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70E" w:rsidRPr="00676DA7" w:rsidRDefault="0092270E" w:rsidP="0092270E">
      <w:pPr>
        <w:shd w:val="clear" w:color="auto" w:fill="FFFFFF"/>
        <w:spacing w:after="0" w:line="360" w:lineRule="auto"/>
        <w:ind w:left="-709" w:firstLine="375"/>
        <w:jc w:val="right"/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  <w:lang w:val="hy-AM"/>
        </w:rPr>
      </w:pPr>
      <w:r w:rsidRPr="00676DA7"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  <w:lang w:val="hy-AM"/>
        </w:rPr>
        <w:t>ՆԱԽԱԳԻԾ</w:t>
      </w:r>
    </w:p>
    <w:p w:rsidR="0092270E" w:rsidRPr="004A17FA" w:rsidRDefault="0092270E" w:rsidP="00FA4F05">
      <w:pPr>
        <w:shd w:val="clear" w:color="auto" w:fill="FFFFFF"/>
        <w:spacing w:after="0" w:line="360" w:lineRule="auto"/>
        <w:ind w:left="-709" w:firstLine="375"/>
        <w:jc w:val="center"/>
        <w:rPr>
          <w:rFonts w:ascii="GHEA Grapalat" w:hAnsi="GHEA Grapalat"/>
          <w:sz w:val="24"/>
          <w:szCs w:val="24"/>
          <w:lang w:val="hy-AM"/>
        </w:rPr>
      </w:pPr>
      <w:r w:rsidRPr="004A17FA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:rsidR="0092270E" w:rsidRPr="004A17FA" w:rsidRDefault="0092270E" w:rsidP="0092270E">
      <w:pPr>
        <w:shd w:val="clear" w:color="auto" w:fill="FFFFFF"/>
        <w:spacing w:after="0" w:line="360" w:lineRule="auto"/>
        <w:ind w:left="-709"/>
        <w:jc w:val="center"/>
        <w:rPr>
          <w:rFonts w:ascii="GHEA Grapalat" w:hAnsi="GHEA Grapalat"/>
          <w:sz w:val="24"/>
          <w:szCs w:val="24"/>
          <w:lang w:val="hy-AM"/>
        </w:rPr>
      </w:pPr>
      <w:r w:rsidRPr="004A17FA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Ո Ր Ո Շ ՈՒ Մ</w:t>
      </w:r>
    </w:p>
    <w:p w:rsidR="0092270E" w:rsidRPr="004A17FA" w:rsidRDefault="0092270E" w:rsidP="0092270E">
      <w:pPr>
        <w:shd w:val="clear" w:color="auto" w:fill="FFFFFF"/>
        <w:spacing w:after="0" w:line="360" w:lineRule="auto"/>
        <w:ind w:left="-709"/>
        <w:jc w:val="center"/>
        <w:rPr>
          <w:rFonts w:ascii="GHEA Grapalat" w:hAnsi="GHEA Grapalat"/>
          <w:sz w:val="24"/>
          <w:szCs w:val="24"/>
          <w:lang w:val="hy-AM"/>
        </w:rPr>
      </w:pPr>
    </w:p>
    <w:p w:rsidR="0092270E" w:rsidRPr="004A17FA" w:rsidRDefault="0092270E" w:rsidP="0092270E">
      <w:pPr>
        <w:spacing w:line="360" w:lineRule="auto"/>
        <w:ind w:firstLine="540"/>
        <w:jc w:val="center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4A17FA">
        <w:rPr>
          <w:rFonts w:ascii="GHEA Grapalat" w:eastAsia="GHEA Grapalat" w:hAnsi="GHEA Grapalat" w:cs="GHEA Grapalat"/>
          <w:sz w:val="24"/>
          <w:szCs w:val="24"/>
          <w:lang w:val="hy-AM"/>
        </w:rPr>
        <w:t>-------------------</w:t>
      </w:r>
      <w:r w:rsidRPr="00676DA7">
        <w:rPr>
          <w:rFonts w:ascii="GHEA Grapalat" w:eastAsia="GHEA Grapalat" w:hAnsi="GHEA Grapalat" w:cs="GHEA Grapalat"/>
          <w:sz w:val="24"/>
          <w:szCs w:val="24"/>
          <w:lang w:val="hy-AM"/>
        </w:rPr>
        <w:t>---------------</w:t>
      </w:r>
      <w:r w:rsidRPr="004A17F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----- 2025 թ. № </w:t>
      </w:r>
      <w:r w:rsidRPr="00676DA7">
        <w:rPr>
          <w:rFonts w:ascii="GHEA Grapalat" w:eastAsia="GHEA Grapalat" w:hAnsi="GHEA Grapalat" w:cs="GHEA Grapalat"/>
          <w:sz w:val="24"/>
          <w:szCs w:val="24"/>
          <w:lang w:val="hy-AM"/>
        </w:rPr>
        <w:t>_____________</w:t>
      </w:r>
      <w:r w:rsidRPr="004A17FA">
        <w:rPr>
          <w:rFonts w:ascii="GHEA Grapalat" w:eastAsia="GHEA Grapalat" w:hAnsi="GHEA Grapalat" w:cs="GHEA Grapalat"/>
          <w:sz w:val="24"/>
          <w:szCs w:val="24"/>
          <w:lang w:val="hy-AM"/>
        </w:rPr>
        <w:t>Ն</w:t>
      </w:r>
    </w:p>
    <w:p w:rsidR="0092270E" w:rsidRPr="004A17FA" w:rsidRDefault="0092270E" w:rsidP="009227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50" w:firstLine="450"/>
        <w:jc w:val="center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4A17FA">
        <w:rPr>
          <w:rFonts w:ascii="GHEA Grapalat" w:eastAsia="GHEA Grapalat" w:hAnsi="GHEA Grapalat" w:cs="GHEA Grapalat"/>
          <w:sz w:val="24"/>
          <w:szCs w:val="24"/>
          <w:lang w:val="hy-AM"/>
        </w:rPr>
        <w:t>ՀԱՅԱՍՏԱՆԻ ՀԱՆՐԱՊԵՏՈՒԹՅԱՆ ԿԱՌԱՎԱՐՈՒԹՅԱՆ 2021 ԹՎԱԿԱՆԻ ՓԵՏՐՎԱՐԻ 11-Ի N 154-Ն ՈՐՈՇՄԱՆ ՄԵՋ ՓՈՓՈԽՈՒԹՅՈՒՆ ԿԱՏԱՐԵԼՈՒ ՄԱՍԻՆ</w:t>
      </w:r>
    </w:p>
    <w:p w:rsidR="0092270E" w:rsidRPr="00676DA7" w:rsidRDefault="0092270E" w:rsidP="0092270E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theme="minorBidi"/>
          <w:bCs/>
          <w:sz w:val="24"/>
          <w:szCs w:val="24"/>
          <w:lang w:val="hy-AM"/>
        </w:rPr>
      </w:pP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Ղեկավարվելով </w:t>
      </w:r>
      <w:r w:rsidRPr="00676DA7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«Նորմատիվ իրավական ակտերի մասին» օրենքի  </w:t>
      </w:r>
      <w:r w:rsidRPr="00676DA7">
        <w:rPr>
          <w:rFonts w:ascii="GHEA Grapalat" w:hAnsi="GHEA Grapalat" w:cstheme="minorBidi"/>
          <w:bCs/>
          <w:sz w:val="24"/>
          <w:szCs w:val="24"/>
          <w:lang w:val="hy-AM"/>
        </w:rPr>
        <w:t>33-րդ և 34-րդ հոդվածներով՝</w:t>
      </w:r>
      <w:r w:rsidRPr="00676DA7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 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Հայաստանի Հանրապետության կառավարությունը</w:t>
      </w:r>
      <w:r w:rsidRPr="00676DA7">
        <w:rPr>
          <w:color w:val="000000"/>
          <w:sz w:val="24"/>
          <w:szCs w:val="24"/>
          <w:lang w:val="hy-AM"/>
        </w:rPr>
        <w:t> 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որոշում է.</w:t>
      </w:r>
    </w:p>
    <w:p w:rsidR="0092270E" w:rsidRPr="00676DA7" w:rsidRDefault="0092270E" w:rsidP="0092270E">
      <w:p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76DA7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1. </w:t>
      </w:r>
      <w:r w:rsidRPr="00676DA7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2021 թ</w:t>
      </w:r>
      <w:r w:rsidRPr="00676DA7">
        <w:rPr>
          <w:rFonts w:ascii="GHEA Grapalat" w:eastAsia="MS Gothic" w:hAnsi="GHEA Grapalat" w:cs="MS Gothic"/>
          <w:sz w:val="24"/>
          <w:szCs w:val="24"/>
          <w:lang w:val="hy-AM"/>
        </w:rPr>
        <w:t>վականի</w:t>
      </w:r>
      <w:r w:rsidRPr="00676DA7">
        <w:rPr>
          <w:rFonts w:ascii="GHEA Grapalat" w:hAnsi="GHEA Grapalat"/>
          <w:sz w:val="24"/>
          <w:szCs w:val="24"/>
          <w:lang w:val="hy-AM"/>
        </w:rPr>
        <w:t xml:space="preserve"> փետրվարի 11-ի</w:t>
      </w:r>
    </w:p>
    <w:p w:rsidR="0092270E" w:rsidRPr="00FA4F05" w:rsidRDefault="0092270E" w:rsidP="0092270E">
      <w:pPr>
        <w:shd w:val="clear" w:color="auto" w:fill="FFFFFF"/>
        <w:spacing w:after="0" w:line="360" w:lineRule="auto"/>
        <w:jc w:val="both"/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92270E">
        <w:rPr>
          <w:rFonts w:ascii="GHEA Grapalat" w:hAnsi="GHEA Grapalat"/>
          <w:b/>
          <w:sz w:val="24"/>
          <w:szCs w:val="24"/>
          <w:lang w:val="hy-AM"/>
        </w:rPr>
        <w:t>«</w:t>
      </w:r>
      <w:r w:rsidRPr="0092270E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Պարտադիր կրթությունից դուրս մնացած երեխաների բացահայտման և ուղղորդման կարգը սահմանելու մասին</w:t>
      </w:r>
      <w:r w:rsidRPr="0092270E">
        <w:rPr>
          <w:rFonts w:ascii="GHEA Grapalat" w:hAnsi="GHEA Grapalat"/>
          <w:b/>
          <w:sz w:val="24"/>
          <w:szCs w:val="24"/>
          <w:lang w:val="hy-AM"/>
        </w:rPr>
        <w:t>»</w:t>
      </w:r>
      <w:r w:rsidRPr="00676DA7">
        <w:rPr>
          <w:rFonts w:ascii="GHEA Grapalat" w:hAnsi="GHEA Grapalat"/>
          <w:sz w:val="24"/>
          <w:szCs w:val="24"/>
          <w:lang w:val="hy-AM"/>
        </w:rPr>
        <w:t xml:space="preserve"> N 154-Ն որոշման (</w:t>
      </w:r>
      <w:r w:rsidRPr="00676DA7">
        <w:rPr>
          <w:rFonts w:ascii="GHEA Grapalat" w:hAnsi="GHEA Grapalat" w:cs="Arial"/>
          <w:sz w:val="24"/>
          <w:szCs w:val="24"/>
          <w:lang w:val="hy-AM"/>
        </w:rPr>
        <w:t>այսուհետ՝ Որոշում</w:t>
      </w:r>
      <w:r w:rsidRPr="00676DA7">
        <w:rPr>
          <w:rFonts w:ascii="GHEA Grapalat" w:hAnsi="GHEA Grapalat"/>
          <w:sz w:val="24"/>
          <w:szCs w:val="24"/>
          <w:lang w:val="hy-AM"/>
        </w:rPr>
        <w:t>)</w:t>
      </w:r>
      <w:r w:rsidRPr="00676D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A4F05">
        <w:rPr>
          <w:rStyle w:val="a3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հավելվածի՝</w:t>
      </w:r>
    </w:p>
    <w:p w:rsidR="0092270E" w:rsidRPr="00FA4F05" w:rsidRDefault="0092270E" w:rsidP="0092270E">
      <w:pPr>
        <w:shd w:val="clear" w:color="auto" w:fill="FFFFFF"/>
        <w:spacing w:after="0" w:line="360" w:lineRule="auto"/>
        <w:jc w:val="both"/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FA4F0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1) 6-</w:t>
      </w:r>
      <w:r w:rsidRPr="00FA4F05">
        <w:rPr>
          <w:rStyle w:val="a3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րդ</w:t>
      </w:r>
      <w:r w:rsidRPr="00FA4F0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A4F05">
        <w:rPr>
          <w:rStyle w:val="a3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կետը</w:t>
      </w:r>
      <w:r w:rsidRPr="00FA4F0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A4F05">
        <w:rPr>
          <w:rStyle w:val="a3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շարադրել</w:t>
      </w:r>
      <w:r w:rsidRPr="00FA4F0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A4F05">
        <w:rPr>
          <w:rStyle w:val="a3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նոր</w:t>
      </w:r>
      <w:r w:rsidRPr="00FA4F0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A4F05">
        <w:rPr>
          <w:rStyle w:val="a3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խմբագրությամբ՝</w:t>
      </w:r>
      <w:r w:rsidRPr="00FA4F0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A4F05">
        <w:rPr>
          <w:rStyle w:val="a3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հետևյալ</w:t>
      </w:r>
      <w:r w:rsidRPr="00FA4F0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A4F05">
        <w:rPr>
          <w:rStyle w:val="a3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բովանդակությամբ</w:t>
      </w:r>
      <w:r w:rsidRPr="00FA4F0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92270E" w:rsidRPr="00FA4F05" w:rsidRDefault="0092270E" w:rsidP="00566AFC">
      <w:pPr>
        <w:shd w:val="clear" w:color="auto" w:fill="FFFFFF"/>
        <w:spacing w:after="0" w:line="360" w:lineRule="auto"/>
        <w:jc w:val="both"/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FA4F0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«</w:t>
      </w:r>
      <w:r w:rsidRPr="00566AFC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6. </w:t>
      </w:r>
      <w:r w:rsidR="00566AFC" w:rsidRPr="00FA4F05">
        <w:rPr>
          <w:rStyle w:val="a3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Տ</w:t>
      </w:r>
      <w:r w:rsidR="00566AFC" w:rsidRPr="00566AFC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արեկան երկու անգամ՝ փետրվար և հոկտեմբեր ամիսներին, </w:t>
      </w:r>
      <w:r w:rsidR="00C07202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Հայաստանի Հանրապետության</w:t>
      </w:r>
      <w:bookmarkStart w:id="0" w:name="_GoBack"/>
      <w:bookmarkEnd w:id="0"/>
      <w:r w:rsidR="00566AFC" w:rsidRPr="00566AFC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սահմանային էլեկտրոնային կառավարման տեղեկատվական </w:t>
      </w:r>
      <w:r w:rsidR="00566AFC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համակարգն</w:t>
      </w:r>
      <w:r w:rsidR="00566AFC" w:rsidRPr="00566AFC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էլեկտրոնային</w:t>
      </w:r>
      <w:r w:rsidR="006D13E4" w:rsidRPr="006D13E4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D13E4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ինքնաշխատ</w:t>
      </w:r>
      <w:r w:rsidR="00566AFC" w:rsidRPr="00566AFC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եղանակով հաստատում է պարտադիր կրթությունից դուրս մնացած երեխաների՝ Հայաստանի Հանրապետությունում գտնվելու կամ չգտնվելու հանգամանքը։ </w:t>
      </w:r>
      <w:r w:rsidR="00E77B72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Ստացված տվյալների </w:t>
      </w:r>
      <w:r w:rsidR="00566AFC" w:rsidRPr="00566AFC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հիման վրա էլեկտրոնային ենթահամակարգում </w:t>
      </w:r>
      <w:r w:rsidR="008E2323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համապատասխանաբար այդ </w:t>
      </w:r>
      <w:r w:rsidR="00566AFC" w:rsidRPr="00566AFC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ամիսների վերջին օրվա դրությամբ ինքնաշխատ ձևավորվում է Հայաստանի Հանրապետությունում պարտադիր կրթությունից դուրս </w:t>
      </w:r>
      <w:r w:rsidR="004A17FA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մնացած</w:t>
      </w:r>
      <w:r w:rsidR="00566AFC" w:rsidRPr="00566AFC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երեխաների թարմացված ցանկը։</w:t>
      </w:r>
      <w:r w:rsidRPr="00FA4F0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»:</w:t>
      </w:r>
    </w:p>
    <w:p w:rsidR="0092270E" w:rsidRPr="00FA4F05" w:rsidRDefault="0092270E" w:rsidP="0092270E">
      <w:pPr>
        <w:shd w:val="clear" w:color="auto" w:fill="FFFFFF"/>
        <w:spacing w:after="0" w:line="360" w:lineRule="auto"/>
        <w:jc w:val="both"/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FA4F0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3. </w:t>
      </w:r>
      <w:r w:rsidRPr="00FA4F05">
        <w:rPr>
          <w:rStyle w:val="a3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Սույն</w:t>
      </w:r>
      <w:r w:rsidRPr="00FA4F0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A4F05">
        <w:rPr>
          <w:rStyle w:val="a3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որոշումն</w:t>
      </w:r>
      <w:r w:rsidRPr="00FA4F0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A4F05">
        <w:rPr>
          <w:rStyle w:val="a3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ուժի</w:t>
      </w:r>
      <w:r w:rsidRPr="00FA4F0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A4F05">
        <w:rPr>
          <w:rStyle w:val="a3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մեջ</w:t>
      </w:r>
      <w:r w:rsidRPr="00FA4F0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A4F05">
        <w:rPr>
          <w:rStyle w:val="a3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է</w:t>
      </w:r>
      <w:r w:rsidRPr="00FA4F0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A4F05">
        <w:rPr>
          <w:rStyle w:val="a3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մտնում</w:t>
      </w:r>
      <w:r w:rsidRPr="00FA4F0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A4F05">
        <w:rPr>
          <w:rStyle w:val="a3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պաշտոնական</w:t>
      </w:r>
      <w:r w:rsidRPr="00FA4F0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A4F05">
        <w:rPr>
          <w:rStyle w:val="a3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հրապարակմանը</w:t>
      </w:r>
      <w:r w:rsidRPr="00FA4F0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A4F05">
        <w:rPr>
          <w:rStyle w:val="a3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հաջորդող</w:t>
      </w:r>
      <w:r w:rsidRPr="00FA4F0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A4F05">
        <w:rPr>
          <w:rStyle w:val="a3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օրվանից</w:t>
      </w:r>
      <w:r w:rsidRPr="00FA4F0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92270E" w:rsidRPr="0092270E" w:rsidRDefault="0092270E" w:rsidP="0092270E">
      <w:p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2270E" w:rsidRPr="00676DA7" w:rsidRDefault="0092270E" w:rsidP="0092270E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76DA7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</w:p>
    <w:p w:rsidR="0092270E" w:rsidRPr="00676DA7" w:rsidRDefault="0092270E" w:rsidP="0092270E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676DA7">
        <w:rPr>
          <w:rFonts w:ascii="GHEA Grapalat" w:hAnsi="GHEA Grapalat"/>
          <w:sz w:val="24"/>
          <w:szCs w:val="24"/>
          <w:lang w:val="hy-AM"/>
        </w:rPr>
        <w:t xml:space="preserve">                   վարչապետ                                                              Ն. Փաշինյան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br/>
      </w:r>
    </w:p>
    <w:sectPr w:rsidR="0092270E" w:rsidRPr="00676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70E"/>
    <w:rsid w:val="00202AE3"/>
    <w:rsid w:val="004A17FA"/>
    <w:rsid w:val="00566AFC"/>
    <w:rsid w:val="006D13E4"/>
    <w:rsid w:val="008E2323"/>
    <w:rsid w:val="0092270E"/>
    <w:rsid w:val="00A14D1A"/>
    <w:rsid w:val="00C07202"/>
    <w:rsid w:val="00E77B72"/>
    <w:rsid w:val="00FA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D8818-E62A-4E37-B700-D67E2654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70E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2270E"/>
    <w:rPr>
      <w:b/>
      <w:bCs/>
    </w:rPr>
  </w:style>
  <w:style w:type="paragraph" w:styleId="a4">
    <w:name w:val="Normal (Web)"/>
    <w:basedOn w:val="a"/>
    <w:uiPriority w:val="99"/>
    <w:unhideWhenUsed/>
    <w:rsid w:val="00566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3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2025-10-06T11:39:00Z</dcterms:created>
  <dcterms:modified xsi:type="dcterms:W3CDTF">2025-10-15T05:36:00Z</dcterms:modified>
</cp:coreProperties>
</file>