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CBF9" w14:textId="0558D158" w:rsidR="0054259D" w:rsidRPr="00E61EF6" w:rsidRDefault="0054259D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E61EF6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7AC96B95" w14:textId="77777777" w:rsidR="00D363AA" w:rsidRPr="00E61EF6" w:rsidRDefault="00D363AA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14:paraId="3A5C281E" w14:textId="76B1DA9E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1E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7C7BE84D" w14:textId="77777777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1EF6">
        <w:rPr>
          <w:rFonts w:ascii="Calibri" w:hAnsi="Calibri" w:cs="Calibri"/>
          <w:color w:val="000000"/>
          <w:lang w:val="hy-AM"/>
        </w:rPr>
        <w:t> </w:t>
      </w:r>
    </w:p>
    <w:p w14:paraId="388BD745" w14:textId="77777777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1EF6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67CE514C" w14:textId="77777777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1EF6">
        <w:rPr>
          <w:rFonts w:ascii="Calibri" w:hAnsi="Calibri" w:cs="Calibri"/>
          <w:color w:val="000000"/>
          <w:lang w:val="hy-AM"/>
        </w:rPr>
        <w:t> </w:t>
      </w:r>
    </w:p>
    <w:p w14:paraId="7111CBA4" w14:textId="1FE3D156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1EF6">
        <w:rPr>
          <w:rFonts w:ascii="GHEA Grapalat" w:hAnsi="GHEA Grapalat"/>
          <w:color w:val="000000"/>
          <w:lang w:val="hy-AM"/>
        </w:rPr>
        <w:t>«</w:t>
      </w:r>
      <w:r w:rsidR="00F95ADB">
        <w:rPr>
          <w:rFonts w:ascii="GHEA Grapalat" w:hAnsi="GHEA Grapalat"/>
          <w:color w:val="000000"/>
        </w:rPr>
        <w:t xml:space="preserve"> </w:t>
      </w:r>
      <w:r w:rsidR="002210E3">
        <w:rPr>
          <w:rFonts w:ascii="GHEA Grapalat" w:hAnsi="GHEA Grapalat"/>
          <w:color w:val="000000"/>
          <w:lang w:val="hy-AM"/>
        </w:rPr>
        <w:t xml:space="preserve"> </w:t>
      </w:r>
      <w:r w:rsidRPr="00E61EF6">
        <w:rPr>
          <w:rFonts w:ascii="GHEA Grapalat" w:hAnsi="GHEA Grapalat"/>
          <w:color w:val="000000"/>
          <w:lang w:val="hy-AM"/>
        </w:rPr>
        <w:t>» «———» 202</w:t>
      </w:r>
      <w:r w:rsidR="000E1E74" w:rsidRPr="00E61EF6">
        <w:rPr>
          <w:rFonts w:ascii="GHEA Grapalat" w:hAnsi="GHEA Grapalat"/>
          <w:color w:val="000000"/>
          <w:lang w:val="hy-AM"/>
        </w:rPr>
        <w:t>5</w:t>
      </w:r>
      <w:r w:rsidRPr="00E61EF6">
        <w:rPr>
          <w:rFonts w:ascii="GHEA Grapalat" w:hAnsi="GHEA Grapalat"/>
          <w:color w:val="000000"/>
          <w:lang w:val="hy-AM"/>
        </w:rPr>
        <w:t xml:space="preserve"> </w:t>
      </w:r>
      <w:r w:rsidRPr="00E61EF6">
        <w:rPr>
          <w:rFonts w:ascii="GHEA Grapalat" w:hAnsi="GHEA Grapalat" w:cs="Arial Unicode"/>
          <w:color w:val="000000"/>
          <w:lang w:val="hy-AM"/>
        </w:rPr>
        <w:t>թվականի</w:t>
      </w:r>
      <w:r w:rsidR="00F95ADB">
        <w:rPr>
          <w:rFonts w:ascii="GHEA Grapalat" w:hAnsi="GHEA Grapalat" w:cs="Arial Unicode"/>
          <w:color w:val="000000"/>
          <w:lang w:val="hy-AM"/>
        </w:rPr>
        <w:tab/>
      </w:r>
      <w:r w:rsidR="00F95ADB">
        <w:rPr>
          <w:rFonts w:ascii="GHEA Grapalat" w:hAnsi="GHEA Grapalat" w:cs="Arial Unicode"/>
          <w:color w:val="000000"/>
          <w:lang w:val="hy-AM"/>
        </w:rPr>
        <w:tab/>
      </w:r>
      <w:r w:rsidRPr="00E61EF6">
        <w:rPr>
          <w:rFonts w:ascii="GHEA Grapalat" w:hAnsi="GHEA Grapalat"/>
          <w:color w:val="000000"/>
          <w:lang w:val="hy-AM"/>
        </w:rPr>
        <w:t xml:space="preserve"> N -</w:t>
      </w:r>
      <w:r w:rsidRPr="00E61EF6">
        <w:rPr>
          <w:rFonts w:ascii="GHEA Grapalat" w:hAnsi="GHEA Grapalat" w:cs="Arial Unicode"/>
          <w:color w:val="000000"/>
          <w:lang w:val="hy-AM"/>
        </w:rPr>
        <w:t>Ն</w:t>
      </w:r>
    </w:p>
    <w:p w14:paraId="52BE3628" w14:textId="77777777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E61EF6">
        <w:rPr>
          <w:rFonts w:ascii="Calibri" w:hAnsi="Calibri" w:cs="Calibri"/>
          <w:color w:val="000000"/>
          <w:lang w:val="hy-AM"/>
        </w:rPr>
        <w:t> </w:t>
      </w:r>
    </w:p>
    <w:p w14:paraId="663085CE" w14:textId="21938B6F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E61E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2019 ԹՎԱԿԱՆԻ ՓԵՏՐՎԱՐԻ 28-Ի N 202-Ն ՈՐՈՇՄԱՆ ՄԵՋ ՓՈՓՈԽՈՒԹՅՈՒՆՆԵՐ ԵՎ ԼՐԱՑՈՒՄՆԵՐ ԿԱՏԱՐԵԼՈՒ ՄԱՍԻՆ</w:t>
      </w:r>
    </w:p>
    <w:p w14:paraId="6E8A118A" w14:textId="77777777" w:rsidR="00890E36" w:rsidRPr="00E61EF6" w:rsidRDefault="00890E36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E61EF6">
        <w:rPr>
          <w:rFonts w:ascii="Calibri" w:hAnsi="Calibri" w:cs="Calibri"/>
          <w:color w:val="000000"/>
          <w:lang w:val="hy-AM"/>
        </w:rPr>
        <w:t> </w:t>
      </w:r>
    </w:p>
    <w:p w14:paraId="41CFD5F1" w14:textId="1A47405A" w:rsidR="00890E36" w:rsidRPr="00E61EF6" w:rsidRDefault="00280800" w:rsidP="00944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61EF6"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r w:rsidR="00890E36" w:rsidRPr="00E61EF6">
        <w:rPr>
          <w:rFonts w:ascii="GHEA Grapalat" w:hAnsi="GHEA Grapalat"/>
          <w:color w:val="000000"/>
          <w:shd w:val="clear" w:color="auto" w:fill="FFFFFF"/>
          <w:lang w:val="hy-AM"/>
        </w:rPr>
        <w:t>եկավարվելով «Նորմատիվ իրավական ակտերի մասին» օրենքի 33-րդ և 34-րդ հոդվածներով՝ Հայաստանի Հանրապետության կառավարությունը</w:t>
      </w:r>
      <w:r w:rsidR="00890E36" w:rsidRPr="00E61EF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890E36" w:rsidRPr="00E61EF6">
        <w:rPr>
          <w:rStyle w:val="Emphasis"/>
          <w:rFonts w:ascii="GHEA Grapalat" w:hAnsi="GHEA Grapalat"/>
          <w:b/>
          <w:color w:val="000000"/>
          <w:shd w:val="clear" w:color="auto" w:fill="FFFFFF"/>
          <w:lang w:val="hy-AM"/>
        </w:rPr>
        <w:t>որոշում է</w:t>
      </w:r>
      <w:r w:rsidR="00890E36" w:rsidRPr="00E61EF6">
        <w:rPr>
          <w:rStyle w:val="Emphasis"/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485EA784" w14:textId="7090AE32" w:rsidR="00890E36" w:rsidRPr="00E61EF6" w:rsidRDefault="00890E36" w:rsidP="00944D5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E61EF6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2019 թվականի փետրվարի 28-ի </w:t>
      </w:r>
      <w:r w:rsidRPr="00E61EF6">
        <w:rPr>
          <w:rFonts w:ascii="GHEA Grapalat" w:hAnsi="GHEA Grapalat" w:cs="AK Courier"/>
          <w:lang w:val="hy-AM"/>
        </w:rPr>
        <w:t>«</w:t>
      </w:r>
      <w:r w:rsidRPr="00E61EF6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</w:t>
      </w:r>
      <w:r w:rsidRPr="00E61EF6">
        <w:rPr>
          <w:rFonts w:ascii="GHEA Grapalat" w:hAnsi="GHEA Grapalat" w:cs="AK Courier"/>
          <w:b/>
          <w:bCs/>
          <w:lang w:val="hy-AM"/>
        </w:rPr>
        <w:t xml:space="preserve">» </w:t>
      </w:r>
      <w:r w:rsidRPr="00E61EF6">
        <w:rPr>
          <w:rFonts w:ascii="GHEA Grapalat" w:hAnsi="GHEA Grapalat" w:cs="AK Courier"/>
          <w:lang w:val="hy-AM"/>
        </w:rPr>
        <w:t xml:space="preserve">N 202-Ն որոշման </w:t>
      </w:r>
      <w:r w:rsidRPr="00E61EF6">
        <w:rPr>
          <w:rFonts w:ascii="GHEA Grapalat" w:hAnsi="GHEA Grapalat"/>
          <w:color w:val="000000"/>
          <w:lang w:val="hy-AM"/>
        </w:rPr>
        <w:t>(այսուհետ՝ Որոշում) N 1 հավելվածում ՝</w:t>
      </w:r>
    </w:p>
    <w:p w14:paraId="451AF8C7" w14:textId="0F7F9961" w:rsidR="00B64EAE" w:rsidRPr="00E61EF6" w:rsidRDefault="008675A8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6-րդ կետի 3-րդ ենթակետ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</w:t>
      </w:r>
      <w:r w:rsidR="00B64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հանել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B64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ինչպես նաև բարեգործական և մարդասիրական ծրագրերի շրջանակներում ներմուծվող դեղերի համար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r w:rsidR="00B64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բառերը.</w:t>
      </w:r>
    </w:p>
    <w:p w14:paraId="6D794172" w14:textId="7A501E5E" w:rsidR="00D52A81" w:rsidRPr="00E61EF6" w:rsidRDefault="00D52A81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7-րդ կետ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հանել «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բացառությամբ բարեգործական և մարդասիրական ծրագրերի շրջանակներում ներմուծվող դեղերի» բառերը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54D4DFF0" w14:textId="23D009E7" w:rsidR="00453A38" w:rsidRPr="00E61EF6" w:rsidRDefault="00453A38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25-րդ կետ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առաջին նախադասության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«6» թիվը փոխ</w:t>
      </w:r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արին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ել «</w:t>
      </w:r>
      <w:r w:rsidR="005F6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10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թվով,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իսկ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երկրորդ նախադասությունը շարադրել </w:t>
      </w:r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խմբագրությամբ.</w:t>
      </w:r>
    </w:p>
    <w:p w14:paraId="53092394" w14:textId="6D8D65B2" w:rsidR="00ED02DE" w:rsidRPr="00E61EF6" w:rsidRDefault="00ED02DE" w:rsidP="00944D5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bookmarkStart w:id="0" w:name="_Hlk203552300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21 </w:t>
      </w:r>
      <w:r w:rsidR="005F6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ավելի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անվանում</w:t>
      </w:r>
      <w:r w:rsidR="00C30F4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դեղագործական արտադրանքի փորձաքննության</w:t>
      </w:r>
      <w:r w:rsidR="00E356B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կամ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դեղանյութերի և դեղաբուսական հումքի լաբորատոր փորձաքննության</w:t>
      </w:r>
      <w:r w:rsidR="00E356B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կամ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դեղագործական արտադրանքի 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փաստաթղթերի, որակի կամ անվտանգության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հետ կապված խնդիրների դեպքում գրանցման հավաստագրի իրավատիրոջ կամ նրանից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պատշաճ լիազորություններ ստացած անձի կամ արտադրողի </w:t>
      </w:r>
      <w:r w:rsidR="00E356B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կամ մատակարարի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 պարզաբանումներ կատարելու նպատակով գործընթացը կարող է երկարաձգվել ևս 10 աշխատանքային օրով</w:t>
      </w:r>
      <w:bookmarkEnd w:id="0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:».</w:t>
      </w:r>
    </w:p>
    <w:p w14:paraId="3488C810" w14:textId="121AEDB6" w:rsidR="007F42A4" w:rsidRPr="00E61EF6" w:rsidRDefault="00B64EAE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27-րդ կետ</w:t>
      </w:r>
      <w:r w:rsidR="007F42A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F42A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առաջին նախադասության մեջ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«հսկողության գոտում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բառերից հետո լրացնել «</w:t>
      </w:r>
      <w:bookmarkStart w:id="1" w:name="_Hlk203552346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եթե մաքսային պահեստը ունի 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լիազոր մարմնի կողմից տրված </w:t>
      </w:r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դեղերի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մեծածախ իրացման լիցենզիա և 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«Պ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ատշաճ բաշխման գործունեության</w:t>
      </w:r>
      <w:r w:rsidR="00ED02D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(ՊԲԳ)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հավաստագիր</w:t>
      </w:r>
      <w:bookmarkEnd w:id="1"/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բառերը</w:t>
      </w:r>
      <w:r w:rsidR="007F42A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E122CB0" w14:textId="21682660" w:rsidR="007F42A4" w:rsidRPr="00E61EF6" w:rsidRDefault="007F42A4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րացնել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հետևյալ բովանդակությամբ 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27.1</w:t>
      </w:r>
      <w:r w:rsidR="00720738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-ին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կետ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="00B64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7665C5B" w14:textId="6FB596AF" w:rsidR="00ED02DE" w:rsidRPr="00E61EF6" w:rsidRDefault="00B64EAE" w:rsidP="00944D5F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bookmarkStart w:id="2" w:name="_Hlk203580887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27.1. 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աքսային պահեստ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դեղերի մեծածախ իրացման լիցենզիա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յի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D02D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ՊԲԳ </w:t>
      </w:r>
      <w:r w:rsidR="001E7B0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հավաստագր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 բացակայության դեպքում </w:t>
      </w:r>
      <w:r w:rsidR="00720738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դեղագործական արտադրանքը</w:t>
      </w:r>
      <w:r w:rsidR="00CB53FB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սահմանը հատելուց հետո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B53FB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մինչև նմուշառումը 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պետք է տեղափոխվի հայտատուի պահեստ</w:t>
      </w:r>
      <w:r w:rsidR="00523FB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՝ ԵԱՏՄ մաքսային օրենսգրքի «մաքսային պահեստ» 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մաքսային </w:t>
      </w:r>
      <w:r w:rsidR="00523FB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ընթացակարգի համաձայն</w:t>
      </w:r>
      <w:r w:rsidR="00824FAA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Հայաստանի Հանրապետության կառավարության 2023 թվականի սեպտեմբերի 14-ի N 1583-Ն որոշմամբ սահմանված թույլտվության առկայության դեպքում: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Երրորդ երկրից և ԵԱՏՄ անդամ երկրից ներմուծվող </w:t>
      </w:r>
      <w:r w:rsidR="00720738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դեղագործական արտադրանքը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հայտատուի պահեստ տեղափոխելուց առաջ մաքսային մարմիններին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ներկայացվո</w:t>
      </w:r>
      <w:r w:rsidR="00523FB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ւմ է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հայտատուի դեղերի մեծածախ իրացման լիցենզիան</w:t>
      </w:r>
      <w:r w:rsidR="00CB53FB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3D5283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D02D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 արտադրական նպատակով դեղանյութեր և դեղաբուսական հումք ներմուծ</w:t>
      </w:r>
      <w:r w:rsidR="00523FB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ելիս</w:t>
      </w:r>
      <w:r w:rsidR="00ED02D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 դեղերի արտադրության լիցե</w:t>
      </w:r>
      <w:r w:rsidR="0080064D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r w:rsidR="00ED02D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զիան</w:t>
      </w:r>
      <w:r w:rsidR="003911FB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  <w:r w:rsidR="00ED02D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».</w:t>
      </w:r>
      <w:bookmarkEnd w:id="2"/>
    </w:p>
    <w:p w14:paraId="03F4DBCB" w14:textId="5F25E762" w:rsidR="005F6EAE" w:rsidRPr="00E61EF6" w:rsidRDefault="005F6EAE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28-րդ կետում «5» թիվը փոխարինել «8» թվով</w:t>
      </w:r>
      <w:r w:rsidR="009105C2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0978BF8" w14:textId="5E8CD13B" w:rsidR="003E5090" w:rsidRPr="00E61EF6" w:rsidRDefault="003E5090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29-րդ կետում «մեկ» բառը փոխարինել «եր</w:t>
      </w:r>
      <w:r w:rsidR="005F6EA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կու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բառով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0050DD1E" w14:textId="5768DC8D" w:rsidR="00E61EF6" w:rsidRPr="00E61EF6" w:rsidRDefault="0040618C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41-րդ կետ</w:t>
      </w:r>
      <w:r w:rsidR="00E61EF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ում`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B43B5B9" w14:textId="6F01D547" w:rsidR="0040618C" w:rsidRPr="00E61EF6" w:rsidRDefault="00E61EF6" w:rsidP="00944D5F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ab/>
        <w:t xml:space="preserve">ա. </w:t>
      </w:r>
      <w:r w:rsidR="009105C2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«հատկորոշիչը (սպեցիֆիկացիան)» բառերից հետո լրացնել «կամ տրամադրվել է չգրանցված դեղի ներմուծման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հավաստագիր</w:t>
      </w:r>
      <w:r w:rsidR="009105C2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բառերը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03C5B0" w14:textId="0D46C38C" w:rsidR="00E61EF6" w:rsidRPr="00E61EF6" w:rsidRDefault="00E61EF6" w:rsidP="00944D5F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ab/>
        <w:t>բ. լրացնել հետևյալ բովանդակությամբ</w:t>
      </w:r>
      <w:r w:rsidR="001C2C10" w:rsidRPr="001C2C1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C2C1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 նախադասություն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0184F1EB" w14:textId="235CC955" w:rsidR="009105C2" w:rsidRPr="00E61EF6" w:rsidRDefault="00E61EF6" w:rsidP="00944D5F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ab/>
      </w:r>
      <w:r w:rsidR="009105C2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bookmarkStart w:id="3" w:name="_Hlk213146383"/>
      <w:r w:rsidR="009105C2" w:rsidRPr="00E61EF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 xml:space="preserve">Չգրանցված դեղի </w:t>
      </w:r>
      <w:r w:rsidR="00491E89" w:rsidRPr="00491E89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 xml:space="preserve">սերիայի </w:t>
      </w:r>
      <w:r w:rsidR="009105C2" w:rsidRPr="00E61EF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 xml:space="preserve">որակի հսկման ժամանակ իրականացվում է </w:t>
      </w:r>
      <w:r w:rsidR="00720738" w:rsidRPr="00E61EF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>«Դեղերի մասին» Հայաստանի Հանրապետության օ</w:t>
      </w:r>
      <w:r w:rsidR="009105C2" w:rsidRPr="00E61EF6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րենքով սահմանված կարգով հաստատված ցանկում ներառված դեղագրքերի պահանջներին համապատասխանության ստուգում</w:t>
      </w:r>
      <w:r w:rsidR="00F35223" w:rsidRPr="00E61EF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>:</w:t>
      </w:r>
      <w:bookmarkEnd w:id="3"/>
      <w:r w:rsidR="009105C2" w:rsidRPr="00E61EF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>»</w:t>
      </w:r>
      <w:r w:rsidR="00A82CCE" w:rsidRPr="00E61EF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>.</w:t>
      </w:r>
      <w:r w:rsidR="00491E89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605A88BC" w14:textId="430F4A45" w:rsidR="003E5090" w:rsidRPr="00E61EF6" w:rsidRDefault="003E5090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58-րդ կետ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 </w:t>
      </w:r>
      <w:r w:rsidR="009D0B0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1-ին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ենթակետում «նկարները» բառից հետո լրացնել </w:t>
      </w:r>
      <w:bookmarkStart w:id="4" w:name="_Hlk203552813"/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bookmarkStart w:id="5" w:name="_Hlk203552864"/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ինչպես նաև արտադրող կազմակերպության կամ</w:t>
      </w:r>
      <w:r w:rsidR="00CD2AB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իրավատիրոջ կողմից տրված 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որակի </w:t>
      </w:r>
      <w:r w:rsidR="005510EE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հավաստագիրը</w:t>
      </w:r>
      <w:bookmarkEnd w:id="4"/>
      <w:bookmarkEnd w:id="5"/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բառերը.</w:t>
      </w:r>
    </w:p>
    <w:p w14:paraId="239528A9" w14:textId="29E61BD7" w:rsidR="000A1F09" w:rsidRPr="00E61EF6" w:rsidRDefault="003E5090" w:rsidP="00944D5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>63-րդ կետում «հրամանն ընդունվում է» բառերը փոխարինել «</w:t>
      </w:r>
      <w:bookmarkStart w:id="6" w:name="_Hlk203552928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գրությունը ներմուծողին է տրամադր</w:t>
      </w:r>
      <w:r w:rsidR="00B07B55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bookmarkEnd w:id="6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="0090016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բառերով:</w:t>
      </w:r>
    </w:p>
    <w:p w14:paraId="5B6F6FC6" w14:textId="77777777" w:rsidR="00ED1510" w:rsidRPr="00E61EF6" w:rsidRDefault="00ED1510" w:rsidP="00944D5F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Որոշման N 2 հավելվածի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</w:t>
      </w:r>
      <w:bookmarkStart w:id="7" w:name="_Hlk203586735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անհրաժեշտ փաստաթղթերի ցանկի</w:t>
      </w:r>
      <w:bookmarkEnd w:id="7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`</w:t>
      </w:r>
    </w:p>
    <w:p w14:paraId="3CC8A4E7" w14:textId="323B8805" w:rsidR="000E2B46" w:rsidRPr="00E61EF6" w:rsidRDefault="00994630" w:rsidP="00944D5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1-ին կետի` </w:t>
      </w:r>
    </w:p>
    <w:p w14:paraId="0CF02C6B" w14:textId="3EEA7FBF" w:rsidR="00A64F4A" w:rsidRPr="00E61EF6" w:rsidRDefault="000E2B46" w:rsidP="00944D5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ա.</w:t>
      </w:r>
      <w:r w:rsidR="00491E8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0016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</w:t>
      </w:r>
      <w:r w:rsidR="00ED151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ենթակետ</w:t>
      </w:r>
      <w:r w:rsidR="00A64F4A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ը շարադրել </w:t>
      </w:r>
      <w:r w:rsidR="00E507E3" w:rsidRPr="00491E8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</w:t>
      </w:r>
      <w:r w:rsidR="00A64F4A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խմբագրությամբ.</w:t>
      </w:r>
    </w:p>
    <w:p w14:paraId="59DAA081" w14:textId="7E87616F" w:rsidR="00ED1510" w:rsidRPr="00E61EF6" w:rsidRDefault="00A64F4A" w:rsidP="00944D5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«3) դեղերի մեծածախ </w:t>
      </w:r>
      <w:r w:rsidR="00687968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իրացման </w:t>
      </w:r>
      <w:r w:rsidR="00ED151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լիցենզիա</w:t>
      </w:r>
      <w:r w:rsidR="000E2B4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(հայտատուի)</w:t>
      </w:r>
      <w:bookmarkStart w:id="8" w:name="_Hlk203553726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C1C1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</w:t>
      </w:r>
      <w:r w:rsidR="0021660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="00ED151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Պատշաճ բաշխման գործունեության</w:t>
      </w:r>
      <w:r w:rsidR="0021660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(ՊԲԳ)</w:t>
      </w:r>
      <w:r w:rsidR="00ED151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հավաստագիր կամ </w:t>
      </w:r>
      <w:r w:rsidR="0021660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 Հանրապետության</w:t>
      </w:r>
      <w:r w:rsidR="007F42A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կառավարության</w:t>
      </w:r>
      <w:r w:rsidR="0021660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2019 թվականի փետրվարի 28-ի N 156-Ն որոշմամբ սահմանված կարգով ՊԲԳ </w:t>
      </w:r>
      <w:bookmarkStart w:id="9" w:name="_Hlk203586784"/>
      <w:r w:rsidR="0021660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դիտարկումների իրականացման նպատակով </w:t>
      </w:r>
      <w:r w:rsidR="000E2B4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մատակարարի կողմից </w:t>
      </w:r>
      <w:bookmarkStart w:id="10" w:name="_Hlk213093129"/>
      <w:r w:rsidR="00B459DD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 Հանրապետության կառավարության որոշմամբ սահմանված փորձագիտական</w:t>
      </w:r>
      <w:bookmarkEnd w:id="10"/>
      <w:r w:rsidR="00B459DD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1660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կազմակերպությանը ներկայացված դիմում</w:t>
      </w:r>
      <w:bookmarkEnd w:id="8"/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պատճեն</w:t>
      </w:r>
      <w:bookmarkEnd w:id="9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="00ED151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».</w:t>
      </w:r>
    </w:p>
    <w:p w14:paraId="6A3E3965" w14:textId="179618A0" w:rsidR="000E2B46" w:rsidRPr="00E61EF6" w:rsidRDefault="000E2B46" w:rsidP="00944D5F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բ.</w:t>
      </w:r>
      <w:r w:rsidR="00491E8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0016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-րդ ենթակետում «դեղանյութերի և դեղաբուսական հումքի» բառերը փոխարինել «դեղերի» բառով, իսկ «լիցենզիա» բառից հետո լրացնել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bookmarkStart w:id="11" w:name="_Hlk203554071"/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 «Պատշաճ արտադրական գործունեության» (ՊԱԳ) հավաստագիր»</w:t>
      </w:r>
      <w:bookmarkEnd w:id="11"/>
      <w:r w:rsidR="0090016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բառերը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7C80552D" w14:textId="27C39EF4" w:rsidR="00ED1510" w:rsidRPr="00E61EF6" w:rsidRDefault="00ED1510" w:rsidP="00944D5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3-րդ կետը լրացնել հետևյա</w:t>
      </w:r>
      <w:r w:rsidR="00CC1C1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բովանդակությամբ</w:t>
      </w:r>
      <w:r w:rsidR="00B459DD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նոր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9-րդ </w:t>
      </w:r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կետով.</w:t>
      </w:r>
    </w:p>
    <w:p w14:paraId="1D952B65" w14:textId="75119769" w:rsidR="00ED1510" w:rsidRPr="00E61EF6" w:rsidRDefault="00CC1C1C" w:rsidP="00944D5F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«9</w:t>
      </w:r>
      <w:r w:rsidR="0090016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)</w:t>
      </w:r>
      <w:r w:rsidRPr="00E61EF6">
        <w:t xml:space="preserve"> </w:t>
      </w:r>
      <w:bookmarkStart w:id="12" w:name="_Hlk203554458"/>
      <w:r w:rsidR="000E2B4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դեղերի</w:t>
      </w:r>
      <w:r w:rsidR="0040618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E2B4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մեծածախ իրացման լիցենզիա (հայտատուի) և «Պատշաճ բաշխման գործունեության» (ՊԲԳ) հավաստագիր կամ Հայաստանի Հանրապետության </w:t>
      </w:r>
      <w:r w:rsidR="007F42A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կառավարության </w:t>
      </w:r>
      <w:r w:rsidR="000E2B4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2019 թվականի փետրվարի 28-ի N 156-Ն որոշմամբ սահմանված կարգով ՊԲԳ դիտարկումների իրականացման նպատակով մատակարարի կողմից </w:t>
      </w:r>
      <w:r w:rsidR="00B459DD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Հայաստանի Հանրապետության կառավարության որոշմամբ սահմանված փորձագիտական </w:t>
      </w:r>
      <w:r w:rsidR="000E2B46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կազմակերպությանը ներկայացված դիմում</w:t>
      </w:r>
      <w:bookmarkEnd w:id="12"/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պատճեն</w:t>
      </w:r>
      <w:r w:rsidR="00A64F4A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="0090016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397BF26C" w14:textId="5434BC95" w:rsidR="00890E36" w:rsidRPr="00E61EF6" w:rsidRDefault="00890E36" w:rsidP="00944D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 որոշումն ուժի մեջ է մտնում պաշտոնական հրապարակման օրվան հաջորդող տասներորդ օրը</w:t>
      </w:r>
      <w:r w:rsidR="00170B5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 բացառությամբ</w:t>
      </w:r>
      <w:r w:rsidR="0028080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1-ին կետի 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4-րդ </w:t>
      </w:r>
      <w:r w:rsidR="0040618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5-րդ </w:t>
      </w:r>
      <w:r w:rsidR="00D9747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</w:t>
      </w:r>
      <w:r w:rsidR="0040618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r w:rsidR="0028080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 որ</w:t>
      </w:r>
      <w:r w:rsidR="0040618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</w:t>
      </w:r>
      <w:r w:rsidR="00D52A81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r w:rsidR="0040618C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ք</w:t>
      </w:r>
      <w:r w:rsidR="0028080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ուժի մեջ </w:t>
      </w:r>
      <w:r w:rsidR="0076383F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</w:t>
      </w:r>
      <w:r w:rsidR="0028080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մտնում</w:t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2752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պաշտոնական հրապարակումից </w:t>
      </w:r>
      <w:r w:rsidR="00832C70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վեց</w:t>
      </w:r>
      <w:r w:rsidR="00A27529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ամիս հետո:</w:t>
      </w:r>
    </w:p>
    <w:p w14:paraId="224CADC7" w14:textId="77777777" w:rsidR="00890E36" w:rsidRPr="00E61EF6" w:rsidRDefault="00890E36" w:rsidP="00944D5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72B3668F" w14:textId="28BE59AB" w:rsidR="00890E36" w:rsidRPr="00E61EF6" w:rsidRDefault="00890E36" w:rsidP="00944D5F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61EF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  <w:r w:rsidRPr="00E61EF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վարչապետ</w:t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210E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E61EF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Ն. Փաշինյան</w:t>
      </w:r>
    </w:p>
    <w:p w14:paraId="18518867" w14:textId="5B0B2A6F" w:rsidR="00FB69FE" w:rsidRPr="00E61EF6" w:rsidRDefault="00890E36" w:rsidP="00944D5F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202</w:t>
      </w:r>
      <w:r w:rsidR="000E1E74"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թ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="002210E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br/>
      </w:r>
      <w:r w:rsidR="002210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61E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Երևան</w:t>
      </w:r>
    </w:p>
    <w:sectPr w:rsidR="00FB69FE" w:rsidRPr="00E61EF6" w:rsidSect="00944D5F">
      <w:pgSz w:w="11906" w:h="16838" w:code="9"/>
      <w:pgMar w:top="851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altName w:val="Microsoft Sans Serif"/>
    <w:charset w:val="CC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0EC"/>
    <w:multiLevelType w:val="hybridMultilevel"/>
    <w:tmpl w:val="01B867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962040"/>
    <w:multiLevelType w:val="hybridMultilevel"/>
    <w:tmpl w:val="9692E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0D71283"/>
    <w:multiLevelType w:val="hybridMultilevel"/>
    <w:tmpl w:val="01B867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E026B8"/>
    <w:multiLevelType w:val="hybridMultilevel"/>
    <w:tmpl w:val="2146E14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B5"/>
    <w:rsid w:val="0002568F"/>
    <w:rsid w:val="00027F10"/>
    <w:rsid w:val="0004338E"/>
    <w:rsid w:val="000434C1"/>
    <w:rsid w:val="0005504C"/>
    <w:rsid w:val="0005679D"/>
    <w:rsid w:val="000635B6"/>
    <w:rsid w:val="00072145"/>
    <w:rsid w:val="0008628E"/>
    <w:rsid w:val="00091934"/>
    <w:rsid w:val="00091B19"/>
    <w:rsid w:val="00092351"/>
    <w:rsid w:val="000931DB"/>
    <w:rsid w:val="000A1F09"/>
    <w:rsid w:val="000A3358"/>
    <w:rsid w:val="000B3E94"/>
    <w:rsid w:val="000B476E"/>
    <w:rsid w:val="000B5F99"/>
    <w:rsid w:val="000E1D27"/>
    <w:rsid w:val="000E1E74"/>
    <w:rsid w:val="000E2B46"/>
    <w:rsid w:val="00102A7B"/>
    <w:rsid w:val="001108B3"/>
    <w:rsid w:val="001234C2"/>
    <w:rsid w:val="0015095F"/>
    <w:rsid w:val="00170B54"/>
    <w:rsid w:val="001837C1"/>
    <w:rsid w:val="00193114"/>
    <w:rsid w:val="001B4F71"/>
    <w:rsid w:val="001C2C10"/>
    <w:rsid w:val="001C6BBE"/>
    <w:rsid w:val="001E2281"/>
    <w:rsid w:val="001E7B05"/>
    <w:rsid w:val="002016AE"/>
    <w:rsid w:val="00202968"/>
    <w:rsid w:val="0021281E"/>
    <w:rsid w:val="00216609"/>
    <w:rsid w:val="0022048E"/>
    <w:rsid w:val="002210E3"/>
    <w:rsid w:val="002365FD"/>
    <w:rsid w:val="0024609A"/>
    <w:rsid w:val="00280800"/>
    <w:rsid w:val="002C3110"/>
    <w:rsid w:val="002C51D4"/>
    <w:rsid w:val="002D7548"/>
    <w:rsid w:val="002F5EAB"/>
    <w:rsid w:val="003020DB"/>
    <w:rsid w:val="003242D3"/>
    <w:rsid w:val="003260F7"/>
    <w:rsid w:val="00331BAE"/>
    <w:rsid w:val="00332517"/>
    <w:rsid w:val="00342BA7"/>
    <w:rsid w:val="00372A36"/>
    <w:rsid w:val="00374F84"/>
    <w:rsid w:val="003755BC"/>
    <w:rsid w:val="0038220E"/>
    <w:rsid w:val="003911FB"/>
    <w:rsid w:val="00395C36"/>
    <w:rsid w:val="003A6842"/>
    <w:rsid w:val="003B6614"/>
    <w:rsid w:val="003D5283"/>
    <w:rsid w:val="003E5090"/>
    <w:rsid w:val="003F4993"/>
    <w:rsid w:val="00405E96"/>
    <w:rsid w:val="0040618C"/>
    <w:rsid w:val="00417D68"/>
    <w:rsid w:val="0042030C"/>
    <w:rsid w:val="0043028B"/>
    <w:rsid w:val="00433FAC"/>
    <w:rsid w:val="00453A38"/>
    <w:rsid w:val="00463EEF"/>
    <w:rsid w:val="004813EE"/>
    <w:rsid w:val="004865B8"/>
    <w:rsid w:val="0048683C"/>
    <w:rsid w:val="00491E89"/>
    <w:rsid w:val="00492289"/>
    <w:rsid w:val="004A0208"/>
    <w:rsid w:val="004C57A4"/>
    <w:rsid w:val="004D39D0"/>
    <w:rsid w:val="004E58B7"/>
    <w:rsid w:val="004F1601"/>
    <w:rsid w:val="004F1D82"/>
    <w:rsid w:val="004F537C"/>
    <w:rsid w:val="004F7322"/>
    <w:rsid w:val="00523FB5"/>
    <w:rsid w:val="00532762"/>
    <w:rsid w:val="005338D7"/>
    <w:rsid w:val="0054259D"/>
    <w:rsid w:val="00543AC8"/>
    <w:rsid w:val="0054444E"/>
    <w:rsid w:val="005445FE"/>
    <w:rsid w:val="005510EE"/>
    <w:rsid w:val="0059116B"/>
    <w:rsid w:val="00591D1E"/>
    <w:rsid w:val="005A6B5C"/>
    <w:rsid w:val="005C677F"/>
    <w:rsid w:val="005D0623"/>
    <w:rsid w:val="005D38A4"/>
    <w:rsid w:val="005D5BDD"/>
    <w:rsid w:val="005D7ECC"/>
    <w:rsid w:val="005F45B3"/>
    <w:rsid w:val="005F6EAE"/>
    <w:rsid w:val="00604321"/>
    <w:rsid w:val="0064295C"/>
    <w:rsid w:val="00650137"/>
    <w:rsid w:val="00655EE5"/>
    <w:rsid w:val="00662BEF"/>
    <w:rsid w:val="0067142C"/>
    <w:rsid w:val="00672A51"/>
    <w:rsid w:val="00687968"/>
    <w:rsid w:val="006879CD"/>
    <w:rsid w:val="006A2611"/>
    <w:rsid w:val="006B386C"/>
    <w:rsid w:val="006B4816"/>
    <w:rsid w:val="006C0B77"/>
    <w:rsid w:val="006E2A94"/>
    <w:rsid w:val="006E2AD6"/>
    <w:rsid w:val="006F6D04"/>
    <w:rsid w:val="00700E15"/>
    <w:rsid w:val="00707B3D"/>
    <w:rsid w:val="00720738"/>
    <w:rsid w:val="00724A22"/>
    <w:rsid w:val="00744803"/>
    <w:rsid w:val="0076383F"/>
    <w:rsid w:val="0076660F"/>
    <w:rsid w:val="007729A7"/>
    <w:rsid w:val="00772FB8"/>
    <w:rsid w:val="007808A8"/>
    <w:rsid w:val="00790F5C"/>
    <w:rsid w:val="007C6FB9"/>
    <w:rsid w:val="007D4076"/>
    <w:rsid w:val="007F14A2"/>
    <w:rsid w:val="007F42A4"/>
    <w:rsid w:val="007F7693"/>
    <w:rsid w:val="0080064D"/>
    <w:rsid w:val="008061B4"/>
    <w:rsid w:val="00810C7F"/>
    <w:rsid w:val="008168A9"/>
    <w:rsid w:val="0082428C"/>
    <w:rsid w:val="008242FF"/>
    <w:rsid w:val="00824FAA"/>
    <w:rsid w:val="00832C70"/>
    <w:rsid w:val="00836015"/>
    <w:rsid w:val="00852B3C"/>
    <w:rsid w:val="008675A8"/>
    <w:rsid w:val="00870751"/>
    <w:rsid w:val="008903AB"/>
    <w:rsid w:val="00890E36"/>
    <w:rsid w:val="00891E94"/>
    <w:rsid w:val="00897D0D"/>
    <w:rsid w:val="008B0D9F"/>
    <w:rsid w:val="008B335A"/>
    <w:rsid w:val="008B53DF"/>
    <w:rsid w:val="008C6276"/>
    <w:rsid w:val="008F4348"/>
    <w:rsid w:val="00900169"/>
    <w:rsid w:val="0090615B"/>
    <w:rsid w:val="009105C2"/>
    <w:rsid w:val="009105FD"/>
    <w:rsid w:val="00913582"/>
    <w:rsid w:val="00922C48"/>
    <w:rsid w:val="009314EE"/>
    <w:rsid w:val="00935400"/>
    <w:rsid w:val="00944D5F"/>
    <w:rsid w:val="009579D1"/>
    <w:rsid w:val="009700C2"/>
    <w:rsid w:val="009815B5"/>
    <w:rsid w:val="009855E6"/>
    <w:rsid w:val="00994630"/>
    <w:rsid w:val="009A6CE9"/>
    <w:rsid w:val="009D0B01"/>
    <w:rsid w:val="009E6C59"/>
    <w:rsid w:val="009F146B"/>
    <w:rsid w:val="00A02967"/>
    <w:rsid w:val="00A166F9"/>
    <w:rsid w:val="00A17469"/>
    <w:rsid w:val="00A27529"/>
    <w:rsid w:val="00A3496A"/>
    <w:rsid w:val="00A413A6"/>
    <w:rsid w:val="00A4182E"/>
    <w:rsid w:val="00A4784B"/>
    <w:rsid w:val="00A47A2F"/>
    <w:rsid w:val="00A60AF3"/>
    <w:rsid w:val="00A64F4A"/>
    <w:rsid w:val="00A7063C"/>
    <w:rsid w:val="00A77871"/>
    <w:rsid w:val="00A82330"/>
    <w:rsid w:val="00A82CCE"/>
    <w:rsid w:val="00AA7340"/>
    <w:rsid w:val="00AC0953"/>
    <w:rsid w:val="00AC2331"/>
    <w:rsid w:val="00AC329E"/>
    <w:rsid w:val="00AF1F6B"/>
    <w:rsid w:val="00AF27B8"/>
    <w:rsid w:val="00B030CF"/>
    <w:rsid w:val="00B05B6B"/>
    <w:rsid w:val="00B07B55"/>
    <w:rsid w:val="00B13BCE"/>
    <w:rsid w:val="00B14F85"/>
    <w:rsid w:val="00B459DD"/>
    <w:rsid w:val="00B548FF"/>
    <w:rsid w:val="00B57764"/>
    <w:rsid w:val="00B635C4"/>
    <w:rsid w:val="00B64EAE"/>
    <w:rsid w:val="00B83FB5"/>
    <w:rsid w:val="00B915B7"/>
    <w:rsid w:val="00BA07A3"/>
    <w:rsid w:val="00BC657C"/>
    <w:rsid w:val="00BD52B5"/>
    <w:rsid w:val="00BE5202"/>
    <w:rsid w:val="00BE5EFE"/>
    <w:rsid w:val="00BF2E7F"/>
    <w:rsid w:val="00C03591"/>
    <w:rsid w:val="00C23342"/>
    <w:rsid w:val="00C25934"/>
    <w:rsid w:val="00C30F41"/>
    <w:rsid w:val="00C37373"/>
    <w:rsid w:val="00C46D76"/>
    <w:rsid w:val="00C578F4"/>
    <w:rsid w:val="00C6468D"/>
    <w:rsid w:val="00C81991"/>
    <w:rsid w:val="00C96446"/>
    <w:rsid w:val="00CA4D34"/>
    <w:rsid w:val="00CB53FB"/>
    <w:rsid w:val="00CC1C1C"/>
    <w:rsid w:val="00CC228F"/>
    <w:rsid w:val="00CC4BBF"/>
    <w:rsid w:val="00CD08DF"/>
    <w:rsid w:val="00CD1C34"/>
    <w:rsid w:val="00CD2AB5"/>
    <w:rsid w:val="00CF470A"/>
    <w:rsid w:val="00D04EB1"/>
    <w:rsid w:val="00D135D5"/>
    <w:rsid w:val="00D363AA"/>
    <w:rsid w:val="00D52A81"/>
    <w:rsid w:val="00D53B53"/>
    <w:rsid w:val="00D7070F"/>
    <w:rsid w:val="00D87941"/>
    <w:rsid w:val="00D91355"/>
    <w:rsid w:val="00D9747C"/>
    <w:rsid w:val="00DA53DF"/>
    <w:rsid w:val="00DA5460"/>
    <w:rsid w:val="00DB533E"/>
    <w:rsid w:val="00DC186F"/>
    <w:rsid w:val="00DC6450"/>
    <w:rsid w:val="00DE3101"/>
    <w:rsid w:val="00DE4996"/>
    <w:rsid w:val="00DF4153"/>
    <w:rsid w:val="00DF69D2"/>
    <w:rsid w:val="00E023AB"/>
    <w:rsid w:val="00E0456A"/>
    <w:rsid w:val="00E04B4F"/>
    <w:rsid w:val="00E103C1"/>
    <w:rsid w:val="00E2436F"/>
    <w:rsid w:val="00E3260A"/>
    <w:rsid w:val="00E356B0"/>
    <w:rsid w:val="00E36A35"/>
    <w:rsid w:val="00E45B42"/>
    <w:rsid w:val="00E507E3"/>
    <w:rsid w:val="00E54E16"/>
    <w:rsid w:val="00E61EF6"/>
    <w:rsid w:val="00E966B6"/>
    <w:rsid w:val="00E97F3E"/>
    <w:rsid w:val="00EA59DF"/>
    <w:rsid w:val="00ED02DE"/>
    <w:rsid w:val="00ED1510"/>
    <w:rsid w:val="00EE4070"/>
    <w:rsid w:val="00EE5731"/>
    <w:rsid w:val="00EF2BE7"/>
    <w:rsid w:val="00EF3707"/>
    <w:rsid w:val="00F11A8F"/>
    <w:rsid w:val="00F12C76"/>
    <w:rsid w:val="00F20AA3"/>
    <w:rsid w:val="00F21226"/>
    <w:rsid w:val="00F25D0A"/>
    <w:rsid w:val="00F274B5"/>
    <w:rsid w:val="00F3244D"/>
    <w:rsid w:val="00F35223"/>
    <w:rsid w:val="00F46E16"/>
    <w:rsid w:val="00F54D96"/>
    <w:rsid w:val="00F56453"/>
    <w:rsid w:val="00F738D5"/>
    <w:rsid w:val="00F95ADB"/>
    <w:rsid w:val="00FB69FE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E6FFF"/>
  <w15:docId w15:val="{B6CF8B09-40E1-4F5D-8953-17480D6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3496A"/>
    <w:rPr>
      <w:b/>
      <w:bCs/>
    </w:rPr>
  </w:style>
  <w:style w:type="character" w:styleId="Emphasis">
    <w:name w:val="Emphasis"/>
    <w:basedOn w:val="DefaultParagraphFont"/>
    <w:uiPriority w:val="20"/>
    <w:qFormat/>
    <w:rsid w:val="00A349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49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96A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3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7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0E36"/>
    <w:pPr>
      <w:ind w:left="720"/>
      <w:contextualSpacing/>
    </w:pPr>
  </w:style>
  <w:style w:type="paragraph" w:styleId="Revision">
    <w:name w:val="Revision"/>
    <w:hidden/>
    <w:uiPriority w:val="99"/>
    <w:semiHidden/>
    <w:rsid w:val="00CA4D34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D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CODE">
    <w:name w:val="UNICODE"/>
    <w:qFormat/>
    <w:rsid w:val="005D5BDD"/>
    <w:pPr>
      <w:spacing w:after="0" w:line="240" w:lineRule="auto"/>
    </w:pPr>
    <w:rPr>
      <w:rFonts w:ascii="Arian AMU" w:eastAsia="Arian AMU" w:hAnsi="Arian AMU" w:cs="Arian AMU"/>
      <w:kern w:val="0"/>
      <w:sz w:val="20"/>
      <w:szCs w:val="20"/>
      <w:lang w:val="en-US"/>
      <w14:ligatures w14:val="none"/>
    </w:rPr>
  </w:style>
  <w:style w:type="paragraph" w:customStyle="1" w:styleId="Unicode0">
    <w:name w:val="Unicode"/>
    <w:qFormat/>
    <w:rsid w:val="005D5BDD"/>
    <w:pPr>
      <w:spacing w:after="0" w:line="240" w:lineRule="auto"/>
    </w:pPr>
    <w:rPr>
      <w:rFonts w:ascii="Arian AMU" w:eastAsia="Arian AMU" w:hAnsi="Arian AMU" w:cs="Arian AMU"/>
      <w:kern w:val="0"/>
      <w:sz w:val="20"/>
      <w:szCs w:val="20"/>
      <w:lang w:val="en-US"/>
      <w14:ligatures w14:val="none"/>
    </w:rPr>
  </w:style>
  <w:style w:type="paragraph" w:customStyle="1" w:styleId="EMPTYCELLSTYLE">
    <w:name w:val="EMPTY_CELL_STYLE"/>
    <w:basedOn w:val="Unicode0"/>
    <w:qFormat/>
    <w:rsid w:val="005D5BDD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CD15-B5C3-4885-9EB2-BE6727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https:/mul2-moh.gov.am/tasks/797912/oneclick?token=2a42e588c5c42d4af6b4abd18f5647ad</cp:keywords>
  <dc:description/>
  <cp:lastModifiedBy>Araqsya Hambardzumyan</cp:lastModifiedBy>
  <cp:revision>3</cp:revision>
  <cp:lastPrinted>2025-11-04T06:52:00Z</cp:lastPrinted>
  <dcterms:created xsi:type="dcterms:W3CDTF">2025-11-07T13:18:00Z</dcterms:created>
  <dcterms:modified xsi:type="dcterms:W3CDTF">2025-11-07T13:23:00Z</dcterms:modified>
</cp:coreProperties>
</file>