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8213" w14:textId="27CFFCA7" w:rsidR="00430419" w:rsidRDefault="00430419" w:rsidP="00226492">
      <w:pPr>
        <w:pStyle w:val="NormalWeb"/>
        <w:shd w:val="clear" w:color="auto" w:fill="FFFFFF" w:themeFill="background1"/>
        <w:spacing w:before="0" w:beforeAutospacing="0" w:after="0" w:afterAutospacing="0" w:line="276" w:lineRule="auto"/>
        <w:jc w:val="center"/>
        <w:rPr>
          <w:rFonts w:ascii="GHEA Grapalat" w:eastAsia="GHEA Grapalat" w:hAnsi="GHEA Grapalat" w:cs="Arial"/>
          <w:b/>
          <w:color w:val="333333"/>
          <w:sz w:val="22"/>
          <w:szCs w:val="22"/>
          <w:lang w:val="hy-AM"/>
        </w:rPr>
      </w:pPr>
    </w:p>
    <w:p w14:paraId="2D0A4808" w14:textId="72721989" w:rsidR="006E3D83" w:rsidRPr="00226492" w:rsidRDefault="006E3D83" w:rsidP="00226492">
      <w:pPr>
        <w:pStyle w:val="NormalWeb"/>
        <w:shd w:val="clear" w:color="auto" w:fill="FFFFFF" w:themeFill="background1"/>
        <w:spacing w:before="0" w:beforeAutospacing="0" w:after="0" w:afterAutospacing="0" w:line="276" w:lineRule="auto"/>
        <w:jc w:val="center"/>
        <w:rPr>
          <w:rFonts w:ascii="GHEA Grapalat" w:eastAsia="GHEA Grapalat" w:hAnsi="GHEA Grapalat" w:cs="Arial"/>
          <w:color w:val="333333"/>
          <w:sz w:val="22"/>
          <w:szCs w:val="22"/>
          <w:lang w:val="hy-AM"/>
        </w:rPr>
      </w:pPr>
      <w:r w:rsidRPr="00226492">
        <w:rPr>
          <w:rFonts w:ascii="GHEA Grapalat" w:eastAsia="GHEA Grapalat" w:hAnsi="GHEA Grapalat" w:cs="Arial"/>
          <w:b/>
          <w:color w:val="333333"/>
          <w:sz w:val="22"/>
          <w:szCs w:val="22"/>
          <w:lang w:val="hy-AM"/>
        </w:rPr>
        <w:t>ՀԱՅԱՍՏԱՆԻ ՀԱՆՐԱՊԵՏՈՒԹՅԱՆ ԿԱՌԱՎԱՐՈՒԹՅՈՒՆ</w:t>
      </w:r>
    </w:p>
    <w:p w14:paraId="7E7A30D8" w14:textId="48531C6E" w:rsidR="006E3D83" w:rsidRPr="00226492" w:rsidRDefault="006E3D83" w:rsidP="00226492">
      <w:pPr>
        <w:shd w:val="clear" w:color="auto" w:fill="FFFFFF" w:themeFill="background1"/>
        <w:spacing w:after="0" w:line="276" w:lineRule="auto"/>
        <w:jc w:val="center"/>
        <w:rPr>
          <w:rFonts w:ascii="GHEA Grapalat" w:eastAsia="Times New Roman" w:hAnsi="GHEA Grapalat" w:cs="Arial"/>
          <w:color w:val="333333"/>
          <w:sz w:val="22"/>
          <w:szCs w:val="22"/>
          <w:lang w:val="hy-AM"/>
        </w:rPr>
      </w:pPr>
    </w:p>
    <w:p w14:paraId="30B0DBC9" w14:textId="77777777" w:rsidR="006E3D83" w:rsidRPr="00226492" w:rsidRDefault="006E3D83" w:rsidP="00226492">
      <w:pPr>
        <w:shd w:val="clear" w:color="auto" w:fill="FFFFFF" w:themeFill="background1"/>
        <w:spacing w:after="0" w:line="276" w:lineRule="auto"/>
        <w:jc w:val="center"/>
        <w:rPr>
          <w:rFonts w:ascii="GHEA Grapalat" w:eastAsia="Times New Roman" w:hAnsi="GHEA Grapalat" w:cs="Arial"/>
          <w:color w:val="333333"/>
          <w:sz w:val="22"/>
          <w:szCs w:val="22"/>
          <w:lang w:val="hy-AM"/>
        </w:rPr>
      </w:pPr>
      <w:r w:rsidRPr="00226492">
        <w:rPr>
          <w:rFonts w:ascii="GHEA Grapalat" w:eastAsia="Times New Roman" w:hAnsi="GHEA Grapalat" w:cs="Arial"/>
          <w:b/>
          <w:color w:val="333333"/>
          <w:sz w:val="22"/>
          <w:szCs w:val="22"/>
          <w:lang w:val="hy-AM"/>
        </w:rPr>
        <w:t>Ո Ր Ո Շ ՈՒ Մ</w:t>
      </w:r>
    </w:p>
    <w:p w14:paraId="0BEC77AD" w14:textId="37769595" w:rsidR="006E3D83" w:rsidRPr="00226492" w:rsidRDefault="006E3D83" w:rsidP="00226492">
      <w:pPr>
        <w:shd w:val="clear" w:color="auto" w:fill="FFFFFF" w:themeFill="background1"/>
        <w:spacing w:after="0" w:line="276" w:lineRule="auto"/>
        <w:jc w:val="center"/>
        <w:rPr>
          <w:rFonts w:ascii="GHEA Grapalat" w:eastAsia="Times New Roman" w:hAnsi="GHEA Grapalat" w:cs="Arial"/>
          <w:color w:val="333333"/>
          <w:sz w:val="22"/>
          <w:szCs w:val="22"/>
          <w:lang w:val="hy-AM"/>
        </w:rPr>
      </w:pPr>
    </w:p>
    <w:p w14:paraId="09B7F088" w14:textId="35FDE071" w:rsidR="006E3D83" w:rsidRPr="00226492" w:rsidRDefault="000D2E03" w:rsidP="00226492">
      <w:pPr>
        <w:shd w:val="clear" w:color="auto" w:fill="FFFFFF" w:themeFill="background1"/>
        <w:spacing w:after="0" w:line="276" w:lineRule="auto"/>
        <w:jc w:val="center"/>
        <w:rPr>
          <w:rFonts w:ascii="GHEA Grapalat" w:eastAsia="Times New Roman" w:hAnsi="GHEA Grapalat" w:cs="Arial"/>
          <w:color w:val="333333"/>
          <w:sz w:val="22"/>
          <w:szCs w:val="22"/>
          <w:lang w:val="hy-AM"/>
        </w:rPr>
      </w:pPr>
      <w:r>
        <w:rPr>
          <w:rFonts w:ascii="GHEA Grapalat" w:eastAsia="Times New Roman" w:hAnsi="GHEA Grapalat" w:cs="Arial"/>
          <w:color w:val="333333"/>
          <w:sz w:val="22"/>
          <w:szCs w:val="22"/>
          <w:lang w:val="hy-AM"/>
        </w:rPr>
        <w:t xml:space="preserve">_________________________ </w:t>
      </w:r>
      <w:r w:rsidRPr="00C565C5">
        <w:rPr>
          <w:rFonts w:ascii="GHEA Grapalat" w:eastAsia="Times New Roman" w:hAnsi="GHEA Grapalat" w:cs="Arial"/>
          <w:color w:val="333333"/>
          <w:sz w:val="22"/>
          <w:szCs w:val="22"/>
          <w:lang w:val="hy-AM"/>
        </w:rPr>
        <w:t>N</w:t>
      </w:r>
      <w:r>
        <w:rPr>
          <w:rFonts w:ascii="GHEA Grapalat" w:eastAsia="Times New Roman" w:hAnsi="GHEA Grapalat" w:cs="Arial"/>
          <w:color w:val="333333"/>
          <w:sz w:val="22"/>
          <w:szCs w:val="22"/>
          <w:lang w:val="hy-AM"/>
        </w:rPr>
        <w:t xml:space="preserve"> ____-Ն</w:t>
      </w:r>
    </w:p>
    <w:p w14:paraId="70934C39" w14:textId="5B554500" w:rsidR="006E3D83" w:rsidRPr="00226492" w:rsidRDefault="006E3D83" w:rsidP="00226492">
      <w:pPr>
        <w:shd w:val="clear" w:color="auto" w:fill="FFFFFF" w:themeFill="background1"/>
        <w:spacing w:after="0" w:line="276" w:lineRule="auto"/>
        <w:jc w:val="center"/>
        <w:rPr>
          <w:rFonts w:ascii="GHEA Grapalat" w:eastAsia="Times New Roman" w:hAnsi="GHEA Grapalat" w:cs="Arial"/>
          <w:color w:val="333333"/>
          <w:sz w:val="22"/>
          <w:szCs w:val="22"/>
          <w:lang w:val="hy-AM"/>
        </w:rPr>
      </w:pPr>
    </w:p>
    <w:p w14:paraId="5DE01719" w14:textId="1FED9C7A" w:rsidR="006E3D83" w:rsidRPr="00226492" w:rsidRDefault="006E3D83" w:rsidP="006112C1">
      <w:pPr>
        <w:pStyle w:val="Heading2"/>
        <w:spacing w:line="276" w:lineRule="auto"/>
        <w:jc w:val="center"/>
        <w:rPr>
          <w:rFonts w:ascii="GHEA Grapalat" w:eastAsia="Times New Roman" w:hAnsi="GHEA Grapalat" w:cs="Arial"/>
          <w:b/>
          <w:color w:val="333333"/>
          <w:sz w:val="22"/>
          <w:szCs w:val="22"/>
          <w:lang w:val="hy-AM"/>
        </w:rPr>
      </w:pPr>
      <w:r w:rsidRPr="00226492">
        <w:rPr>
          <w:rFonts w:ascii="GHEA Grapalat" w:eastAsia="Times New Roman" w:hAnsi="GHEA Grapalat" w:cs="Arial"/>
          <w:b/>
          <w:color w:val="333333"/>
          <w:sz w:val="22"/>
          <w:szCs w:val="22"/>
          <w:lang w:val="hy-AM"/>
        </w:rPr>
        <w:t>ՀԱՅԱՍՏԱՆԻ ՀԱՆՐԱՊԵՏՈՒԹՅԱՆ</w:t>
      </w:r>
      <w:r w:rsidR="006112C1">
        <w:rPr>
          <w:rFonts w:ascii="GHEA Grapalat" w:eastAsia="Times New Roman" w:hAnsi="GHEA Grapalat" w:cs="Arial"/>
          <w:b/>
          <w:color w:val="333333"/>
          <w:sz w:val="22"/>
          <w:szCs w:val="22"/>
          <w:lang w:val="hy-AM"/>
        </w:rPr>
        <w:t xml:space="preserve"> </w:t>
      </w:r>
      <w:r w:rsidR="00B646C0" w:rsidRPr="005F40DB">
        <w:rPr>
          <w:rFonts w:ascii="GHEA Grapalat" w:hAnsi="GHEA Grapalat"/>
          <w:b/>
          <w:color w:val="auto"/>
          <w:sz w:val="22"/>
          <w:szCs w:val="22"/>
          <w:lang w:val="hy-AM"/>
        </w:rPr>
        <w:t>ՊԵՏԱԿԱՆ ՄԱՍՆԱԿՑՈՒԹՅԱՄԲ ԸՆԿԵՐՈՒԹՅՈՒՆՆԵՐԻ ԵՎ ՄԻՆՈՐԻՏԱՐ ՄԱՍՆԱԿՑՈՒԹՅԱՄԲ ԸՆԿԵՐՈՒԹՅՈՒՆՆԵՐԻ ՍԵՓԱԿԱՆՈՒԹՅԱՆ</w:t>
      </w:r>
      <w:r w:rsidR="006112C1">
        <w:rPr>
          <w:rFonts w:ascii="GHEA Grapalat" w:hAnsi="GHEA Grapalat"/>
          <w:b/>
          <w:color w:val="auto"/>
          <w:sz w:val="22"/>
          <w:szCs w:val="22"/>
          <w:lang w:val="hy-AM"/>
        </w:rPr>
        <w:t xml:space="preserve"> </w:t>
      </w:r>
      <w:r w:rsidRPr="00226492">
        <w:rPr>
          <w:rFonts w:ascii="GHEA Grapalat" w:eastAsia="Times New Roman" w:hAnsi="GHEA Grapalat" w:cs="Arial"/>
          <w:b/>
          <w:color w:val="333333"/>
          <w:sz w:val="22"/>
          <w:szCs w:val="22"/>
          <w:lang w:val="hy-AM"/>
        </w:rPr>
        <w:t>ՔԱՂԱՔԱԿԱՆՈՒԹՅԱՆ ՄԱՍԻՆ</w:t>
      </w:r>
    </w:p>
    <w:p w14:paraId="78E3059A" w14:textId="77777777" w:rsidR="006E3D83" w:rsidRPr="00226492" w:rsidRDefault="006E3D83" w:rsidP="00226492">
      <w:pPr>
        <w:shd w:val="clear" w:color="auto" w:fill="FFFFFF" w:themeFill="background1"/>
        <w:spacing w:after="0" w:line="276" w:lineRule="auto"/>
        <w:jc w:val="both"/>
        <w:rPr>
          <w:rFonts w:ascii="GHEA Grapalat" w:eastAsia="Times New Roman" w:hAnsi="GHEA Grapalat" w:cs="Arial"/>
          <w:b/>
          <w:color w:val="333333"/>
          <w:sz w:val="22"/>
          <w:szCs w:val="22"/>
          <w:lang w:val="hy-AM"/>
        </w:rPr>
      </w:pPr>
    </w:p>
    <w:p w14:paraId="385AD7E3" w14:textId="49867035" w:rsidR="006E3D83" w:rsidRPr="00226492" w:rsidRDefault="006E3D83" w:rsidP="006112C1">
      <w:pPr>
        <w:shd w:val="clear" w:color="auto" w:fill="FFFFFF" w:themeFill="background1"/>
        <w:spacing w:after="0" w:line="276" w:lineRule="auto"/>
        <w:ind w:firstLine="567"/>
        <w:jc w:val="both"/>
        <w:rPr>
          <w:rFonts w:ascii="GHEA Grapalat" w:eastAsia="Times New Roman" w:hAnsi="GHEA Grapalat" w:cs="Arial"/>
          <w:color w:val="333333"/>
          <w:sz w:val="22"/>
          <w:szCs w:val="22"/>
          <w:lang w:val="hy-AM"/>
        </w:rPr>
      </w:pPr>
      <w:r w:rsidRPr="00226492">
        <w:rPr>
          <w:rFonts w:ascii="GHEA Grapalat" w:eastAsia="Times New Roman" w:hAnsi="GHEA Grapalat" w:cs="Arial"/>
          <w:color w:val="333333"/>
          <w:sz w:val="22"/>
          <w:szCs w:val="22"/>
          <w:lang w:val="hy-AM"/>
        </w:rPr>
        <w:t>Հիմք ընդունելով Հայաստանի Հանրապետության Սահմանադրության 146-րդ հոդվածը</w:t>
      </w:r>
      <w:r w:rsidR="00061416" w:rsidRPr="00061416">
        <w:rPr>
          <w:rFonts w:ascii="GHEA Grapalat" w:eastAsia="Times New Roman" w:hAnsi="GHEA Grapalat" w:cs="Arial"/>
          <w:color w:val="333333"/>
          <w:sz w:val="22"/>
          <w:szCs w:val="22"/>
          <w:lang w:val="hy-AM"/>
        </w:rPr>
        <w:t xml:space="preserve"> </w:t>
      </w:r>
      <w:r w:rsidR="00061416">
        <w:rPr>
          <w:rFonts w:ascii="GHEA Grapalat" w:eastAsia="Times New Roman" w:hAnsi="GHEA Grapalat" w:cs="Arial"/>
          <w:color w:val="333333"/>
          <w:sz w:val="22"/>
          <w:szCs w:val="22"/>
          <w:lang w:val="hy-AM"/>
        </w:rPr>
        <w:t xml:space="preserve">և </w:t>
      </w:r>
      <w:r w:rsidRPr="00226492">
        <w:rPr>
          <w:rFonts w:ascii="GHEA Grapalat" w:eastAsia="Times New Roman" w:hAnsi="GHEA Grapalat" w:cs="Arial"/>
          <w:color w:val="333333"/>
          <w:sz w:val="22"/>
          <w:szCs w:val="22"/>
          <w:lang w:val="hy-AM"/>
        </w:rPr>
        <w:t xml:space="preserve"> </w:t>
      </w:r>
      <w:r w:rsidR="00061416" w:rsidRPr="00061416">
        <w:rPr>
          <w:rFonts w:ascii="GHEA Grapalat" w:eastAsia="Times New Roman" w:hAnsi="GHEA Grapalat" w:cs="Arial"/>
          <w:color w:val="333333"/>
          <w:sz w:val="22"/>
          <w:szCs w:val="22"/>
          <w:lang w:val="hy-AM"/>
        </w:rPr>
        <w:t>«Կառավարության կառուցվածքի և գործունեության մասին» Հ</w:t>
      </w:r>
      <w:r w:rsidR="00061416">
        <w:rPr>
          <w:rFonts w:ascii="GHEA Grapalat" w:eastAsia="Times New Roman" w:hAnsi="GHEA Grapalat" w:cs="Arial"/>
          <w:color w:val="333333"/>
          <w:sz w:val="22"/>
          <w:szCs w:val="22"/>
          <w:lang w:val="hy-AM"/>
        </w:rPr>
        <w:t xml:space="preserve">այաստանի </w:t>
      </w:r>
      <w:r w:rsidR="00061416" w:rsidRPr="00061416">
        <w:rPr>
          <w:rFonts w:ascii="GHEA Grapalat" w:eastAsia="Times New Roman" w:hAnsi="GHEA Grapalat" w:cs="Arial"/>
          <w:color w:val="333333"/>
          <w:sz w:val="22"/>
          <w:szCs w:val="22"/>
          <w:lang w:val="hy-AM"/>
        </w:rPr>
        <w:t>Հ</w:t>
      </w:r>
      <w:r w:rsidR="00061416">
        <w:rPr>
          <w:rFonts w:ascii="GHEA Grapalat" w:eastAsia="Times New Roman" w:hAnsi="GHEA Grapalat" w:cs="Arial"/>
          <w:color w:val="333333"/>
          <w:sz w:val="22"/>
          <w:szCs w:val="22"/>
          <w:lang w:val="hy-AM"/>
        </w:rPr>
        <w:t xml:space="preserve">անրապետության օրենքի հավելվածի 17-րդ կետը՝ </w:t>
      </w:r>
      <w:r w:rsidRPr="00226492">
        <w:rPr>
          <w:rFonts w:ascii="GHEA Grapalat" w:eastAsia="Times New Roman" w:hAnsi="GHEA Grapalat" w:cs="Arial"/>
          <w:color w:val="333333"/>
          <w:sz w:val="22"/>
          <w:szCs w:val="22"/>
          <w:lang w:val="hy-AM"/>
        </w:rPr>
        <w:t>Հայաստանի Հանրապետության կառավարությունը</w:t>
      </w:r>
      <w:r w:rsidRPr="00226492">
        <w:rPr>
          <w:rFonts w:ascii="Calibri" w:eastAsia="Times New Roman" w:hAnsi="Calibri" w:cs="Calibri"/>
          <w:color w:val="333333"/>
          <w:sz w:val="22"/>
          <w:szCs w:val="22"/>
          <w:lang w:val="hy-AM"/>
        </w:rPr>
        <w:t> </w:t>
      </w:r>
      <w:r w:rsidRPr="00226492">
        <w:rPr>
          <w:rFonts w:ascii="GHEA Grapalat" w:eastAsia="Times New Roman" w:hAnsi="GHEA Grapalat" w:cs="Arial"/>
          <w:b/>
          <w:i/>
          <w:color w:val="333333"/>
          <w:sz w:val="22"/>
          <w:szCs w:val="22"/>
          <w:lang w:val="hy-AM"/>
        </w:rPr>
        <w:t>որոշում է.</w:t>
      </w:r>
    </w:p>
    <w:p w14:paraId="1018EB85" w14:textId="77777777" w:rsidR="006E3D83" w:rsidRPr="00226492" w:rsidRDefault="006E3D83" w:rsidP="006112C1">
      <w:pPr>
        <w:shd w:val="clear" w:color="auto" w:fill="FFFFFF" w:themeFill="background1"/>
        <w:spacing w:after="0" w:line="276" w:lineRule="auto"/>
        <w:ind w:firstLine="567"/>
        <w:jc w:val="both"/>
        <w:rPr>
          <w:rFonts w:ascii="GHEA Grapalat" w:eastAsia="Times New Roman" w:hAnsi="GHEA Grapalat" w:cs="Arial"/>
          <w:color w:val="333333"/>
          <w:sz w:val="22"/>
          <w:szCs w:val="22"/>
          <w:lang w:val="hy-AM"/>
        </w:rPr>
      </w:pPr>
      <w:r w:rsidRPr="00226492">
        <w:rPr>
          <w:rFonts w:ascii="GHEA Grapalat" w:eastAsia="Times New Roman" w:hAnsi="GHEA Grapalat" w:cs="Arial"/>
          <w:color w:val="333333"/>
          <w:sz w:val="22"/>
          <w:szCs w:val="22"/>
          <w:lang w:val="hy-AM"/>
        </w:rPr>
        <w:t>1. Հաստատել՝</w:t>
      </w:r>
    </w:p>
    <w:p w14:paraId="27100ECE" w14:textId="73C9BC89" w:rsidR="006E3D83" w:rsidRPr="00226492" w:rsidRDefault="006E3D83" w:rsidP="006112C1">
      <w:pPr>
        <w:shd w:val="clear" w:color="auto" w:fill="FFFFFF" w:themeFill="background1"/>
        <w:spacing w:after="0" w:line="276" w:lineRule="auto"/>
        <w:ind w:firstLine="567"/>
        <w:jc w:val="both"/>
        <w:rPr>
          <w:rFonts w:ascii="GHEA Grapalat" w:eastAsia="Times New Roman" w:hAnsi="GHEA Grapalat" w:cs="Arial"/>
          <w:color w:val="333333"/>
          <w:sz w:val="22"/>
          <w:szCs w:val="22"/>
          <w:lang w:val="hy-AM"/>
        </w:rPr>
      </w:pPr>
      <w:r w:rsidRPr="00226492">
        <w:rPr>
          <w:rFonts w:ascii="GHEA Grapalat" w:eastAsia="Times New Roman" w:hAnsi="GHEA Grapalat" w:cs="Arial"/>
          <w:color w:val="333333"/>
          <w:sz w:val="22"/>
          <w:szCs w:val="22"/>
          <w:lang w:val="hy-AM"/>
        </w:rPr>
        <w:t xml:space="preserve">1) Հայաստանի Հանրապետության պետական մասնակցությամբ </w:t>
      </w:r>
      <w:r w:rsidR="40F4BD8A" w:rsidRPr="00226492">
        <w:rPr>
          <w:rFonts w:ascii="GHEA Grapalat" w:eastAsia="Times New Roman" w:hAnsi="GHEA Grapalat" w:cs="Arial"/>
          <w:color w:val="333333"/>
          <w:sz w:val="22"/>
          <w:szCs w:val="22"/>
          <w:lang w:val="hy-AM"/>
        </w:rPr>
        <w:t>ընկերությունների և մինորիտար մասնակցությամբ ընկերությունների</w:t>
      </w:r>
      <w:r w:rsidR="00F04890" w:rsidRPr="00226492">
        <w:rPr>
          <w:rFonts w:ascii="GHEA Grapalat" w:eastAsia="Times New Roman" w:hAnsi="GHEA Grapalat" w:cs="Arial"/>
          <w:color w:val="333333"/>
          <w:sz w:val="22"/>
          <w:szCs w:val="22"/>
          <w:lang w:val="hy-AM"/>
        </w:rPr>
        <w:t xml:space="preserve"> </w:t>
      </w:r>
      <w:r w:rsidRPr="00226492">
        <w:rPr>
          <w:rFonts w:ascii="GHEA Grapalat" w:eastAsia="Times New Roman" w:hAnsi="GHEA Grapalat" w:cs="Arial"/>
          <w:color w:val="333333"/>
          <w:sz w:val="22"/>
          <w:szCs w:val="22"/>
          <w:lang w:val="hy-AM"/>
        </w:rPr>
        <w:t>սեփականության քաղաքականությունը` համաձայն N 1 հավելվածի.</w:t>
      </w:r>
    </w:p>
    <w:p w14:paraId="2E14C53C" w14:textId="7B4BF563" w:rsidR="006E3D83" w:rsidRPr="00226492" w:rsidRDefault="006E3D83" w:rsidP="006112C1">
      <w:pPr>
        <w:shd w:val="clear" w:color="auto" w:fill="FFFFFF" w:themeFill="background1"/>
        <w:spacing w:after="0" w:line="276" w:lineRule="auto"/>
        <w:ind w:firstLine="567"/>
        <w:jc w:val="both"/>
        <w:rPr>
          <w:rFonts w:ascii="GHEA Grapalat" w:eastAsia="Times New Roman" w:hAnsi="GHEA Grapalat" w:cs="Arial"/>
          <w:color w:val="333333"/>
          <w:sz w:val="22"/>
          <w:szCs w:val="22"/>
          <w:lang w:val="hy-AM"/>
        </w:rPr>
      </w:pPr>
      <w:r w:rsidRPr="00226492">
        <w:rPr>
          <w:rFonts w:ascii="GHEA Grapalat" w:eastAsia="Times New Roman" w:hAnsi="GHEA Grapalat" w:cs="Arial"/>
          <w:color w:val="333333"/>
          <w:sz w:val="22"/>
          <w:szCs w:val="22"/>
          <w:lang w:val="hy-AM"/>
        </w:rPr>
        <w:t xml:space="preserve">2) Հայաստանի Հանրապետության պետական մասնակցությամբ ընկերությունների </w:t>
      </w:r>
      <w:r w:rsidR="00B646C0">
        <w:rPr>
          <w:rFonts w:ascii="GHEA Grapalat" w:eastAsia="Times New Roman" w:hAnsi="GHEA Grapalat" w:cs="Arial"/>
          <w:color w:val="333333"/>
          <w:sz w:val="22"/>
          <w:szCs w:val="22"/>
          <w:lang w:val="hy-AM"/>
        </w:rPr>
        <w:t xml:space="preserve"> և մինորիտար մասնակցությամբ ընկերությունների </w:t>
      </w:r>
      <w:r w:rsidRPr="00226492">
        <w:rPr>
          <w:rFonts w:ascii="GHEA Grapalat" w:eastAsia="Times New Roman" w:hAnsi="GHEA Grapalat" w:cs="Arial"/>
          <w:color w:val="333333"/>
          <w:sz w:val="22"/>
          <w:szCs w:val="22"/>
          <w:lang w:val="hy-AM"/>
        </w:rPr>
        <w:t>սեփականության քաղաքականության գործողությունների ծրագիրը` համաձայն N 2 հավելվածի:</w:t>
      </w:r>
    </w:p>
    <w:p w14:paraId="7CBDF002" w14:textId="79FEC5E8" w:rsidR="00D96297" w:rsidRPr="00D96297" w:rsidRDefault="00D96297" w:rsidP="006112C1">
      <w:pPr>
        <w:shd w:val="clear" w:color="auto" w:fill="FFFFFF" w:themeFill="background1"/>
        <w:spacing w:after="0" w:line="276" w:lineRule="auto"/>
        <w:ind w:firstLine="567"/>
        <w:jc w:val="both"/>
        <w:rPr>
          <w:rFonts w:ascii="GHEA Grapalat" w:eastAsia="Times New Roman" w:hAnsi="GHEA Grapalat" w:cs="Arial"/>
          <w:color w:val="333333"/>
          <w:sz w:val="22"/>
          <w:szCs w:val="22"/>
          <w:lang w:val="hy-AM"/>
        </w:rPr>
      </w:pPr>
      <w:r>
        <w:rPr>
          <w:rFonts w:ascii="GHEA Grapalat" w:hAnsi="GHEA Grapalat"/>
          <w:color w:val="333333"/>
          <w:sz w:val="22"/>
          <w:szCs w:val="22"/>
          <w:lang w:val="hy-AM"/>
        </w:rPr>
        <w:t>2. Սույն որոշումն ուժի մեջ է մտնում 2029 թվականի հունվարի 1-ից՝ բացառությամբ</w:t>
      </w:r>
      <w:r>
        <w:rPr>
          <w:rFonts w:ascii="Calibri" w:hAnsi="Calibri" w:cs="Calibri"/>
          <w:color w:val="1F497D"/>
          <w:sz w:val="22"/>
          <w:szCs w:val="22"/>
          <w:lang w:val="hy-AM"/>
        </w:rPr>
        <w:t> </w:t>
      </w:r>
      <w:r>
        <w:rPr>
          <w:rFonts w:ascii="GHEA Grapalat" w:hAnsi="GHEA Grapalat"/>
          <w:color w:val="333333"/>
          <w:sz w:val="22"/>
          <w:szCs w:val="22"/>
          <w:lang w:val="hy-AM"/>
        </w:rPr>
        <w:t>N 1 հավելվածի 7, 8, 12-14, 50-55, 82-88 կետերի և</w:t>
      </w:r>
      <w:r w:rsidRPr="00E24483">
        <w:rPr>
          <w:rFonts w:ascii="Calibri" w:hAnsi="Calibri" w:cs="Calibri"/>
          <w:color w:val="333333"/>
          <w:sz w:val="22"/>
          <w:szCs w:val="22"/>
          <w:lang w:val="hy-AM"/>
        </w:rPr>
        <w:t> </w:t>
      </w:r>
      <w:r w:rsidR="00E24483" w:rsidRPr="00E24483">
        <w:rPr>
          <w:rFonts w:ascii="GHEA Grapalat" w:hAnsi="GHEA Grapalat"/>
          <w:color w:val="333333"/>
          <w:sz w:val="22"/>
          <w:szCs w:val="22"/>
          <w:lang w:val="hy-AM"/>
        </w:rPr>
        <w:t>սույն որոշմա</w:t>
      </w:r>
      <w:r w:rsidR="00E24483" w:rsidRPr="00E24483">
        <w:rPr>
          <w:rFonts w:ascii="GHEA Grapalat" w:hAnsi="GHEA Grapalat"/>
          <w:sz w:val="22"/>
          <w:szCs w:val="22"/>
          <w:lang w:val="hy-AM"/>
        </w:rPr>
        <w:t xml:space="preserve">ն </w:t>
      </w:r>
      <w:r w:rsidRPr="00E24483">
        <w:rPr>
          <w:rFonts w:ascii="GHEA Grapalat" w:hAnsi="GHEA Grapalat"/>
          <w:sz w:val="22"/>
          <w:szCs w:val="22"/>
          <w:lang w:val="hy-AM"/>
        </w:rPr>
        <w:t xml:space="preserve">1-ին կետի 2-րդ ենթակետի, </w:t>
      </w:r>
      <w:r>
        <w:rPr>
          <w:rFonts w:ascii="GHEA Grapalat" w:hAnsi="GHEA Grapalat"/>
          <w:color w:val="333333"/>
          <w:sz w:val="22"/>
          <w:szCs w:val="22"/>
          <w:lang w:val="hy-AM"/>
        </w:rPr>
        <w:t>որոն</w:t>
      </w:r>
      <w:r>
        <w:rPr>
          <w:rFonts w:ascii="GHEA Grapalat" w:hAnsi="GHEA Grapalat"/>
          <w:color w:val="1F497D"/>
          <w:sz w:val="22"/>
          <w:szCs w:val="22"/>
          <w:lang w:val="hy-AM"/>
        </w:rPr>
        <w:t>ք</w:t>
      </w:r>
      <w:r>
        <w:rPr>
          <w:rFonts w:ascii="Calibri" w:hAnsi="Calibri" w:cs="Calibri"/>
          <w:color w:val="333333"/>
          <w:sz w:val="22"/>
          <w:szCs w:val="22"/>
          <w:lang w:val="hy-AM"/>
        </w:rPr>
        <w:t> </w:t>
      </w:r>
      <w:r>
        <w:rPr>
          <w:rFonts w:ascii="GHEA Grapalat" w:hAnsi="GHEA Grapalat"/>
          <w:color w:val="333333"/>
          <w:sz w:val="22"/>
          <w:szCs w:val="22"/>
          <w:lang w:val="hy-AM"/>
        </w:rPr>
        <w:t>ուժի մեջ են մտնում պաշտոնական հրապարակմանը հաջորդող օրվանից:</w:t>
      </w:r>
      <w:r w:rsidRPr="00D96297">
        <w:rPr>
          <w:color w:val="212121"/>
          <w:sz w:val="16"/>
          <w:szCs w:val="16"/>
          <w:lang w:val="hy-AM"/>
        </w:rPr>
        <w:t> </w:t>
      </w:r>
    </w:p>
    <w:p w14:paraId="2E2B6D7C" w14:textId="77777777" w:rsidR="006E3D83" w:rsidRPr="00226492" w:rsidRDefault="006E3D83" w:rsidP="00226492">
      <w:pPr>
        <w:shd w:val="clear" w:color="auto" w:fill="FFFFFF" w:themeFill="background1"/>
        <w:spacing w:after="0" w:line="276" w:lineRule="auto"/>
        <w:ind w:firstLine="375"/>
        <w:jc w:val="both"/>
        <w:rPr>
          <w:rFonts w:ascii="GHEA Grapalat" w:eastAsia="Times New Roman" w:hAnsi="GHEA Grapalat" w:cs="Arial"/>
          <w:color w:val="333333"/>
          <w:sz w:val="22"/>
          <w:szCs w:val="22"/>
          <w:lang w:val="hy-AM"/>
        </w:rPr>
      </w:pPr>
    </w:p>
    <w:p w14:paraId="5313F381" w14:textId="77777777" w:rsidR="006E3D83" w:rsidRPr="00226492" w:rsidRDefault="006E3D83" w:rsidP="00226492">
      <w:pPr>
        <w:shd w:val="clear" w:color="auto" w:fill="FFFFFF" w:themeFill="background1"/>
        <w:spacing w:after="0" w:line="276" w:lineRule="auto"/>
        <w:ind w:firstLine="375"/>
        <w:rPr>
          <w:rFonts w:ascii="GHEA Grapalat" w:eastAsia="Times New Roman" w:hAnsi="GHEA Grapalat" w:cs="Arial"/>
          <w:color w:val="333333"/>
          <w:sz w:val="22"/>
          <w:szCs w:val="22"/>
          <w:lang w:val="hy-AM"/>
        </w:rPr>
      </w:pPr>
      <w:r w:rsidRPr="00226492">
        <w:rPr>
          <w:rFonts w:ascii="Calibri" w:eastAsia="GHEA Grapalat" w:hAnsi="Calibri" w:cs="Calibri"/>
          <w:color w:val="333333"/>
          <w:sz w:val="22"/>
          <w:szCs w:val="22"/>
          <w:lang w:val="hy-AM"/>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5945"/>
      </w:tblGrid>
      <w:tr w:rsidR="006E3D83" w:rsidRPr="00226492" w14:paraId="3EBE83E2" w14:textId="77777777" w:rsidTr="000C5321">
        <w:trPr>
          <w:tblCellSpacing w:w="7" w:type="dxa"/>
        </w:trPr>
        <w:tc>
          <w:tcPr>
            <w:tcW w:w="4500" w:type="dxa"/>
            <w:shd w:val="clear" w:color="auto" w:fill="FFFFFF" w:themeFill="background1"/>
            <w:vAlign w:val="center"/>
            <w:hideMark/>
          </w:tcPr>
          <w:p w14:paraId="3F718450" w14:textId="6EB510C3" w:rsidR="006E3D83" w:rsidRPr="00226492" w:rsidRDefault="006E3D83" w:rsidP="00226492">
            <w:pPr>
              <w:spacing w:before="100" w:beforeAutospacing="1" w:after="100" w:afterAutospacing="1" w:line="276" w:lineRule="auto"/>
              <w:rPr>
                <w:rFonts w:ascii="GHEA Grapalat" w:eastAsia="Times New Roman" w:hAnsi="GHEA Grapalat" w:cs="Arial"/>
                <w:color w:val="333333"/>
                <w:sz w:val="22"/>
                <w:szCs w:val="22"/>
                <w:lang w:val="hy-AM"/>
              </w:rPr>
            </w:pPr>
            <w:r w:rsidRPr="00226492">
              <w:rPr>
                <w:rFonts w:ascii="GHEA Grapalat" w:eastAsia="Times New Roman" w:hAnsi="GHEA Grapalat" w:cs="Arial"/>
                <w:b/>
                <w:color w:val="333333"/>
                <w:sz w:val="22"/>
                <w:szCs w:val="22"/>
                <w:lang w:val="hy-AM"/>
              </w:rPr>
              <w:t>Հայաստանի Հանրապետության</w:t>
            </w:r>
            <w:r w:rsidRPr="00226492">
              <w:rPr>
                <w:rFonts w:ascii="GHEA Grapalat" w:hAnsi="GHEA Grapalat"/>
                <w:lang w:val="hy-AM"/>
              </w:rPr>
              <w:br/>
            </w:r>
            <w:r w:rsidRPr="00226492">
              <w:rPr>
                <w:rFonts w:ascii="GHEA Grapalat" w:eastAsia="Times New Roman" w:hAnsi="GHEA Grapalat" w:cs="Arial"/>
                <w:b/>
                <w:color w:val="333333"/>
                <w:sz w:val="22"/>
                <w:szCs w:val="22"/>
                <w:lang w:val="hy-AM"/>
              </w:rPr>
              <w:t>վարչապետ</w:t>
            </w:r>
          </w:p>
        </w:tc>
        <w:tc>
          <w:tcPr>
            <w:tcW w:w="0" w:type="auto"/>
            <w:shd w:val="clear" w:color="auto" w:fill="FFFFFF" w:themeFill="background1"/>
            <w:vAlign w:val="bottom"/>
            <w:hideMark/>
          </w:tcPr>
          <w:p w14:paraId="00EDD2D9" w14:textId="77777777" w:rsidR="006E3D83" w:rsidRPr="00226492" w:rsidRDefault="006E3D83" w:rsidP="00226492">
            <w:pPr>
              <w:spacing w:before="100" w:beforeAutospacing="1" w:after="100" w:afterAutospacing="1" w:line="276" w:lineRule="auto"/>
              <w:jc w:val="right"/>
              <w:rPr>
                <w:rFonts w:ascii="GHEA Grapalat" w:eastAsia="Times New Roman" w:hAnsi="GHEA Grapalat" w:cs="Arial"/>
                <w:color w:val="333333"/>
                <w:sz w:val="22"/>
                <w:szCs w:val="22"/>
                <w:lang w:val="hy-AM"/>
              </w:rPr>
            </w:pPr>
            <w:r w:rsidRPr="00226492">
              <w:rPr>
                <w:rFonts w:ascii="GHEA Grapalat" w:eastAsia="Times New Roman" w:hAnsi="GHEA Grapalat" w:cs="Arial"/>
                <w:b/>
                <w:color w:val="333333"/>
                <w:sz w:val="22"/>
                <w:szCs w:val="22"/>
                <w:lang w:val="hy-AM"/>
              </w:rPr>
              <w:t>Ն. Փաշինյան</w:t>
            </w:r>
          </w:p>
        </w:tc>
      </w:tr>
      <w:tr w:rsidR="006E3D83" w:rsidRPr="00226492" w14:paraId="4CF16E37" w14:textId="77777777" w:rsidTr="000C5321">
        <w:trPr>
          <w:tblCellSpacing w:w="7" w:type="dxa"/>
        </w:trPr>
        <w:tc>
          <w:tcPr>
            <w:tcW w:w="4500" w:type="dxa"/>
            <w:shd w:val="clear" w:color="auto" w:fill="FFFFFF" w:themeFill="background1"/>
            <w:vAlign w:val="center"/>
            <w:hideMark/>
          </w:tcPr>
          <w:p w14:paraId="2DD63FA8" w14:textId="77777777" w:rsidR="006E3D83" w:rsidRPr="00226492" w:rsidRDefault="006E3D83" w:rsidP="00226492">
            <w:pPr>
              <w:spacing w:after="0" w:line="276" w:lineRule="auto"/>
              <w:rPr>
                <w:rFonts w:ascii="GHEA Grapalat" w:eastAsia="Times New Roman" w:hAnsi="GHEA Grapalat" w:cs="Arial"/>
                <w:color w:val="333333"/>
                <w:sz w:val="22"/>
                <w:szCs w:val="22"/>
                <w:lang w:val="hy-AM"/>
              </w:rPr>
            </w:pPr>
            <w:r w:rsidRPr="00226492">
              <w:rPr>
                <w:rFonts w:ascii="Calibri" w:eastAsia="GHEA Grapalat" w:hAnsi="Calibri" w:cs="Calibri"/>
                <w:color w:val="333333"/>
                <w:sz w:val="22"/>
                <w:szCs w:val="22"/>
                <w:lang w:val="hy-AM"/>
              </w:rPr>
              <w:t> </w:t>
            </w:r>
          </w:p>
          <w:p w14:paraId="0F54EB13" w14:textId="77777777" w:rsidR="006E3D83" w:rsidRPr="00226492" w:rsidRDefault="006E3D83" w:rsidP="00226492">
            <w:pPr>
              <w:spacing w:after="0" w:line="276" w:lineRule="auto"/>
              <w:jc w:val="center"/>
              <w:rPr>
                <w:rFonts w:ascii="GHEA Grapalat" w:eastAsia="Times New Roman" w:hAnsi="GHEA Grapalat" w:cs="Arial"/>
                <w:color w:val="333333"/>
                <w:sz w:val="22"/>
                <w:szCs w:val="22"/>
                <w:lang w:val="hy-AM"/>
              </w:rPr>
            </w:pPr>
            <w:r w:rsidRPr="00226492">
              <w:rPr>
                <w:rFonts w:ascii="GHEA Grapalat" w:eastAsia="Times New Roman" w:hAnsi="GHEA Grapalat" w:cs="Arial"/>
                <w:color w:val="333333"/>
                <w:sz w:val="22"/>
                <w:szCs w:val="22"/>
                <w:lang w:val="hy-AM"/>
              </w:rPr>
              <w:t>Երևան</w:t>
            </w:r>
          </w:p>
        </w:tc>
        <w:tc>
          <w:tcPr>
            <w:tcW w:w="0" w:type="auto"/>
            <w:shd w:val="clear" w:color="auto" w:fill="FFFFFF" w:themeFill="background1"/>
            <w:vAlign w:val="center"/>
            <w:hideMark/>
          </w:tcPr>
          <w:p w14:paraId="47CADF9D" w14:textId="77777777" w:rsidR="006E3D83" w:rsidRPr="00226492" w:rsidRDefault="006E3D83" w:rsidP="00226492">
            <w:pPr>
              <w:spacing w:after="0" w:line="276" w:lineRule="auto"/>
              <w:rPr>
                <w:rFonts w:ascii="GHEA Grapalat" w:eastAsia="Times New Roman" w:hAnsi="GHEA Grapalat" w:cs="Times New Roman"/>
                <w:sz w:val="22"/>
                <w:szCs w:val="22"/>
                <w:lang w:val="hy-AM"/>
              </w:rPr>
            </w:pPr>
          </w:p>
        </w:tc>
      </w:tr>
    </w:tbl>
    <w:p w14:paraId="651E0833" w14:textId="77777777" w:rsidR="006E3D83" w:rsidRPr="00226492" w:rsidRDefault="006E3D83" w:rsidP="00226492">
      <w:pPr>
        <w:shd w:val="clear" w:color="auto" w:fill="FFFFFF" w:themeFill="background1"/>
        <w:spacing w:after="0" w:line="276" w:lineRule="auto"/>
        <w:ind w:firstLine="375"/>
        <w:rPr>
          <w:rFonts w:ascii="GHEA Grapalat" w:eastAsia="Times New Roman" w:hAnsi="GHEA Grapalat" w:cs="Arial"/>
          <w:color w:val="333333"/>
          <w:sz w:val="22"/>
          <w:szCs w:val="22"/>
          <w:lang w:val="hy-AM"/>
        </w:rPr>
      </w:pPr>
      <w:r w:rsidRPr="00226492">
        <w:rPr>
          <w:rFonts w:ascii="Calibri" w:eastAsia="GHEA Grapalat" w:hAnsi="Calibri" w:cs="Calibri"/>
          <w:color w:val="333333"/>
          <w:sz w:val="22"/>
          <w:szCs w:val="22"/>
          <w:lang w:val="hy-AM"/>
        </w:rPr>
        <w:t>   </w:t>
      </w:r>
      <w:r w:rsidRPr="00226492">
        <w:rPr>
          <w:rFonts w:ascii="GHEA Grapalat" w:eastAsia="Times New Roman" w:hAnsi="GHEA Grapalat" w:cs="Arial"/>
          <w:color w:val="333333"/>
          <w:lang w:val="hy-AM"/>
        </w:rPr>
        <w:br w:type="textWrapping" w:clear="all"/>
      </w:r>
    </w:p>
    <w:p w14:paraId="4C2D6CA9" w14:textId="072BABD1" w:rsidR="006E3D83" w:rsidRPr="00226492" w:rsidRDefault="006E3D83" w:rsidP="00226492">
      <w:pPr>
        <w:spacing w:line="276" w:lineRule="auto"/>
        <w:jc w:val="both"/>
        <w:rPr>
          <w:rFonts w:ascii="GHEA Grapalat" w:eastAsia="Times New Roman" w:hAnsi="GHEA Grapalat" w:cs="Arial"/>
          <w:color w:val="333333"/>
          <w:sz w:val="22"/>
          <w:szCs w:val="22"/>
          <w:lang w:val="hy-AM"/>
        </w:rPr>
      </w:pPr>
      <w:r w:rsidRPr="00226492">
        <w:rPr>
          <w:rFonts w:ascii="GHEA Grapalat" w:eastAsia="Times New Roman" w:hAnsi="GHEA Grapalat" w:cs="Arial"/>
          <w:color w:val="333333"/>
          <w:sz w:val="22"/>
          <w:szCs w:val="22"/>
          <w:lang w:val="hy-AM"/>
        </w:rPr>
        <w:br w:type="page"/>
      </w:r>
    </w:p>
    <w:p w14:paraId="625506D4" w14:textId="674BDF98" w:rsidR="00430419" w:rsidRDefault="00430419" w:rsidP="00430419">
      <w:pPr>
        <w:pStyle w:val="Heading2"/>
        <w:spacing w:line="276" w:lineRule="auto"/>
        <w:jc w:val="right"/>
        <w:rPr>
          <w:rFonts w:ascii="GHEA Grapalat" w:hAnsi="GHEA Grapalat"/>
          <w:b/>
          <w:sz w:val="22"/>
          <w:szCs w:val="22"/>
          <w:lang w:val="hy-AM"/>
        </w:rPr>
      </w:pPr>
      <w:r w:rsidRPr="00430419">
        <w:rPr>
          <w:rFonts w:ascii="GHEA Grapalat" w:hAnsi="GHEA Grapalat"/>
          <w:b/>
          <w:sz w:val="22"/>
          <w:szCs w:val="22"/>
          <w:lang w:val="hy-AM"/>
        </w:rPr>
        <w:lastRenderedPageBreak/>
        <w:t xml:space="preserve">Հավելված </w:t>
      </w:r>
      <w:r w:rsidR="00BD7D16" w:rsidRPr="000930E6">
        <w:rPr>
          <w:rFonts w:ascii="GHEA Grapalat" w:hAnsi="GHEA Grapalat"/>
          <w:b/>
          <w:sz w:val="22"/>
          <w:szCs w:val="22"/>
          <w:lang w:val="hy-AM"/>
        </w:rPr>
        <w:t xml:space="preserve">N </w:t>
      </w:r>
      <w:r w:rsidRPr="00430419">
        <w:rPr>
          <w:rFonts w:ascii="GHEA Grapalat" w:hAnsi="GHEA Grapalat"/>
          <w:b/>
          <w:sz w:val="22"/>
          <w:szCs w:val="22"/>
          <w:lang w:val="hy-AM"/>
        </w:rPr>
        <w:t>1</w:t>
      </w:r>
    </w:p>
    <w:p w14:paraId="15E3B5C9" w14:textId="77777777" w:rsidR="00BD7D16" w:rsidRPr="00FF58A2" w:rsidRDefault="00BD7D16" w:rsidP="00FF58A2">
      <w:pPr>
        <w:spacing w:after="0" w:line="276" w:lineRule="auto"/>
        <w:jc w:val="right"/>
        <w:rPr>
          <w:rFonts w:ascii="GHEA Grapalat" w:hAnsi="GHEA Grapalat"/>
          <w:lang w:val="hy-AM"/>
        </w:rPr>
      </w:pPr>
      <w:r w:rsidRPr="00FF58A2">
        <w:rPr>
          <w:rFonts w:ascii="GHEA Grapalat" w:hAnsi="GHEA Grapalat"/>
          <w:lang w:val="hy-AM"/>
        </w:rPr>
        <w:t xml:space="preserve">ՀՀ կառավարության 2025 թվականի ___________ __ </w:t>
      </w:r>
    </w:p>
    <w:p w14:paraId="64CDA747" w14:textId="7A83305F" w:rsidR="00BD7D16" w:rsidRPr="00FF58A2" w:rsidRDefault="00BD7D16" w:rsidP="00FF58A2">
      <w:pPr>
        <w:spacing w:after="0" w:line="276" w:lineRule="auto"/>
        <w:jc w:val="right"/>
        <w:rPr>
          <w:rFonts w:ascii="GHEA Grapalat" w:hAnsi="GHEA Grapalat"/>
          <w:lang w:val="hy-AM"/>
        </w:rPr>
      </w:pPr>
      <w:r w:rsidRPr="00FF58A2">
        <w:rPr>
          <w:rFonts w:ascii="GHEA Grapalat" w:hAnsi="GHEA Grapalat"/>
          <w:lang w:val="hy-AM"/>
        </w:rPr>
        <w:t>N _-Ն որոշման</w:t>
      </w:r>
    </w:p>
    <w:p w14:paraId="219EBBC0" w14:textId="3845A198" w:rsidR="00430419" w:rsidRPr="00430419" w:rsidRDefault="00430419" w:rsidP="00430419">
      <w:pPr>
        <w:pStyle w:val="Heading2"/>
        <w:spacing w:line="276" w:lineRule="auto"/>
        <w:jc w:val="center"/>
        <w:rPr>
          <w:rFonts w:ascii="GHEA Grapalat" w:hAnsi="GHEA Grapalat"/>
          <w:b/>
          <w:sz w:val="22"/>
          <w:szCs w:val="22"/>
          <w:lang w:val="hy-AM"/>
        </w:rPr>
      </w:pPr>
      <w:r w:rsidRPr="00430419">
        <w:rPr>
          <w:rFonts w:ascii="GHEA Grapalat" w:hAnsi="GHEA Grapalat"/>
          <w:b/>
          <w:sz w:val="22"/>
          <w:szCs w:val="22"/>
          <w:lang w:val="hy-AM"/>
        </w:rPr>
        <w:t>ՊԵՏԱԿԱՆ ՄԱՍՆԱԿՑՈՒԹՅԱՄԲ ԸՆԿԵՐՈՒԹՅՈՒՆՆԵՐԻ ԵՎ ՄԻՆՈՐԻՏԱՐ ՄԱՍՆԱԿՑՈՒԹՅԱՄԲ ԸՆԿԵՐՈՒԹՅՈՒՆՆԵՐԻ ՍԵՓԱԿԱՆՈՒԹՅԱՆ ՔԱՂԱՔԱԿԱՆՈՒԹՅՈՒՆ</w:t>
      </w:r>
    </w:p>
    <w:p w14:paraId="106F5773" w14:textId="40B998BB" w:rsidR="00C71171" w:rsidRPr="00430419" w:rsidRDefault="00C71171" w:rsidP="00430419">
      <w:pPr>
        <w:pStyle w:val="Heading2"/>
        <w:spacing w:line="276" w:lineRule="auto"/>
        <w:jc w:val="center"/>
        <w:rPr>
          <w:rFonts w:ascii="GHEA Grapalat" w:hAnsi="GHEA Grapalat"/>
          <w:b/>
          <w:sz w:val="22"/>
          <w:szCs w:val="22"/>
          <w:lang w:val="hy-AM"/>
        </w:rPr>
      </w:pPr>
      <w:r w:rsidRPr="00430419">
        <w:rPr>
          <w:rFonts w:ascii="GHEA Grapalat" w:hAnsi="GHEA Grapalat"/>
          <w:b/>
          <w:sz w:val="22"/>
          <w:szCs w:val="22"/>
          <w:lang w:val="hy-AM"/>
        </w:rPr>
        <w:t>ՆԵՐԱԾՈՒԹՅՈՒՆ</w:t>
      </w:r>
    </w:p>
    <w:p w14:paraId="73C0D7A6" w14:textId="48564C61" w:rsidR="00377746" w:rsidRDefault="00C71171" w:rsidP="00226492">
      <w:pPr>
        <w:spacing w:line="276" w:lineRule="auto"/>
        <w:ind w:firstLine="720"/>
        <w:jc w:val="both"/>
        <w:rPr>
          <w:rFonts w:ascii="GHEA Grapalat" w:eastAsia="Montserrat" w:hAnsi="GHEA Grapalat" w:cs="Montserrat"/>
          <w:sz w:val="22"/>
          <w:szCs w:val="22"/>
          <w:lang w:val="hy-AM"/>
        </w:rPr>
      </w:pPr>
      <w:r w:rsidRPr="00226492">
        <w:rPr>
          <w:rFonts w:ascii="GHEA Grapalat" w:eastAsia="Montserrat" w:hAnsi="GHEA Grapalat" w:cs="Montserrat"/>
          <w:sz w:val="22"/>
          <w:szCs w:val="22"/>
          <w:lang w:val="hy-AM"/>
        </w:rPr>
        <w:t>Սույն քաղաքականութ</w:t>
      </w:r>
      <w:r w:rsidR="000C430E">
        <w:rPr>
          <w:rFonts w:ascii="GHEA Grapalat" w:eastAsia="Montserrat" w:hAnsi="GHEA Grapalat" w:cs="Montserrat"/>
          <w:sz w:val="22"/>
          <w:szCs w:val="22"/>
          <w:lang w:val="hy-AM"/>
        </w:rPr>
        <w:t>յան ընդունման նպատակն է</w:t>
      </w:r>
      <w:r w:rsidRPr="00226492">
        <w:rPr>
          <w:rFonts w:ascii="GHEA Grapalat" w:eastAsia="Montserrat" w:hAnsi="GHEA Grapalat" w:cs="Montserrat"/>
          <w:sz w:val="22"/>
          <w:szCs w:val="22"/>
          <w:lang w:val="hy-AM"/>
        </w:rPr>
        <w:t xml:space="preserve"> Հայաստանի Հանրապետությունում պետական մասնակցությամբ ընկերություններին (այսուհետ՝ ՊՄԸ) և պետական մինորիտար մասնակցությամբ </w:t>
      </w:r>
      <w:r w:rsidR="00273D65">
        <w:rPr>
          <w:rFonts w:ascii="GHEA Grapalat" w:eastAsia="Montserrat" w:hAnsi="GHEA Grapalat" w:cs="Montserrat"/>
          <w:sz w:val="22"/>
          <w:szCs w:val="22"/>
          <w:lang w:val="hy-AM"/>
        </w:rPr>
        <w:t>ընկերությունների</w:t>
      </w:r>
      <w:r w:rsidRPr="00226492">
        <w:rPr>
          <w:rFonts w:ascii="GHEA Grapalat" w:eastAsia="Montserrat" w:hAnsi="GHEA Grapalat" w:cs="Montserrat"/>
          <w:sz w:val="22"/>
          <w:szCs w:val="22"/>
          <w:lang w:val="hy-AM"/>
        </w:rPr>
        <w:t xml:space="preserve"> սեփականության քաղաքականության (այսուհետ՝ Քաղաքականություն) </w:t>
      </w:r>
      <w:r w:rsidR="000C430E">
        <w:rPr>
          <w:rFonts w:ascii="GHEA Grapalat" w:eastAsia="Montserrat" w:hAnsi="GHEA Grapalat" w:cs="Montserrat"/>
          <w:sz w:val="22"/>
          <w:szCs w:val="22"/>
          <w:lang w:val="hy-AM"/>
        </w:rPr>
        <w:t>ուղղությունների սահմանումը</w:t>
      </w:r>
      <w:r w:rsidRPr="00226492">
        <w:rPr>
          <w:rFonts w:ascii="GHEA Grapalat" w:eastAsia="Montserrat" w:hAnsi="GHEA Grapalat" w:cs="Montserrat"/>
          <w:sz w:val="22"/>
          <w:szCs w:val="22"/>
          <w:lang w:val="hy-AM"/>
        </w:rPr>
        <w:t>՝ ապահովելու պետության՝ որպես սեփականատիրոջ նպատակի և դերի սահմանումը</w:t>
      </w:r>
      <w:r w:rsidR="000C430E">
        <w:rPr>
          <w:rFonts w:ascii="GHEA Grapalat" w:eastAsia="Montserrat" w:hAnsi="GHEA Grapalat" w:cs="Montserrat"/>
          <w:sz w:val="22"/>
          <w:szCs w:val="22"/>
          <w:lang w:val="hy-AM"/>
        </w:rPr>
        <w:t>, վերջինիս արդյունքում՝ հ</w:t>
      </w:r>
      <w:r w:rsidRPr="00226492">
        <w:rPr>
          <w:rFonts w:ascii="GHEA Grapalat" w:eastAsia="Montserrat" w:hAnsi="GHEA Grapalat" w:cs="Montserrat"/>
          <w:sz w:val="22"/>
          <w:szCs w:val="22"/>
          <w:lang w:val="hy-AM"/>
        </w:rPr>
        <w:t xml:space="preserve">անրային միջոցների արդյունավետ </w:t>
      </w:r>
      <w:r w:rsidR="000C430E">
        <w:rPr>
          <w:rFonts w:ascii="GHEA Grapalat" w:eastAsia="Montserrat" w:hAnsi="GHEA Grapalat" w:cs="Montserrat"/>
          <w:sz w:val="22"/>
          <w:szCs w:val="22"/>
          <w:lang w:val="hy-AM"/>
        </w:rPr>
        <w:t>կառավարումը</w:t>
      </w:r>
      <w:r w:rsidRPr="00226492">
        <w:rPr>
          <w:rFonts w:ascii="GHEA Grapalat" w:eastAsia="Montserrat" w:hAnsi="GHEA Grapalat" w:cs="Montserrat"/>
          <w:sz w:val="22"/>
          <w:szCs w:val="22"/>
          <w:lang w:val="hy-AM"/>
        </w:rPr>
        <w:t xml:space="preserve">, թափանցիկության, հաշվետվողականության և մրցակցային հավասար դաշտի </w:t>
      </w:r>
      <w:r w:rsidR="000C430E">
        <w:rPr>
          <w:rFonts w:ascii="GHEA Grapalat" w:eastAsia="Montserrat" w:hAnsi="GHEA Grapalat" w:cs="Montserrat"/>
          <w:sz w:val="22"/>
          <w:szCs w:val="22"/>
          <w:lang w:val="hy-AM"/>
        </w:rPr>
        <w:t>ձևավորումը</w:t>
      </w:r>
      <w:r w:rsidRPr="00226492">
        <w:rPr>
          <w:rFonts w:ascii="GHEA Grapalat" w:eastAsia="Montserrat" w:hAnsi="GHEA Grapalat" w:cs="Montserrat"/>
          <w:sz w:val="22"/>
          <w:szCs w:val="22"/>
          <w:lang w:val="hy-AM"/>
        </w:rPr>
        <w:t xml:space="preserve">։ </w:t>
      </w:r>
    </w:p>
    <w:p w14:paraId="7A8546E7" w14:textId="77369D17" w:rsidR="00C71171" w:rsidRDefault="00C71171" w:rsidP="00226492">
      <w:pPr>
        <w:spacing w:line="276" w:lineRule="auto"/>
        <w:ind w:firstLine="720"/>
        <w:jc w:val="both"/>
        <w:rPr>
          <w:rFonts w:ascii="GHEA Grapalat" w:eastAsia="Montserrat" w:hAnsi="GHEA Grapalat" w:cs="Montserrat"/>
          <w:sz w:val="22"/>
          <w:szCs w:val="22"/>
          <w:lang w:val="hy-AM"/>
        </w:rPr>
      </w:pPr>
      <w:r w:rsidRPr="00226492">
        <w:rPr>
          <w:rFonts w:ascii="GHEA Grapalat" w:eastAsia="Montserrat" w:hAnsi="GHEA Grapalat" w:cs="Montserrat"/>
          <w:sz w:val="22"/>
          <w:szCs w:val="22"/>
          <w:lang w:val="hy-AM"/>
        </w:rPr>
        <w:t>Քաղաքականությունը մշակվել է՝ հիմք ընդունելով միջազգային լավագույն փորձի ուսումնասիրության արդյունքները, Արժույթի Միջազգային Հիմնադրամի կողմից 2024 թվականի «ՊՄԸ-ների սեփականության քաղաքականության մշակում» տեխնիկական աջակցության արդյունքները, Տնտեսական համագործակցության և զարգացման կազմակերպության՝ ՊՄԸ-ների կորպորատիվ կառավարման վերաբերյալ ուղեցույցները, ինչպես նաև Ասիական զարգացման բանկի փորձագիտական աջակցությունը։</w:t>
      </w:r>
    </w:p>
    <w:p w14:paraId="65FDF364" w14:textId="77777777" w:rsidR="00C71171" w:rsidRPr="00226492" w:rsidRDefault="00C71171" w:rsidP="00226492">
      <w:pPr>
        <w:spacing w:line="276" w:lineRule="auto"/>
        <w:ind w:firstLine="720"/>
        <w:jc w:val="both"/>
        <w:rPr>
          <w:rFonts w:ascii="GHEA Grapalat" w:eastAsia="Montserrat" w:hAnsi="GHEA Grapalat" w:cs="Montserrat"/>
          <w:sz w:val="22"/>
          <w:szCs w:val="22"/>
          <w:lang w:val="hy-AM"/>
        </w:rPr>
      </w:pPr>
      <w:r w:rsidRPr="00226492">
        <w:rPr>
          <w:rFonts w:ascii="GHEA Grapalat" w:eastAsia="Montserrat" w:hAnsi="GHEA Grapalat" w:cs="Montserrat"/>
          <w:sz w:val="22"/>
          <w:szCs w:val="22"/>
          <w:lang w:val="hy-AM"/>
        </w:rPr>
        <w:t>Քաղաքականությունը նախատեսում է պետական մարմինների միջև լիազորությունների տարանջատում, ՊՄԸ-ների առջև առաքելությունների և առևտրային/ոչ առևտրային նպատակների սահմանում՝ համապատասխան արդյունավետության ցուցանիշներով, կառավարման միատարր մոտեցումների ներդրում, ինչպես նաև թափանցիկության և հաշվետվողականության չափանիշների կիրառում։</w:t>
      </w:r>
    </w:p>
    <w:p w14:paraId="5A6F3DAF" w14:textId="77777777" w:rsidR="00C71171" w:rsidRPr="00226492" w:rsidRDefault="00C71171" w:rsidP="00226492">
      <w:pPr>
        <w:spacing w:line="276" w:lineRule="auto"/>
        <w:ind w:firstLine="720"/>
        <w:jc w:val="both"/>
        <w:rPr>
          <w:rFonts w:ascii="GHEA Grapalat" w:eastAsia="Montserrat" w:hAnsi="GHEA Grapalat" w:cs="Montserrat"/>
          <w:sz w:val="22"/>
          <w:szCs w:val="22"/>
          <w:lang w:val="hy-AM"/>
        </w:rPr>
      </w:pPr>
      <w:r w:rsidRPr="00226492">
        <w:rPr>
          <w:rFonts w:ascii="GHEA Grapalat" w:eastAsia="Montserrat" w:hAnsi="GHEA Grapalat" w:cs="Montserrat"/>
          <w:sz w:val="22"/>
          <w:szCs w:val="22"/>
          <w:lang w:val="hy-AM"/>
        </w:rPr>
        <w:t xml:space="preserve">Քաղաքականությունը սահմանում է նաև այն սկզբունքները, որոնց միջոցով պետությունը պետք է դուրս գա այն ՊՄԸ-ներից կամ մինորիտար մասնակցությամբ ընկերություններից, որոնք չեն համապատասխանում ազգային քաղաքական նպատակներին՝ նվազեցնելով պետական սեփականության և քաղաքական որոշումների միջև շահերի բախումը և խաթարող ազդեցությունը շուկայի վրա։ </w:t>
      </w:r>
    </w:p>
    <w:p w14:paraId="06F30946" w14:textId="77777777" w:rsidR="00574BD1" w:rsidRPr="00226492" w:rsidRDefault="00574BD1" w:rsidP="00226492">
      <w:pPr>
        <w:spacing w:line="276" w:lineRule="auto"/>
        <w:rPr>
          <w:rFonts w:ascii="GHEA Grapalat" w:eastAsia="GHEA Grapalat" w:hAnsi="GHEA Grapalat" w:cs="GHEA Grapalat"/>
          <w:b/>
          <w:bCs/>
          <w:color w:val="0F4761" w:themeColor="accent1" w:themeShade="BF"/>
          <w:sz w:val="22"/>
          <w:szCs w:val="22"/>
          <w:lang w:val="hy-AM"/>
        </w:rPr>
      </w:pPr>
      <w:r w:rsidRPr="00226492">
        <w:rPr>
          <w:rFonts w:ascii="GHEA Grapalat" w:eastAsia="GHEA Grapalat" w:hAnsi="GHEA Grapalat" w:cs="GHEA Grapalat"/>
          <w:b/>
          <w:bCs/>
          <w:sz w:val="22"/>
          <w:szCs w:val="22"/>
          <w:lang w:val="hy-AM"/>
        </w:rPr>
        <w:br w:type="page"/>
      </w:r>
    </w:p>
    <w:p w14:paraId="5A232BC1" w14:textId="66C23C2C" w:rsidR="13BAE50D" w:rsidRPr="00157601" w:rsidRDefault="3FB1B037" w:rsidP="00430419">
      <w:pPr>
        <w:pStyle w:val="Heading2"/>
        <w:spacing w:line="276" w:lineRule="auto"/>
        <w:jc w:val="center"/>
        <w:rPr>
          <w:rFonts w:ascii="GHEA Grapalat" w:hAnsi="GHEA Grapalat"/>
          <w:b/>
          <w:sz w:val="22"/>
          <w:szCs w:val="22"/>
          <w:lang w:val="hy-AM"/>
        </w:rPr>
      </w:pPr>
      <w:r w:rsidRPr="00430419">
        <w:rPr>
          <w:rFonts w:ascii="GHEA Grapalat" w:hAnsi="GHEA Grapalat"/>
          <w:b/>
          <w:sz w:val="22"/>
          <w:szCs w:val="22"/>
          <w:lang w:val="hy-AM"/>
        </w:rPr>
        <w:lastRenderedPageBreak/>
        <w:t>ԲԱԺԻՆ 1</w:t>
      </w:r>
      <w:r w:rsidR="13BAE50D" w:rsidRPr="00430419">
        <w:rPr>
          <w:rFonts w:ascii="GHEA Grapalat" w:hAnsi="GHEA Grapalat"/>
          <w:b/>
          <w:sz w:val="22"/>
          <w:szCs w:val="22"/>
          <w:lang w:val="hy-AM"/>
        </w:rPr>
        <w:t>. Ը</w:t>
      </w:r>
      <w:r w:rsidR="782EC5EF" w:rsidRPr="00430419">
        <w:rPr>
          <w:rFonts w:ascii="GHEA Grapalat" w:hAnsi="GHEA Grapalat"/>
          <w:b/>
          <w:sz w:val="22"/>
          <w:szCs w:val="22"/>
          <w:lang w:val="hy-AM"/>
        </w:rPr>
        <w:t>ՆԴՀԱՆՈՒՐ ԴՐՈՒՅԹՆԵՐ</w:t>
      </w:r>
      <w:r w:rsidR="00157601" w:rsidRPr="00157601">
        <w:rPr>
          <w:rFonts w:ascii="GHEA Grapalat" w:hAnsi="GHEA Grapalat"/>
          <w:b/>
          <w:sz w:val="22"/>
          <w:szCs w:val="22"/>
          <w:lang w:val="hy-AM"/>
        </w:rPr>
        <w:t xml:space="preserve"> </w:t>
      </w:r>
      <w:r w:rsidR="00157601">
        <w:rPr>
          <w:rFonts w:ascii="GHEA Grapalat" w:hAnsi="GHEA Grapalat"/>
          <w:b/>
          <w:sz w:val="22"/>
          <w:szCs w:val="22"/>
          <w:lang w:val="hy-AM"/>
        </w:rPr>
        <w:t>ԵՎ ՊԵՏՈՒԹՅԱՆ ՍԵՓԱԿԱՆՈՒԹՅԱՆ ՀԻՄՆԱՎՈՐՈՒՄԸ</w:t>
      </w:r>
    </w:p>
    <w:p w14:paraId="4B5B0253" w14:textId="17EECAA2" w:rsidR="2CA6E241" w:rsidRPr="00430419" w:rsidRDefault="2CA6E241" w:rsidP="00430419">
      <w:pPr>
        <w:pStyle w:val="Heading2"/>
        <w:spacing w:line="276" w:lineRule="auto"/>
        <w:jc w:val="center"/>
        <w:rPr>
          <w:rFonts w:ascii="GHEA Grapalat" w:hAnsi="GHEA Grapalat"/>
          <w:b/>
          <w:sz w:val="22"/>
          <w:szCs w:val="22"/>
          <w:lang w:val="hy-AM"/>
        </w:rPr>
      </w:pPr>
      <w:r w:rsidRPr="00430419">
        <w:rPr>
          <w:rFonts w:ascii="GHEA Grapalat" w:hAnsi="GHEA Grapalat"/>
          <w:b/>
          <w:sz w:val="22"/>
          <w:szCs w:val="22"/>
          <w:lang w:val="hy-AM"/>
        </w:rPr>
        <w:t>ԳԼՈՒԽ 1. ԿԱՐԳԱՎՈՐՄԱՆ ԱՌԱՐԿԱՆ ԵՎ ՀԱՍԿԱՑՈՒԹՅՈՒՆՆԵՐԸ</w:t>
      </w:r>
    </w:p>
    <w:p w14:paraId="5962DFEC" w14:textId="701B6F37" w:rsidR="00F613A0" w:rsidRPr="00226492" w:rsidRDefault="13BAE50D"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Սույն</w:t>
      </w:r>
      <w:r w:rsidR="00273D65" w:rsidRPr="00273D65">
        <w:rPr>
          <w:rFonts w:ascii="GHEA Grapalat" w:eastAsia="GHEA Grapalat" w:hAnsi="GHEA Grapalat" w:cs="GHEA Grapalat"/>
          <w:sz w:val="22"/>
          <w:szCs w:val="22"/>
          <w:lang w:val="hy-AM"/>
        </w:rPr>
        <w:t xml:space="preserve"> </w:t>
      </w:r>
      <w:r w:rsidRPr="00226492">
        <w:rPr>
          <w:rFonts w:ascii="GHEA Grapalat" w:eastAsia="GHEA Grapalat" w:hAnsi="GHEA Grapalat" w:cs="GHEA Grapalat"/>
          <w:sz w:val="22"/>
          <w:szCs w:val="22"/>
          <w:lang w:val="hy-AM"/>
        </w:rPr>
        <w:t>Քաղաքականություն</w:t>
      </w:r>
      <w:r w:rsidR="006112C1">
        <w:rPr>
          <w:rFonts w:ascii="GHEA Grapalat" w:eastAsia="GHEA Grapalat" w:hAnsi="GHEA Grapalat" w:cs="GHEA Grapalat"/>
          <w:sz w:val="22"/>
          <w:szCs w:val="22"/>
          <w:lang w:val="hy-AM"/>
        </w:rPr>
        <w:t>ը</w:t>
      </w:r>
      <w:r w:rsidR="39F3C6DE" w:rsidRPr="00226492">
        <w:rPr>
          <w:rFonts w:ascii="GHEA Grapalat" w:eastAsia="GHEA Grapalat" w:hAnsi="GHEA Grapalat" w:cs="GHEA Grapalat"/>
          <w:sz w:val="22"/>
          <w:szCs w:val="22"/>
          <w:lang w:val="hy-AM"/>
        </w:rPr>
        <w:t xml:space="preserve"> սահմանում է պետության կողմից ընկերո</w:t>
      </w:r>
      <w:r w:rsidR="63C40219" w:rsidRPr="00226492">
        <w:rPr>
          <w:rFonts w:ascii="GHEA Grapalat" w:eastAsia="GHEA Grapalat" w:hAnsi="GHEA Grapalat" w:cs="GHEA Grapalat"/>
          <w:sz w:val="22"/>
          <w:szCs w:val="22"/>
          <w:lang w:val="hy-AM"/>
        </w:rPr>
        <w:t>ւ</w:t>
      </w:r>
      <w:r w:rsidR="39F3C6DE" w:rsidRPr="00226492">
        <w:rPr>
          <w:rFonts w:ascii="GHEA Grapalat" w:eastAsia="GHEA Grapalat" w:hAnsi="GHEA Grapalat" w:cs="GHEA Grapalat"/>
          <w:sz w:val="22"/>
          <w:szCs w:val="22"/>
          <w:lang w:val="hy-AM"/>
        </w:rPr>
        <w:t>թյուններում բաժնեմասնակ</w:t>
      </w:r>
      <w:r w:rsidR="1BA5FFA1" w:rsidRPr="00226492">
        <w:rPr>
          <w:rFonts w:ascii="GHEA Grapalat" w:eastAsia="GHEA Grapalat" w:hAnsi="GHEA Grapalat" w:cs="GHEA Grapalat"/>
          <w:sz w:val="22"/>
          <w:szCs w:val="22"/>
          <w:lang w:val="hy-AM"/>
        </w:rPr>
        <w:t>ց</w:t>
      </w:r>
      <w:r w:rsidR="39F3C6DE" w:rsidRPr="00226492">
        <w:rPr>
          <w:rFonts w:ascii="GHEA Grapalat" w:eastAsia="GHEA Grapalat" w:hAnsi="GHEA Grapalat" w:cs="GHEA Grapalat"/>
          <w:sz w:val="22"/>
          <w:szCs w:val="22"/>
          <w:lang w:val="hy-AM"/>
        </w:rPr>
        <w:t>ություն</w:t>
      </w:r>
      <w:r w:rsidR="54FDC46E" w:rsidRPr="00226492">
        <w:rPr>
          <w:rFonts w:ascii="GHEA Grapalat" w:eastAsia="GHEA Grapalat" w:hAnsi="GHEA Grapalat" w:cs="GHEA Grapalat"/>
          <w:sz w:val="22"/>
          <w:szCs w:val="22"/>
          <w:lang w:val="hy-AM"/>
        </w:rPr>
        <w:t>, այդ թվում՝ մինորիտար</w:t>
      </w:r>
      <w:r w:rsidR="002E3F54" w:rsidRPr="00226492">
        <w:rPr>
          <w:rFonts w:ascii="GHEA Grapalat" w:eastAsia="GHEA Grapalat" w:hAnsi="GHEA Grapalat" w:cs="GHEA Grapalat"/>
          <w:sz w:val="22"/>
          <w:szCs w:val="22"/>
          <w:lang w:val="hy-AM"/>
        </w:rPr>
        <w:t xml:space="preserve"> բաժնեմասնակցություն</w:t>
      </w:r>
      <w:r w:rsidR="54FDC46E" w:rsidRPr="00226492">
        <w:rPr>
          <w:rFonts w:ascii="GHEA Grapalat" w:eastAsia="GHEA Grapalat" w:hAnsi="GHEA Grapalat" w:cs="GHEA Grapalat"/>
          <w:sz w:val="22"/>
          <w:szCs w:val="22"/>
          <w:lang w:val="hy-AM"/>
        </w:rPr>
        <w:t>,</w:t>
      </w:r>
      <w:r w:rsidR="39F3C6DE" w:rsidRPr="00226492">
        <w:rPr>
          <w:rFonts w:ascii="GHEA Grapalat" w:eastAsia="GHEA Grapalat" w:hAnsi="GHEA Grapalat" w:cs="GHEA Grapalat"/>
          <w:sz w:val="22"/>
          <w:szCs w:val="22"/>
          <w:lang w:val="hy-AM"/>
        </w:rPr>
        <w:t xml:space="preserve"> ունենալու հիմնավորումն</w:t>
      </w:r>
      <w:r w:rsidR="22F898D1" w:rsidRPr="00226492">
        <w:rPr>
          <w:rFonts w:ascii="GHEA Grapalat" w:eastAsia="GHEA Grapalat" w:hAnsi="GHEA Grapalat" w:cs="GHEA Grapalat"/>
          <w:sz w:val="22"/>
          <w:szCs w:val="22"/>
          <w:lang w:val="hy-AM"/>
        </w:rPr>
        <w:t>երն</w:t>
      </w:r>
      <w:r w:rsidR="39F3C6DE" w:rsidRPr="00226492">
        <w:rPr>
          <w:rFonts w:ascii="GHEA Grapalat" w:eastAsia="GHEA Grapalat" w:hAnsi="GHEA Grapalat" w:cs="GHEA Grapalat"/>
          <w:sz w:val="22"/>
          <w:szCs w:val="22"/>
          <w:lang w:val="hy-AM"/>
        </w:rPr>
        <w:t xml:space="preserve"> ու նպատակները</w:t>
      </w:r>
      <w:r w:rsidR="00333356" w:rsidRPr="00226492">
        <w:rPr>
          <w:rFonts w:ascii="GHEA Grapalat" w:eastAsia="GHEA Grapalat" w:hAnsi="GHEA Grapalat" w:cs="GHEA Grapalat"/>
          <w:sz w:val="22"/>
          <w:szCs w:val="22"/>
          <w:lang w:val="hy-AM"/>
        </w:rPr>
        <w:t>, ինչպես նաև՝</w:t>
      </w:r>
      <w:r w:rsidR="00F04890" w:rsidRPr="00226492">
        <w:rPr>
          <w:rFonts w:ascii="GHEA Grapalat" w:eastAsia="GHEA Grapalat" w:hAnsi="GHEA Grapalat" w:cs="GHEA Grapalat"/>
          <w:sz w:val="22"/>
          <w:szCs w:val="22"/>
          <w:lang w:val="hy-AM"/>
        </w:rPr>
        <w:t xml:space="preserve"> </w:t>
      </w:r>
      <w:r w:rsidR="6D265F68" w:rsidRPr="00226492">
        <w:rPr>
          <w:rFonts w:ascii="GHEA Grapalat" w:eastAsia="GHEA Grapalat" w:hAnsi="GHEA Grapalat" w:cs="GHEA Grapalat"/>
          <w:sz w:val="22"/>
          <w:szCs w:val="22"/>
          <w:lang w:val="hy-AM"/>
        </w:rPr>
        <w:t xml:space="preserve">պետական մասնակցությամբ ընկերությունների և </w:t>
      </w:r>
      <w:r w:rsidR="639BA8F0" w:rsidRPr="00226492">
        <w:rPr>
          <w:rFonts w:ascii="GHEA Grapalat" w:eastAsia="GHEA Grapalat" w:hAnsi="GHEA Grapalat" w:cs="GHEA Grapalat"/>
          <w:sz w:val="22"/>
          <w:szCs w:val="22"/>
          <w:lang w:val="hy-AM"/>
        </w:rPr>
        <w:t xml:space="preserve">մինորիտար մասնակցության </w:t>
      </w:r>
      <w:r w:rsidR="6D265F68" w:rsidRPr="00226492">
        <w:rPr>
          <w:rFonts w:ascii="GHEA Grapalat" w:eastAsia="GHEA Grapalat" w:hAnsi="GHEA Grapalat" w:cs="GHEA Grapalat"/>
          <w:sz w:val="22"/>
          <w:szCs w:val="22"/>
          <w:lang w:val="hy-AM"/>
        </w:rPr>
        <w:t xml:space="preserve">կառավարման ընդհանուր սկզբունքները։ </w:t>
      </w:r>
    </w:p>
    <w:p w14:paraId="65EBA255" w14:textId="128369CB" w:rsidR="6B7FB989" w:rsidRPr="00226492" w:rsidRDefault="6B7FB989"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Սույն Քաղաքականությունը չի տարածվում ֆինանսական կազմակերպությունների՝ այդ թվում՝ բանկերի</w:t>
      </w:r>
      <w:r w:rsidR="007C6633">
        <w:rPr>
          <w:rFonts w:ascii="GHEA Grapalat" w:eastAsia="GHEA Grapalat" w:hAnsi="GHEA Grapalat" w:cs="GHEA Grapalat"/>
          <w:sz w:val="22"/>
          <w:szCs w:val="22"/>
          <w:lang w:val="hy-AM"/>
        </w:rPr>
        <w:t xml:space="preserve"> և</w:t>
      </w:r>
      <w:r w:rsidRPr="00226492">
        <w:rPr>
          <w:rFonts w:ascii="GHEA Grapalat" w:eastAsia="GHEA Grapalat" w:hAnsi="GHEA Grapalat" w:cs="GHEA Grapalat"/>
          <w:sz w:val="22"/>
          <w:szCs w:val="22"/>
          <w:lang w:val="hy-AM"/>
        </w:rPr>
        <w:t xml:space="preserve"> ապահովագրական ընկերությունների  վրա, որոնց բաժնետոմսերի 50 և ավելի տոկոսը պատկանում է Հայաստանի Հանրապետությանը կամ Հ</w:t>
      </w:r>
      <w:r w:rsidR="0071151B">
        <w:rPr>
          <w:rFonts w:ascii="GHEA Grapalat" w:eastAsia="GHEA Grapalat" w:hAnsi="GHEA Grapalat" w:cs="GHEA Grapalat"/>
          <w:sz w:val="22"/>
          <w:szCs w:val="22"/>
          <w:lang w:val="hy-AM"/>
        </w:rPr>
        <w:t xml:space="preserve">այաստանի </w:t>
      </w:r>
      <w:r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Pr="00226492">
        <w:rPr>
          <w:rFonts w:ascii="GHEA Grapalat" w:eastAsia="GHEA Grapalat" w:hAnsi="GHEA Grapalat" w:cs="GHEA Grapalat"/>
          <w:sz w:val="22"/>
          <w:szCs w:val="22"/>
          <w:lang w:val="hy-AM"/>
        </w:rPr>
        <w:t xml:space="preserve"> համայնքներին, և/կամ որոնց գործունեությունը կարգավորվում է առանձին օրենքներով։</w:t>
      </w:r>
    </w:p>
    <w:p w14:paraId="52C05243" w14:textId="1B97653D" w:rsidR="7E6D53F3" w:rsidRPr="00226492" w:rsidRDefault="00273D65" w:rsidP="00273D65">
      <w:pPr>
        <w:pStyle w:val="ListParagraph"/>
        <w:numPr>
          <w:ilvl w:val="0"/>
          <w:numId w:val="12"/>
        </w:numPr>
        <w:spacing w:before="240" w:after="240" w:line="276" w:lineRule="auto"/>
        <w:jc w:val="both"/>
        <w:rPr>
          <w:rFonts w:ascii="GHEA Grapalat" w:eastAsia="GHEA Grapalat" w:hAnsi="GHEA Grapalat" w:cs="GHEA Grapalat"/>
          <w:sz w:val="22"/>
          <w:szCs w:val="22"/>
          <w:lang w:val="hy-AM"/>
        </w:rPr>
      </w:pPr>
      <w:r w:rsidRPr="00273D65">
        <w:rPr>
          <w:rFonts w:ascii="GHEA Grapalat" w:eastAsia="GHEA Grapalat" w:hAnsi="GHEA Grapalat" w:cs="GHEA Grapalat"/>
          <w:sz w:val="22"/>
          <w:szCs w:val="22"/>
          <w:lang w:val="hy-AM"/>
        </w:rPr>
        <w:t xml:space="preserve">Քաղաքականության նպատակն է հիմնավորել պետության մասնակցությունը՝ այնպես, որ վերջինս շահույթ հետապնդելու դեպքում չխեղաթյուրի ներքին շուկան կամ իրականացնի հանրային այլ նպատակներ՝ միտված մասնավոր հատվածի կողմից չլուծված, շուկայում առկա բացերի լրացմանը, ազգային անվտանգության պաշտպանությանը և հանրային ծառայությունների մատուցմանը։ </w:t>
      </w:r>
    </w:p>
    <w:p w14:paraId="01F99226" w14:textId="19EAA42B" w:rsidR="00CF2A07" w:rsidRPr="00226492" w:rsidRDefault="00CF2A07"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Հասկացություններ՝</w:t>
      </w:r>
    </w:p>
    <w:p w14:paraId="317B5F01" w14:textId="0957D82F" w:rsidR="49E6C96D" w:rsidRPr="00226492" w:rsidRDefault="00D6396D" w:rsidP="161A7761">
      <w:pPr>
        <w:pStyle w:val="ListParagraph"/>
        <w:numPr>
          <w:ilvl w:val="1"/>
          <w:numId w:val="12"/>
        </w:numPr>
        <w:spacing w:before="240" w:after="240" w:line="276" w:lineRule="auto"/>
        <w:ind w:left="900"/>
        <w:jc w:val="both"/>
        <w:rPr>
          <w:rFonts w:ascii="GHEA Grapalat" w:eastAsia="GHEA Grapalat" w:hAnsi="GHEA Grapalat" w:cs="GHEA Grapalat"/>
          <w:lang w:val="hy-AM"/>
        </w:rPr>
      </w:pPr>
      <w:r>
        <w:rPr>
          <w:rFonts w:ascii="GHEA Grapalat" w:eastAsia="GHEA Grapalat" w:hAnsi="GHEA Grapalat" w:cs="GHEA Grapalat"/>
          <w:b/>
          <w:bCs/>
          <w:sz w:val="22"/>
          <w:szCs w:val="22"/>
          <w:lang w:val="hy-AM"/>
        </w:rPr>
        <w:t xml:space="preserve">Պետական մասնակցությամբ ընկերություն </w:t>
      </w:r>
      <w:r w:rsidRPr="00D6396D">
        <w:rPr>
          <w:rFonts w:ascii="GHEA Grapalat" w:eastAsia="GHEA Grapalat" w:hAnsi="GHEA Grapalat" w:cs="GHEA Grapalat"/>
          <w:b/>
          <w:bCs/>
          <w:sz w:val="22"/>
          <w:szCs w:val="22"/>
          <w:lang w:val="hy-AM"/>
        </w:rPr>
        <w:t>(</w:t>
      </w:r>
      <w:r w:rsidR="378455A6" w:rsidRPr="161A7761">
        <w:rPr>
          <w:rFonts w:ascii="GHEA Grapalat" w:eastAsia="GHEA Grapalat" w:hAnsi="GHEA Grapalat" w:cs="GHEA Grapalat"/>
          <w:b/>
          <w:bCs/>
          <w:sz w:val="22"/>
          <w:szCs w:val="22"/>
          <w:lang w:val="hy-AM"/>
        </w:rPr>
        <w:t>ՊՄԸ</w:t>
      </w:r>
      <w:r w:rsidRPr="00D6396D">
        <w:rPr>
          <w:rFonts w:ascii="GHEA Grapalat" w:eastAsia="GHEA Grapalat" w:hAnsi="GHEA Grapalat" w:cs="GHEA Grapalat"/>
          <w:b/>
          <w:bCs/>
          <w:sz w:val="22"/>
          <w:szCs w:val="22"/>
          <w:lang w:val="hy-AM"/>
        </w:rPr>
        <w:t>)</w:t>
      </w:r>
      <w:r w:rsidR="378455A6" w:rsidRPr="161A7761">
        <w:rPr>
          <w:rFonts w:ascii="GHEA Grapalat" w:eastAsia="GHEA Grapalat" w:hAnsi="GHEA Grapalat" w:cs="GHEA Grapalat"/>
          <w:b/>
          <w:bCs/>
          <w:sz w:val="22"/>
          <w:szCs w:val="22"/>
          <w:lang w:val="hy-AM"/>
        </w:rPr>
        <w:t xml:space="preserve">՝ </w:t>
      </w:r>
      <w:r w:rsidR="378455A6" w:rsidRPr="161A7761">
        <w:rPr>
          <w:rFonts w:ascii="GHEA Grapalat" w:eastAsia="GHEA Grapalat" w:hAnsi="GHEA Grapalat" w:cs="GHEA Grapalat"/>
          <w:sz w:val="22"/>
          <w:szCs w:val="22"/>
          <w:lang w:val="hy-AM"/>
        </w:rPr>
        <w:t>ընկերություն, որում պետությ</w:t>
      </w:r>
      <w:r w:rsidR="52C5B22F" w:rsidRPr="161A7761">
        <w:rPr>
          <w:rFonts w:ascii="GHEA Grapalat" w:eastAsia="GHEA Grapalat" w:hAnsi="GHEA Grapalat" w:cs="GHEA Grapalat"/>
          <w:sz w:val="22"/>
          <w:szCs w:val="22"/>
          <w:lang w:val="hy-AM"/>
        </w:rPr>
        <w:t>ունը սեփականության իրավունքով տիրա</w:t>
      </w:r>
      <w:r w:rsidR="004152F5" w:rsidRPr="161A7761">
        <w:rPr>
          <w:rFonts w:ascii="GHEA Grapalat" w:eastAsia="GHEA Grapalat" w:hAnsi="GHEA Grapalat" w:cs="GHEA Grapalat"/>
          <w:sz w:val="22"/>
          <w:szCs w:val="22"/>
          <w:lang w:val="hy-AM"/>
        </w:rPr>
        <w:t>պ</w:t>
      </w:r>
      <w:r w:rsidR="52C5B22F" w:rsidRPr="161A7761">
        <w:rPr>
          <w:rFonts w:ascii="GHEA Grapalat" w:eastAsia="GHEA Grapalat" w:hAnsi="GHEA Grapalat" w:cs="GHEA Grapalat"/>
          <w:sz w:val="22"/>
          <w:szCs w:val="22"/>
          <w:lang w:val="hy-AM"/>
        </w:rPr>
        <w:t>ետում է քվեարկող բաժնետոմ</w:t>
      </w:r>
      <w:r w:rsidR="0029167A" w:rsidRPr="161A7761">
        <w:rPr>
          <w:rFonts w:ascii="GHEA Grapalat" w:eastAsia="GHEA Grapalat" w:hAnsi="GHEA Grapalat" w:cs="GHEA Grapalat"/>
          <w:sz w:val="22"/>
          <w:szCs w:val="22"/>
          <w:lang w:val="hy-AM"/>
        </w:rPr>
        <w:t>ս</w:t>
      </w:r>
      <w:r w:rsidR="52C5B22F" w:rsidRPr="161A7761">
        <w:rPr>
          <w:rFonts w:ascii="GHEA Grapalat" w:eastAsia="GHEA Grapalat" w:hAnsi="GHEA Grapalat" w:cs="GHEA Grapalat"/>
          <w:sz w:val="22"/>
          <w:szCs w:val="22"/>
          <w:lang w:val="hy-AM"/>
        </w:rPr>
        <w:t>երի</w:t>
      </w:r>
      <w:r w:rsidR="00CD9A6D" w:rsidRPr="161A7761">
        <w:rPr>
          <w:rFonts w:ascii="GHEA Grapalat" w:eastAsia="GHEA Grapalat" w:hAnsi="GHEA Grapalat" w:cs="GHEA Grapalat"/>
          <w:sz w:val="22"/>
          <w:szCs w:val="22"/>
          <w:lang w:val="hy-AM"/>
        </w:rPr>
        <w:t xml:space="preserve"> (բաժնեմասի)</w:t>
      </w:r>
      <w:r w:rsidR="378455A6" w:rsidRPr="161A7761">
        <w:rPr>
          <w:rFonts w:ascii="GHEA Grapalat" w:eastAsia="GHEA Grapalat" w:hAnsi="GHEA Grapalat" w:cs="GHEA Grapalat"/>
          <w:sz w:val="22"/>
          <w:szCs w:val="22"/>
          <w:lang w:val="hy-AM"/>
        </w:rPr>
        <w:t xml:space="preserve"> 50</w:t>
      </w:r>
      <w:r w:rsidR="00BD2D4A" w:rsidRPr="161A7761">
        <w:rPr>
          <w:rFonts w:ascii="GHEA Grapalat" w:eastAsia="GHEA Grapalat" w:hAnsi="GHEA Grapalat" w:cs="GHEA Grapalat"/>
          <w:sz w:val="22"/>
          <w:szCs w:val="22"/>
          <w:lang w:val="hy-AM"/>
        </w:rPr>
        <w:t xml:space="preserve"> և ավելի </w:t>
      </w:r>
      <w:r w:rsidR="00C3441B" w:rsidRPr="161A7761">
        <w:rPr>
          <w:rFonts w:ascii="GHEA Grapalat" w:eastAsia="GHEA Grapalat" w:hAnsi="GHEA Grapalat" w:cs="GHEA Grapalat"/>
          <w:sz w:val="22"/>
          <w:szCs w:val="22"/>
          <w:lang w:val="hy-AM"/>
        </w:rPr>
        <w:t xml:space="preserve">տոկոսի </w:t>
      </w:r>
      <w:r w:rsidR="378455A6" w:rsidRPr="161A7761">
        <w:rPr>
          <w:rFonts w:ascii="GHEA Grapalat" w:eastAsia="GHEA Grapalat" w:hAnsi="GHEA Grapalat" w:cs="GHEA Grapalat"/>
          <w:sz w:val="22"/>
          <w:szCs w:val="22"/>
          <w:lang w:val="hy-AM"/>
        </w:rPr>
        <w:t xml:space="preserve"> </w:t>
      </w:r>
      <w:r w:rsidR="00333356" w:rsidRPr="161A7761">
        <w:rPr>
          <w:rFonts w:ascii="GHEA Grapalat" w:eastAsia="GHEA Grapalat" w:hAnsi="GHEA Grapalat" w:cs="GHEA Grapalat"/>
          <w:sz w:val="22"/>
          <w:szCs w:val="22"/>
          <w:lang w:val="hy-AM"/>
        </w:rPr>
        <w:t>բաժնեմասնակցությանը</w:t>
      </w:r>
      <w:r w:rsidR="1870E2C7" w:rsidRPr="161A7761">
        <w:rPr>
          <w:rFonts w:ascii="GHEA Grapalat" w:eastAsia="GHEA Grapalat" w:hAnsi="GHEA Grapalat" w:cs="GHEA Grapalat"/>
          <w:sz w:val="22"/>
          <w:szCs w:val="22"/>
          <w:lang w:val="hy-AM"/>
        </w:rPr>
        <w:t xml:space="preserve">, կամ </w:t>
      </w:r>
      <w:r w:rsidR="1BA86D1D" w:rsidRPr="161A7761">
        <w:rPr>
          <w:rFonts w:ascii="GHEA Grapalat" w:eastAsia="GHEA Grapalat" w:hAnsi="GHEA Grapalat" w:cs="GHEA Grapalat"/>
          <w:sz w:val="22"/>
          <w:szCs w:val="22"/>
          <w:lang w:val="hy-AM"/>
        </w:rPr>
        <w:t xml:space="preserve"> որևէ այլ հիմքով հնարավորություն ունի կանխորոշել տվյալ իրավաբանական անձի կառավարման մարմինների որոշումները կամ էապես ազդել նրանց որոշումների կայացման վրա</w:t>
      </w:r>
      <w:r w:rsidR="0810369B" w:rsidRPr="161A7761">
        <w:rPr>
          <w:rFonts w:ascii="Cambria Math" w:eastAsia="MS Mincho" w:hAnsi="Cambria Math" w:cs="Cambria Math"/>
          <w:sz w:val="22"/>
          <w:szCs w:val="22"/>
          <w:lang w:val="hy-AM"/>
        </w:rPr>
        <w:t>․</w:t>
      </w:r>
    </w:p>
    <w:p w14:paraId="04AFFEBB" w14:textId="639F262D" w:rsidR="5409DBC2" w:rsidRPr="00226492" w:rsidRDefault="00D6396D" w:rsidP="00226492">
      <w:pPr>
        <w:pStyle w:val="ListParagraph"/>
        <w:numPr>
          <w:ilvl w:val="1"/>
          <w:numId w:val="12"/>
        </w:numPr>
        <w:spacing w:before="240" w:after="240" w:line="276" w:lineRule="auto"/>
        <w:ind w:left="900"/>
        <w:jc w:val="both"/>
        <w:rPr>
          <w:rFonts w:ascii="GHEA Grapalat" w:eastAsia="GHEA Grapalat" w:hAnsi="GHEA Grapalat" w:cs="GHEA Grapalat"/>
          <w:b/>
          <w:sz w:val="22"/>
          <w:szCs w:val="22"/>
          <w:lang w:val="hy-AM"/>
        </w:rPr>
      </w:pPr>
      <w:r>
        <w:rPr>
          <w:rFonts w:ascii="GHEA Grapalat" w:eastAsia="GHEA Grapalat" w:hAnsi="GHEA Grapalat" w:cs="GHEA Grapalat"/>
          <w:b/>
          <w:sz w:val="22"/>
          <w:szCs w:val="22"/>
          <w:lang w:val="hy-AM"/>
        </w:rPr>
        <w:t xml:space="preserve">Մինորիտար մասնակցությամբ ընկերություն </w:t>
      </w:r>
      <w:r w:rsidRPr="00612BDC">
        <w:rPr>
          <w:rFonts w:ascii="GHEA Grapalat" w:eastAsia="GHEA Grapalat" w:hAnsi="GHEA Grapalat" w:cs="GHEA Grapalat"/>
          <w:b/>
          <w:sz w:val="22"/>
          <w:szCs w:val="22"/>
          <w:lang w:val="hy-AM"/>
        </w:rPr>
        <w:t>(</w:t>
      </w:r>
      <w:r w:rsidR="4ED0351C" w:rsidRPr="00226492">
        <w:rPr>
          <w:rFonts w:ascii="GHEA Grapalat" w:eastAsia="GHEA Grapalat" w:hAnsi="GHEA Grapalat" w:cs="GHEA Grapalat"/>
          <w:b/>
          <w:sz w:val="22"/>
          <w:szCs w:val="22"/>
          <w:lang w:val="hy-AM"/>
        </w:rPr>
        <w:t>ՄՄԸ</w:t>
      </w:r>
      <w:r w:rsidRPr="00612BDC">
        <w:rPr>
          <w:rFonts w:ascii="GHEA Grapalat" w:eastAsia="GHEA Grapalat" w:hAnsi="GHEA Grapalat" w:cs="GHEA Grapalat"/>
          <w:b/>
          <w:sz w:val="22"/>
          <w:szCs w:val="22"/>
          <w:lang w:val="hy-AM"/>
        </w:rPr>
        <w:t>)</w:t>
      </w:r>
      <w:r w:rsidR="4ED0351C" w:rsidRPr="00226492">
        <w:rPr>
          <w:rFonts w:ascii="GHEA Grapalat" w:eastAsia="GHEA Grapalat" w:hAnsi="GHEA Grapalat" w:cs="GHEA Grapalat"/>
          <w:b/>
          <w:sz w:val="22"/>
          <w:szCs w:val="22"/>
          <w:lang w:val="hy-AM"/>
        </w:rPr>
        <w:t xml:space="preserve">՝ </w:t>
      </w:r>
      <w:r w:rsidR="4ED0351C" w:rsidRPr="00226492">
        <w:rPr>
          <w:rFonts w:ascii="GHEA Grapalat" w:eastAsia="GHEA Grapalat" w:hAnsi="GHEA Grapalat" w:cs="GHEA Grapalat"/>
          <w:sz w:val="22"/>
          <w:szCs w:val="22"/>
          <w:lang w:val="hy-AM"/>
        </w:rPr>
        <w:t xml:space="preserve">ընկերություն, որում պետությունն ունի </w:t>
      </w:r>
      <w:r w:rsidR="39DEA46A" w:rsidRPr="00226492">
        <w:rPr>
          <w:rFonts w:ascii="GHEA Grapalat" w:eastAsia="GHEA Grapalat" w:hAnsi="GHEA Grapalat" w:cs="GHEA Grapalat"/>
          <w:sz w:val="22"/>
          <w:szCs w:val="22"/>
          <w:lang w:val="hy-AM"/>
        </w:rPr>
        <w:t xml:space="preserve">պետական </w:t>
      </w:r>
      <w:r w:rsidR="4ED0351C" w:rsidRPr="00226492">
        <w:rPr>
          <w:rFonts w:ascii="GHEA Grapalat" w:eastAsia="GHEA Grapalat" w:hAnsi="GHEA Grapalat" w:cs="GHEA Grapalat"/>
          <w:sz w:val="22"/>
          <w:szCs w:val="22"/>
          <w:lang w:val="hy-AM"/>
        </w:rPr>
        <w:t>մինորիտար մասնակցություն</w:t>
      </w:r>
      <w:r w:rsidR="257B8963" w:rsidRPr="00226492">
        <w:rPr>
          <w:rFonts w:ascii="Cambria Math" w:eastAsia="MS Mincho" w:hAnsi="Cambria Math" w:cs="Cambria Math"/>
          <w:sz w:val="22"/>
          <w:szCs w:val="22"/>
          <w:lang w:val="hy-AM"/>
        </w:rPr>
        <w:t>․</w:t>
      </w:r>
    </w:p>
    <w:p w14:paraId="5B25CE46" w14:textId="4650D43A" w:rsidR="4ED0351C" w:rsidRPr="00226492" w:rsidRDefault="4ED0351C" w:rsidP="161A7761">
      <w:pPr>
        <w:pStyle w:val="ListParagraph"/>
        <w:numPr>
          <w:ilvl w:val="1"/>
          <w:numId w:val="12"/>
        </w:numPr>
        <w:spacing w:before="240" w:after="240" w:line="276" w:lineRule="auto"/>
        <w:ind w:left="900"/>
        <w:jc w:val="both"/>
        <w:rPr>
          <w:rFonts w:ascii="GHEA Grapalat" w:eastAsia="GHEA Grapalat" w:hAnsi="GHEA Grapalat" w:cs="GHEA Grapalat"/>
          <w:b/>
          <w:bCs/>
          <w:sz w:val="22"/>
          <w:szCs w:val="22"/>
          <w:lang w:val="hy-AM"/>
        </w:rPr>
      </w:pPr>
      <w:r w:rsidRPr="161A7761">
        <w:rPr>
          <w:rFonts w:ascii="GHEA Grapalat" w:hAnsi="GHEA Grapalat"/>
          <w:b/>
          <w:bCs/>
          <w:sz w:val="22"/>
          <w:szCs w:val="22"/>
          <w:lang w:val="hy-AM"/>
        </w:rPr>
        <w:t xml:space="preserve">Պետական մինորիտար մասնակցություն </w:t>
      </w:r>
      <w:r w:rsidRPr="161A7761">
        <w:rPr>
          <w:rFonts w:ascii="GHEA Grapalat" w:hAnsi="GHEA Grapalat"/>
          <w:sz w:val="22"/>
          <w:szCs w:val="22"/>
          <w:lang w:val="hy-AM"/>
        </w:rPr>
        <w:t>(«փոքրամասնության բաժնեմաս»)՝ բաժնետիրական ընկերության այն բաժնեմասը, որը կազմում է քվեարկող բաժնետոմսերի</w:t>
      </w:r>
      <w:r w:rsidR="4F87E6AE" w:rsidRPr="161A7761">
        <w:rPr>
          <w:rFonts w:ascii="GHEA Grapalat" w:hAnsi="GHEA Grapalat"/>
          <w:sz w:val="22"/>
          <w:szCs w:val="22"/>
          <w:lang w:val="hy-AM"/>
        </w:rPr>
        <w:t xml:space="preserve"> (բաժնեմասի)</w:t>
      </w:r>
      <w:r w:rsidRPr="161A7761">
        <w:rPr>
          <w:rFonts w:ascii="GHEA Grapalat" w:hAnsi="GHEA Grapalat"/>
          <w:sz w:val="22"/>
          <w:szCs w:val="22"/>
          <w:lang w:val="hy-AM"/>
        </w:rPr>
        <w:t xml:space="preserve"> 50 տոկոսից պակաս և պատկանում է Հայաստանի Հանրապետությանը</w:t>
      </w:r>
      <w:r w:rsidR="31510F79" w:rsidRPr="161A7761">
        <w:rPr>
          <w:rFonts w:ascii="Cambria Math" w:eastAsia="MS Mincho" w:hAnsi="Cambria Math" w:cs="Cambria Math"/>
          <w:sz w:val="22"/>
          <w:szCs w:val="22"/>
          <w:lang w:val="hy-AM"/>
        </w:rPr>
        <w:t>․</w:t>
      </w:r>
    </w:p>
    <w:p w14:paraId="11C87BEA" w14:textId="0B04DD9F" w:rsidR="00527AAA" w:rsidRPr="00226492" w:rsidRDefault="003D54F5" w:rsidP="00226492">
      <w:pPr>
        <w:pStyle w:val="ListParagraph"/>
        <w:numPr>
          <w:ilvl w:val="1"/>
          <w:numId w:val="12"/>
        </w:numPr>
        <w:spacing w:before="240" w:after="240" w:line="276" w:lineRule="auto"/>
        <w:ind w:left="900"/>
        <w:jc w:val="both"/>
        <w:rPr>
          <w:rFonts w:ascii="GHEA Grapalat" w:hAnsi="GHEA Grapalat"/>
          <w:b/>
          <w:sz w:val="22"/>
          <w:szCs w:val="22"/>
          <w:lang w:val="hy-AM"/>
        </w:rPr>
      </w:pPr>
      <w:r w:rsidRPr="00226492">
        <w:rPr>
          <w:rFonts w:ascii="GHEA Grapalat" w:eastAsia="GHEA Grapalat" w:hAnsi="GHEA Grapalat" w:cs="GHEA Grapalat"/>
          <w:b/>
          <w:sz w:val="22"/>
          <w:szCs w:val="22"/>
          <w:lang w:val="hy-AM"/>
        </w:rPr>
        <w:t>Հանրային ծառայություն</w:t>
      </w:r>
      <w:r w:rsidR="004B4B2D">
        <w:rPr>
          <w:rFonts w:ascii="GHEA Grapalat" w:eastAsia="GHEA Grapalat" w:hAnsi="GHEA Grapalat" w:cs="GHEA Grapalat"/>
          <w:b/>
          <w:sz w:val="22"/>
          <w:szCs w:val="22"/>
          <w:lang w:val="hy-AM"/>
        </w:rPr>
        <w:t>ը</w:t>
      </w:r>
      <w:r w:rsidR="004B4B2D">
        <w:rPr>
          <w:rFonts w:ascii="GHEA Grapalat" w:eastAsia="GHEA Grapalat" w:hAnsi="GHEA Grapalat" w:cs="GHEA Grapalat"/>
          <w:sz w:val="22"/>
          <w:szCs w:val="22"/>
          <w:lang w:val="hy-AM"/>
        </w:rPr>
        <w:t xml:space="preserve">, սույն Քաղաքականության իմաստով, </w:t>
      </w:r>
      <w:r w:rsidR="00C22741" w:rsidRPr="00226492">
        <w:rPr>
          <w:rFonts w:ascii="GHEA Grapalat" w:eastAsia="GHEA Grapalat" w:hAnsi="GHEA Grapalat" w:cs="GHEA Grapalat"/>
          <w:sz w:val="22"/>
          <w:szCs w:val="22"/>
          <w:lang w:val="hy-AM"/>
        </w:rPr>
        <w:t xml:space="preserve"> գործունեության այն տեսակ</w:t>
      </w:r>
      <w:r w:rsidR="004B4B2D">
        <w:rPr>
          <w:rFonts w:ascii="GHEA Grapalat" w:eastAsia="GHEA Grapalat" w:hAnsi="GHEA Grapalat" w:cs="GHEA Grapalat"/>
          <w:sz w:val="22"/>
          <w:szCs w:val="22"/>
          <w:lang w:val="hy-AM"/>
        </w:rPr>
        <w:t>ն է</w:t>
      </w:r>
      <w:r w:rsidR="00C22741" w:rsidRPr="00226492">
        <w:rPr>
          <w:rFonts w:ascii="GHEA Grapalat" w:eastAsia="GHEA Grapalat" w:hAnsi="GHEA Grapalat" w:cs="GHEA Grapalat"/>
          <w:sz w:val="22"/>
          <w:szCs w:val="22"/>
          <w:lang w:val="hy-AM"/>
        </w:rPr>
        <w:t>, որ</w:t>
      </w:r>
      <w:r w:rsidR="0046327A" w:rsidRPr="00226492">
        <w:rPr>
          <w:rFonts w:ascii="GHEA Grapalat" w:eastAsia="GHEA Grapalat" w:hAnsi="GHEA Grapalat" w:cs="GHEA Grapalat"/>
          <w:sz w:val="22"/>
          <w:szCs w:val="22"/>
          <w:lang w:val="hy-AM"/>
        </w:rPr>
        <w:t xml:space="preserve">ի մատուցումը </w:t>
      </w:r>
      <w:r w:rsidR="56AD6F1F" w:rsidRPr="00226492">
        <w:rPr>
          <w:rFonts w:ascii="GHEA Grapalat" w:eastAsia="GHEA Grapalat" w:hAnsi="GHEA Grapalat" w:cs="GHEA Grapalat"/>
          <w:sz w:val="22"/>
          <w:szCs w:val="22"/>
          <w:lang w:val="hy-AM"/>
        </w:rPr>
        <w:t>բխում</w:t>
      </w:r>
      <w:r w:rsidR="0046327A" w:rsidRPr="00226492">
        <w:rPr>
          <w:rFonts w:ascii="GHEA Grapalat" w:eastAsia="GHEA Grapalat" w:hAnsi="GHEA Grapalat" w:cs="GHEA Grapalat"/>
          <w:sz w:val="22"/>
          <w:szCs w:val="22"/>
          <w:lang w:val="hy-AM"/>
        </w:rPr>
        <w:t xml:space="preserve"> է </w:t>
      </w:r>
      <w:r w:rsidR="00A0538E"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A0538E"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00A0538E" w:rsidRPr="00226492">
        <w:rPr>
          <w:rFonts w:ascii="GHEA Grapalat" w:eastAsia="GHEA Grapalat" w:hAnsi="GHEA Grapalat" w:cs="GHEA Grapalat"/>
          <w:sz w:val="22"/>
          <w:szCs w:val="22"/>
          <w:lang w:val="hy-AM"/>
        </w:rPr>
        <w:t xml:space="preserve"> </w:t>
      </w:r>
      <w:r w:rsidR="31DD26AA" w:rsidRPr="00226492">
        <w:rPr>
          <w:rFonts w:ascii="GHEA Grapalat" w:eastAsia="GHEA Grapalat" w:hAnsi="GHEA Grapalat" w:cs="GHEA Grapalat"/>
          <w:sz w:val="22"/>
          <w:szCs w:val="22"/>
          <w:lang w:val="hy-AM"/>
        </w:rPr>
        <w:t>օրենսդրությ</w:t>
      </w:r>
      <w:r w:rsidR="4D677C6D" w:rsidRPr="00226492">
        <w:rPr>
          <w:rFonts w:ascii="GHEA Grapalat" w:eastAsia="GHEA Grapalat" w:hAnsi="GHEA Grapalat" w:cs="GHEA Grapalat"/>
          <w:sz w:val="22"/>
          <w:szCs w:val="22"/>
          <w:lang w:val="hy-AM"/>
        </w:rPr>
        <w:t>ունից</w:t>
      </w:r>
      <w:r w:rsidR="00523E13" w:rsidRPr="00226492">
        <w:rPr>
          <w:rFonts w:ascii="GHEA Grapalat" w:eastAsia="GHEA Grapalat" w:hAnsi="GHEA Grapalat" w:cs="GHEA Grapalat"/>
          <w:sz w:val="22"/>
          <w:szCs w:val="22"/>
          <w:lang w:val="hy-AM"/>
        </w:rPr>
        <w:t xml:space="preserve"> և նպատակադրում է </w:t>
      </w:r>
      <w:r w:rsidR="00207551" w:rsidRPr="00226492">
        <w:rPr>
          <w:rFonts w:ascii="GHEA Grapalat" w:eastAsia="GHEA Grapalat" w:hAnsi="GHEA Grapalat" w:cs="GHEA Grapalat"/>
          <w:sz w:val="22"/>
          <w:szCs w:val="22"/>
          <w:lang w:val="hy-AM"/>
        </w:rPr>
        <w:t>համընդհանուր հասանելիություն, մատչելիություն, շարունակականություն</w:t>
      </w:r>
      <w:r w:rsidR="5CE897A3" w:rsidRPr="00226492">
        <w:rPr>
          <w:rFonts w:ascii="GHEA Grapalat" w:eastAsia="GHEA Grapalat" w:hAnsi="GHEA Grapalat" w:cs="GHEA Grapalat"/>
          <w:sz w:val="22"/>
          <w:szCs w:val="22"/>
          <w:lang w:val="hy-AM"/>
        </w:rPr>
        <w:t>,</w:t>
      </w:r>
      <w:r w:rsidR="00207551" w:rsidRPr="00226492">
        <w:rPr>
          <w:rFonts w:ascii="GHEA Grapalat" w:eastAsia="GHEA Grapalat" w:hAnsi="GHEA Grapalat" w:cs="GHEA Grapalat"/>
          <w:sz w:val="22"/>
          <w:szCs w:val="22"/>
          <w:lang w:val="hy-AM"/>
        </w:rPr>
        <w:t xml:space="preserve"> հավասարություն</w:t>
      </w:r>
      <w:r w:rsidR="72752CD5" w:rsidRPr="00226492">
        <w:rPr>
          <w:rFonts w:ascii="GHEA Grapalat" w:eastAsia="GHEA Grapalat" w:hAnsi="GHEA Grapalat" w:cs="GHEA Grapalat"/>
          <w:sz w:val="22"/>
          <w:szCs w:val="22"/>
          <w:lang w:val="hy-AM"/>
        </w:rPr>
        <w:t xml:space="preserve"> կամ այլ սոցիալական գործառույթ</w:t>
      </w:r>
      <w:r w:rsidR="069FE6D7" w:rsidRPr="00226492">
        <w:rPr>
          <w:rFonts w:ascii="GHEA Grapalat" w:eastAsia="GHEA Grapalat" w:hAnsi="GHEA Grapalat" w:cs="GHEA Grapalat"/>
          <w:sz w:val="22"/>
          <w:szCs w:val="22"/>
          <w:lang w:val="hy-AM"/>
        </w:rPr>
        <w:t>՝</w:t>
      </w:r>
      <w:r w:rsidR="00207551" w:rsidRPr="00226492">
        <w:rPr>
          <w:rFonts w:ascii="GHEA Grapalat" w:eastAsia="GHEA Grapalat" w:hAnsi="GHEA Grapalat" w:cs="GHEA Grapalat"/>
          <w:sz w:val="22"/>
          <w:szCs w:val="22"/>
          <w:lang w:val="hy-AM"/>
        </w:rPr>
        <w:t xml:space="preserve"> անկախ առև</w:t>
      </w:r>
      <w:r w:rsidR="00D84BB4" w:rsidRPr="00226492">
        <w:rPr>
          <w:rFonts w:ascii="GHEA Grapalat" w:eastAsia="GHEA Grapalat" w:hAnsi="GHEA Grapalat" w:cs="GHEA Grapalat"/>
          <w:sz w:val="22"/>
          <w:szCs w:val="22"/>
          <w:lang w:val="hy-AM"/>
        </w:rPr>
        <w:t>տ</w:t>
      </w:r>
      <w:r w:rsidR="00207551" w:rsidRPr="00226492">
        <w:rPr>
          <w:rFonts w:ascii="GHEA Grapalat" w:eastAsia="GHEA Grapalat" w:hAnsi="GHEA Grapalat" w:cs="GHEA Grapalat"/>
          <w:sz w:val="22"/>
          <w:szCs w:val="22"/>
          <w:lang w:val="hy-AM"/>
        </w:rPr>
        <w:t xml:space="preserve">րային </w:t>
      </w:r>
      <w:r w:rsidR="0CFAB7B1" w:rsidRPr="00226492">
        <w:rPr>
          <w:rFonts w:ascii="GHEA Grapalat" w:eastAsia="GHEA Grapalat" w:hAnsi="GHEA Grapalat" w:cs="GHEA Grapalat"/>
          <w:sz w:val="22"/>
          <w:szCs w:val="22"/>
          <w:lang w:val="hy-AM"/>
        </w:rPr>
        <w:t>ար</w:t>
      </w:r>
      <w:r w:rsidR="3B4AC31C" w:rsidRPr="00226492">
        <w:rPr>
          <w:rFonts w:ascii="GHEA Grapalat" w:eastAsia="GHEA Grapalat" w:hAnsi="GHEA Grapalat" w:cs="GHEA Grapalat"/>
          <w:sz w:val="22"/>
          <w:szCs w:val="22"/>
          <w:lang w:val="hy-AM"/>
        </w:rPr>
        <w:t>դյ</w:t>
      </w:r>
      <w:r w:rsidR="0CFAB7B1" w:rsidRPr="00226492">
        <w:rPr>
          <w:rFonts w:ascii="GHEA Grapalat" w:eastAsia="GHEA Grapalat" w:hAnsi="GHEA Grapalat" w:cs="GHEA Grapalat"/>
          <w:sz w:val="22"/>
          <w:szCs w:val="22"/>
          <w:lang w:val="hy-AM"/>
        </w:rPr>
        <w:t>ու</w:t>
      </w:r>
      <w:r w:rsidR="4FCF51CA" w:rsidRPr="00226492">
        <w:rPr>
          <w:rFonts w:ascii="GHEA Grapalat" w:eastAsia="GHEA Grapalat" w:hAnsi="GHEA Grapalat" w:cs="GHEA Grapalat"/>
          <w:sz w:val="22"/>
          <w:szCs w:val="22"/>
          <w:lang w:val="hy-AM"/>
        </w:rPr>
        <w:t>ն</w:t>
      </w:r>
      <w:r w:rsidR="0CFAB7B1" w:rsidRPr="00226492">
        <w:rPr>
          <w:rFonts w:ascii="GHEA Grapalat" w:eastAsia="GHEA Grapalat" w:hAnsi="GHEA Grapalat" w:cs="GHEA Grapalat"/>
          <w:sz w:val="22"/>
          <w:szCs w:val="22"/>
          <w:lang w:val="hy-AM"/>
        </w:rPr>
        <w:t>քներից</w:t>
      </w:r>
      <w:r w:rsidR="364F991B" w:rsidRPr="00226492">
        <w:rPr>
          <w:rFonts w:ascii="Cambria Math" w:eastAsia="MS Mincho" w:hAnsi="Cambria Math" w:cs="Cambria Math"/>
          <w:sz w:val="22"/>
          <w:szCs w:val="22"/>
          <w:lang w:val="hy-AM"/>
        </w:rPr>
        <w:t>․</w:t>
      </w:r>
      <w:r w:rsidR="00527AAA" w:rsidRPr="00226492">
        <w:rPr>
          <w:rFonts w:ascii="GHEA Grapalat" w:eastAsia="GHEA Grapalat" w:hAnsi="GHEA Grapalat" w:cs="GHEA Grapalat"/>
          <w:sz w:val="22"/>
          <w:szCs w:val="22"/>
          <w:lang w:val="hy-AM"/>
        </w:rPr>
        <w:t xml:space="preserve"> </w:t>
      </w:r>
    </w:p>
    <w:p w14:paraId="650114F0" w14:textId="23BDF211" w:rsidR="00F71137" w:rsidRPr="00226492" w:rsidRDefault="00762228" w:rsidP="00226492">
      <w:pPr>
        <w:pStyle w:val="ListParagraph"/>
        <w:numPr>
          <w:ilvl w:val="1"/>
          <w:numId w:val="12"/>
        </w:numPr>
        <w:spacing w:before="240" w:after="240" w:line="276" w:lineRule="auto"/>
        <w:ind w:left="936"/>
        <w:jc w:val="both"/>
        <w:rPr>
          <w:rFonts w:ascii="GHEA Grapalat" w:eastAsia="GHEA Grapalat" w:hAnsi="GHEA Grapalat" w:cs="GHEA Grapalat"/>
          <w:lang w:val="hy-AM"/>
        </w:rPr>
      </w:pPr>
      <w:r w:rsidRPr="00226492">
        <w:rPr>
          <w:rFonts w:ascii="GHEA Grapalat" w:eastAsia="GHEA Grapalat" w:hAnsi="GHEA Grapalat" w:cs="GHEA Grapalat"/>
          <w:b/>
          <w:sz w:val="22"/>
          <w:szCs w:val="22"/>
          <w:lang w:val="hy-AM"/>
        </w:rPr>
        <w:t>Հանրային ծառայության պարտավորություն</w:t>
      </w:r>
      <w:r w:rsidR="004B4B2D">
        <w:rPr>
          <w:rFonts w:ascii="GHEA Grapalat" w:eastAsia="GHEA Grapalat" w:hAnsi="GHEA Grapalat" w:cs="GHEA Grapalat"/>
          <w:b/>
          <w:sz w:val="22"/>
          <w:szCs w:val="22"/>
          <w:lang w:val="hy-AM"/>
        </w:rPr>
        <w:t>ը</w:t>
      </w:r>
      <w:r w:rsidRPr="00226492">
        <w:rPr>
          <w:rFonts w:ascii="GHEA Grapalat" w:eastAsia="GHEA Grapalat" w:hAnsi="GHEA Grapalat" w:cs="GHEA Grapalat"/>
          <w:sz w:val="22"/>
          <w:szCs w:val="22"/>
          <w:lang w:val="hy-AM"/>
        </w:rPr>
        <w:t xml:space="preserve"> (Public Service Obligation)</w:t>
      </w:r>
      <w:r w:rsidR="004B4B2D">
        <w:rPr>
          <w:rFonts w:ascii="GHEA Grapalat" w:eastAsia="GHEA Grapalat" w:hAnsi="GHEA Grapalat" w:cs="GHEA Grapalat"/>
          <w:sz w:val="22"/>
          <w:szCs w:val="22"/>
          <w:lang w:val="hy-AM"/>
        </w:rPr>
        <w:t>, սույն Քաղաքականության իմաստով</w:t>
      </w:r>
      <w:r w:rsidR="002E3F54" w:rsidRPr="00226492">
        <w:rPr>
          <w:rFonts w:ascii="GHEA Grapalat" w:eastAsia="GHEA Grapalat" w:hAnsi="GHEA Grapalat" w:cs="GHEA Grapalat"/>
          <w:sz w:val="22"/>
          <w:szCs w:val="22"/>
          <w:lang w:val="hy-AM"/>
        </w:rPr>
        <w:t>`</w:t>
      </w:r>
      <w:r w:rsidRPr="00226492">
        <w:rPr>
          <w:rFonts w:ascii="GHEA Grapalat" w:eastAsia="GHEA Grapalat" w:hAnsi="GHEA Grapalat" w:cs="GHEA Grapalat"/>
          <w:sz w:val="22"/>
          <w:szCs w:val="22"/>
          <w:lang w:val="hy-AM"/>
        </w:rPr>
        <w:t xml:space="preserve">  պարտավորություն</w:t>
      </w:r>
      <w:r w:rsidR="004B4B2D">
        <w:rPr>
          <w:rFonts w:ascii="GHEA Grapalat" w:eastAsia="GHEA Grapalat" w:hAnsi="GHEA Grapalat" w:cs="GHEA Grapalat"/>
          <w:sz w:val="22"/>
          <w:szCs w:val="22"/>
          <w:lang w:val="hy-AM"/>
        </w:rPr>
        <w:t xml:space="preserve"> է</w:t>
      </w:r>
      <w:r w:rsidRPr="00226492">
        <w:rPr>
          <w:rFonts w:ascii="GHEA Grapalat" w:eastAsia="GHEA Grapalat" w:hAnsi="GHEA Grapalat" w:cs="GHEA Grapalat"/>
          <w:sz w:val="22"/>
          <w:szCs w:val="22"/>
          <w:lang w:val="hy-AM"/>
        </w:rPr>
        <w:t xml:space="preserve">, որը սահմանված է օրենքով, իրավական ակտով կամ իրավասու պետական մարմնի </w:t>
      </w:r>
      <w:r w:rsidR="00F80B4D">
        <w:rPr>
          <w:rFonts w:ascii="GHEA Grapalat" w:eastAsia="GHEA Grapalat" w:hAnsi="GHEA Grapalat" w:cs="GHEA Grapalat"/>
          <w:sz w:val="22"/>
          <w:szCs w:val="22"/>
          <w:lang w:val="hy-AM"/>
        </w:rPr>
        <w:t>որոշմամբ</w:t>
      </w:r>
      <w:r w:rsidRPr="00226492">
        <w:rPr>
          <w:rFonts w:ascii="GHEA Grapalat" w:eastAsia="GHEA Grapalat" w:hAnsi="GHEA Grapalat" w:cs="GHEA Grapalat"/>
          <w:sz w:val="22"/>
          <w:szCs w:val="22"/>
          <w:lang w:val="hy-AM"/>
        </w:rPr>
        <w:t xml:space="preserve"> և որով որևէ </w:t>
      </w:r>
      <w:r w:rsidR="33A6A555" w:rsidRPr="00226492">
        <w:rPr>
          <w:rFonts w:ascii="GHEA Grapalat" w:eastAsia="GHEA Grapalat" w:hAnsi="GHEA Grapalat" w:cs="GHEA Grapalat"/>
          <w:sz w:val="22"/>
          <w:szCs w:val="22"/>
          <w:lang w:val="hy-AM"/>
        </w:rPr>
        <w:t>ընկերություն</w:t>
      </w:r>
      <w:r w:rsidRPr="00226492">
        <w:rPr>
          <w:rFonts w:ascii="GHEA Grapalat" w:eastAsia="GHEA Grapalat" w:hAnsi="GHEA Grapalat" w:cs="GHEA Grapalat"/>
          <w:sz w:val="22"/>
          <w:szCs w:val="22"/>
          <w:lang w:val="hy-AM"/>
        </w:rPr>
        <w:t>՝ անկախ նրանից պետական է, թե մասնավոր, պարտավոր է հանրությանը կամ օգտվողների որոշակի խմբին մատակարարել ապրանքներ կամ</w:t>
      </w:r>
      <w:r w:rsidR="00276AE4">
        <w:rPr>
          <w:rFonts w:ascii="GHEA Grapalat" w:eastAsia="GHEA Grapalat" w:hAnsi="GHEA Grapalat" w:cs="GHEA Grapalat"/>
          <w:sz w:val="22"/>
          <w:szCs w:val="22"/>
          <w:lang w:val="hy-AM"/>
        </w:rPr>
        <w:t xml:space="preserve"> մատուցել</w:t>
      </w:r>
      <w:r w:rsidRPr="00226492">
        <w:rPr>
          <w:rFonts w:ascii="GHEA Grapalat" w:eastAsia="GHEA Grapalat" w:hAnsi="GHEA Grapalat" w:cs="GHEA Grapalat"/>
          <w:sz w:val="22"/>
          <w:szCs w:val="22"/>
          <w:lang w:val="hy-AM"/>
        </w:rPr>
        <w:t xml:space="preserve"> ծառայություններ այն պայմաններով, պահանջներով կամ գներով, որոնք տվյալ </w:t>
      </w:r>
      <w:r w:rsidR="00321965" w:rsidRPr="00226492">
        <w:rPr>
          <w:rFonts w:ascii="GHEA Grapalat" w:eastAsia="GHEA Grapalat" w:hAnsi="GHEA Grapalat" w:cs="GHEA Grapalat"/>
          <w:sz w:val="22"/>
          <w:szCs w:val="22"/>
          <w:lang w:val="hy-AM"/>
        </w:rPr>
        <w:t xml:space="preserve">ընկերությունը </w:t>
      </w:r>
      <w:r w:rsidRPr="00226492">
        <w:rPr>
          <w:rFonts w:ascii="GHEA Grapalat" w:eastAsia="GHEA Grapalat" w:hAnsi="GHEA Grapalat" w:cs="GHEA Grapalat"/>
          <w:sz w:val="22"/>
          <w:szCs w:val="22"/>
          <w:lang w:val="hy-AM"/>
        </w:rPr>
        <w:t>չպ</w:t>
      </w:r>
      <w:r w:rsidR="004E2D14" w:rsidRPr="00226492">
        <w:rPr>
          <w:rFonts w:ascii="GHEA Grapalat" w:eastAsia="GHEA Grapalat" w:hAnsi="GHEA Grapalat" w:cs="GHEA Grapalat"/>
          <w:sz w:val="22"/>
          <w:szCs w:val="22"/>
          <w:lang w:val="hy-AM"/>
        </w:rPr>
        <w:t>ետք</w:t>
      </w:r>
      <w:r w:rsidR="004E2D14" w:rsidRPr="00226492">
        <w:rPr>
          <w:rFonts w:ascii="GHEA Grapalat" w:hAnsi="GHEA Grapalat"/>
          <w:sz w:val="22"/>
          <w:lang w:val="hy-AM"/>
        </w:rPr>
        <w:t xml:space="preserve"> </w:t>
      </w:r>
      <w:r w:rsidR="00D84BB4" w:rsidRPr="00226492">
        <w:rPr>
          <w:rFonts w:ascii="GHEA Grapalat" w:eastAsia="GHEA Grapalat" w:hAnsi="GHEA Grapalat" w:cs="GHEA Grapalat"/>
          <w:sz w:val="22"/>
          <w:szCs w:val="22"/>
          <w:lang w:val="hy-AM"/>
        </w:rPr>
        <w:t xml:space="preserve">է </w:t>
      </w:r>
      <w:r w:rsidRPr="00226492">
        <w:rPr>
          <w:rFonts w:ascii="GHEA Grapalat" w:eastAsia="GHEA Grapalat" w:hAnsi="GHEA Grapalat" w:cs="GHEA Grapalat"/>
          <w:sz w:val="22"/>
          <w:szCs w:val="22"/>
          <w:lang w:val="hy-AM"/>
        </w:rPr>
        <w:t xml:space="preserve">ստանձներ կամ </w:t>
      </w:r>
      <w:r w:rsidR="4B93A875" w:rsidRPr="00226492">
        <w:rPr>
          <w:rFonts w:ascii="GHEA Grapalat" w:eastAsia="GHEA Grapalat" w:hAnsi="GHEA Grapalat" w:cs="GHEA Grapalat"/>
          <w:sz w:val="22"/>
          <w:szCs w:val="22"/>
          <w:lang w:val="hy-AM"/>
        </w:rPr>
        <w:t>պահպան</w:t>
      </w:r>
      <w:r w:rsidR="5ACB223F" w:rsidRPr="00226492">
        <w:rPr>
          <w:rFonts w:ascii="GHEA Grapalat" w:eastAsia="GHEA Grapalat" w:hAnsi="GHEA Grapalat" w:cs="GHEA Grapalat"/>
          <w:sz w:val="22"/>
          <w:szCs w:val="22"/>
          <w:lang w:val="hy-AM"/>
        </w:rPr>
        <w:t>եր</w:t>
      </w:r>
      <w:r w:rsidRPr="00226492">
        <w:rPr>
          <w:rFonts w:ascii="GHEA Grapalat" w:eastAsia="GHEA Grapalat" w:hAnsi="GHEA Grapalat" w:cs="GHEA Grapalat"/>
          <w:sz w:val="22"/>
          <w:szCs w:val="22"/>
          <w:lang w:val="hy-AM"/>
        </w:rPr>
        <w:t xml:space="preserve">  </w:t>
      </w:r>
      <w:r w:rsidR="32A38BC3" w:rsidRPr="00226492">
        <w:rPr>
          <w:rFonts w:ascii="GHEA Grapalat" w:eastAsia="GHEA Grapalat" w:hAnsi="GHEA Grapalat" w:cs="GHEA Grapalat"/>
          <w:sz w:val="22"/>
          <w:szCs w:val="22"/>
          <w:lang w:val="hy-AM"/>
        </w:rPr>
        <w:t>առևտրային</w:t>
      </w:r>
      <w:r w:rsidRPr="00226492">
        <w:rPr>
          <w:rFonts w:ascii="GHEA Grapalat" w:eastAsia="GHEA Grapalat" w:hAnsi="GHEA Grapalat" w:cs="GHEA Grapalat"/>
          <w:sz w:val="22"/>
          <w:szCs w:val="22"/>
          <w:lang w:val="hy-AM"/>
        </w:rPr>
        <w:t xml:space="preserve"> </w:t>
      </w:r>
      <w:r w:rsidR="4B93A875" w:rsidRPr="00226492">
        <w:rPr>
          <w:rFonts w:ascii="GHEA Grapalat" w:eastAsia="GHEA Grapalat" w:hAnsi="GHEA Grapalat" w:cs="GHEA Grapalat"/>
          <w:sz w:val="22"/>
          <w:szCs w:val="22"/>
          <w:lang w:val="hy-AM"/>
        </w:rPr>
        <w:t>նպատակներ</w:t>
      </w:r>
      <w:r w:rsidR="2FB79B8B" w:rsidRPr="00226492">
        <w:rPr>
          <w:rFonts w:ascii="GHEA Grapalat" w:eastAsia="GHEA Grapalat" w:hAnsi="GHEA Grapalat" w:cs="GHEA Grapalat"/>
          <w:sz w:val="22"/>
          <w:szCs w:val="22"/>
          <w:lang w:val="hy-AM"/>
        </w:rPr>
        <w:t>ից ելնելով</w:t>
      </w:r>
      <w:r w:rsidR="5E2760C5" w:rsidRPr="00226492">
        <w:rPr>
          <w:rFonts w:ascii="GHEA Grapalat" w:eastAsia="GHEA Grapalat" w:hAnsi="GHEA Grapalat" w:cs="GHEA Grapalat"/>
          <w:sz w:val="22"/>
          <w:szCs w:val="22"/>
          <w:lang w:val="hy-AM"/>
        </w:rPr>
        <w:t>։</w:t>
      </w:r>
      <w:r w:rsidR="40F2E517" w:rsidRPr="00226492">
        <w:rPr>
          <w:rFonts w:ascii="GHEA Grapalat" w:eastAsia="GHEA Grapalat" w:hAnsi="GHEA Grapalat" w:cs="GHEA Grapalat"/>
          <w:sz w:val="22"/>
          <w:szCs w:val="22"/>
          <w:lang w:val="hy-AM"/>
        </w:rPr>
        <w:t xml:space="preserve"> Նման պարտավորությունները սահմանվում են</w:t>
      </w:r>
      <w:r w:rsidRPr="00226492">
        <w:rPr>
          <w:rFonts w:ascii="GHEA Grapalat" w:eastAsia="GHEA Grapalat" w:hAnsi="GHEA Grapalat" w:cs="GHEA Grapalat"/>
          <w:sz w:val="22"/>
          <w:szCs w:val="22"/>
          <w:lang w:val="hy-AM"/>
        </w:rPr>
        <w:t xml:space="preserve"> հանրային քաղաքականության նպատակների իրագործման համար, </w:t>
      </w:r>
      <w:r w:rsidR="0FEC57E4" w:rsidRPr="00226492">
        <w:rPr>
          <w:rFonts w:ascii="GHEA Grapalat" w:eastAsia="GHEA Grapalat" w:hAnsi="GHEA Grapalat" w:cs="GHEA Grapalat"/>
          <w:b/>
          <w:bCs/>
          <w:sz w:val="22"/>
          <w:szCs w:val="22"/>
          <w:lang w:val="hy-AM"/>
        </w:rPr>
        <w:t>օրինակ</w:t>
      </w:r>
      <w:r w:rsidRPr="00226492">
        <w:rPr>
          <w:rFonts w:ascii="GHEA Grapalat" w:eastAsia="GHEA Grapalat" w:hAnsi="GHEA Grapalat" w:cs="GHEA Grapalat"/>
          <w:sz w:val="22"/>
          <w:szCs w:val="22"/>
          <w:lang w:val="hy-AM"/>
        </w:rPr>
        <w:t xml:space="preserve">՝ սոցիալական բարեկեցություն, տնտեսական զարգացում, տարածքային համախմբում կամ համընդհանուր հասանելիություն ապահովելու </w:t>
      </w:r>
      <w:r w:rsidR="0028341A">
        <w:rPr>
          <w:rFonts w:ascii="GHEA Grapalat" w:eastAsia="GHEA Grapalat" w:hAnsi="GHEA Grapalat" w:cs="GHEA Grapalat"/>
          <w:sz w:val="22"/>
          <w:szCs w:val="22"/>
          <w:lang w:val="hy-AM"/>
        </w:rPr>
        <w:t>նպատակով.</w:t>
      </w:r>
    </w:p>
    <w:p w14:paraId="54519DC6" w14:textId="224B226D" w:rsidR="00DF0BEF" w:rsidRPr="00226492" w:rsidRDefault="00DF0BEF" w:rsidP="00226492">
      <w:pPr>
        <w:pStyle w:val="ListParagraph"/>
        <w:numPr>
          <w:ilvl w:val="1"/>
          <w:numId w:val="12"/>
        </w:numPr>
        <w:spacing w:before="240" w:after="240" w:line="276" w:lineRule="auto"/>
        <w:ind w:left="900"/>
        <w:jc w:val="both"/>
        <w:rPr>
          <w:rFonts w:ascii="GHEA Grapalat" w:eastAsia="GHEA Grapalat" w:hAnsi="GHEA Grapalat" w:cs="GHEA Grapalat"/>
          <w:b/>
          <w:sz w:val="22"/>
          <w:szCs w:val="22"/>
          <w:lang w:val="hy-AM"/>
        </w:rPr>
      </w:pPr>
      <w:r w:rsidRPr="00226492">
        <w:rPr>
          <w:rFonts w:ascii="GHEA Grapalat" w:eastAsia="GHEA Grapalat" w:hAnsi="GHEA Grapalat" w:cs="GHEA Grapalat"/>
          <w:b/>
          <w:bCs/>
          <w:sz w:val="22"/>
          <w:szCs w:val="22"/>
          <w:lang w:val="hy-AM"/>
        </w:rPr>
        <w:lastRenderedPageBreak/>
        <w:t>Առև</w:t>
      </w:r>
      <w:r w:rsidR="379A639B" w:rsidRPr="00226492">
        <w:rPr>
          <w:rFonts w:ascii="GHEA Grapalat" w:eastAsia="GHEA Grapalat" w:hAnsi="GHEA Grapalat" w:cs="GHEA Grapalat"/>
          <w:b/>
          <w:bCs/>
          <w:sz w:val="22"/>
          <w:szCs w:val="22"/>
          <w:lang w:val="hy-AM"/>
        </w:rPr>
        <w:t>տ</w:t>
      </w:r>
      <w:r w:rsidRPr="00226492">
        <w:rPr>
          <w:rFonts w:ascii="GHEA Grapalat" w:eastAsia="GHEA Grapalat" w:hAnsi="GHEA Grapalat" w:cs="GHEA Grapalat"/>
          <w:b/>
          <w:bCs/>
          <w:sz w:val="22"/>
          <w:szCs w:val="22"/>
          <w:lang w:val="hy-AM"/>
        </w:rPr>
        <w:t>րային</w:t>
      </w:r>
      <w:r w:rsidRPr="00226492">
        <w:rPr>
          <w:rFonts w:ascii="GHEA Grapalat" w:eastAsia="GHEA Grapalat" w:hAnsi="GHEA Grapalat" w:cs="GHEA Grapalat"/>
          <w:b/>
          <w:sz w:val="22"/>
          <w:szCs w:val="22"/>
          <w:lang w:val="hy-AM"/>
        </w:rPr>
        <w:t xml:space="preserve"> նպա</w:t>
      </w:r>
      <w:r w:rsidR="00907C13" w:rsidRPr="00226492">
        <w:rPr>
          <w:rFonts w:ascii="GHEA Grapalat" w:eastAsia="GHEA Grapalat" w:hAnsi="GHEA Grapalat" w:cs="GHEA Grapalat"/>
          <w:b/>
          <w:sz w:val="22"/>
          <w:szCs w:val="22"/>
          <w:lang w:val="hy-AM"/>
        </w:rPr>
        <w:t>տ</w:t>
      </w:r>
      <w:r w:rsidRPr="00226492">
        <w:rPr>
          <w:rFonts w:ascii="GHEA Grapalat" w:eastAsia="GHEA Grapalat" w:hAnsi="GHEA Grapalat" w:cs="GHEA Grapalat"/>
          <w:b/>
          <w:sz w:val="22"/>
          <w:szCs w:val="22"/>
          <w:lang w:val="hy-AM"/>
        </w:rPr>
        <w:t>ակ</w:t>
      </w:r>
      <w:r w:rsidR="00FA4424" w:rsidRPr="00226492">
        <w:rPr>
          <w:rFonts w:ascii="GHEA Grapalat" w:eastAsia="GHEA Grapalat" w:hAnsi="GHEA Grapalat" w:cs="GHEA Grapalat"/>
          <w:b/>
          <w:sz w:val="22"/>
          <w:szCs w:val="22"/>
          <w:lang w:val="hy-AM"/>
        </w:rPr>
        <w:t>՝</w:t>
      </w:r>
      <w:r w:rsidR="00907C13" w:rsidRPr="00226492">
        <w:rPr>
          <w:rFonts w:ascii="GHEA Grapalat" w:eastAsia="GHEA Grapalat" w:hAnsi="GHEA Grapalat" w:cs="GHEA Grapalat"/>
          <w:sz w:val="22"/>
          <w:szCs w:val="22"/>
          <w:lang w:val="hy-AM"/>
        </w:rPr>
        <w:t xml:space="preserve"> </w:t>
      </w:r>
      <w:r w:rsidR="00AF4F87" w:rsidRPr="00226492">
        <w:rPr>
          <w:rFonts w:ascii="GHEA Grapalat" w:eastAsia="GHEA Grapalat" w:hAnsi="GHEA Grapalat" w:cs="GHEA Grapalat"/>
          <w:sz w:val="22"/>
          <w:szCs w:val="22"/>
          <w:lang w:val="hy-AM"/>
        </w:rPr>
        <w:t xml:space="preserve">ընկերության առաջնային </w:t>
      </w:r>
      <w:r w:rsidR="008605FD" w:rsidRPr="00226492">
        <w:rPr>
          <w:rFonts w:ascii="GHEA Grapalat" w:eastAsia="GHEA Grapalat" w:hAnsi="GHEA Grapalat" w:cs="GHEA Grapalat"/>
          <w:sz w:val="22"/>
          <w:szCs w:val="22"/>
          <w:lang w:val="hy-AM"/>
        </w:rPr>
        <w:t>նպատակ</w:t>
      </w:r>
      <w:r w:rsidR="467EC072" w:rsidRPr="00226492">
        <w:rPr>
          <w:rFonts w:ascii="GHEA Grapalat" w:eastAsia="GHEA Grapalat" w:hAnsi="GHEA Grapalat" w:cs="GHEA Grapalat"/>
          <w:sz w:val="22"/>
          <w:szCs w:val="22"/>
          <w:lang w:val="hy-AM"/>
        </w:rPr>
        <w:t>՝</w:t>
      </w:r>
      <w:r w:rsidR="00AF4F87" w:rsidRPr="00226492">
        <w:rPr>
          <w:rFonts w:ascii="GHEA Grapalat" w:eastAsia="GHEA Grapalat" w:hAnsi="GHEA Grapalat" w:cs="GHEA Grapalat"/>
          <w:sz w:val="22"/>
          <w:szCs w:val="22"/>
          <w:lang w:val="hy-AM"/>
        </w:rPr>
        <w:t xml:space="preserve"> գործել ֆինանսապես </w:t>
      </w:r>
      <w:r w:rsidR="004016FA" w:rsidRPr="00226492">
        <w:rPr>
          <w:rFonts w:ascii="GHEA Grapalat" w:eastAsia="GHEA Grapalat" w:hAnsi="GHEA Grapalat" w:cs="GHEA Grapalat"/>
          <w:sz w:val="22"/>
          <w:szCs w:val="22"/>
          <w:lang w:val="hy-AM"/>
        </w:rPr>
        <w:t xml:space="preserve">կայուն և </w:t>
      </w:r>
      <w:r w:rsidR="00AF4F87" w:rsidRPr="00226492">
        <w:rPr>
          <w:rFonts w:ascii="GHEA Grapalat" w:eastAsia="GHEA Grapalat" w:hAnsi="GHEA Grapalat" w:cs="GHEA Grapalat"/>
          <w:sz w:val="22"/>
          <w:szCs w:val="22"/>
          <w:lang w:val="hy-AM"/>
        </w:rPr>
        <w:t>կենսունակ</w:t>
      </w:r>
      <w:r w:rsidR="0E8FF835" w:rsidRPr="00226492">
        <w:rPr>
          <w:rFonts w:ascii="GHEA Grapalat" w:eastAsia="GHEA Grapalat" w:hAnsi="GHEA Grapalat" w:cs="GHEA Grapalat"/>
          <w:sz w:val="22"/>
          <w:szCs w:val="22"/>
          <w:lang w:val="hy-AM"/>
        </w:rPr>
        <w:t xml:space="preserve"> ձևով</w:t>
      </w:r>
      <w:r w:rsidR="00AF4F87" w:rsidRPr="00226492">
        <w:rPr>
          <w:rFonts w:ascii="GHEA Grapalat" w:eastAsia="GHEA Grapalat" w:hAnsi="GHEA Grapalat" w:cs="GHEA Grapalat"/>
          <w:sz w:val="22"/>
          <w:szCs w:val="22"/>
          <w:lang w:val="hy-AM"/>
        </w:rPr>
        <w:t xml:space="preserve">, </w:t>
      </w:r>
      <w:r w:rsidR="004A2364" w:rsidRPr="00226492">
        <w:rPr>
          <w:rFonts w:ascii="GHEA Grapalat" w:eastAsia="GHEA Grapalat" w:hAnsi="GHEA Grapalat" w:cs="GHEA Grapalat"/>
          <w:sz w:val="22"/>
          <w:szCs w:val="22"/>
          <w:lang w:val="hy-AM"/>
        </w:rPr>
        <w:t>հե</w:t>
      </w:r>
      <w:r w:rsidR="00483539" w:rsidRPr="00226492">
        <w:rPr>
          <w:rFonts w:ascii="GHEA Grapalat" w:eastAsia="GHEA Grapalat" w:hAnsi="GHEA Grapalat" w:cs="GHEA Grapalat"/>
          <w:sz w:val="22"/>
          <w:szCs w:val="22"/>
          <w:lang w:val="hy-AM"/>
        </w:rPr>
        <w:t>տ</w:t>
      </w:r>
      <w:r w:rsidR="004A2364" w:rsidRPr="00226492">
        <w:rPr>
          <w:rFonts w:ascii="GHEA Grapalat" w:eastAsia="GHEA Grapalat" w:hAnsi="GHEA Grapalat" w:cs="GHEA Grapalat"/>
          <w:sz w:val="22"/>
          <w:szCs w:val="22"/>
          <w:lang w:val="hy-AM"/>
        </w:rPr>
        <w:t>ապնդել</w:t>
      </w:r>
      <w:r w:rsidR="48E415D4" w:rsidRPr="00226492">
        <w:rPr>
          <w:rFonts w:ascii="GHEA Grapalat" w:eastAsia="GHEA Grapalat" w:hAnsi="GHEA Grapalat" w:cs="GHEA Grapalat"/>
          <w:sz w:val="22"/>
          <w:szCs w:val="22"/>
          <w:lang w:val="hy-AM"/>
        </w:rPr>
        <w:t xml:space="preserve"> շահույթ</w:t>
      </w:r>
      <w:r w:rsidR="004A2364" w:rsidRPr="00226492">
        <w:rPr>
          <w:rFonts w:ascii="GHEA Grapalat" w:eastAsia="GHEA Grapalat" w:hAnsi="GHEA Grapalat" w:cs="GHEA Grapalat"/>
          <w:sz w:val="22"/>
          <w:szCs w:val="22"/>
          <w:lang w:val="hy-AM"/>
        </w:rPr>
        <w:t>՝ ապրանքների</w:t>
      </w:r>
      <w:r w:rsidR="00F37E53" w:rsidRPr="00226492">
        <w:rPr>
          <w:rFonts w:ascii="GHEA Grapalat" w:eastAsia="GHEA Grapalat" w:hAnsi="GHEA Grapalat" w:cs="GHEA Grapalat"/>
          <w:sz w:val="22"/>
          <w:szCs w:val="22"/>
          <w:lang w:val="hy-AM"/>
        </w:rPr>
        <w:t xml:space="preserve"> իրացման</w:t>
      </w:r>
      <w:r w:rsidR="0DC9E31B" w:rsidRPr="00226492">
        <w:rPr>
          <w:rFonts w:ascii="GHEA Grapalat" w:eastAsia="GHEA Grapalat" w:hAnsi="GHEA Grapalat" w:cs="GHEA Grapalat"/>
          <w:sz w:val="22"/>
          <w:szCs w:val="22"/>
          <w:lang w:val="hy-AM"/>
        </w:rPr>
        <w:t>, աշխատանքների</w:t>
      </w:r>
      <w:r w:rsidR="0028341A">
        <w:rPr>
          <w:rFonts w:ascii="GHEA Grapalat" w:eastAsia="GHEA Grapalat" w:hAnsi="GHEA Grapalat" w:cs="GHEA Grapalat"/>
          <w:sz w:val="22"/>
          <w:szCs w:val="22"/>
          <w:lang w:val="hy-AM"/>
        </w:rPr>
        <w:t xml:space="preserve"> կատարման</w:t>
      </w:r>
      <w:r w:rsidR="004A2364" w:rsidRPr="00226492">
        <w:rPr>
          <w:rFonts w:ascii="GHEA Grapalat" w:eastAsia="GHEA Grapalat" w:hAnsi="GHEA Grapalat" w:cs="GHEA Grapalat"/>
          <w:sz w:val="22"/>
          <w:szCs w:val="22"/>
          <w:lang w:val="hy-AM"/>
        </w:rPr>
        <w:t xml:space="preserve"> կամ ծառայությունների մա</w:t>
      </w:r>
      <w:r w:rsidR="00FA4424" w:rsidRPr="00226492">
        <w:rPr>
          <w:rFonts w:ascii="GHEA Grapalat" w:eastAsia="GHEA Grapalat" w:hAnsi="GHEA Grapalat" w:cs="GHEA Grapalat"/>
          <w:sz w:val="22"/>
          <w:szCs w:val="22"/>
          <w:lang w:val="hy-AM"/>
        </w:rPr>
        <w:t>տ</w:t>
      </w:r>
      <w:r w:rsidR="004A2364" w:rsidRPr="00226492">
        <w:rPr>
          <w:rFonts w:ascii="GHEA Grapalat" w:eastAsia="GHEA Grapalat" w:hAnsi="GHEA Grapalat" w:cs="GHEA Grapalat"/>
          <w:sz w:val="22"/>
          <w:szCs w:val="22"/>
          <w:lang w:val="hy-AM"/>
        </w:rPr>
        <w:t>ուցման եղանակով</w:t>
      </w:r>
      <w:r w:rsidR="3671CE25" w:rsidRPr="00226492">
        <w:rPr>
          <w:rFonts w:ascii="Cambria Math" w:eastAsia="MS Mincho" w:hAnsi="Cambria Math" w:cs="Cambria Math"/>
          <w:sz w:val="22"/>
          <w:szCs w:val="22"/>
          <w:lang w:val="hy-AM"/>
        </w:rPr>
        <w:t>․</w:t>
      </w:r>
      <w:r w:rsidR="004A2364" w:rsidRPr="00226492">
        <w:rPr>
          <w:rFonts w:ascii="GHEA Grapalat" w:eastAsia="GHEA Grapalat" w:hAnsi="GHEA Grapalat" w:cs="GHEA Grapalat"/>
          <w:sz w:val="22"/>
          <w:szCs w:val="22"/>
          <w:lang w:val="hy-AM"/>
        </w:rPr>
        <w:t xml:space="preserve"> </w:t>
      </w:r>
    </w:p>
    <w:p w14:paraId="3640C0D8" w14:textId="21B8E9E8" w:rsidR="00546D65" w:rsidRPr="00226492" w:rsidRDefault="005F423F" w:rsidP="00226492">
      <w:pPr>
        <w:pStyle w:val="ListParagraph"/>
        <w:numPr>
          <w:ilvl w:val="1"/>
          <w:numId w:val="12"/>
        </w:numPr>
        <w:spacing w:before="240" w:after="240" w:line="276" w:lineRule="auto"/>
        <w:ind w:left="900"/>
        <w:jc w:val="both"/>
        <w:rPr>
          <w:rFonts w:ascii="GHEA Grapalat" w:hAnsi="GHEA Grapalat"/>
          <w:lang w:val="hy-AM"/>
        </w:rPr>
      </w:pPr>
      <w:r w:rsidRPr="00226492">
        <w:rPr>
          <w:rFonts w:ascii="GHEA Grapalat" w:hAnsi="GHEA Grapalat"/>
          <w:b/>
          <w:sz w:val="22"/>
          <w:szCs w:val="22"/>
          <w:lang w:val="hy-AM"/>
        </w:rPr>
        <w:t>Առաջնահերթ ՊՄԸ</w:t>
      </w:r>
      <w:r w:rsidRPr="00226492">
        <w:rPr>
          <w:rFonts w:ascii="GHEA Grapalat" w:hAnsi="GHEA Grapalat"/>
          <w:sz w:val="22"/>
          <w:szCs w:val="22"/>
          <w:lang w:val="hy-AM"/>
        </w:rPr>
        <w:t xml:space="preserve"> </w:t>
      </w:r>
      <w:r w:rsidR="002E3F54" w:rsidRPr="00226492">
        <w:rPr>
          <w:rFonts w:ascii="GHEA Grapalat" w:hAnsi="GHEA Grapalat"/>
          <w:sz w:val="22"/>
          <w:szCs w:val="22"/>
          <w:lang w:val="hy-AM"/>
        </w:rPr>
        <w:t>այն</w:t>
      </w:r>
      <w:r w:rsidRPr="00226492">
        <w:rPr>
          <w:rFonts w:ascii="GHEA Grapalat" w:hAnsi="GHEA Grapalat"/>
          <w:sz w:val="22"/>
          <w:szCs w:val="22"/>
          <w:lang w:val="hy-AM"/>
        </w:rPr>
        <w:t xml:space="preserve"> ՊՄԸ</w:t>
      </w:r>
      <w:r w:rsidR="002E3F54" w:rsidRPr="00226492">
        <w:rPr>
          <w:rFonts w:ascii="GHEA Grapalat" w:hAnsi="GHEA Grapalat"/>
          <w:sz w:val="22"/>
          <w:szCs w:val="22"/>
          <w:lang w:val="hy-AM"/>
        </w:rPr>
        <w:t>-ն է</w:t>
      </w:r>
      <w:r w:rsidRPr="00226492">
        <w:rPr>
          <w:rFonts w:ascii="GHEA Grapalat" w:hAnsi="GHEA Grapalat"/>
          <w:sz w:val="22"/>
          <w:szCs w:val="22"/>
          <w:lang w:val="hy-AM"/>
        </w:rPr>
        <w:t xml:space="preserve">, որը </w:t>
      </w:r>
      <w:r w:rsidR="39F98E93" w:rsidRPr="00226492">
        <w:rPr>
          <w:rFonts w:ascii="GHEA Grapalat" w:hAnsi="GHEA Grapalat"/>
          <w:sz w:val="22"/>
          <w:szCs w:val="22"/>
          <w:lang w:val="hy-AM"/>
        </w:rPr>
        <w:t xml:space="preserve">համաձայն ստորև ներկայացված բանաձևի </w:t>
      </w:r>
      <w:r w:rsidR="002E3F54" w:rsidRPr="00226492">
        <w:rPr>
          <w:rFonts w:ascii="GHEA Grapalat" w:hAnsi="GHEA Grapalat"/>
          <w:sz w:val="22"/>
          <w:szCs w:val="22"/>
          <w:lang w:val="hy-AM"/>
        </w:rPr>
        <w:t>ստանում</w:t>
      </w:r>
      <w:r w:rsidR="39F98E93" w:rsidRPr="00226492">
        <w:rPr>
          <w:rFonts w:ascii="GHEA Grapalat" w:hAnsi="GHEA Grapalat"/>
          <w:sz w:val="22"/>
          <w:szCs w:val="22"/>
          <w:lang w:val="hy-AM"/>
        </w:rPr>
        <w:t xml:space="preserve"> է առավելագույն միավորները</w:t>
      </w:r>
      <w:r w:rsidR="35C784CA" w:rsidRPr="00226492">
        <w:rPr>
          <w:rFonts w:ascii="GHEA Grapalat" w:hAnsi="GHEA Grapalat"/>
          <w:sz w:val="22"/>
          <w:szCs w:val="22"/>
          <w:lang w:val="hy-AM"/>
        </w:rPr>
        <w:t xml:space="preserve"> (</w:t>
      </w:r>
      <w:r w:rsidR="00C01EAA">
        <w:rPr>
          <w:rFonts w:ascii="GHEA Grapalat" w:hAnsi="GHEA Grapalat"/>
          <w:sz w:val="22"/>
          <w:szCs w:val="22"/>
          <w:lang w:val="hy-AM"/>
        </w:rPr>
        <w:t>Մ</w:t>
      </w:r>
      <w:r w:rsidR="00C01EAA" w:rsidRPr="00C01EAA">
        <w:rPr>
          <w:rFonts w:ascii="GHEA Grapalat" w:hAnsi="GHEA Grapalat"/>
          <w:sz w:val="22"/>
          <w:szCs w:val="22"/>
          <w:lang w:val="hy-AM"/>
        </w:rPr>
        <w:t>(</w:t>
      </w:r>
      <w:r w:rsidR="35C784CA" w:rsidRPr="00226492">
        <w:rPr>
          <w:rFonts w:ascii="GHEA Grapalat" w:eastAsia="GHEA Grapalat" w:hAnsi="GHEA Grapalat" w:cs="GHEA Grapalat"/>
          <w:sz w:val="22"/>
          <w:szCs w:val="22"/>
          <w:lang w:val="hy-AM"/>
        </w:rPr>
        <w:t>Pi</w:t>
      </w:r>
      <w:r w:rsidR="00C01EAA" w:rsidRPr="00C01EAA">
        <w:rPr>
          <w:rFonts w:ascii="GHEA Grapalat" w:eastAsia="GHEA Grapalat" w:hAnsi="GHEA Grapalat" w:cs="GHEA Grapalat"/>
          <w:sz w:val="22"/>
          <w:szCs w:val="22"/>
          <w:lang w:val="hy-AM"/>
        </w:rPr>
        <w:t>)</w:t>
      </w:r>
      <w:r w:rsidR="35C784CA" w:rsidRPr="00226492">
        <w:rPr>
          <w:rFonts w:ascii="GHEA Grapalat" w:hAnsi="GHEA Grapalat"/>
          <w:sz w:val="22"/>
          <w:szCs w:val="22"/>
          <w:lang w:val="hy-AM"/>
        </w:rPr>
        <w:t>)</w:t>
      </w:r>
      <w:r w:rsidR="002E3F54" w:rsidRPr="00226492">
        <w:rPr>
          <w:rFonts w:ascii="GHEA Grapalat" w:hAnsi="GHEA Grapalat"/>
          <w:sz w:val="22"/>
          <w:szCs w:val="22"/>
          <w:lang w:val="hy-AM"/>
        </w:rPr>
        <w:t xml:space="preserve"> և Հ</w:t>
      </w:r>
      <w:r w:rsidR="0071151B">
        <w:rPr>
          <w:rFonts w:ascii="GHEA Grapalat" w:hAnsi="GHEA Grapalat"/>
          <w:sz w:val="22"/>
          <w:szCs w:val="22"/>
          <w:lang w:val="hy-AM"/>
        </w:rPr>
        <w:t xml:space="preserve">այաստանի </w:t>
      </w:r>
      <w:r w:rsidR="002E3F54" w:rsidRPr="00226492">
        <w:rPr>
          <w:rFonts w:ascii="GHEA Grapalat" w:hAnsi="GHEA Grapalat"/>
          <w:sz w:val="22"/>
          <w:szCs w:val="22"/>
          <w:lang w:val="hy-AM"/>
        </w:rPr>
        <w:t>Հ</w:t>
      </w:r>
      <w:r w:rsidR="0071151B">
        <w:rPr>
          <w:rFonts w:ascii="GHEA Grapalat" w:hAnsi="GHEA Grapalat"/>
          <w:sz w:val="22"/>
          <w:szCs w:val="22"/>
          <w:lang w:val="hy-AM"/>
        </w:rPr>
        <w:t>անրապետության</w:t>
      </w:r>
      <w:r w:rsidR="002E3F54" w:rsidRPr="00226492">
        <w:rPr>
          <w:rFonts w:ascii="GHEA Grapalat" w:hAnsi="GHEA Grapalat"/>
          <w:sz w:val="22"/>
          <w:szCs w:val="22"/>
          <w:lang w:val="hy-AM"/>
        </w:rPr>
        <w:t xml:space="preserve"> կառավարության որոշմամբ համարվում է առաջնահերթ</w:t>
      </w:r>
      <w:r w:rsidR="00DA636F" w:rsidRPr="00226492">
        <w:rPr>
          <w:rFonts w:ascii="GHEA Grapalat" w:hAnsi="GHEA Grapalat"/>
          <w:sz w:val="22"/>
          <w:szCs w:val="22"/>
          <w:lang w:val="hy-AM"/>
        </w:rPr>
        <w:t xml:space="preserve">՝ </w:t>
      </w:r>
      <w:r w:rsidR="00C01EAA">
        <w:rPr>
          <w:rFonts w:ascii="GHEA Grapalat" w:hAnsi="GHEA Grapalat"/>
          <w:sz w:val="22"/>
          <w:szCs w:val="22"/>
          <w:lang w:val="hy-AM"/>
        </w:rPr>
        <w:t>Մ</w:t>
      </w:r>
      <w:r w:rsidR="00C01EAA" w:rsidRPr="00C01EAA">
        <w:rPr>
          <w:rFonts w:ascii="GHEA Grapalat" w:hAnsi="GHEA Grapalat"/>
          <w:sz w:val="22"/>
          <w:szCs w:val="22"/>
          <w:lang w:val="hy-AM"/>
        </w:rPr>
        <w:t xml:space="preserve">= 0.4 * </w:t>
      </w:r>
      <w:r w:rsidR="00C01EAA">
        <w:rPr>
          <w:rFonts w:ascii="GHEA Grapalat" w:hAnsi="GHEA Grapalat"/>
          <w:sz w:val="22"/>
          <w:szCs w:val="22"/>
          <w:lang w:val="hy-AM"/>
        </w:rPr>
        <w:t>Ա + 0.35 * Վ + 0.25 * ԿՎ</w:t>
      </w:r>
    </w:p>
    <w:p w14:paraId="2BB27367" w14:textId="50C453E4" w:rsidR="56E80C2E" w:rsidRPr="0028341A" w:rsidRDefault="00C01EAA" w:rsidP="00226492">
      <w:pPr>
        <w:pStyle w:val="ListParagraph"/>
        <w:spacing w:after="0" w:line="276" w:lineRule="auto"/>
        <w:ind w:left="900"/>
        <w:jc w:val="both"/>
        <w:rPr>
          <w:rFonts w:ascii="GHEA Grapalat" w:eastAsia="GHEA Grapalat" w:hAnsi="GHEA Grapalat" w:cs="GHEA Grapalat"/>
          <w:sz w:val="22"/>
          <w:szCs w:val="22"/>
          <w:lang w:val="hy-AM"/>
        </w:rPr>
      </w:pPr>
      <w:r w:rsidRPr="0028341A">
        <w:rPr>
          <w:rFonts w:ascii="GHEA Grapalat" w:eastAsia="GHEA Grapalat" w:hAnsi="GHEA Grapalat" w:cs="GHEA Grapalat"/>
          <w:sz w:val="22"/>
          <w:szCs w:val="22"/>
          <w:lang w:val="hy-AM"/>
        </w:rPr>
        <w:t>(</w:t>
      </w:r>
      <w:r w:rsidR="56E80C2E" w:rsidRPr="00226492">
        <w:rPr>
          <w:rFonts w:ascii="GHEA Grapalat" w:eastAsia="GHEA Grapalat" w:hAnsi="GHEA Grapalat" w:cs="GHEA Grapalat"/>
          <w:sz w:val="22"/>
          <w:szCs w:val="22"/>
          <w:lang w:val="hy-AM"/>
        </w:rPr>
        <w:t>Pi =</w:t>
      </w:r>
      <w:r w:rsidR="5D3D747C" w:rsidRPr="00226492">
        <w:rPr>
          <w:rFonts w:ascii="GHEA Grapalat" w:eastAsia="GHEA Grapalat" w:hAnsi="GHEA Grapalat" w:cs="GHEA Grapalat"/>
          <w:sz w:val="22"/>
          <w:szCs w:val="22"/>
          <w:lang w:val="hy-AM"/>
        </w:rPr>
        <w:t>0.4*</w:t>
      </w:r>
      <w:r w:rsidR="56E80C2E" w:rsidRPr="00226492">
        <w:rPr>
          <w:rFonts w:ascii="GHEA Grapalat" w:eastAsia="GHEA Grapalat" w:hAnsi="GHEA Grapalat" w:cs="GHEA Grapalat"/>
          <w:sz w:val="22"/>
          <w:szCs w:val="22"/>
          <w:lang w:val="hy-AM"/>
        </w:rPr>
        <w:t xml:space="preserve"> Ai + </w:t>
      </w:r>
      <w:r w:rsidR="58E0644A" w:rsidRPr="00226492">
        <w:rPr>
          <w:rFonts w:ascii="GHEA Grapalat" w:eastAsia="GHEA Grapalat" w:hAnsi="GHEA Grapalat" w:cs="GHEA Grapalat"/>
          <w:sz w:val="22"/>
          <w:szCs w:val="22"/>
          <w:lang w:val="hy-AM"/>
        </w:rPr>
        <w:t>0.35*</w:t>
      </w:r>
      <w:r w:rsidR="56E80C2E" w:rsidRPr="00226492">
        <w:rPr>
          <w:rFonts w:ascii="GHEA Grapalat" w:eastAsia="GHEA Grapalat" w:hAnsi="GHEA Grapalat" w:cs="GHEA Grapalat"/>
          <w:sz w:val="22"/>
          <w:szCs w:val="22"/>
          <w:lang w:val="hy-AM"/>
        </w:rPr>
        <w:t xml:space="preserve">Li + </w:t>
      </w:r>
      <w:r w:rsidR="1BF43048" w:rsidRPr="00226492">
        <w:rPr>
          <w:rFonts w:ascii="GHEA Grapalat" w:eastAsia="GHEA Grapalat" w:hAnsi="GHEA Grapalat" w:cs="GHEA Grapalat"/>
          <w:sz w:val="22"/>
          <w:szCs w:val="22"/>
          <w:lang w:val="hy-AM"/>
        </w:rPr>
        <w:t>0.25*</w:t>
      </w:r>
      <w:r w:rsidR="56E80C2E" w:rsidRPr="00226492">
        <w:rPr>
          <w:rFonts w:ascii="GHEA Grapalat" w:eastAsia="GHEA Grapalat" w:hAnsi="GHEA Grapalat" w:cs="GHEA Grapalat"/>
          <w:sz w:val="22"/>
          <w:szCs w:val="22"/>
          <w:lang w:val="hy-AM"/>
        </w:rPr>
        <w:t>Di</w:t>
      </w:r>
      <w:r w:rsidRPr="0028341A">
        <w:rPr>
          <w:rFonts w:ascii="GHEA Grapalat" w:eastAsia="GHEA Grapalat" w:hAnsi="GHEA Grapalat" w:cs="GHEA Grapalat"/>
          <w:sz w:val="22"/>
          <w:szCs w:val="22"/>
          <w:lang w:val="hy-AM"/>
        </w:rPr>
        <w:t>)</w:t>
      </w:r>
    </w:p>
    <w:p w14:paraId="79A97E42" w14:textId="05ADD29B" w:rsidR="00057A2D" w:rsidRPr="00226492" w:rsidRDefault="005A595D" w:rsidP="00226492">
      <w:pPr>
        <w:spacing w:after="0" w:line="276" w:lineRule="auto"/>
        <w:ind w:left="990"/>
        <w:rPr>
          <w:rFonts w:ascii="GHEA Grapalat" w:hAnsi="GHEA Grapalat"/>
          <w:sz w:val="22"/>
          <w:szCs w:val="22"/>
          <w:lang w:val="hy-AM"/>
        </w:rPr>
      </w:pPr>
      <w:r w:rsidRPr="00226492">
        <w:rPr>
          <w:rFonts w:ascii="GHEA Grapalat" w:hAnsi="GHEA Grapalat"/>
          <w:sz w:val="22"/>
          <w:szCs w:val="22"/>
          <w:lang w:val="hy-AM"/>
        </w:rPr>
        <w:t>ա)</w:t>
      </w:r>
      <w:r w:rsidR="00247F2A" w:rsidRPr="00226492">
        <w:rPr>
          <w:rFonts w:ascii="GHEA Grapalat" w:hAnsi="GHEA Grapalat"/>
          <w:sz w:val="22"/>
          <w:szCs w:val="22"/>
          <w:lang w:val="hy-AM"/>
        </w:rPr>
        <w:t> </w:t>
      </w:r>
      <w:r w:rsidR="0028341A">
        <w:rPr>
          <w:rFonts w:ascii="GHEA Grapalat" w:hAnsi="GHEA Grapalat"/>
          <w:sz w:val="22"/>
          <w:szCs w:val="22"/>
          <w:lang w:val="hy-AM"/>
        </w:rPr>
        <w:t xml:space="preserve">Ա </w:t>
      </w:r>
      <w:r w:rsidR="0028341A" w:rsidRPr="0028341A">
        <w:rPr>
          <w:rFonts w:ascii="GHEA Grapalat" w:hAnsi="GHEA Grapalat"/>
          <w:sz w:val="22"/>
          <w:szCs w:val="22"/>
          <w:lang w:val="hy-AM"/>
        </w:rPr>
        <w:t>(</w:t>
      </w:r>
      <w:r w:rsidR="2A7AAE84" w:rsidRPr="00226492">
        <w:rPr>
          <w:rFonts w:ascii="GHEA Grapalat" w:hAnsi="GHEA Grapalat"/>
          <w:sz w:val="22"/>
          <w:szCs w:val="22"/>
          <w:lang w:val="hy-AM"/>
        </w:rPr>
        <w:t>Ai</w:t>
      </w:r>
      <w:r w:rsidR="0028341A" w:rsidRPr="0028341A">
        <w:rPr>
          <w:rFonts w:ascii="GHEA Grapalat" w:hAnsi="GHEA Grapalat"/>
          <w:sz w:val="22"/>
          <w:szCs w:val="22"/>
          <w:lang w:val="hy-AM"/>
        </w:rPr>
        <w:t>)</w:t>
      </w:r>
      <w:r w:rsidR="2A7AAE84" w:rsidRPr="00226492">
        <w:rPr>
          <w:rFonts w:ascii="GHEA Grapalat" w:hAnsi="GHEA Grapalat"/>
          <w:sz w:val="22"/>
          <w:szCs w:val="22"/>
          <w:lang w:val="hy-AM"/>
        </w:rPr>
        <w:t xml:space="preserve"> - </w:t>
      </w:r>
      <w:r w:rsidR="00247F2A" w:rsidRPr="00226492">
        <w:rPr>
          <w:rFonts w:ascii="GHEA Grapalat" w:hAnsi="GHEA Grapalat"/>
          <w:sz w:val="22"/>
          <w:szCs w:val="22"/>
          <w:lang w:val="hy-AM"/>
        </w:rPr>
        <w:t xml:space="preserve">ՊՄԸ-ի ընդհանուր ակտիվներ, </w:t>
      </w:r>
      <w:r w:rsidR="00247F2A" w:rsidRPr="00226492">
        <w:rPr>
          <w:rFonts w:ascii="GHEA Grapalat" w:hAnsi="GHEA Grapalat"/>
          <w:lang w:val="hy-AM"/>
        </w:rPr>
        <w:br/>
      </w:r>
      <w:r w:rsidRPr="00226492">
        <w:rPr>
          <w:rFonts w:ascii="GHEA Grapalat" w:hAnsi="GHEA Grapalat"/>
          <w:sz w:val="22"/>
          <w:szCs w:val="22"/>
          <w:lang w:val="hy-AM"/>
        </w:rPr>
        <w:t>բ)</w:t>
      </w:r>
      <w:r w:rsidR="00247F2A" w:rsidRPr="00226492">
        <w:rPr>
          <w:rFonts w:ascii="GHEA Grapalat" w:hAnsi="GHEA Grapalat"/>
          <w:sz w:val="22"/>
          <w:szCs w:val="22"/>
          <w:lang w:val="hy-AM"/>
        </w:rPr>
        <w:t> </w:t>
      </w:r>
      <w:r w:rsidR="0028341A">
        <w:rPr>
          <w:rFonts w:ascii="GHEA Grapalat" w:hAnsi="GHEA Grapalat"/>
          <w:sz w:val="22"/>
          <w:szCs w:val="22"/>
          <w:lang w:val="hy-AM"/>
        </w:rPr>
        <w:t xml:space="preserve">Վ </w:t>
      </w:r>
      <w:r w:rsidR="0028341A" w:rsidRPr="0028341A">
        <w:rPr>
          <w:rFonts w:ascii="GHEA Grapalat" w:hAnsi="GHEA Grapalat"/>
          <w:sz w:val="22"/>
          <w:szCs w:val="22"/>
          <w:lang w:val="hy-AM"/>
        </w:rPr>
        <w:t>(</w:t>
      </w:r>
      <w:r w:rsidR="261FFC1C" w:rsidRPr="00226492">
        <w:rPr>
          <w:rFonts w:ascii="GHEA Grapalat" w:hAnsi="GHEA Grapalat"/>
          <w:sz w:val="22"/>
          <w:szCs w:val="22"/>
          <w:lang w:val="hy-AM"/>
        </w:rPr>
        <w:t>Li</w:t>
      </w:r>
      <w:r w:rsidR="0028341A" w:rsidRPr="0028341A">
        <w:rPr>
          <w:rFonts w:ascii="GHEA Grapalat" w:hAnsi="GHEA Grapalat"/>
          <w:sz w:val="22"/>
          <w:szCs w:val="22"/>
          <w:lang w:val="hy-AM"/>
        </w:rPr>
        <w:t>)</w:t>
      </w:r>
      <w:r w:rsidR="261FFC1C" w:rsidRPr="00226492">
        <w:rPr>
          <w:rFonts w:ascii="GHEA Grapalat" w:hAnsi="GHEA Grapalat"/>
          <w:sz w:val="22"/>
          <w:szCs w:val="22"/>
          <w:lang w:val="hy-AM"/>
        </w:rPr>
        <w:t xml:space="preserve"> - </w:t>
      </w:r>
      <w:r w:rsidR="324D7587" w:rsidRPr="00226492">
        <w:rPr>
          <w:rFonts w:ascii="GHEA Grapalat" w:hAnsi="GHEA Grapalat"/>
          <w:sz w:val="22"/>
          <w:szCs w:val="22"/>
          <w:lang w:val="hy-AM"/>
        </w:rPr>
        <w:t xml:space="preserve">վերջին 5 տարիների ընթացքում </w:t>
      </w:r>
      <w:r w:rsidR="00247F2A" w:rsidRPr="00226492">
        <w:rPr>
          <w:rFonts w:ascii="GHEA Grapalat" w:hAnsi="GHEA Grapalat"/>
          <w:sz w:val="22"/>
          <w:szCs w:val="22"/>
          <w:lang w:val="hy-AM"/>
        </w:rPr>
        <w:t xml:space="preserve">ՊՄԸ-ին պետական բյուջեից տրամադրված կամ </w:t>
      </w:r>
      <w:r w:rsidR="00217984" w:rsidRPr="00226492">
        <w:rPr>
          <w:rFonts w:ascii="GHEA Grapalat" w:hAnsi="GHEA Grapalat"/>
          <w:sz w:val="22"/>
          <w:szCs w:val="22"/>
          <w:lang w:val="hy-AM"/>
        </w:rPr>
        <w:t>կառավարության</w:t>
      </w:r>
      <w:r w:rsidR="00247F2A" w:rsidRPr="00226492">
        <w:rPr>
          <w:rFonts w:ascii="GHEA Grapalat" w:hAnsi="GHEA Grapalat"/>
          <w:sz w:val="22"/>
          <w:szCs w:val="22"/>
          <w:lang w:val="hy-AM"/>
        </w:rPr>
        <w:t xml:space="preserve"> կողմից երաշխավորված </w:t>
      </w:r>
      <w:r w:rsidR="62ADE323" w:rsidRPr="00226492">
        <w:rPr>
          <w:rFonts w:ascii="GHEA Grapalat" w:hAnsi="GHEA Grapalat"/>
          <w:sz w:val="22"/>
          <w:szCs w:val="22"/>
          <w:lang w:val="hy-AM"/>
        </w:rPr>
        <w:t>վարկեր</w:t>
      </w:r>
      <w:r w:rsidR="62F2B3EB" w:rsidRPr="00226492">
        <w:rPr>
          <w:rFonts w:ascii="GHEA Grapalat" w:hAnsi="GHEA Grapalat"/>
          <w:sz w:val="22"/>
          <w:szCs w:val="22"/>
          <w:lang w:val="hy-AM"/>
        </w:rPr>
        <w:t>ի ծավալ</w:t>
      </w:r>
      <w:r w:rsidR="00247F2A" w:rsidRPr="00226492">
        <w:rPr>
          <w:rFonts w:ascii="GHEA Grapalat" w:hAnsi="GHEA Grapalat"/>
          <w:sz w:val="22"/>
          <w:szCs w:val="22"/>
          <w:lang w:val="hy-AM"/>
        </w:rPr>
        <w:t xml:space="preserve">, </w:t>
      </w:r>
      <w:r w:rsidR="00247F2A" w:rsidRPr="00226492">
        <w:rPr>
          <w:rFonts w:ascii="GHEA Grapalat" w:hAnsi="GHEA Grapalat"/>
          <w:lang w:val="hy-AM"/>
        </w:rPr>
        <w:br/>
      </w:r>
      <w:r w:rsidRPr="00226492">
        <w:rPr>
          <w:rFonts w:ascii="GHEA Grapalat" w:hAnsi="GHEA Grapalat"/>
          <w:sz w:val="22"/>
          <w:szCs w:val="22"/>
          <w:lang w:val="hy-AM"/>
        </w:rPr>
        <w:t>գ)</w:t>
      </w:r>
      <w:r w:rsidR="00247F2A" w:rsidRPr="00226492">
        <w:rPr>
          <w:rFonts w:ascii="GHEA Grapalat" w:hAnsi="GHEA Grapalat"/>
          <w:sz w:val="22"/>
          <w:szCs w:val="22"/>
          <w:lang w:val="hy-AM"/>
        </w:rPr>
        <w:t> </w:t>
      </w:r>
      <w:r w:rsidR="0028341A">
        <w:rPr>
          <w:rFonts w:ascii="GHEA Grapalat" w:hAnsi="GHEA Grapalat"/>
          <w:sz w:val="22"/>
          <w:szCs w:val="22"/>
          <w:lang w:val="hy-AM"/>
        </w:rPr>
        <w:t xml:space="preserve">ԿՎ </w:t>
      </w:r>
      <w:r w:rsidR="0028341A" w:rsidRPr="0028341A">
        <w:rPr>
          <w:rFonts w:ascii="GHEA Grapalat" w:hAnsi="GHEA Grapalat"/>
          <w:sz w:val="22"/>
          <w:szCs w:val="22"/>
          <w:lang w:val="hy-AM"/>
        </w:rPr>
        <w:t>(</w:t>
      </w:r>
      <w:r w:rsidR="05B1C17F" w:rsidRPr="00226492">
        <w:rPr>
          <w:rFonts w:ascii="GHEA Grapalat" w:hAnsi="GHEA Grapalat"/>
          <w:sz w:val="22"/>
          <w:szCs w:val="22"/>
          <w:lang w:val="hy-AM"/>
        </w:rPr>
        <w:t>Di</w:t>
      </w:r>
      <w:r w:rsidR="0028341A" w:rsidRPr="0028341A">
        <w:rPr>
          <w:rFonts w:ascii="GHEA Grapalat" w:hAnsi="GHEA Grapalat"/>
          <w:sz w:val="22"/>
          <w:szCs w:val="22"/>
          <w:lang w:val="hy-AM"/>
        </w:rPr>
        <w:t>)</w:t>
      </w:r>
      <w:r w:rsidR="002E3F54" w:rsidRPr="00226492">
        <w:rPr>
          <w:rFonts w:ascii="GHEA Grapalat" w:hAnsi="GHEA Grapalat"/>
          <w:sz w:val="22"/>
          <w:szCs w:val="22"/>
          <w:lang w:val="hy-AM"/>
        </w:rPr>
        <w:t xml:space="preserve"> </w:t>
      </w:r>
      <w:r w:rsidR="05B1C17F" w:rsidRPr="00226492">
        <w:rPr>
          <w:rFonts w:ascii="GHEA Grapalat" w:hAnsi="GHEA Grapalat"/>
          <w:sz w:val="22"/>
          <w:szCs w:val="22"/>
          <w:lang w:val="hy-AM"/>
        </w:rPr>
        <w:t xml:space="preserve">- </w:t>
      </w:r>
      <w:r w:rsidR="00247F2A" w:rsidRPr="00226492">
        <w:rPr>
          <w:rFonts w:ascii="GHEA Grapalat" w:hAnsi="GHEA Grapalat"/>
          <w:sz w:val="22"/>
          <w:szCs w:val="22"/>
          <w:lang w:val="hy-AM"/>
        </w:rPr>
        <w:t xml:space="preserve">ՊՄԸ-ի </w:t>
      </w:r>
      <w:r w:rsidR="00217984" w:rsidRPr="00226492">
        <w:rPr>
          <w:rFonts w:ascii="GHEA Grapalat" w:hAnsi="GHEA Grapalat"/>
          <w:sz w:val="22"/>
          <w:szCs w:val="22"/>
          <w:lang w:val="hy-AM"/>
        </w:rPr>
        <w:t>կուտակված</w:t>
      </w:r>
      <w:r w:rsidR="00247F2A" w:rsidRPr="00226492">
        <w:rPr>
          <w:rFonts w:ascii="GHEA Grapalat" w:hAnsi="GHEA Grapalat"/>
          <w:sz w:val="22"/>
          <w:szCs w:val="22"/>
          <w:lang w:val="hy-AM"/>
        </w:rPr>
        <w:t xml:space="preserve"> վնասը։</w:t>
      </w:r>
    </w:p>
    <w:p w14:paraId="6C2D1965" w14:textId="44DA4AFC" w:rsidR="2457327F" w:rsidRPr="00226492" w:rsidRDefault="2457327F" w:rsidP="00226492">
      <w:pPr>
        <w:spacing w:after="0" w:line="276" w:lineRule="auto"/>
        <w:ind w:left="99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Բանաձևի յուրաքանչյուր փոփոխականի առավելագույն արժեք արձանագրած ՊՄԸ-ն ստանում է 100 միավոր</w:t>
      </w:r>
      <w:r w:rsidR="634E153E" w:rsidRPr="00226492">
        <w:rPr>
          <w:rFonts w:ascii="GHEA Grapalat" w:eastAsia="GHEA Grapalat" w:hAnsi="GHEA Grapalat" w:cs="GHEA Grapalat"/>
          <w:sz w:val="22"/>
          <w:szCs w:val="22"/>
          <w:lang w:val="hy-AM"/>
        </w:rPr>
        <w:t>։ Մնացած ՊՄԸ-ները ստանում են իրենց միավորները</w:t>
      </w:r>
      <w:r w:rsidR="002E3F54" w:rsidRPr="00226492">
        <w:rPr>
          <w:rFonts w:ascii="GHEA Grapalat" w:eastAsia="GHEA Grapalat" w:hAnsi="GHEA Grapalat" w:cs="GHEA Grapalat"/>
          <w:sz w:val="22"/>
          <w:szCs w:val="22"/>
          <w:lang w:val="hy-AM"/>
        </w:rPr>
        <w:t>՝</w:t>
      </w:r>
      <w:r w:rsidR="634E153E" w:rsidRPr="00226492">
        <w:rPr>
          <w:rFonts w:ascii="GHEA Grapalat" w:eastAsia="GHEA Grapalat" w:hAnsi="GHEA Grapalat" w:cs="GHEA Grapalat"/>
          <w:sz w:val="22"/>
          <w:szCs w:val="22"/>
          <w:lang w:val="hy-AM"/>
        </w:rPr>
        <w:t xml:space="preserve"> առավելագույն մակարդակին գծային հարաբերության </w:t>
      </w:r>
      <w:r w:rsidR="00EF60D7" w:rsidRPr="00226492">
        <w:rPr>
          <w:rFonts w:ascii="GHEA Grapalat" w:eastAsia="GHEA Grapalat" w:hAnsi="GHEA Grapalat" w:cs="GHEA Grapalat"/>
          <w:sz w:val="22"/>
          <w:szCs w:val="22"/>
          <w:lang w:val="hy-AM"/>
        </w:rPr>
        <w:t>սկզբունքով</w:t>
      </w:r>
      <w:r w:rsidR="0028341A">
        <w:rPr>
          <w:rFonts w:ascii="Cambria Math" w:eastAsia="GHEA Grapalat" w:hAnsi="Cambria Math" w:cs="Cambria Math"/>
          <w:sz w:val="22"/>
          <w:szCs w:val="22"/>
          <w:lang w:val="hy-AM"/>
        </w:rPr>
        <w:t>:</w:t>
      </w:r>
    </w:p>
    <w:p w14:paraId="63B7FC32" w14:textId="78938251" w:rsidR="402A994A" w:rsidRPr="00226492" w:rsidRDefault="002E3F54" w:rsidP="00226492">
      <w:pPr>
        <w:spacing w:after="0" w:line="276" w:lineRule="auto"/>
        <w:ind w:left="99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Համաձայն բանաձերի հաշվարկման արդյունքների՝ ՊՄԸ-ների ը</w:t>
      </w:r>
      <w:r w:rsidR="402A994A" w:rsidRPr="00226492">
        <w:rPr>
          <w:rFonts w:ascii="GHEA Grapalat" w:eastAsia="GHEA Grapalat" w:hAnsi="GHEA Grapalat" w:cs="GHEA Grapalat"/>
          <w:sz w:val="22"/>
          <w:szCs w:val="22"/>
          <w:lang w:val="hy-AM"/>
        </w:rPr>
        <w:t>նդլայնված ցանկը կազմում է Հ</w:t>
      </w:r>
      <w:r w:rsidR="0071151B">
        <w:rPr>
          <w:rFonts w:ascii="GHEA Grapalat" w:eastAsia="GHEA Grapalat" w:hAnsi="GHEA Grapalat" w:cs="GHEA Grapalat"/>
          <w:sz w:val="22"/>
          <w:szCs w:val="22"/>
          <w:lang w:val="hy-AM"/>
        </w:rPr>
        <w:t xml:space="preserve">այաստանի </w:t>
      </w:r>
      <w:r w:rsidR="402A994A"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402A994A" w:rsidRPr="00226492">
        <w:rPr>
          <w:rFonts w:ascii="GHEA Grapalat" w:eastAsia="GHEA Grapalat" w:hAnsi="GHEA Grapalat" w:cs="GHEA Grapalat"/>
          <w:sz w:val="22"/>
          <w:szCs w:val="22"/>
          <w:lang w:val="hy-AM"/>
        </w:rPr>
        <w:t xml:space="preserve"> ֆինանսների նախարարությունը</w:t>
      </w:r>
      <w:r w:rsidR="008119E3">
        <w:rPr>
          <w:rFonts w:ascii="GHEA Grapalat" w:eastAsia="GHEA Grapalat" w:hAnsi="GHEA Grapalat" w:cs="GHEA Grapalat"/>
          <w:sz w:val="22"/>
          <w:szCs w:val="22"/>
          <w:lang w:val="hy-AM"/>
        </w:rPr>
        <w:t xml:space="preserve"> </w:t>
      </w:r>
      <w:r w:rsidR="00354CBA" w:rsidRPr="00226492">
        <w:rPr>
          <w:rFonts w:ascii="GHEA Grapalat" w:eastAsia="GHEA Grapalat" w:hAnsi="GHEA Grapalat" w:cs="GHEA Grapalat"/>
          <w:sz w:val="22"/>
          <w:szCs w:val="22"/>
          <w:lang w:val="hy-AM"/>
        </w:rPr>
        <w:t xml:space="preserve"> և ներկայացնում Հ</w:t>
      </w:r>
      <w:r w:rsidR="0071151B">
        <w:rPr>
          <w:rFonts w:ascii="GHEA Grapalat" w:eastAsia="GHEA Grapalat" w:hAnsi="GHEA Grapalat" w:cs="GHEA Grapalat"/>
          <w:sz w:val="22"/>
          <w:szCs w:val="22"/>
          <w:lang w:val="hy-AM"/>
        </w:rPr>
        <w:t xml:space="preserve">այաստանի </w:t>
      </w:r>
      <w:r w:rsidR="00354CBA"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00354CBA" w:rsidRPr="00226492">
        <w:rPr>
          <w:rFonts w:ascii="GHEA Grapalat" w:eastAsia="GHEA Grapalat" w:hAnsi="GHEA Grapalat" w:cs="GHEA Grapalat"/>
          <w:sz w:val="22"/>
          <w:szCs w:val="22"/>
          <w:lang w:val="hy-AM"/>
        </w:rPr>
        <w:t xml:space="preserve"> կառավարությանը</w:t>
      </w:r>
      <w:r w:rsidR="402A994A" w:rsidRPr="00226492">
        <w:rPr>
          <w:rFonts w:ascii="GHEA Grapalat" w:eastAsia="GHEA Grapalat" w:hAnsi="GHEA Grapalat" w:cs="GHEA Grapalat"/>
          <w:sz w:val="22"/>
          <w:szCs w:val="22"/>
          <w:lang w:val="hy-AM"/>
        </w:rPr>
        <w:t>։</w:t>
      </w:r>
      <w:r w:rsidR="00354CBA" w:rsidRPr="00226492">
        <w:rPr>
          <w:rFonts w:ascii="GHEA Grapalat" w:eastAsia="GHEA Grapalat" w:hAnsi="GHEA Grapalat" w:cs="GHEA Grapalat"/>
          <w:sz w:val="22"/>
          <w:szCs w:val="22"/>
          <w:lang w:val="hy-AM"/>
        </w:rPr>
        <w:t xml:space="preserve"> Հ</w:t>
      </w:r>
      <w:r w:rsidR="0071151B">
        <w:rPr>
          <w:rFonts w:ascii="GHEA Grapalat" w:eastAsia="GHEA Grapalat" w:hAnsi="GHEA Grapalat" w:cs="GHEA Grapalat"/>
          <w:sz w:val="22"/>
          <w:szCs w:val="22"/>
          <w:lang w:val="hy-AM"/>
        </w:rPr>
        <w:t xml:space="preserve">այաստանի </w:t>
      </w:r>
      <w:r w:rsidR="00354CBA"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00354CBA" w:rsidRPr="00226492">
        <w:rPr>
          <w:rFonts w:ascii="GHEA Grapalat" w:eastAsia="GHEA Grapalat" w:hAnsi="GHEA Grapalat" w:cs="GHEA Grapalat"/>
          <w:sz w:val="22"/>
          <w:szCs w:val="22"/>
          <w:lang w:val="hy-AM"/>
        </w:rPr>
        <w:t xml:space="preserve"> կառավարությունը հաստատում է առաջնահերթ ՊՄԸ-ների վերջնական ցանկը</w:t>
      </w:r>
      <w:r w:rsidR="00EF60D7" w:rsidRPr="00226492">
        <w:rPr>
          <w:rFonts w:ascii="GHEA Grapalat" w:eastAsia="GHEA Grapalat" w:hAnsi="GHEA Grapalat" w:cs="GHEA Grapalat"/>
          <w:sz w:val="22"/>
          <w:szCs w:val="22"/>
          <w:lang w:val="hy-AM"/>
        </w:rPr>
        <w:t xml:space="preserve">, </w:t>
      </w:r>
      <w:r w:rsidR="00354CBA" w:rsidRPr="00226492">
        <w:rPr>
          <w:rFonts w:ascii="GHEA Grapalat" w:eastAsia="GHEA Grapalat" w:hAnsi="GHEA Grapalat" w:cs="GHEA Grapalat"/>
          <w:sz w:val="22"/>
          <w:szCs w:val="22"/>
          <w:lang w:val="hy-AM"/>
        </w:rPr>
        <w:t>այդ ՊՄԸ-ներին սույն քաղաքականությանը համապատասխանեցման ժամանակացույցը։</w:t>
      </w:r>
      <w:r w:rsidR="00EF60D7" w:rsidRPr="00226492">
        <w:rPr>
          <w:rFonts w:ascii="GHEA Grapalat" w:eastAsia="GHEA Grapalat" w:hAnsi="GHEA Grapalat" w:cs="GHEA Grapalat"/>
          <w:sz w:val="22"/>
          <w:szCs w:val="22"/>
          <w:lang w:val="hy-AM"/>
        </w:rPr>
        <w:t xml:space="preserve"> </w:t>
      </w:r>
      <w:r w:rsidR="402A994A" w:rsidRPr="00226492">
        <w:rPr>
          <w:rFonts w:ascii="GHEA Grapalat" w:eastAsia="GHEA Grapalat" w:hAnsi="GHEA Grapalat" w:cs="GHEA Grapalat"/>
          <w:sz w:val="22"/>
          <w:szCs w:val="22"/>
          <w:lang w:val="hy-AM"/>
        </w:rPr>
        <w:t xml:space="preserve"> </w:t>
      </w:r>
    </w:p>
    <w:p w14:paraId="2F9C3F9D" w14:textId="571B61B3" w:rsidR="00EC75B6" w:rsidRPr="00226492" w:rsidRDefault="003D54F5" w:rsidP="00226492">
      <w:pPr>
        <w:pStyle w:val="ListParagraph"/>
        <w:numPr>
          <w:ilvl w:val="1"/>
          <w:numId w:val="12"/>
        </w:numPr>
        <w:spacing w:after="0" w:line="276" w:lineRule="auto"/>
        <w:ind w:left="900"/>
        <w:jc w:val="both"/>
        <w:rPr>
          <w:rFonts w:ascii="GHEA Grapalat" w:eastAsia="Times New Roman" w:hAnsi="GHEA Grapalat" w:cs="Times New Roman"/>
          <w:b/>
          <w:color w:val="000000"/>
          <w:shd w:val="clear" w:color="auto" w:fill="FFFFFF"/>
          <w:lang w:val="hy-AM"/>
        </w:rPr>
      </w:pPr>
      <w:r w:rsidRPr="00226492">
        <w:rPr>
          <w:rFonts w:ascii="GHEA Grapalat" w:eastAsia="Times New Roman" w:hAnsi="GHEA Grapalat" w:cs="Times New Roman"/>
          <w:b/>
          <w:bCs/>
          <w:color w:val="000000"/>
          <w:sz w:val="22"/>
          <w:szCs w:val="22"/>
          <w:shd w:val="clear" w:color="auto" w:fill="FFFFFF"/>
          <w:lang w:val="hy-AM"/>
        </w:rPr>
        <w:t xml:space="preserve">Սեփականության հիմնավորման </w:t>
      </w:r>
      <w:r w:rsidR="00E45E3F" w:rsidRPr="00226492">
        <w:rPr>
          <w:rFonts w:ascii="GHEA Grapalat" w:eastAsia="Times New Roman" w:hAnsi="GHEA Grapalat" w:cs="Times New Roman"/>
          <w:b/>
          <w:bCs/>
          <w:color w:val="000000"/>
          <w:sz w:val="22"/>
          <w:szCs w:val="22"/>
          <w:shd w:val="clear" w:color="auto" w:fill="FFFFFF"/>
          <w:lang w:val="hy-AM"/>
        </w:rPr>
        <w:t>հայտարարագիր</w:t>
      </w:r>
      <w:r w:rsidR="0F9F67B7" w:rsidRPr="00226492">
        <w:rPr>
          <w:rFonts w:ascii="GHEA Grapalat" w:eastAsia="Times New Roman" w:hAnsi="GHEA Grapalat" w:cs="Times New Roman"/>
          <w:b/>
          <w:bCs/>
          <w:color w:val="000000" w:themeColor="text1"/>
          <w:sz w:val="22"/>
          <w:szCs w:val="22"/>
          <w:lang w:val="hy-AM"/>
        </w:rPr>
        <w:t>՝</w:t>
      </w:r>
      <w:r w:rsidR="3C3E21CE" w:rsidRPr="00226492">
        <w:rPr>
          <w:rFonts w:ascii="GHEA Grapalat" w:eastAsia="Times New Roman" w:hAnsi="GHEA Grapalat" w:cs="Times New Roman"/>
          <w:b/>
          <w:color w:val="000000" w:themeColor="text1"/>
          <w:sz w:val="22"/>
          <w:szCs w:val="22"/>
          <w:lang w:val="hy-AM"/>
        </w:rPr>
        <w:t xml:space="preserve"> </w:t>
      </w:r>
      <w:r w:rsidR="3C3E21CE" w:rsidRPr="00226492">
        <w:rPr>
          <w:rFonts w:ascii="GHEA Grapalat" w:eastAsia="Times New Roman" w:hAnsi="GHEA Grapalat" w:cs="Times New Roman"/>
          <w:color w:val="000000" w:themeColor="text1"/>
          <w:sz w:val="22"/>
          <w:szCs w:val="22"/>
          <w:lang w:val="hy-AM"/>
        </w:rPr>
        <w:t xml:space="preserve">յուրաքանչյուր առաջնահերթ </w:t>
      </w:r>
      <w:r w:rsidR="3C3E21CE" w:rsidRPr="00226492">
        <w:rPr>
          <w:rFonts w:ascii="GHEA Grapalat" w:eastAsia="Times New Roman" w:hAnsi="GHEA Grapalat" w:cs="Times New Roman"/>
          <w:sz w:val="22"/>
          <w:szCs w:val="22"/>
          <w:lang w:val="hy-AM"/>
        </w:rPr>
        <w:t>ՊՄԸ համար հաստատվող և հրապարակվող փաստաթուղթ, որը ներառում է այդ ՊՄԸ սեփականության նպատակը,  ֆինանսական</w:t>
      </w:r>
      <w:r w:rsidR="000930E6">
        <w:rPr>
          <w:rFonts w:ascii="GHEA Grapalat" w:eastAsia="Times New Roman" w:hAnsi="GHEA Grapalat" w:cs="Times New Roman"/>
          <w:sz w:val="22"/>
          <w:szCs w:val="22"/>
          <w:lang w:val="hy-AM"/>
        </w:rPr>
        <w:t xml:space="preserve"> և կառավարման</w:t>
      </w:r>
      <w:r w:rsidR="3C3E21CE" w:rsidRPr="00226492">
        <w:rPr>
          <w:rFonts w:ascii="GHEA Grapalat" w:eastAsia="Times New Roman" w:hAnsi="GHEA Grapalat" w:cs="Times New Roman"/>
          <w:sz w:val="22"/>
          <w:szCs w:val="22"/>
          <w:lang w:val="hy-AM"/>
        </w:rPr>
        <w:t xml:space="preserve"> արդյունավետության, պետական ոլորտային քաղաքականության հետ համահունչ լինելու, ծառայությունների մատուցման և ռիսկերի հանդուրժողականության վերաբերյալ Կառավարության ակնկալիքները և սույն քաղաքականությամբ սահմանված այլ տեղեկատվու</w:t>
      </w:r>
      <w:r w:rsidR="00EF60D7" w:rsidRPr="00226492">
        <w:rPr>
          <w:rFonts w:ascii="GHEA Grapalat" w:eastAsia="Times New Roman" w:hAnsi="GHEA Grapalat" w:cs="Times New Roman"/>
          <w:sz w:val="22"/>
          <w:szCs w:val="22"/>
          <w:lang w:val="hy-AM"/>
        </w:rPr>
        <w:t>թյունը</w:t>
      </w:r>
      <w:r w:rsidR="00EF60D7" w:rsidRPr="00226492">
        <w:rPr>
          <w:rFonts w:ascii="Cambria Math" w:eastAsia="Times New Roman" w:hAnsi="Cambria Math" w:cs="Cambria Math"/>
          <w:sz w:val="22"/>
          <w:szCs w:val="22"/>
          <w:lang w:val="hy-AM"/>
        </w:rPr>
        <w:t>․</w:t>
      </w:r>
    </w:p>
    <w:p w14:paraId="0640A064" w14:textId="32161DF2" w:rsidR="00546D65" w:rsidRPr="00226492" w:rsidRDefault="233A6232" w:rsidP="00226492">
      <w:pPr>
        <w:pStyle w:val="ListParagraph"/>
        <w:numPr>
          <w:ilvl w:val="1"/>
          <w:numId w:val="12"/>
        </w:numPr>
        <w:spacing w:before="240" w:after="240" w:line="276" w:lineRule="auto"/>
        <w:ind w:left="900"/>
        <w:jc w:val="both"/>
        <w:rPr>
          <w:rFonts w:ascii="GHEA Grapalat" w:hAnsi="GHEA Grapalat"/>
          <w:b/>
          <w:lang w:val="hy-AM"/>
        </w:rPr>
      </w:pPr>
      <w:r w:rsidRPr="00226492">
        <w:rPr>
          <w:rFonts w:ascii="GHEA Grapalat" w:eastAsia="Times New Roman" w:hAnsi="GHEA Grapalat" w:cs="Times New Roman"/>
          <w:b/>
          <w:bCs/>
          <w:color w:val="000000"/>
          <w:sz w:val="22"/>
          <w:szCs w:val="22"/>
          <w:shd w:val="clear" w:color="auto" w:fill="FFFFFF"/>
          <w:lang w:val="hy-AM"/>
        </w:rPr>
        <w:t>Ո</w:t>
      </w:r>
      <w:r w:rsidR="2BC2B7A1" w:rsidRPr="00226492">
        <w:rPr>
          <w:rFonts w:ascii="GHEA Grapalat" w:eastAsia="Times New Roman" w:hAnsi="GHEA Grapalat" w:cs="Times New Roman"/>
          <w:b/>
          <w:bCs/>
          <w:color w:val="000000"/>
          <w:sz w:val="22"/>
          <w:szCs w:val="22"/>
          <w:shd w:val="clear" w:color="auto" w:fill="FFFFFF"/>
          <w:lang w:val="hy-AM"/>
        </w:rPr>
        <w:t>լորտային</w:t>
      </w:r>
      <w:r w:rsidR="00D008F9" w:rsidRPr="00226492">
        <w:rPr>
          <w:rFonts w:ascii="GHEA Grapalat" w:eastAsia="Times New Roman" w:hAnsi="GHEA Grapalat" w:cs="Times New Roman"/>
          <w:b/>
          <w:color w:val="000000"/>
          <w:sz w:val="22"/>
          <w:szCs w:val="22"/>
          <w:shd w:val="clear" w:color="auto" w:fill="FFFFFF"/>
          <w:lang w:val="hy-AM"/>
        </w:rPr>
        <w:t xml:space="preserve"> մարմին</w:t>
      </w:r>
      <w:r w:rsidR="00E11334" w:rsidRPr="00226492">
        <w:rPr>
          <w:rFonts w:ascii="GHEA Grapalat" w:eastAsia="Times New Roman" w:hAnsi="GHEA Grapalat" w:cs="Times New Roman"/>
          <w:color w:val="000000"/>
          <w:sz w:val="22"/>
          <w:szCs w:val="22"/>
          <w:shd w:val="clear" w:color="auto" w:fill="FFFFFF"/>
          <w:lang w:val="hy-AM"/>
        </w:rPr>
        <w:t>՝</w:t>
      </w:r>
      <w:r w:rsidR="00E4218E" w:rsidRPr="00226492">
        <w:rPr>
          <w:rFonts w:ascii="GHEA Grapalat" w:eastAsia="Times New Roman" w:hAnsi="GHEA Grapalat" w:cs="Times New Roman"/>
          <w:color w:val="000000"/>
          <w:sz w:val="22"/>
          <w:szCs w:val="22"/>
          <w:shd w:val="clear" w:color="auto" w:fill="FFFFFF"/>
          <w:lang w:val="hy-AM"/>
        </w:rPr>
        <w:t xml:space="preserve"> </w:t>
      </w:r>
      <w:r w:rsidR="543676F4" w:rsidRPr="00226492">
        <w:rPr>
          <w:rFonts w:ascii="GHEA Grapalat" w:hAnsi="GHEA Grapalat"/>
          <w:sz w:val="22"/>
          <w:szCs w:val="22"/>
          <w:lang w:val="hy-AM"/>
        </w:rPr>
        <w:t>տվյալ ոլորտի քաղաքականության մշակման և իրականացման համար</w:t>
      </w:r>
      <w:r w:rsidR="543676F4" w:rsidRPr="00226492">
        <w:rPr>
          <w:rFonts w:ascii="GHEA Grapalat" w:hAnsi="GHEA Grapalat" w:cs="Arial"/>
          <w:sz w:val="22"/>
          <w:szCs w:val="22"/>
          <w:lang w:val="hy-AM"/>
        </w:rPr>
        <w:t xml:space="preserve"> պատասխանատու մարմինն է կամ</w:t>
      </w:r>
      <w:r w:rsidR="005132E5" w:rsidRPr="00226492">
        <w:rPr>
          <w:rFonts w:ascii="GHEA Grapalat" w:hAnsi="GHEA Grapalat" w:cs="Arial"/>
          <w:sz w:val="22"/>
          <w:szCs w:val="22"/>
          <w:lang w:val="hy-AM"/>
        </w:rPr>
        <w:t>, եթե այդպիսին բացակայում է,</w:t>
      </w:r>
      <w:r w:rsidR="00E4218E" w:rsidRPr="00226492">
        <w:rPr>
          <w:rFonts w:ascii="GHEA Grapalat" w:hAnsi="GHEA Grapalat" w:cs="Arial"/>
          <w:sz w:val="22"/>
          <w:szCs w:val="22"/>
          <w:lang w:val="hy-AM"/>
        </w:rPr>
        <w:t xml:space="preserve"> </w:t>
      </w:r>
      <w:r w:rsidR="00074A21" w:rsidRPr="00226492">
        <w:rPr>
          <w:rFonts w:ascii="GHEA Grapalat" w:hAnsi="GHEA Grapalat"/>
          <w:sz w:val="22"/>
          <w:szCs w:val="22"/>
          <w:lang w:val="hy-AM"/>
        </w:rPr>
        <w:t>պետական կառավարման համակարգի այն մարմինը, որ</w:t>
      </w:r>
      <w:r w:rsidR="76D69E4E" w:rsidRPr="00226492">
        <w:rPr>
          <w:rFonts w:ascii="GHEA Grapalat" w:hAnsi="GHEA Grapalat"/>
          <w:sz w:val="22"/>
          <w:szCs w:val="22"/>
          <w:lang w:val="hy-AM"/>
        </w:rPr>
        <w:t>ի գործառույթներն ունեն</w:t>
      </w:r>
      <w:r w:rsidR="00074A21" w:rsidRPr="00226492">
        <w:rPr>
          <w:rFonts w:ascii="GHEA Grapalat" w:hAnsi="GHEA Grapalat"/>
          <w:sz w:val="22"/>
          <w:szCs w:val="22"/>
          <w:lang w:val="hy-AM"/>
        </w:rPr>
        <w:t xml:space="preserve"> տվյալ </w:t>
      </w:r>
      <w:r w:rsidR="251626EE" w:rsidRPr="00226492">
        <w:rPr>
          <w:rFonts w:ascii="GHEA Grapalat" w:hAnsi="GHEA Grapalat"/>
          <w:sz w:val="22"/>
          <w:szCs w:val="22"/>
          <w:lang w:val="hy-AM"/>
        </w:rPr>
        <w:t>ՊՄԸ</w:t>
      </w:r>
      <w:r w:rsidR="00074A21" w:rsidRPr="00226492">
        <w:rPr>
          <w:rFonts w:ascii="GHEA Grapalat" w:hAnsi="GHEA Grapalat"/>
          <w:sz w:val="22"/>
          <w:szCs w:val="22"/>
          <w:lang w:val="hy-AM"/>
        </w:rPr>
        <w:t xml:space="preserve"> գործունեության ոլորտի հետ ամենասերտ առնչություն</w:t>
      </w:r>
      <w:r w:rsidR="7B3F4C5F" w:rsidRPr="00226492">
        <w:rPr>
          <w:rFonts w:ascii="GHEA Grapalat" w:hAnsi="GHEA Grapalat"/>
          <w:sz w:val="22"/>
          <w:szCs w:val="22"/>
          <w:lang w:val="hy-AM"/>
        </w:rPr>
        <w:t>ը</w:t>
      </w:r>
      <w:r w:rsidR="00EF60D7" w:rsidRPr="00226492">
        <w:rPr>
          <w:rFonts w:ascii="Cambria Math" w:hAnsi="Cambria Math" w:cs="Cambria Math"/>
          <w:sz w:val="22"/>
          <w:szCs w:val="22"/>
          <w:lang w:val="hy-AM"/>
        </w:rPr>
        <w:t>․</w:t>
      </w:r>
    </w:p>
    <w:p w14:paraId="42C417AD" w14:textId="1F14FE60" w:rsidR="002E3F54" w:rsidRPr="00226492" w:rsidRDefault="00C032F9" w:rsidP="00226492">
      <w:pPr>
        <w:pStyle w:val="ListParagraph"/>
        <w:numPr>
          <w:ilvl w:val="1"/>
          <w:numId w:val="12"/>
        </w:numPr>
        <w:spacing w:before="240" w:after="240" w:line="276" w:lineRule="auto"/>
        <w:ind w:left="900"/>
        <w:jc w:val="both"/>
        <w:rPr>
          <w:rFonts w:ascii="GHEA Grapalat" w:eastAsia="Times New Roman" w:hAnsi="GHEA Grapalat" w:cs="Times New Roman"/>
          <w:b/>
          <w:color w:val="000000" w:themeColor="text1"/>
          <w:sz w:val="22"/>
          <w:szCs w:val="22"/>
          <w:lang w:val="hy-AM"/>
        </w:rPr>
      </w:pPr>
      <w:r w:rsidRPr="00226492">
        <w:rPr>
          <w:rFonts w:ascii="GHEA Grapalat" w:eastAsia="GHEA Grapalat" w:hAnsi="GHEA Grapalat" w:cs="GHEA Grapalat"/>
          <w:b/>
          <w:sz w:val="22"/>
          <w:szCs w:val="22"/>
          <w:lang w:val="hy-AM"/>
        </w:rPr>
        <w:t>Համակարգող մարմին</w:t>
      </w:r>
      <w:r w:rsidRPr="00226492">
        <w:rPr>
          <w:rFonts w:ascii="GHEA Grapalat" w:eastAsia="GHEA Grapalat" w:hAnsi="GHEA Grapalat" w:cs="GHEA Grapalat"/>
          <w:sz w:val="22"/>
          <w:szCs w:val="22"/>
          <w:lang w:val="hy-AM"/>
        </w:rPr>
        <w:t xml:space="preserve">՝ </w:t>
      </w:r>
      <w:r w:rsidR="005132E5" w:rsidRPr="00226492">
        <w:rPr>
          <w:rFonts w:ascii="GHEA Grapalat" w:eastAsia="GHEA Grapalat" w:hAnsi="GHEA Grapalat" w:cs="GHEA Grapalat"/>
          <w:sz w:val="22"/>
          <w:szCs w:val="22"/>
          <w:lang w:val="hy-AM"/>
        </w:rPr>
        <w:t>«</w:t>
      </w:r>
      <w:r w:rsidRPr="00226492">
        <w:rPr>
          <w:rFonts w:ascii="GHEA Grapalat" w:eastAsia="GHEA Grapalat" w:hAnsi="GHEA Grapalat" w:cs="GHEA Grapalat"/>
          <w:sz w:val="22"/>
          <w:szCs w:val="22"/>
          <w:lang w:val="hy-AM"/>
        </w:rPr>
        <w:t xml:space="preserve">Պետական գույքի կառավարման </w:t>
      </w:r>
      <w:r w:rsidR="750EBB4B" w:rsidRPr="00226492">
        <w:rPr>
          <w:rFonts w:ascii="GHEA Grapalat" w:eastAsia="GHEA Grapalat" w:hAnsi="GHEA Grapalat" w:cs="GHEA Grapalat"/>
          <w:sz w:val="22"/>
          <w:szCs w:val="22"/>
          <w:lang w:val="hy-AM"/>
        </w:rPr>
        <w:t>մասին</w:t>
      </w:r>
      <w:r w:rsidR="005132E5" w:rsidRPr="00226492">
        <w:rPr>
          <w:rFonts w:ascii="GHEA Grapalat" w:eastAsia="GHEA Grapalat" w:hAnsi="GHEA Grapalat" w:cs="GHEA Grapalat"/>
          <w:sz w:val="22"/>
          <w:szCs w:val="22"/>
          <w:lang w:val="hy-AM"/>
        </w:rPr>
        <w:t>»</w:t>
      </w:r>
      <w:r w:rsidRPr="00226492">
        <w:rPr>
          <w:rFonts w:ascii="GHEA Grapalat" w:eastAsia="GHEA Grapalat" w:hAnsi="GHEA Grapalat" w:cs="GHEA Grapalat"/>
          <w:sz w:val="22"/>
          <w:szCs w:val="22"/>
          <w:lang w:val="hy-AM"/>
        </w:rPr>
        <w:t xml:space="preserve"> օրենք</w:t>
      </w:r>
      <w:r w:rsidR="000B7304" w:rsidRPr="00226492">
        <w:rPr>
          <w:rFonts w:ascii="GHEA Grapalat" w:eastAsia="GHEA Grapalat" w:hAnsi="GHEA Grapalat" w:cs="GHEA Grapalat"/>
          <w:sz w:val="22"/>
          <w:szCs w:val="22"/>
          <w:lang w:val="hy-AM"/>
        </w:rPr>
        <w:t>ով</w:t>
      </w:r>
      <w:r w:rsidRPr="00226492">
        <w:rPr>
          <w:rFonts w:ascii="GHEA Grapalat" w:eastAsia="GHEA Grapalat" w:hAnsi="GHEA Grapalat" w:cs="GHEA Grapalat"/>
          <w:sz w:val="22"/>
          <w:szCs w:val="22"/>
          <w:lang w:val="hy-AM"/>
        </w:rPr>
        <w:t xml:space="preserve"> </w:t>
      </w:r>
      <w:r w:rsidR="00EB1377" w:rsidRPr="00226492">
        <w:rPr>
          <w:rFonts w:ascii="GHEA Grapalat" w:eastAsia="GHEA Grapalat" w:hAnsi="GHEA Grapalat" w:cs="GHEA Grapalat"/>
          <w:sz w:val="22"/>
          <w:szCs w:val="22"/>
          <w:lang w:val="hy-AM"/>
        </w:rPr>
        <w:t>սահմանված</w:t>
      </w:r>
      <w:r w:rsidR="00C70776">
        <w:rPr>
          <w:rFonts w:ascii="GHEA Grapalat" w:eastAsia="GHEA Grapalat" w:hAnsi="GHEA Grapalat" w:cs="GHEA Grapalat"/>
          <w:sz w:val="22"/>
          <w:szCs w:val="22"/>
          <w:lang w:val="hy-AM"/>
        </w:rPr>
        <w:t>՝</w:t>
      </w:r>
      <w:r w:rsidR="00EB1377" w:rsidRPr="00226492">
        <w:rPr>
          <w:rFonts w:ascii="GHEA Grapalat" w:eastAsia="GHEA Grapalat" w:hAnsi="GHEA Grapalat" w:cs="GHEA Grapalat"/>
          <w:sz w:val="22"/>
          <w:szCs w:val="22"/>
          <w:lang w:val="hy-AM"/>
        </w:rPr>
        <w:t xml:space="preserve"> </w:t>
      </w:r>
      <w:r w:rsidR="008E1436" w:rsidRPr="00226492">
        <w:rPr>
          <w:rFonts w:ascii="GHEA Grapalat" w:eastAsia="GHEA Grapalat" w:hAnsi="GHEA Grapalat" w:cs="GHEA Grapalat"/>
          <w:sz w:val="22"/>
          <w:szCs w:val="22"/>
          <w:lang w:val="hy-AM"/>
        </w:rPr>
        <w:t>պետական գույքի կառավարման մարմին</w:t>
      </w:r>
      <w:r w:rsidR="000B7304" w:rsidRPr="00226492">
        <w:rPr>
          <w:rFonts w:ascii="GHEA Grapalat" w:eastAsia="GHEA Grapalat" w:hAnsi="GHEA Grapalat" w:cs="GHEA Grapalat"/>
          <w:sz w:val="22"/>
          <w:szCs w:val="22"/>
          <w:lang w:val="hy-AM"/>
        </w:rPr>
        <w:t>ը</w:t>
      </w:r>
      <w:r w:rsidR="00C70776">
        <w:rPr>
          <w:rFonts w:ascii="GHEA Grapalat" w:eastAsia="GHEA Grapalat" w:hAnsi="GHEA Grapalat" w:cs="GHEA Grapalat"/>
          <w:sz w:val="22"/>
          <w:szCs w:val="22"/>
          <w:lang w:val="hy-AM"/>
        </w:rPr>
        <w:t>.</w:t>
      </w:r>
    </w:p>
    <w:p w14:paraId="2BC2EBF7" w14:textId="1AB21BBF" w:rsidR="00123236" w:rsidRPr="00226492" w:rsidRDefault="00543302" w:rsidP="00226492">
      <w:pPr>
        <w:pStyle w:val="ListParagraph"/>
        <w:numPr>
          <w:ilvl w:val="1"/>
          <w:numId w:val="12"/>
        </w:numPr>
        <w:spacing w:before="240" w:after="240" w:line="276" w:lineRule="auto"/>
        <w:ind w:left="900"/>
        <w:jc w:val="both"/>
        <w:rPr>
          <w:rFonts w:ascii="GHEA Grapalat" w:eastAsia="GHEA Grapalat" w:hAnsi="GHEA Grapalat" w:cs="GHEA Grapalat"/>
          <w:sz w:val="22"/>
          <w:szCs w:val="22"/>
          <w:lang w:val="hy-AM"/>
        </w:rPr>
      </w:pPr>
      <w:r w:rsidRPr="00226492">
        <w:rPr>
          <w:rFonts w:ascii="GHEA Grapalat" w:eastAsia="GHEA Grapalat" w:hAnsi="GHEA Grapalat" w:cs="GHEA Grapalat"/>
          <w:b/>
          <w:bCs/>
          <w:sz w:val="22"/>
          <w:szCs w:val="22"/>
          <w:lang w:val="hy-AM"/>
        </w:rPr>
        <w:t>Շուկայի խե</w:t>
      </w:r>
      <w:r w:rsidR="00AA003F" w:rsidRPr="00226492">
        <w:rPr>
          <w:rFonts w:ascii="GHEA Grapalat" w:eastAsia="GHEA Grapalat" w:hAnsi="GHEA Grapalat" w:cs="GHEA Grapalat"/>
          <w:b/>
          <w:bCs/>
          <w:sz w:val="22"/>
          <w:szCs w:val="22"/>
          <w:lang w:val="hy-AM"/>
        </w:rPr>
        <w:t>ղաթյուրում</w:t>
      </w:r>
      <w:r w:rsidR="00621785" w:rsidRPr="00226492">
        <w:rPr>
          <w:rFonts w:ascii="GHEA Grapalat" w:eastAsia="GHEA Grapalat" w:hAnsi="GHEA Grapalat" w:cs="GHEA Grapalat"/>
          <w:b/>
          <w:bCs/>
          <w:sz w:val="22"/>
          <w:szCs w:val="22"/>
          <w:lang w:val="hy-AM"/>
        </w:rPr>
        <w:t>՝</w:t>
      </w:r>
      <w:r w:rsidR="0084223D" w:rsidRPr="00226492">
        <w:rPr>
          <w:rFonts w:ascii="GHEA Grapalat" w:eastAsia="GHEA Grapalat" w:hAnsi="GHEA Grapalat" w:cs="GHEA Grapalat"/>
          <w:b/>
          <w:bCs/>
          <w:sz w:val="22"/>
          <w:szCs w:val="22"/>
          <w:lang w:val="hy-AM"/>
        </w:rPr>
        <w:t xml:space="preserve"> </w:t>
      </w:r>
      <w:r w:rsidR="00621785" w:rsidRPr="00226492">
        <w:rPr>
          <w:rFonts w:ascii="GHEA Grapalat" w:eastAsia="GHEA Grapalat" w:hAnsi="GHEA Grapalat" w:cs="GHEA Grapalat"/>
          <w:sz w:val="22"/>
          <w:szCs w:val="22"/>
          <w:lang w:val="hy-AM"/>
        </w:rPr>
        <w:t xml:space="preserve">շուկայի բնական մրցակցային պայմանների խախտում կամ սահմանափակում, </w:t>
      </w:r>
      <w:r w:rsidR="001E25C6" w:rsidRPr="00226492">
        <w:rPr>
          <w:rFonts w:ascii="GHEA Grapalat" w:eastAsia="GHEA Grapalat" w:hAnsi="GHEA Grapalat" w:cs="GHEA Grapalat"/>
          <w:sz w:val="22"/>
          <w:szCs w:val="22"/>
          <w:lang w:val="hy-AM"/>
        </w:rPr>
        <w:t>ո</w:t>
      </w:r>
      <w:r w:rsidR="00621785" w:rsidRPr="00226492">
        <w:rPr>
          <w:rFonts w:ascii="GHEA Grapalat" w:eastAsia="GHEA Grapalat" w:hAnsi="GHEA Grapalat" w:cs="GHEA Grapalat"/>
          <w:sz w:val="22"/>
          <w:szCs w:val="22"/>
          <w:lang w:val="hy-AM"/>
        </w:rPr>
        <w:t xml:space="preserve">րի </w:t>
      </w:r>
      <w:r w:rsidR="00127FD9" w:rsidRPr="00226492">
        <w:rPr>
          <w:rFonts w:ascii="GHEA Grapalat" w:eastAsia="GHEA Grapalat" w:hAnsi="GHEA Grapalat" w:cs="GHEA Grapalat"/>
          <w:sz w:val="22"/>
          <w:szCs w:val="22"/>
          <w:lang w:val="hy-AM"/>
        </w:rPr>
        <w:t>արդյունքում</w:t>
      </w:r>
      <w:r w:rsidR="00621785" w:rsidRPr="00226492">
        <w:rPr>
          <w:rFonts w:ascii="GHEA Grapalat" w:eastAsia="GHEA Grapalat" w:hAnsi="GHEA Grapalat" w:cs="GHEA Grapalat"/>
          <w:sz w:val="22"/>
          <w:szCs w:val="22"/>
          <w:lang w:val="hy-AM"/>
        </w:rPr>
        <w:t xml:space="preserve"> </w:t>
      </w:r>
      <w:r w:rsidR="005B21EF" w:rsidRPr="00226492">
        <w:rPr>
          <w:rFonts w:ascii="GHEA Grapalat" w:eastAsia="GHEA Grapalat" w:hAnsi="GHEA Grapalat" w:cs="GHEA Grapalat"/>
          <w:sz w:val="22"/>
          <w:szCs w:val="22"/>
          <w:lang w:val="hy-AM"/>
        </w:rPr>
        <w:t>առաջանում</w:t>
      </w:r>
      <w:r w:rsidR="00621785" w:rsidRPr="00226492">
        <w:rPr>
          <w:rFonts w:ascii="GHEA Grapalat" w:eastAsia="GHEA Grapalat" w:hAnsi="GHEA Grapalat" w:cs="GHEA Grapalat"/>
          <w:sz w:val="22"/>
          <w:szCs w:val="22"/>
          <w:lang w:val="hy-AM"/>
        </w:rPr>
        <w:t xml:space="preserve"> են գների, առաջարկի, պահանջարկի կամ մուտքի պայմանների արհեստական փոփոխություն՝ հօգուտ որոշակի անձանց կամ խմբերի և շուկայի մյուս մասնակիցների նկատմամբ անհավասար պայմանների ստեղծմամբ։</w:t>
      </w:r>
    </w:p>
    <w:p w14:paraId="1FA53F43" w14:textId="3F2A9F3C" w:rsidR="4123802E" w:rsidRPr="00226492" w:rsidRDefault="7E0517C7" w:rsidP="00226492">
      <w:pPr>
        <w:pStyle w:val="Heading2"/>
        <w:spacing w:line="276" w:lineRule="auto"/>
        <w:jc w:val="center"/>
        <w:rPr>
          <w:rFonts w:ascii="GHEA Grapalat" w:hAnsi="GHEA Grapalat"/>
          <w:b/>
          <w:sz w:val="22"/>
          <w:szCs w:val="22"/>
          <w:lang w:val="hy-AM"/>
        </w:rPr>
      </w:pPr>
      <w:r w:rsidRPr="00226492">
        <w:rPr>
          <w:rFonts w:ascii="GHEA Grapalat" w:hAnsi="GHEA Grapalat"/>
          <w:b/>
          <w:sz w:val="22"/>
          <w:szCs w:val="22"/>
          <w:lang w:val="hy-AM"/>
        </w:rPr>
        <w:t xml:space="preserve">ԳԼՈՒԽ </w:t>
      </w:r>
      <w:r w:rsidR="1E4A8376" w:rsidRPr="00226492">
        <w:rPr>
          <w:rFonts w:ascii="GHEA Grapalat" w:hAnsi="GHEA Grapalat"/>
          <w:b/>
          <w:bCs/>
          <w:sz w:val="22"/>
          <w:szCs w:val="22"/>
          <w:lang w:val="hy-AM"/>
        </w:rPr>
        <w:t>2</w:t>
      </w:r>
      <w:r w:rsidRPr="00226492">
        <w:rPr>
          <w:rFonts w:ascii="GHEA Grapalat" w:hAnsi="GHEA Grapalat"/>
          <w:b/>
          <w:sz w:val="22"/>
          <w:szCs w:val="22"/>
          <w:lang w:val="hy-AM"/>
        </w:rPr>
        <w:t xml:space="preserve">. </w:t>
      </w:r>
      <w:r w:rsidR="50C03C72" w:rsidRPr="00226492">
        <w:rPr>
          <w:rFonts w:ascii="GHEA Grapalat" w:hAnsi="GHEA Grapalat"/>
          <w:b/>
          <w:sz w:val="22"/>
          <w:szCs w:val="22"/>
          <w:lang w:val="hy-AM"/>
        </w:rPr>
        <w:t xml:space="preserve">ՊԵՏՈՒԹՅԱՆ ՍԵՓԱԿԱՆՈՒԹՅԱՆ ՀԻՄՆԱՎՈՐՄԱՆ </w:t>
      </w:r>
      <w:r w:rsidR="6AFA6DE8" w:rsidRPr="00226492">
        <w:rPr>
          <w:rFonts w:ascii="GHEA Grapalat" w:hAnsi="GHEA Grapalat"/>
          <w:b/>
          <w:bCs/>
          <w:sz w:val="22"/>
          <w:szCs w:val="22"/>
          <w:lang w:val="hy-AM"/>
        </w:rPr>
        <w:t>ՍԿԶԲՈՒՆՔՆԵՐԸ</w:t>
      </w:r>
    </w:p>
    <w:p w14:paraId="58C465F8" w14:textId="3DD7664C" w:rsidR="00387085" w:rsidRPr="00226492" w:rsidRDefault="00387085" w:rsidP="00226492">
      <w:pPr>
        <w:pStyle w:val="ListParagraph"/>
        <w:numPr>
          <w:ilvl w:val="0"/>
          <w:numId w:val="12"/>
        </w:numPr>
        <w:spacing w:before="240" w:after="240" w:line="276" w:lineRule="auto"/>
        <w:ind w:left="450"/>
        <w:jc w:val="both"/>
        <w:rPr>
          <w:rFonts w:ascii="GHEA Grapalat" w:eastAsia="Montserrat" w:hAnsi="GHEA Grapalat" w:cs="Montserrat"/>
          <w:sz w:val="22"/>
          <w:szCs w:val="22"/>
          <w:lang w:val="hy-AM"/>
        </w:rPr>
      </w:pPr>
      <w:bookmarkStart w:id="0" w:name="_Ref204268546"/>
      <w:r w:rsidRPr="00226492">
        <w:rPr>
          <w:rFonts w:ascii="GHEA Grapalat" w:eastAsia="Montserrat" w:hAnsi="GHEA Grapalat" w:cs="Montserrat"/>
          <w:sz w:val="22"/>
          <w:szCs w:val="22"/>
          <w:lang w:val="hy-AM"/>
        </w:rPr>
        <w:t xml:space="preserve">ՊՄԸ-ի ընդհանուր ֆինանսական արդյունավետության համար պետությունը պետք է պահանջի կապիտալի արժեքից </w:t>
      </w:r>
      <w:r w:rsidR="3862C3D6" w:rsidRPr="00226492">
        <w:rPr>
          <w:rFonts w:ascii="GHEA Grapalat" w:eastAsia="Montserrat" w:hAnsi="GHEA Grapalat" w:cs="Montserrat"/>
          <w:sz w:val="22"/>
          <w:szCs w:val="22"/>
          <w:lang w:val="hy-AM"/>
        </w:rPr>
        <w:t>ոչ պակաս շահութաբերության մակարդակ, որը չափվում է պետական պարտատոմսերի եկամտաբերությամբ։</w:t>
      </w:r>
      <w:r w:rsidR="5599B0A5" w:rsidRPr="00226492">
        <w:rPr>
          <w:rFonts w:ascii="GHEA Grapalat" w:eastAsia="Montserrat" w:hAnsi="GHEA Grapalat" w:cs="Montserrat"/>
          <w:sz w:val="22"/>
          <w:szCs w:val="22"/>
          <w:lang w:val="hy-AM"/>
        </w:rPr>
        <w:t xml:space="preserve"> Շահութաբերության մակարդակի հաշվարկման </w:t>
      </w:r>
      <w:r w:rsidR="5599B0A5" w:rsidRPr="00226492">
        <w:rPr>
          <w:rFonts w:ascii="GHEA Grapalat" w:eastAsia="Montserrat" w:hAnsi="GHEA Grapalat" w:cs="Montserrat"/>
          <w:sz w:val="22"/>
          <w:szCs w:val="22"/>
          <w:lang w:val="hy-AM"/>
        </w:rPr>
        <w:lastRenderedPageBreak/>
        <w:t xml:space="preserve">մեթոդաբանությունը սահմանում է </w:t>
      </w:r>
      <w:r w:rsidR="0071151B">
        <w:rPr>
          <w:rFonts w:ascii="GHEA Grapalat" w:eastAsia="Montserrat" w:hAnsi="GHEA Grapalat" w:cs="Montserrat"/>
          <w:sz w:val="22"/>
          <w:szCs w:val="22"/>
          <w:lang w:val="hy-AM"/>
        </w:rPr>
        <w:t>Ֆինանսների նախարարությունը</w:t>
      </w:r>
      <w:r w:rsidR="00EF60D7" w:rsidRPr="00226492">
        <w:rPr>
          <w:rFonts w:ascii="GHEA Grapalat" w:eastAsia="Montserrat" w:hAnsi="GHEA Grapalat" w:cs="Montserrat"/>
          <w:sz w:val="22"/>
          <w:szCs w:val="22"/>
          <w:lang w:val="hy-AM"/>
        </w:rPr>
        <w:t>, իսկ շահութաբերության մակարդակը հաշվարկվում է Համակարգող մարմնի կողմից</w:t>
      </w:r>
      <w:r w:rsidR="3E6C4C9F" w:rsidRPr="00226492">
        <w:rPr>
          <w:rFonts w:ascii="GHEA Grapalat" w:eastAsia="Montserrat" w:hAnsi="GHEA Grapalat" w:cs="Montserrat"/>
          <w:sz w:val="22"/>
          <w:szCs w:val="22"/>
          <w:lang w:val="hy-AM"/>
        </w:rPr>
        <w:t>։</w:t>
      </w:r>
      <w:bookmarkEnd w:id="0"/>
      <w:r w:rsidR="3E6C4C9F" w:rsidRPr="00226492">
        <w:rPr>
          <w:rFonts w:ascii="GHEA Grapalat" w:eastAsia="Montserrat" w:hAnsi="GHEA Grapalat" w:cs="Montserrat"/>
          <w:sz w:val="22"/>
          <w:szCs w:val="22"/>
          <w:lang w:val="hy-AM"/>
        </w:rPr>
        <w:t xml:space="preserve"> </w:t>
      </w:r>
    </w:p>
    <w:p w14:paraId="2AC902DC" w14:textId="7B7DFC51" w:rsidR="0AC76C1F" w:rsidRPr="00226492" w:rsidRDefault="0AC76C1F"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Pr="00226492">
        <w:rPr>
          <w:rFonts w:ascii="GHEA Grapalat" w:eastAsia="GHEA Grapalat" w:hAnsi="GHEA Grapalat" w:cs="GHEA Grapalat"/>
          <w:sz w:val="22"/>
          <w:szCs w:val="22"/>
          <w:lang w:val="hy-AM"/>
        </w:rPr>
        <w:t xml:space="preserve"> կառավարության՝ որպես սեփականատիրոջ պետական սեփականության հիմնավորումը պետք է բխի </w:t>
      </w:r>
      <w:r w:rsidR="006241B2" w:rsidRPr="00226492">
        <w:rPr>
          <w:rFonts w:ascii="GHEA Grapalat" w:eastAsia="GHEA Grapalat" w:hAnsi="GHEA Grapalat" w:cs="GHEA Grapalat"/>
          <w:sz w:val="22"/>
          <w:szCs w:val="22"/>
          <w:lang w:val="hy-AM"/>
        </w:rPr>
        <w:t xml:space="preserve">ոլորտային ռազմավարական փաստաթղթերում սահմանված </w:t>
      </w:r>
      <w:r w:rsidRPr="00226492">
        <w:rPr>
          <w:rFonts w:ascii="GHEA Grapalat" w:eastAsia="GHEA Grapalat" w:hAnsi="GHEA Grapalat" w:cs="GHEA Grapalat"/>
          <w:sz w:val="22"/>
          <w:szCs w:val="22"/>
          <w:lang w:val="hy-AM"/>
        </w:rPr>
        <w:t>հանրային քաղաքականության նպատակներից, որոնք իրենց հերթին որոշելու են ՊՄԸ-ների գործունեության նպատակները։</w:t>
      </w:r>
    </w:p>
    <w:p w14:paraId="53792CA5" w14:textId="00ACD715" w:rsidR="0AC76C1F" w:rsidRPr="00226492" w:rsidRDefault="0AC76C1F"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bookmarkStart w:id="1" w:name="_Ref203916410"/>
      <w:r w:rsidRPr="00226492">
        <w:rPr>
          <w:rFonts w:ascii="GHEA Grapalat" w:eastAsia="GHEA Grapalat" w:hAnsi="GHEA Grapalat" w:cs="GHEA Grapalat"/>
          <w:sz w:val="22"/>
          <w:szCs w:val="22"/>
          <w:lang w:val="hy-AM"/>
        </w:rPr>
        <w:t>Յուրաքանչյուր ՊՄԸ</w:t>
      </w:r>
      <w:r w:rsidR="0083742F" w:rsidRPr="00226492">
        <w:rPr>
          <w:rFonts w:ascii="GHEA Grapalat" w:eastAsia="GHEA Grapalat" w:hAnsi="GHEA Grapalat" w:cs="GHEA Grapalat"/>
          <w:sz w:val="22"/>
          <w:szCs w:val="22"/>
          <w:lang w:val="hy-AM"/>
        </w:rPr>
        <w:t xml:space="preserve"> բաժնեմաս</w:t>
      </w:r>
      <w:r w:rsidR="00EB1377" w:rsidRPr="00226492">
        <w:rPr>
          <w:rFonts w:ascii="GHEA Grapalat" w:eastAsia="GHEA Grapalat" w:hAnsi="GHEA Grapalat" w:cs="GHEA Grapalat"/>
          <w:sz w:val="22"/>
          <w:szCs w:val="22"/>
          <w:lang w:val="hy-AM"/>
        </w:rPr>
        <w:t>ի</w:t>
      </w:r>
      <w:r w:rsidRPr="00226492">
        <w:rPr>
          <w:rFonts w:ascii="GHEA Grapalat" w:eastAsia="GHEA Grapalat" w:hAnsi="GHEA Grapalat" w:cs="GHEA Grapalat"/>
          <w:sz w:val="22"/>
          <w:szCs w:val="22"/>
          <w:lang w:val="hy-AM"/>
        </w:rPr>
        <w:t xml:space="preserve"> </w:t>
      </w:r>
      <w:r w:rsidR="00341A2F" w:rsidRPr="00226492">
        <w:rPr>
          <w:rFonts w:ascii="GHEA Grapalat" w:eastAsia="GHEA Grapalat" w:hAnsi="GHEA Grapalat" w:cs="GHEA Grapalat"/>
          <w:sz w:val="22"/>
          <w:szCs w:val="22"/>
          <w:lang w:val="hy-AM"/>
        </w:rPr>
        <w:t>սեփականության</w:t>
      </w:r>
      <w:r w:rsidR="000D2E03">
        <w:rPr>
          <w:rFonts w:ascii="GHEA Grapalat" w:eastAsia="GHEA Grapalat" w:hAnsi="GHEA Grapalat" w:cs="GHEA Grapalat"/>
          <w:sz w:val="22"/>
          <w:szCs w:val="22"/>
          <w:lang w:val="hy-AM"/>
        </w:rPr>
        <w:t xml:space="preserve"> հիմնավորման</w:t>
      </w:r>
      <w:r w:rsidR="00341A2F" w:rsidRPr="00226492">
        <w:rPr>
          <w:rFonts w:ascii="GHEA Grapalat" w:eastAsia="GHEA Grapalat" w:hAnsi="GHEA Grapalat" w:cs="GHEA Grapalat"/>
          <w:sz w:val="22"/>
          <w:szCs w:val="22"/>
          <w:lang w:val="hy-AM"/>
        </w:rPr>
        <w:t xml:space="preserve"> </w:t>
      </w:r>
      <w:r w:rsidR="00042846" w:rsidRPr="00226492">
        <w:rPr>
          <w:rFonts w:ascii="GHEA Grapalat" w:eastAsia="GHEA Grapalat" w:hAnsi="GHEA Grapalat" w:cs="GHEA Grapalat"/>
          <w:sz w:val="22"/>
          <w:szCs w:val="22"/>
          <w:lang w:val="hy-AM"/>
        </w:rPr>
        <w:t xml:space="preserve">հայտարարագիրը </w:t>
      </w:r>
      <w:r w:rsidRPr="00226492">
        <w:rPr>
          <w:rFonts w:ascii="GHEA Grapalat" w:eastAsia="GHEA Grapalat" w:hAnsi="GHEA Grapalat" w:cs="GHEA Grapalat"/>
          <w:sz w:val="22"/>
          <w:szCs w:val="22"/>
          <w:lang w:val="hy-AM"/>
        </w:rPr>
        <w:t>պետք է ձևակերպվ</w:t>
      </w:r>
      <w:r w:rsidR="00341A2F" w:rsidRPr="00226492">
        <w:rPr>
          <w:rFonts w:ascii="GHEA Grapalat" w:eastAsia="GHEA Grapalat" w:hAnsi="GHEA Grapalat" w:cs="GHEA Grapalat"/>
          <w:sz w:val="22"/>
          <w:szCs w:val="22"/>
          <w:lang w:val="hy-AM"/>
        </w:rPr>
        <w:t>ի ս</w:t>
      </w:r>
      <w:r w:rsidR="0083742F" w:rsidRPr="00226492">
        <w:rPr>
          <w:rFonts w:ascii="GHEA Grapalat" w:eastAsia="GHEA Grapalat" w:hAnsi="GHEA Grapalat" w:cs="GHEA Grapalat"/>
          <w:sz w:val="22"/>
          <w:szCs w:val="22"/>
          <w:lang w:val="hy-AM"/>
        </w:rPr>
        <w:t xml:space="preserve">ույն կետով սահմանված </w:t>
      </w:r>
      <w:r w:rsidR="0071151B">
        <w:rPr>
          <w:rFonts w:ascii="GHEA Grapalat" w:eastAsia="GHEA Grapalat" w:hAnsi="GHEA Grapalat" w:cs="GHEA Grapalat"/>
          <w:sz w:val="22"/>
          <w:szCs w:val="22"/>
          <w:lang w:val="hy-AM"/>
        </w:rPr>
        <w:t>ենթա</w:t>
      </w:r>
      <w:r w:rsidR="006241B2" w:rsidRPr="00226492">
        <w:rPr>
          <w:rFonts w:ascii="GHEA Grapalat" w:eastAsia="GHEA Grapalat" w:hAnsi="GHEA Grapalat" w:cs="GHEA Grapalat"/>
          <w:sz w:val="22"/>
          <w:szCs w:val="22"/>
          <w:lang w:val="hy-AM"/>
        </w:rPr>
        <w:t>կետերի</w:t>
      </w:r>
      <w:r w:rsidR="0083742F" w:rsidRPr="00226492">
        <w:rPr>
          <w:rFonts w:ascii="GHEA Grapalat" w:eastAsia="GHEA Grapalat" w:hAnsi="GHEA Grapalat" w:cs="GHEA Grapalat"/>
          <w:sz w:val="22"/>
          <w:szCs w:val="22"/>
          <w:lang w:val="hy-AM"/>
        </w:rPr>
        <w:t xml:space="preserve"> շրջանակներում՝</w:t>
      </w:r>
      <w:bookmarkEnd w:id="1"/>
    </w:p>
    <w:p w14:paraId="501A982A" w14:textId="13D39F0B" w:rsidR="2D899F43" w:rsidRPr="00226492" w:rsidRDefault="001F2E12" w:rsidP="00226492">
      <w:pPr>
        <w:pStyle w:val="ListParagraph"/>
        <w:numPr>
          <w:ilvl w:val="0"/>
          <w:numId w:val="8"/>
        </w:numPr>
        <w:spacing w:after="0" w:line="276" w:lineRule="auto"/>
        <w:ind w:left="900"/>
        <w:jc w:val="both"/>
        <w:rPr>
          <w:rFonts w:ascii="GHEA Grapalat" w:eastAsia="GHEA Grapalat" w:hAnsi="GHEA Grapalat" w:cs="GHEA Grapalat"/>
          <w:sz w:val="22"/>
          <w:szCs w:val="22"/>
          <w:lang w:val="hy-AM"/>
        </w:rPr>
      </w:pPr>
      <w:bookmarkStart w:id="2" w:name="_Ref204961458"/>
      <w:r w:rsidRPr="00226492">
        <w:rPr>
          <w:rFonts w:ascii="GHEA Grapalat" w:eastAsia="GHEA Grapalat" w:hAnsi="GHEA Grapalat" w:cs="GHEA Grapalat"/>
          <w:sz w:val="22"/>
          <w:szCs w:val="22"/>
          <w:lang w:val="hy-AM"/>
        </w:rPr>
        <w:t>Ազգային անվտանգություն նպատակ</w:t>
      </w:r>
      <w:r w:rsidR="35CBC78F" w:rsidRPr="00226492">
        <w:rPr>
          <w:rFonts w:ascii="GHEA Grapalat" w:eastAsia="GHEA Grapalat" w:hAnsi="GHEA Grapalat" w:cs="GHEA Grapalat"/>
          <w:sz w:val="22"/>
          <w:szCs w:val="22"/>
          <w:lang w:val="hy-AM"/>
        </w:rPr>
        <w:t>։ Այս</w:t>
      </w:r>
      <w:r w:rsidRPr="00226492">
        <w:rPr>
          <w:rFonts w:ascii="GHEA Grapalat" w:eastAsia="GHEA Grapalat" w:hAnsi="GHEA Grapalat" w:cs="GHEA Grapalat"/>
          <w:sz w:val="22"/>
          <w:szCs w:val="22"/>
          <w:lang w:val="hy-AM"/>
        </w:rPr>
        <w:t xml:space="preserve"> ցանկում կարող են ներառվել </w:t>
      </w:r>
      <w:r w:rsidRPr="00226492">
        <w:rPr>
          <w:rFonts w:ascii="GHEA Grapalat" w:eastAsia="GHEA Grapalat" w:hAnsi="GHEA Grapalat" w:cs="GHEA Grapalat"/>
          <w:color w:val="000000" w:themeColor="text1"/>
          <w:sz w:val="22"/>
          <w:szCs w:val="22"/>
          <w:lang w:val="hy-AM"/>
        </w:rPr>
        <w:t>ընկերություններ, որ</w:t>
      </w:r>
      <w:r w:rsidR="006241B2" w:rsidRPr="00226492">
        <w:rPr>
          <w:rFonts w:ascii="GHEA Grapalat" w:eastAsia="GHEA Grapalat" w:hAnsi="GHEA Grapalat" w:cs="GHEA Grapalat"/>
          <w:color w:val="000000" w:themeColor="text1"/>
          <w:sz w:val="22"/>
          <w:szCs w:val="22"/>
          <w:lang w:val="hy-AM"/>
        </w:rPr>
        <w:t>ոնք</w:t>
      </w:r>
      <w:r w:rsidRPr="00226492">
        <w:rPr>
          <w:rFonts w:ascii="GHEA Grapalat" w:eastAsia="GHEA Grapalat" w:hAnsi="GHEA Grapalat" w:cs="GHEA Grapalat"/>
          <w:color w:val="000000" w:themeColor="text1"/>
          <w:sz w:val="22"/>
          <w:szCs w:val="22"/>
          <w:lang w:val="hy-AM"/>
        </w:rPr>
        <w:t xml:space="preserve"> գործում են ռազմական արդյունաբերության, տեղեկատվական անվտանգության, էներգետիկ անվտանգության և անվտանգության հետ կապված </w:t>
      </w:r>
      <w:r w:rsidR="006241B2" w:rsidRPr="00226492">
        <w:rPr>
          <w:rFonts w:ascii="GHEA Grapalat" w:eastAsia="GHEA Grapalat" w:hAnsi="GHEA Grapalat" w:cs="GHEA Grapalat"/>
          <w:color w:val="000000" w:themeColor="text1"/>
          <w:sz w:val="22"/>
          <w:szCs w:val="22"/>
          <w:lang w:val="hy-AM"/>
        </w:rPr>
        <w:t xml:space="preserve">այլ </w:t>
      </w:r>
      <w:r w:rsidRPr="00226492">
        <w:rPr>
          <w:rFonts w:ascii="GHEA Grapalat" w:eastAsia="GHEA Grapalat" w:hAnsi="GHEA Grapalat" w:cs="GHEA Grapalat"/>
          <w:color w:val="000000" w:themeColor="text1"/>
          <w:sz w:val="22"/>
          <w:szCs w:val="22"/>
          <w:lang w:val="hy-AM"/>
        </w:rPr>
        <w:t>ոլորտներում</w:t>
      </w:r>
      <w:r w:rsidR="182A393D" w:rsidRPr="00226492">
        <w:rPr>
          <w:rFonts w:ascii="GHEA Grapalat" w:eastAsia="GHEA Grapalat" w:hAnsi="GHEA Grapalat" w:cs="GHEA Grapalat"/>
          <w:color w:val="000000" w:themeColor="text1"/>
          <w:sz w:val="22"/>
          <w:szCs w:val="22"/>
          <w:lang w:val="hy-AM"/>
        </w:rPr>
        <w:t>,</w:t>
      </w:r>
      <w:bookmarkEnd w:id="2"/>
    </w:p>
    <w:p w14:paraId="7DA1DC64" w14:textId="176C5549" w:rsidR="2D899F43" w:rsidRPr="00226492" w:rsidRDefault="2D899F43" w:rsidP="00226492">
      <w:pPr>
        <w:pStyle w:val="ListParagraph"/>
        <w:numPr>
          <w:ilvl w:val="0"/>
          <w:numId w:val="8"/>
        </w:numPr>
        <w:spacing w:after="0" w:line="276" w:lineRule="auto"/>
        <w:ind w:left="90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Բնական մենաշնորհների </w:t>
      </w:r>
      <w:r w:rsidR="009B2EEC" w:rsidRPr="00226492">
        <w:rPr>
          <w:rFonts w:ascii="GHEA Grapalat" w:eastAsia="GHEA Grapalat" w:hAnsi="GHEA Grapalat" w:cs="GHEA Grapalat"/>
          <w:sz w:val="22"/>
          <w:szCs w:val="22"/>
          <w:lang w:val="hy-AM"/>
        </w:rPr>
        <w:t>արդյունավե</w:t>
      </w:r>
      <w:r w:rsidR="00546D65" w:rsidRPr="00226492">
        <w:rPr>
          <w:rFonts w:ascii="GHEA Grapalat" w:eastAsia="GHEA Grapalat" w:hAnsi="GHEA Grapalat" w:cs="GHEA Grapalat"/>
          <w:sz w:val="22"/>
          <w:szCs w:val="22"/>
          <w:lang w:val="hy-AM"/>
        </w:rPr>
        <w:t>տ</w:t>
      </w:r>
      <w:r w:rsidR="009B2EEC" w:rsidRPr="00226492">
        <w:rPr>
          <w:rFonts w:ascii="GHEA Grapalat" w:eastAsia="GHEA Grapalat" w:hAnsi="GHEA Grapalat" w:cs="GHEA Grapalat"/>
          <w:sz w:val="22"/>
          <w:szCs w:val="22"/>
          <w:lang w:val="hy-AM"/>
        </w:rPr>
        <w:t xml:space="preserve"> </w:t>
      </w:r>
      <w:r w:rsidRPr="00226492">
        <w:rPr>
          <w:rFonts w:ascii="GHEA Grapalat" w:eastAsia="GHEA Grapalat" w:hAnsi="GHEA Grapalat" w:cs="GHEA Grapalat"/>
          <w:sz w:val="22"/>
          <w:szCs w:val="22"/>
          <w:lang w:val="hy-AM"/>
        </w:rPr>
        <w:t xml:space="preserve">գործունեության ապահովում, </w:t>
      </w:r>
    </w:p>
    <w:p w14:paraId="4DA2D3B8" w14:textId="404FAF86" w:rsidR="2D899F43" w:rsidRPr="00226492" w:rsidRDefault="2D899F43" w:rsidP="00226492">
      <w:pPr>
        <w:pStyle w:val="ListParagraph"/>
        <w:numPr>
          <w:ilvl w:val="0"/>
          <w:numId w:val="8"/>
        </w:numPr>
        <w:spacing w:after="0" w:line="276" w:lineRule="auto"/>
        <w:ind w:left="90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Հանր</w:t>
      </w:r>
      <w:r w:rsidR="00A47BCA" w:rsidRPr="00226492">
        <w:rPr>
          <w:rFonts w:ascii="GHEA Grapalat" w:eastAsia="GHEA Grapalat" w:hAnsi="GHEA Grapalat" w:cs="GHEA Grapalat"/>
          <w:sz w:val="22"/>
          <w:szCs w:val="22"/>
          <w:lang w:val="hy-AM"/>
        </w:rPr>
        <w:t xml:space="preserve">ային </w:t>
      </w:r>
      <w:r w:rsidRPr="00226492">
        <w:rPr>
          <w:rFonts w:ascii="GHEA Grapalat" w:eastAsia="GHEA Grapalat" w:hAnsi="GHEA Grapalat" w:cs="GHEA Grapalat"/>
          <w:sz w:val="22"/>
          <w:szCs w:val="22"/>
          <w:lang w:val="hy-AM"/>
        </w:rPr>
        <w:t xml:space="preserve">ծառայությունների անխափան </w:t>
      </w:r>
      <w:r w:rsidR="005E366B" w:rsidRPr="00226492">
        <w:rPr>
          <w:rFonts w:ascii="GHEA Grapalat" w:eastAsia="GHEA Grapalat" w:hAnsi="GHEA Grapalat" w:cs="GHEA Grapalat"/>
          <w:color w:val="000000" w:themeColor="text1"/>
          <w:sz w:val="22"/>
          <w:szCs w:val="22"/>
          <w:lang w:val="hy-AM"/>
        </w:rPr>
        <w:t>և հավասար հասանելիությ</w:t>
      </w:r>
      <w:r w:rsidR="006241B2" w:rsidRPr="00226492">
        <w:rPr>
          <w:rFonts w:ascii="GHEA Grapalat" w:eastAsia="GHEA Grapalat" w:hAnsi="GHEA Grapalat" w:cs="GHEA Grapalat"/>
          <w:color w:val="000000" w:themeColor="text1"/>
          <w:sz w:val="22"/>
          <w:szCs w:val="22"/>
          <w:lang w:val="hy-AM"/>
        </w:rPr>
        <w:t>ա</w:t>
      </w:r>
      <w:r w:rsidR="005E366B" w:rsidRPr="00226492">
        <w:rPr>
          <w:rFonts w:ascii="GHEA Grapalat" w:eastAsia="GHEA Grapalat" w:hAnsi="GHEA Grapalat" w:cs="GHEA Grapalat"/>
          <w:color w:val="000000" w:themeColor="text1"/>
          <w:sz w:val="22"/>
          <w:szCs w:val="22"/>
          <w:lang w:val="hy-AM"/>
        </w:rPr>
        <w:t>ն</w:t>
      </w:r>
      <w:r w:rsidR="005E366B" w:rsidRPr="00226492">
        <w:rPr>
          <w:rFonts w:ascii="GHEA Grapalat" w:eastAsia="GHEA Grapalat" w:hAnsi="GHEA Grapalat" w:cs="GHEA Grapalat"/>
          <w:sz w:val="22"/>
          <w:szCs w:val="22"/>
          <w:lang w:val="hy-AM"/>
        </w:rPr>
        <w:t xml:space="preserve"> </w:t>
      </w:r>
      <w:r w:rsidR="006241B2" w:rsidRPr="00226492">
        <w:rPr>
          <w:rFonts w:ascii="GHEA Grapalat" w:eastAsia="GHEA Grapalat" w:hAnsi="GHEA Grapalat" w:cs="GHEA Grapalat"/>
          <w:sz w:val="22"/>
          <w:szCs w:val="22"/>
          <w:lang w:val="hy-AM"/>
        </w:rPr>
        <w:t>ապահովում</w:t>
      </w:r>
      <w:r w:rsidRPr="00226492">
        <w:rPr>
          <w:rFonts w:ascii="GHEA Grapalat" w:eastAsia="GHEA Grapalat" w:hAnsi="GHEA Grapalat" w:cs="GHEA Grapalat"/>
          <w:sz w:val="22"/>
          <w:szCs w:val="22"/>
          <w:lang w:val="hy-AM"/>
        </w:rPr>
        <w:t xml:space="preserve">, </w:t>
      </w:r>
    </w:p>
    <w:p w14:paraId="5D27ECB1" w14:textId="4803E7B3" w:rsidR="002F7F02" w:rsidRPr="00226492" w:rsidRDefault="002F7F02" w:rsidP="00226492">
      <w:pPr>
        <w:pStyle w:val="ListParagraph"/>
        <w:numPr>
          <w:ilvl w:val="0"/>
          <w:numId w:val="8"/>
        </w:numPr>
        <w:spacing w:after="0" w:line="276" w:lineRule="auto"/>
        <w:ind w:left="900"/>
        <w:jc w:val="both"/>
        <w:rPr>
          <w:rFonts w:ascii="GHEA Grapalat" w:eastAsia="GHEA Grapalat" w:hAnsi="GHEA Grapalat" w:cs="GHEA Grapalat"/>
          <w:sz w:val="22"/>
          <w:szCs w:val="22"/>
          <w:lang w:val="hy-AM"/>
        </w:rPr>
      </w:pPr>
      <w:bookmarkStart w:id="3" w:name="_Ref204961464"/>
      <w:r w:rsidRPr="00226492">
        <w:rPr>
          <w:rFonts w:ascii="GHEA Grapalat" w:eastAsia="GHEA Grapalat" w:hAnsi="GHEA Grapalat" w:cs="GHEA Grapalat"/>
          <w:sz w:val="22"/>
          <w:szCs w:val="22"/>
          <w:lang w:val="hy-AM"/>
        </w:rPr>
        <w:t>Պետության համար ռազմավարական նշանակություն ունեցող ակտիվների պահպանում,</w:t>
      </w:r>
      <w:r w:rsidR="00AC6434" w:rsidRPr="00226492">
        <w:rPr>
          <w:rFonts w:ascii="GHEA Grapalat" w:eastAsia="GHEA Grapalat" w:hAnsi="GHEA Grapalat" w:cs="GHEA Grapalat"/>
          <w:sz w:val="22"/>
          <w:szCs w:val="22"/>
          <w:lang w:val="hy-AM"/>
        </w:rPr>
        <w:t xml:space="preserve"> որ</w:t>
      </w:r>
      <w:r w:rsidR="71A9A93F" w:rsidRPr="00226492">
        <w:rPr>
          <w:rFonts w:ascii="GHEA Grapalat" w:eastAsia="GHEA Grapalat" w:hAnsi="GHEA Grapalat" w:cs="GHEA Grapalat"/>
          <w:sz w:val="22"/>
          <w:szCs w:val="22"/>
          <w:lang w:val="hy-AM"/>
        </w:rPr>
        <w:t>ոնց</w:t>
      </w:r>
      <w:r w:rsidR="00AC6434" w:rsidRPr="00226492">
        <w:rPr>
          <w:rFonts w:ascii="GHEA Grapalat" w:eastAsia="GHEA Grapalat" w:hAnsi="GHEA Grapalat" w:cs="GHEA Grapalat"/>
          <w:sz w:val="22"/>
          <w:szCs w:val="22"/>
          <w:lang w:val="hy-AM"/>
        </w:rPr>
        <w:t xml:space="preserve"> ցանկը </w:t>
      </w:r>
      <w:r w:rsidR="00C7265A" w:rsidRPr="00226492">
        <w:rPr>
          <w:rFonts w:ascii="GHEA Grapalat" w:eastAsia="GHEA Grapalat" w:hAnsi="GHEA Grapalat" w:cs="GHEA Grapalat"/>
          <w:sz w:val="22"/>
          <w:szCs w:val="22"/>
          <w:lang w:val="hy-AM"/>
        </w:rPr>
        <w:t xml:space="preserve">հաստատում է </w:t>
      </w:r>
      <w:r w:rsidR="00EF60D7"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EF60D7"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00EF60D7" w:rsidRPr="00226492">
        <w:rPr>
          <w:rFonts w:ascii="GHEA Grapalat" w:eastAsia="GHEA Grapalat" w:hAnsi="GHEA Grapalat" w:cs="GHEA Grapalat"/>
          <w:sz w:val="22"/>
          <w:szCs w:val="22"/>
          <w:lang w:val="hy-AM"/>
        </w:rPr>
        <w:t xml:space="preserve"> </w:t>
      </w:r>
      <w:r w:rsidR="00C7265A" w:rsidRPr="00226492">
        <w:rPr>
          <w:rFonts w:ascii="GHEA Grapalat" w:eastAsia="GHEA Grapalat" w:hAnsi="GHEA Grapalat" w:cs="GHEA Grapalat"/>
          <w:sz w:val="22"/>
          <w:szCs w:val="22"/>
          <w:lang w:val="hy-AM"/>
        </w:rPr>
        <w:t>կառավարությունը</w:t>
      </w:r>
      <w:r w:rsidR="62E13BCD" w:rsidRPr="00226492">
        <w:rPr>
          <w:rFonts w:ascii="GHEA Grapalat" w:eastAsia="GHEA Grapalat" w:hAnsi="GHEA Grapalat" w:cs="GHEA Grapalat"/>
          <w:sz w:val="22"/>
          <w:szCs w:val="22"/>
          <w:lang w:val="hy-AM"/>
        </w:rPr>
        <w:t>,</w:t>
      </w:r>
      <w:bookmarkEnd w:id="3"/>
    </w:p>
    <w:p w14:paraId="56D29B0F" w14:textId="20A7AB93" w:rsidR="2D899F43" w:rsidRPr="00226492" w:rsidRDefault="00B718F5" w:rsidP="00226492">
      <w:pPr>
        <w:pStyle w:val="ListParagraph"/>
        <w:numPr>
          <w:ilvl w:val="0"/>
          <w:numId w:val="8"/>
        </w:numPr>
        <w:spacing w:after="0" w:line="276" w:lineRule="auto"/>
        <w:ind w:left="90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Առևտրային նպատակի դեպքում</w:t>
      </w:r>
      <w:r w:rsidR="00EF60D7" w:rsidRPr="00226492">
        <w:rPr>
          <w:rFonts w:ascii="GHEA Grapalat" w:eastAsia="GHEA Grapalat" w:hAnsi="GHEA Grapalat" w:cs="GHEA Grapalat"/>
          <w:sz w:val="22"/>
          <w:szCs w:val="22"/>
          <w:lang w:val="hy-AM"/>
        </w:rPr>
        <w:t>՝</w:t>
      </w:r>
      <w:r w:rsidRPr="00226492">
        <w:rPr>
          <w:rFonts w:ascii="GHEA Grapalat" w:eastAsia="GHEA Grapalat" w:hAnsi="GHEA Grapalat" w:cs="GHEA Grapalat"/>
          <w:sz w:val="22"/>
          <w:szCs w:val="22"/>
          <w:lang w:val="hy-AM"/>
        </w:rPr>
        <w:t xml:space="preserve"> պ</w:t>
      </w:r>
      <w:r w:rsidR="436B9106" w:rsidRPr="00226492">
        <w:rPr>
          <w:rFonts w:ascii="GHEA Grapalat" w:eastAsia="GHEA Grapalat" w:hAnsi="GHEA Grapalat" w:cs="GHEA Grapalat"/>
          <w:sz w:val="22"/>
          <w:szCs w:val="22"/>
          <w:lang w:val="hy-AM"/>
        </w:rPr>
        <w:t xml:space="preserve">ետական բյուջեի տեսանկյունից </w:t>
      </w:r>
      <w:r w:rsidR="00083830" w:rsidRPr="00226492">
        <w:rPr>
          <w:rFonts w:ascii="GHEA Grapalat" w:eastAsia="GHEA Grapalat" w:hAnsi="GHEA Grapalat" w:cs="GHEA Grapalat"/>
          <w:sz w:val="22"/>
          <w:szCs w:val="22"/>
          <w:lang w:val="hy-AM"/>
        </w:rPr>
        <w:t xml:space="preserve">առավելագույն </w:t>
      </w:r>
      <w:r w:rsidR="2D899F43" w:rsidRPr="00226492">
        <w:rPr>
          <w:rFonts w:ascii="GHEA Grapalat" w:eastAsia="GHEA Grapalat" w:hAnsi="GHEA Grapalat" w:cs="GHEA Grapalat"/>
          <w:sz w:val="22"/>
          <w:szCs w:val="22"/>
          <w:lang w:val="hy-AM"/>
        </w:rPr>
        <w:t xml:space="preserve">ֆինանսական արդյունքի </w:t>
      </w:r>
      <w:r w:rsidR="35FB7CBC" w:rsidRPr="00226492">
        <w:rPr>
          <w:rFonts w:ascii="GHEA Grapalat" w:eastAsia="GHEA Grapalat" w:hAnsi="GHEA Grapalat" w:cs="GHEA Grapalat"/>
          <w:sz w:val="22"/>
          <w:szCs w:val="22"/>
          <w:lang w:val="hy-AM"/>
        </w:rPr>
        <w:t>ապահովում</w:t>
      </w:r>
      <w:r w:rsidR="21A0CDE7" w:rsidRPr="00226492">
        <w:rPr>
          <w:rFonts w:ascii="GHEA Grapalat" w:eastAsia="GHEA Grapalat" w:hAnsi="GHEA Grapalat" w:cs="GHEA Grapalat"/>
          <w:sz w:val="22"/>
          <w:szCs w:val="22"/>
          <w:lang w:val="hy-AM"/>
        </w:rPr>
        <w:t>։</w:t>
      </w:r>
    </w:p>
    <w:p w14:paraId="33E99C2D" w14:textId="503CF3A7" w:rsidR="2D899F43" w:rsidRPr="00226492" w:rsidRDefault="0071151B"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Օ</w:t>
      </w:r>
      <w:r w:rsidR="5C20E5E1" w:rsidRPr="00226492">
        <w:rPr>
          <w:rFonts w:ascii="GHEA Grapalat" w:eastAsia="GHEA Grapalat" w:hAnsi="GHEA Grapalat" w:cs="GHEA Grapalat"/>
          <w:sz w:val="22"/>
          <w:szCs w:val="22"/>
          <w:lang w:val="hy-AM"/>
        </w:rPr>
        <w:t xml:space="preserve">րենքով սահմանված </w:t>
      </w:r>
      <w:r w:rsidR="00D74C9F" w:rsidRPr="00226492">
        <w:rPr>
          <w:rFonts w:ascii="GHEA Grapalat" w:eastAsia="GHEA Grapalat" w:hAnsi="GHEA Grapalat" w:cs="GHEA Grapalat"/>
          <w:sz w:val="22"/>
          <w:szCs w:val="22"/>
          <w:lang w:val="hy-AM"/>
        </w:rPr>
        <w:t>ա</w:t>
      </w:r>
      <w:r w:rsidR="2D899F43" w:rsidRPr="00226492">
        <w:rPr>
          <w:rFonts w:ascii="GHEA Grapalat" w:eastAsia="GHEA Grapalat" w:hAnsi="GHEA Grapalat" w:cs="GHEA Grapalat"/>
          <w:sz w:val="22"/>
          <w:szCs w:val="22"/>
          <w:lang w:val="hy-AM"/>
        </w:rPr>
        <w:t>րտակարգ իրավիճակներ</w:t>
      </w:r>
      <w:r w:rsidR="00D146E8" w:rsidRPr="00226492">
        <w:rPr>
          <w:rFonts w:ascii="GHEA Grapalat" w:eastAsia="GHEA Grapalat" w:hAnsi="GHEA Grapalat" w:cs="GHEA Grapalat"/>
          <w:sz w:val="22"/>
          <w:szCs w:val="22"/>
          <w:lang w:val="hy-AM"/>
        </w:rPr>
        <w:t xml:space="preserve">ում </w:t>
      </w:r>
      <w:r w:rsidRPr="00226492">
        <w:rPr>
          <w:rFonts w:ascii="GHEA Grapalat" w:eastAsia="GHEA Grapalat" w:hAnsi="GHEA Grapalat" w:cs="GHEA Grapalat"/>
          <w:sz w:val="22"/>
          <w:szCs w:val="22"/>
          <w:lang w:val="hy-AM"/>
        </w:rPr>
        <w:t>Հ</w:t>
      </w:r>
      <w:r>
        <w:rPr>
          <w:rFonts w:ascii="GHEA Grapalat" w:eastAsia="GHEA Grapalat" w:hAnsi="GHEA Grapalat" w:cs="GHEA Grapalat"/>
          <w:sz w:val="22"/>
          <w:szCs w:val="22"/>
          <w:lang w:val="hy-AM"/>
        </w:rPr>
        <w:t xml:space="preserve">այաստանի </w:t>
      </w:r>
      <w:r w:rsidRPr="00226492">
        <w:rPr>
          <w:rFonts w:ascii="GHEA Grapalat" w:eastAsia="GHEA Grapalat" w:hAnsi="GHEA Grapalat" w:cs="GHEA Grapalat"/>
          <w:sz w:val="22"/>
          <w:szCs w:val="22"/>
          <w:lang w:val="hy-AM"/>
        </w:rPr>
        <w:t>Հ</w:t>
      </w:r>
      <w:r>
        <w:rPr>
          <w:rFonts w:ascii="GHEA Grapalat" w:eastAsia="GHEA Grapalat" w:hAnsi="GHEA Grapalat" w:cs="GHEA Grapalat"/>
          <w:sz w:val="22"/>
          <w:szCs w:val="22"/>
          <w:lang w:val="hy-AM"/>
        </w:rPr>
        <w:t>անրապետության</w:t>
      </w:r>
      <w:r w:rsidR="00EF60D7" w:rsidRPr="00226492">
        <w:rPr>
          <w:rFonts w:ascii="GHEA Grapalat" w:eastAsia="GHEA Grapalat" w:hAnsi="GHEA Grapalat" w:cs="GHEA Grapalat"/>
          <w:sz w:val="22"/>
          <w:szCs w:val="22"/>
          <w:lang w:val="hy-AM"/>
        </w:rPr>
        <w:t xml:space="preserve"> </w:t>
      </w:r>
      <w:r w:rsidR="2D899F43" w:rsidRPr="00226492">
        <w:rPr>
          <w:rFonts w:ascii="GHEA Grapalat" w:eastAsia="GHEA Grapalat" w:hAnsi="GHEA Grapalat" w:cs="GHEA Grapalat"/>
          <w:sz w:val="22"/>
          <w:szCs w:val="22"/>
          <w:lang w:val="hy-AM"/>
        </w:rPr>
        <w:t xml:space="preserve">կառավարությունը կարող է որոշում կայացնել անվտանգության տեսանկյունից կարևոր նշանակություն ունեցող ընկերություններում </w:t>
      </w:r>
      <w:r w:rsidR="329E0248" w:rsidRPr="00226492">
        <w:rPr>
          <w:rFonts w:ascii="GHEA Grapalat" w:eastAsia="GHEA Grapalat" w:hAnsi="GHEA Grapalat" w:cs="GHEA Grapalat"/>
          <w:sz w:val="22"/>
          <w:szCs w:val="22"/>
          <w:lang w:val="hy-AM"/>
        </w:rPr>
        <w:t>բաժնե</w:t>
      </w:r>
      <w:r w:rsidR="13A79CD7" w:rsidRPr="00226492">
        <w:rPr>
          <w:rFonts w:ascii="GHEA Grapalat" w:eastAsia="GHEA Grapalat" w:hAnsi="GHEA Grapalat" w:cs="GHEA Grapalat"/>
          <w:sz w:val="22"/>
          <w:szCs w:val="22"/>
          <w:lang w:val="hy-AM"/>
        </w:rPr>
        <w:t>մասնակցություն</w:t>
      </w:r>
      <w:r w:rsidR="2D899F43" w:rsidRPr="00226492">
        <w:rPr>
          <w:rFonts w:ascii="GHEA Grapalat" w:eastAsia="GHEA Grapalat" w:hAnsi="GHEA Grapalat" w:cs="GHEA Grapalat"/>
          <w:sz w:val="22"/>
          <w:szCs w:val="22"/>
          <w:lang w:val="hy-AM"/>
        </w:rPr>
        <w:t xml:space="preserve"> ունենալ և կապիտալի համալրումներ իրականացնել՝ ժամանակավոր խնդիրներից խուսափելու նկատառումներով։ Այսպիսի գործողությունները պետք է կրեն ժամանակավոր բնույթ։</w:t>
      </w:r>
    </w:p>
    <w:p w14:paraId="22C2AD92" w14:textId="11592B98" w:rsidR="2D899F43" w:rsidRPr="00226492" w:rsidRDefault="051BAF80"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Այն ՊՄԸ-ների</w:t>
      </w:r>
      <w:r w:rsidR="2D899F43" w:rsidRPr="00226492">
        <w:rPr>
          <w:rFonts w:ascii="GHEA Grapalat" w:eastAsia="GHEA Grapalat" w:hAnsi="GHEA Grapalat" w:cs="GHEA Grapalat"/>
          <w:sz w:val="22"/>
          <w:szCs w:val="22"/>
          <w:lang w:val="hy-AM"/>
        </w:rPr>
        <w:t xml:space="preserve"> համար, որոնք չունեն  </w:t>
      </w:r>
      <w:r w:rsidR="00EB1E5F" w:rsidRPr="00226492">
        <w:rPr>
          <w:rFonts w:ascii="GHEA Grapalat" w:eastAsia="GHEA Grapalat" w:hAnsi="GHEA Grapalat" w:cs="GHEA Grapalat"/>
          <w:sz w:val="22"/>
          <w:szCs w:val="22"/>
          <w:lang w:val="hy-AM"/>
        </w:rPr>
        <w:t>ս</w:t>
      </w:r>
      <w:r w:rsidR="00CC7410" w:rsidRPr="00226492">
        <w:rPr>
          <w:rFonts w:ascii="GHEA Grapalat" w:eastAsia="GHEA Grapalat" w:hAnsi="GHEA Grapalat" w:cs="GHEA Grapalat"/>
          <w:sz w:val="22"/>
          <w:szCs w:val="22"/>
          <w:lang w:val="hy-AM"/>
        </w:rPr>
        <w:t>ո</w:t>
      </w:r>
      <w:r w:rsidR="00EB1E5F" w:rsidRPr="00226492">
        <w:rPr>
          <w:rFonts w:ascii="GHEA Grapalat" w:eastAsia="GHEA Grapalat" w:hAnsi="GHEA Grapalat" w:cs="GHEA Grapalat"/>
          <w:sz w:val="22"/>
          <w:szCs w:val="22"/>
          <w:lang w:val="hy-AM"/>
        </w:rPr>
        <w:t xml:space="preserve">ւյն </w:t>
      </w:r>
      <w:r w:rsidR="006637B4">
        <w:rPr>
          <w:rFonts w:ascii="GHEA Grapalat" w:eastAsia="GHEA Grapalat" w:hAnsi="GHEA Grapalat" w:cs="GHEA Grapalat"/>
          <w:sz w:val="22"/>
          <w:szCs w:val="22"/>
          <w:lang w:val="hy-AM"/>
        </w:rPr>
        <w:t>հավելվածի</w:t>
      </w:r>
      <w:r w:rsidR="006637B4" w:rsidRPr="00226492">
        <w:rPr>
          <w:rFonts w:ascii="GHEA Grapalat" w:eastAsia="GHEA Grapalat" w:hAnsi="GHEA Grapalat" w:cs="GHEA Grapalat"/>
          <w:sz w:val="22"/>
          <w:szCs w:val="22"/>
          <w:lang w:val="hy-AM"/>
        </w:rPr>
        <w:t xml:space="preserve"> </w:t>
      </w:r>
      <w:r w:rsidR="006637B4">
        <w:rPr>
          <w:rFonts w:ascii="GHEA Grapalat" w:eastAsia="GHEA Grapalat" w:hAnsi="GHEA Grapalat" w:cs="GHEA Grapalat"/>
          <w:sz w:val="22"/>
          <w:szCs w:val="22"/>
          <w:lang w:val="hy-AM"/>
        </w:rPr>
        <w:t>7</w:t>
      </w:r>
      <w:r w:rsidR="3069DCF5" w:rsidRPr="00226492">
        <w:rPr>
          <w:rFonts w:ascii="GHEA Grapalat" w:eastAsia="GHEA Grapalat" w:hAnsi="GHEA Grapalat" w:cs="GHEA Grapalat"/>
          <w:sz w:val="22"/>
          <w:szCs w:val="22"/>
          <w:lang w:val="hy-AM"/>
        </w:rPr>
        <w:t>-րդ կետի</w:t>
      </w:r>
      <w:r w:rsidR="00083830" w:rsidRPr="00226492">
        <w:rPr>
          <w:rFonts w:ascii="GHEA Grapalat" w:eastAsia="GHEA Grapalat" w:hAnsi="GHEA Grapalat" w:cs="GHEA Grapalat"/>
          <w:sz w:val="22"/>
          <w:szCs w:val="22"/>
          <w:lang w:val="hy-AM"/>
        </w:rPr>
        <w:t xml:space="preserve"> </w:t>
      </w:r>
      <w:r w:rsidR="006637B4">
        <w:rPr>
          <w:rFonts w:ascii="GHEA Grapalat" w:eastAsia="GHEA Grapalat" w:hAnsi="GHEA Grapalat" w:cs="GHEA Grapalat"/>
          <w:sz w:val="22"/>
          <w:szCs w:val="22"/>
          <w:lang w:val="hy-AM"/>
        </w:rPr>
        <w:t>1</w:t>
      </w:r>
      <w:r w:rsidR="717F9D96" w:rsidRPr="00226492">
        <w:rPr>
          <w:rFonts w:ascii="GHEA Grapalat" w:eastAsia="GHEA Grapalat" w:hAnsi="GHEA Grapalat" w:cs="GHEA Grapalat"/>
          <w:sz w:val="22"/>
          <w:szCs w:val="22"/>
          <w:lang w:val="hy-AM"/>
        </w:rPr>
        <w:t>-</w:t>
      </w:r>
      <w:r w:rsidR="00A07E1D">
        <w:rPr>
          <w:rFonts w:ascii="GHEA Grapalat" w:eastAsia="GHEA Grapalat" w:hAnsi="GHEA Grapalat" w:cs="GHEA Grapalat"/>
          <w:sz w:val="22"/>
          <w:szCs w:val="22"/>
          <w:lang w:val="hy-AM"/>
        </w:rPr>
        <w:t>4</w:t>
      </w:r>
      <w:r w:rsidR="00083830" w:rsidRPr="00226492">
        <w:rPr>
          <w:rFonts w:ascii="GHEA Grapalat" w:eastAsia="GHEA Grapalat" w:hAnsi="GHEA Grapalat" w:cs="GHEA Grapalat"/>
          <w:sz w:val="22"/>
          <w:szCs w:val="22"/>
          <w:lang w:val="hy-AM"/>
        </w:rPr>
        <w:t>-րդ</w:t>
      </w:r>
      <w:r w:rsidR="3737EF7F" w:rsidRPr="00226492">
        <w:rPr>
          <w:rFonts w:ascii="GHEA Grapalat" w:eastAsia="GHEA Grapalat" w:hAnsi="GHEA Grapalat" w:cs="GHEA Grapalat"/>
          <w:sz w:val="22"/>
          <w:szCs w:val="22"/>
          <w:lang w:val="hy-AM"/>
        </w:rPr>
        <w:t xml:space="preserve"> ենթակետերում սահմանված </w:t>
      </w:r>
      <w:r w:rsidR="2D899F43" w:rsidRPr="00226492">
        <w:rPr>
          <w:rFonts w:ascii="GHEA Grapalat" w:eastAsia="GHEA Grapalat" w:hAnsi="GHEA Grapalat" w:cs="GHEA Grapalat"/>
          <w:sz w:val="22"/>
          <w:szCs w:val="22"/>
          <w:lang w:val="hy-AM"/>
        </w:rPr>
        <w:t xml:space="preserve">քաղաքականության նպատակներ,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2D899F43" w:rsidRPr="00226492">
        <w:rPr>
          <w:rFonts w:ascii="GHEA Grapalat" w:eastAsia="GHEA Grapalat" w:hAnsi="GHEA Grapalat" w:cs="GHEA Grapalat"/>
          <w:sz w:val="22"/>
          <w:szCs w:val="22"/>
          <w:lang w:val="hy-AM"/>
        </w:rPr>
        <w:t xml:space="preserve"> կառավարությունը </w:t>
      </w:r>
      <w:r w:rsidR="00C25305" w:rsidRPr="00226492">
        <w:rPr>
          <w:rFonts w:ascii="GHEA Grapalat" w:eastAsia="GHEA Grapalat" w:hAnsi="GHEA Grapalat" w:cs="GHEA Grapalat"/>
          <w:sz w:val="22"/>
          <w:szCs w:val="22"/>
          <w:lang w:val="hy-AM"/>
        </w:rPr>
        <w:t xml:space="preserve">պետք </w:t>
      </w:r>
      <w:r w:rsidR="00925C31" w:rsidRPr="00226492">
        <w:rPr>
          <w:rFonts w:ascii="GHEA Grapalat" w:eastAsia="GHEA Grapalat" w:hAnsi="GHEA Grapalat" w:cs="GHEA Grapalat"/>
          <w:sz w:val="22"/>
          <w:szCs w:val="22"/>
          <w:lang w:val="hy-AM"/>
        </w:rPr>
        <w:t>է սահմանի</w:t>
      </w:r>
      <w:r w:rsidR="00855A16" w:rsidRPr="00226492">
        <w:rPr>
          <w:rFonts w:ascii="GHEA Grapalat" w:eastAsia="GHEA Grapalat" w:hAnsi="GHEA Grapalat" w:cs="GHEA Grapalat"/>
          <w:sz w:val="22"/>
          <w:szCs w:val="22"/>
          <w:lang w:val="hy-AM"/>
        </w:rPr>
        <w:t xml:space="preserve"> դրանց </w:t>
      </w:r>
      <w:r w:rsidR="2D899F43" w:rsidRPr="00226492">
        <w:rPr>
          <w:rFonts w:ascii="GHEA Grapalat" w:eastAsia="GHEA Grapalat" w:hAnsi="GHEA Grapalat" w:cs="GHEA Grapalat"/>
          <w:sz w:val="22"/>
          <w:szCs w:val="22"/>
          <w:lang w:val="hy-AM"/>
        </w:rPr>
        <w:t>առևտրային նպատակներ</w:t>
      </w:r>
      <w:r w:rsidR="00855A16" w:rsidRPr="00226492">
        <w:rPr>
          <w:rFonts w:ascii="GHEA Grapalat" w:eastAsia="GHEA Grapalat" w:hAnsi="GHEA Grapalat" w:cs="GHEA Grapalat"/>
          <w:sz w:val="22"/>
          <w:szCs w:val="22"/>
          <w:lang w:val="hy-AM"/>
        </w:rPr>
        <w:t>ը։ Ընդ որում</w:t>
      </w:r>
      <w:r w:rsidR="42AD25BB" w:rsidRPr="00226492">
        <w:rPr>
          <w:rFonts w:ascii="GHEA Grapalat" w:eastAsia="GHEA Grapalat" w:hAnsi="GHEA Grapalat" w:cs="GHEA Grapalat"/>
          <w:sz w:val="22"/>
          <w:szCs w:val="22"/>
          <w:lang w:val="hy-AM"/>
        </w:rPr>
        <w:t>՝</w:t>
      </w:r>
      <w:r w:rsidR="00855A16" w:rsidRPr="00226492">
        <w:rPr>
          <w:rFonts w:ascii="GHEA Grapalat" w:eastAsia="GHEA Grapalat" w:hAnsi="GHEA Grapalat" w:cs="GHEA Grapalat"/>
          <w:sz w:val="22"/>
          <w:szCs w:val="22"/>
          <w:lang w:val="hy-AM"/>
        </w:rPr>
        <w:t xml:space="preserve"> </w:t>
      </w:r>
      <w:r w:rsidR="00606D03" w:rsidRPr="00226492">
        <w:rPr>
          <w:rFonts w:ascii="GHEA Grapalat" w:eastAsia="GHEA Grapalat" w:hAnsi="GHEA Grapalat" w:cs="GHEA Grapalat"/>
          <w:sz w:val="22"/>
          <w:szCs w:val="22"/>
          <w:lang w:val="hy-AM"/>
        </w:rPr>
        <w:t xml:space="preserve">բացառապես </w:t>
      </w:r>
      <w:r w:rsidR="000D16AE" w:rsidRPr="00226492">
        <w:rPr>
          <w:rFonts w:ascii="GHEA Grapalat" w:eastAsia="GHEA Grapalat" w:hAnsi="GHEA Grapalat" w:cs="GHEA Grapalat"/>
          <w:sz w:val="22"/>
          <w:szCs w:val="22"/>
          <w:lang w:val="hy-AM"/>
        </w:rPr>
        <w:t>առևտրային</w:t>
      </w:r>
      <w:r w:rsidR="00606D03" w:rsidRPr="00226492">
        <w:rPr>
          <w:rFonts w:ascii="GHEA Grapalat" w:eastAsia="GHEA Grapalat" w:hAnsi="GHEA Grapalat" w:cs="GHEA Grapalat"/>
          <w:sz w:val="22"/>
          <w:szCs w:val="22"/>
          <w:lang w:val="hy-AM"/>
        </w:rPr>
        <w:t xml:space="preserve"> նպատակ ունեցող ընկերությունների </w:t>
      </w:r>
      <w:r w:rsidR="2D899F43" w:rsidRPr="00226492">
        <w:rPr>
          <w:rFonts w:ascii="GHEA Grapalat" w:eastAsia="GHEA Grapalat" w:hAnsi="GHEA Grapalat" w:cs="GHEA Grapalat"/>
          <w:sz w:val="22"/>
          <w:szCs w:val="22"/>
          <w:lang w:val="hy-AM"/>
        </w:rPr>
        <w:t xml:space="preserve">գործունեությունը </w:t>
      </w:r>
      <w:r w:rsidR="00EF60D7" w:rsidRPr="00226492">
        <w:rPr>
          <w:rFonts w:ascii="GHEA Grapalat" w:eastAsia="GHEA Grapalat" w:hAnsi="GHEA Grapalat" w:cs="GHEA Grapalat"/>
          <w:sz w:val="22"/>
          <w:szCs w:val="22"/>
          <w:lang w:val="hy-AM"/>
        </w:rPr>
        <w:t>պետք</w:t>
      </w:r>
      <w:r w:rsidR="2D899F43" w:rsidRPr="00226492">
        <w:rPr>
          <w:rFonts w:ascii="GHEA Grapalat" w:eastAsia="GHEA Grapalat" w:hAnsi="GHEA Grapalat" w:cs="GHEA Grapalat"/>
          <w:sz w:val="22"/>
          <w:szCs w:val="22"/>
          <w:lang w:val="hy-AM"/>
        </w:rPr>
        <w:t xml:space="preserve"> է ուղղված լինել միայն արտաքին </w:t>
      </w:r>
      <w:r w:rsidR="0C584CE7" w:rsidRPr="00226492">
        <w:rPr>
          <w:rFonts w:ascii="GHEA Grapalat" w:eastAsia="GHEA Grapalat" w:hAnsi="GHEA Grapalat" w:cs="GHEA Grapalat"/>
          <w:sz w:val="22"/>
          <w:szCs w:val="22"/>
          <w:lang w:val="hy-AM"/>
        </w:rPr>
        <w:t>շուկաներ</w:t>
      </w:r>
      <w:r w:rsidR="346DBA24" w:rsidRPr="00226492">
        <w:rPr>
          <w:rFonts w:ascii="GHEA Grapalat" w:eastAsia="GHEA Grapalat" w:hAnsi="GHEA Grapalat" w:cs="GHEA Grapalat"/>
          <w:sz w:val="22"/>
          <w:szCs w:val="22"/>
          <w:lang w:val="hy-AM"/>
        </w:rPr>
        <w:t>ում գործունեությանը կամ տնտեսապես բարդ արտադրանքի թողարկմանը</w:t>
      </w:r>
      <w:r w:rsidR="2D899F43" w:rsidRPr="00226492">
        <w:rPr>
          <w:rFonts w:ascii="GHEA Grapalat" w:eastAsia="GHEA Grapalat" w:hAnsi="GHEA Grapalat" w:cs="GHEA Grapalat"/>
          <w:sz w:val="22"/>
          <w:szCs w:val="22"/>
          <w:lang w:val="hy-AM"/>
        </w:rPr>
        <w:t>՝ տեղական մրցակցությունը չխեղաթյուրելու նպատակով:</w:t>
      </w:r>
    </w:p>
    <w:p w14:paraId="4F3F04BD" w14:textId="4B85F227" w:rsidR="5BC8B8AB" w:rsidRPr="00226492" w:rsidRDefault="00E926D2" w:rsidP="00226492">
      <w:pPr>
        <w:pStyle w:val="ListParagraph"/>
        <w:numPr>
          <w:ilvl w:val="0"/>
          <w:numId w:val="12"/>
        </w:numPr>
        <w:spacing w:before="240" w:after="240" w:line="276" w:lineRule="auto"/>
        <w:ind w:left="450"/>
        <w:jc w:val="both"/>
        <w:rPr>
          <w:rFonts w:ascii="GHEA Grapalat" w:eastAsia="GHEA Grapalat" w:hAnsi="GHEA Grapalat" w:cs="GHEA Grapalat"/>
          <w:lang w:val="hy-AM"/>
        </w:rPr>
      </w:pPr>
      <w:r>
        <w:rPr>
          <w:rFonts w:ascii="GHEA Grapalat" w:eastAsia="GHEA Grapalat" w:hAnsi="GHEA Grapalat" w:cs="GHEA Grapalat"/>
          <w:sz w:val="22"/>
          <w:szCs w:val="22"/>
          <w:lang w:val="hy-AM"/>
        </w:rPr>
        <w:t>Ա</w:t>
      </w:r>
      <w:r w:rsidR="5BC8B8AB" w:rsidRPr="00226492">
        <w:rPr>
          <w:rFonts w:ascii="GHEA Grapalat" w:eastAsia="GHEA Grapalat" w:hAnsi="GHEA Grapalat" w:cs="GHEA Grapalat"/>
          <w:sz w:val="22"/>
          <w:szCs w:val="22"/>
          <w:lang w:val="hy-AM"/>
        </w:rPr>
        <w:t>ռևտրային նպատակներ ունեցող ՊՄԸ</w:t>
      </w:r>
      <w:r w:rsidR="00EF60D7" w:rsidRPr="00226492">
        <w:rPr>
          <w:rFonts w:ascii="GHEA Grapalat" w:eastAsia="GHEA Grapalat" w:hAnsi="GHEA Grapalat" w:cs="GHEA Grapalat"/>
          <w:sz w:val="22"/>
          <w:szCs w:val="22"/>
          <w:lang w:val="hy-AM"/>
        </w:rPr>
        <w:t>-ները</w:t>
      </w:r>
      <w:r w:rsidR="5BC8B8AB" w:rsidRPr="00226492">
        <w:rPr>
          <w:rFonts w:ascii="GHEA Grapalat" w:eastAsia="GHEA Grapalat" w:hAnsi="GHEA Grapalat" w:cs="GHEA Grapalat"/>
          <w:sz w:val="22"/>
          <w:szCs w:val="22"/>
          <w:lang w:val="hy-AM"/>
        </w:rPr>
        <w:t xml:space="preserve"> պետք է համապատասխանեն հետևյալ չափանիշներից մեկին՝</w:t>
      </w:r>
    </w:p>
    <w:p w14:paraId="2F48823E" w14:textId="513A255C" w:rsidR="5BC8B8AB" w:rsidRPr="00226492" w:rsidRDefault="5BC8B8AB" w:rsidP="00226492">
      <w:pPr>
        <w:pStyle w:val="ListParagraph"/>
        <w:numPr>
          <w:ilvl w:val="1"/>
          <w:numId w:val="12"/>
        </w:numPr>
        <w:spacing w:after="0" w:line="276" w:lineRule="auto"/>
        <w:ind w:left="851"/>
        <w:jc w:val="both"/>
        <w:rPr>
          <w:rFonts w:ascii="GHEA Grapalat" w:eastAsia="GHEA Grapalat" w:hAnsi="GHEA Grapalat" w:cs="GHEA Grapalat"/>
          <w:lang w:val="hy-AM"/>
        </w:rPr>
      </w:pPr>
      <w:r w:rsidRPr="00226492">
        <w:rPr>
          <w:rFonts w:ascii="GHEA Grapalat" w:eastAsia="GHEA Grapalat" w:hAnsi="GHEA Grapalat" w:cs="GHEA Grapalat"/>
          <w:sz w:val="22"/>
          <w:szCs w:val="22"/>
          <w:lang w:val="hy-AM"/>
        </w:rPr>
        <w:t xml:space="preserve">Հայաստանի Հանրապետության տարածքում այնպիսի ապրանքների </w:t>
      </w:r>
      <w:r w:rsidR="00EF60D7" w:rsidRPr="00226492">
        <w:rPr>
          <w:rFonts w:ascii="GHEA Grapalat" w:eastAsia="GHEA Grapalat" w:hAnsi="GHEA Grapalat" w:cs="GHEA Grapalat"/>
          <w:sz w:val="22"/>
          <w:szCs w:val="22"/>
          <w:lang w:val="hy-AM"/>
        </w:rPr>
        <w:t>արտադրություն</w:t>
      </w:r>
      <w:r w:rsidRPr="00226492">
        <w:rPr>
          <w:rFonts w:ascii="GHEA Grapalat" w:eastAsia="GHEA Grapalat" w:hAnsi="GHEA Grapalat" w:cs="GHEA Grapalat"/>
          <w:sz w:val="22"/>
          <w:szCs w:val="22"/>
          <w:lang w:val="hy-AM"/>
        </w:rPr>
        <w:t xml:space="preserve">, </w:t>
      </w:r>
      <w:r w:rsidR="00EF60D7" w:rsidRPr="00226492">
        <w:rPr>
          <w:rFonts w:ascii="GHEA Grapalat" w:eastAsia="GHEA Grapalat" w:hAnsi="GHEA Grapalat" w:cs="GHEA Grapalat"/>
          <w:sz w:val="22"/>
          <w:szCs w:val="22"/>
          <w:lang w:val="hy-AM"/>
        </w:rPr>
        <w:t xml:space="preserve">որի </w:t>
      </w:r>
      <w:r w:rsidRPr="00226492">
        <w:rPr>
          <w:rFonts w:ascii="GHEA Grapalat" w:eastAsia="GHEA Grapalat" w:hAnsi="GHEA Grapalat" w:cs="GHEA Grapalat"/>
          <w:sz w:val="22"/>
          <w:szCs w:val="22"/>
          <w:lang w:val="hy-AM"/>
        </w:rPr>
        <w:t>տնտեսական բարդության ցուցիչն առնվազն 0.1 է</w:t>
      </w:r>
      <w:r w:rsidR="00EF60D7" w:rsidRPr="00226492">
        <w:rPr>
          <w:rFonts w:ascii="Cambria Math" w:eastAsia="GHEA Grapalat" w:hAnsi="Cambria Math" w:cs="Cambria Math"/>
          <w:sz w:val="22"/>
          <w:szCs w:val="22"/>
          <w:lang w:val="hy-AM"/>
        </w:rPr>
        <w:t>․</w:t>
      </w:r>
      <w:r w:rsidR="00A07E1D">
        <w:rPr>
          <w:rFonts w:ascii="Cambria Math" w:eastAsia="GHEA Grapalat" w:hAnsi="Cambria Math" w:cs="Cambria Math"/>
          <w:sz w:val="22"/>
          <w:szCs w:val="22"/>
          <w:lang w:val="hy-AM"/>
        </w:rPr>
        <w:t xml:space="preserve"> </w:t>
      </w:r>
      <w:r w:rsidR="00D93263" w:rsidRPr="00226492">
        <w:rPr>
          <w:rFonts w:ascii="GHEA Grapalat" w:eastAsia="GHEA Grapalat" w:hAnsi="GHEA Grapalat" w:cs="GHEA Grapalat"/>
          <w:sz w:val="22"/>
          <w:szCs w:val="22"/>
          <w:lang w:val="hy-AM"/>
        </w:rPr>
        <w:t>այդ</w:t>
      </w:r>
      <w:r w:rsidR="00EF60D7" w:rsidRPr="00226492">
        <w:rPr>
          <w:rFonts w:ascii="GHEA Grapalat" w:eastAsia="GHEA Grapalat" w:hAnsi="GHEA Grapalat" w:cs="GHEA Grapalat"/>
          <w:sz w:val="22"/>
          <w:szCs w:val="22"/>
          <w:lang w:val="hy-AM"/>
        </w:rPr>
        <w:t xml:space="preserve"> </w:t>
      </w:r>
      <w:r w:rsidRPr="00226492">
        <w:rPr>
          <w:rFonts w:ascii="GHEA Grapalat" w:eastAsia="GHEA Grapalat" w:hAnsi="GHEA Grapalat" w:cs="GHEA Grapalat"/>
          <w:sz w:val="22"/>
          <w:szCs w:val="22"/>
          <w:lang w:val="hy-AM"/>
        </w:rPr>
        <w:t>ապրանքների ցանկը հաստատվում է Հայաստանի Հանրապետության էկոնոմիկայի նախարարի հրամանով</w:t>
      </w:r>
      <w:r w:rsidRPr="00226492">
        <w:rPr>
          <w:rFonts w:ascii="Cambria Math" w:eastAsia="MS Mincho" w:hAnsi="Cambria Math" w:cs="Cambria Math"/>
          <w:sz w:val="22"/>
          <w:szCs w:val="22"/>
          <w:lang w:val="hy-AM"/>
        </w:rPr>
        <w:t>․</w:t>
      </w:r>
      <w:r w:rsidRPr="00226492">
        <w:rPr>
          <w:rFonts w:ascii="GHEA Grapalat" w:eastAsia="GHEA Grapalat" w:hAnsi="GHEA Grapalat" w:cs="GHEA Grapalat"/>
          <w:sz w:val="22"/>
          <w:szCs w:val="22"/>
          <w:lang w:val="hy-AM"/>
        </w:rPr>
        <w:t xml:space="preserve"> </w:t>
      </w:r>
    </w:p>
    <w:p w14:paraId="4E0C1237" w14:textId="68054739" w:rsidR="5BC8B8AB" w:rsidRPr="00226492" w:rsidRDefault="5BC8B8AB" w:rsidP="00226492">
      <w:pPr>
        <w:pStyle w:val="ListParagraph"/>
        <w:numPr>
          <w:ilvl w:val="1"/>
          <w:numId w:val="12"/>
        </w:numPr>
        <w:spacing w:after="0" w:line="276" w:lineRule="auto"/>
        <w:ind w:left="851"/>
        <w:jc w:val="both"/>
        <w:rPr>
          <w:rFonts w:ascii="GHEA Grapalat" w:eastAsia="GHEA Grapalat" w:hAnsi="GHEA Grapalat" w:cs="GHEA Grapalat"/>
          <w:lang w:val="hy-AM"/>
        </w:rPr>
      </w:pPr>
      <w:r w:rsidRPr="00226492">
        <w:rPr>
          <w:rFonts w:ascii="GHEA Grapalat" w:eastAsia="GHEA Grapalat" w:hAnsi="GHEA Grapalat" w:cs="GHEA Grapalat"/>
          <w:sz w:val="22"/>
          <w:szCs w:val="22"/>
          <w:lang w:val="hy-AM"/>
        </w:rPr>
        <w:t>Իր գործունեությամբ թիրախավորում է արտաքին շուկաները։</w:t>
      </w:r>
    </w:p>
    <w:p w14:paraId="205B36CA" w14:textId="2AD07D51" w:rsidR="2D899F43" w:rsidRPr="00226492" w:rsidRDefault="0071151B" w:rsidP="00226492">
      <w:pPr>
        <w:pStyle w:val="ListParagraph"/>
        <w:numPr>
          <w:ilvl w:val="0"/>
          <w:numId w:val="12"/>
        </w:numPr>
        <w:spacing w:before="240" w:after="240" w:line="276" w:lineRule="auto"/>
        <w:ind w:left="450"/>
        <w:jc w:val="both"/>
        <w:rPr>
          <w:rFonts w:ascii="GHEA Grapalat" w:eastAsia="GHEA Grapalat" w:hAnsi="GHEA Grapalat" w:cs="GHEA Grapalat"/>
          <w:lang w:val="hy-AM"/>
        </w:rPr>
      </w:pPr>
      <w:r w:rsidRPr="00226492">
        <w:rPr>
          <w:rFonts w:ascii="GHEA Grapalat" w:eastAsia="GHEA Grapalat" w:hAnsi="GHEA Grapalat" w:cs="GHEA Grapalat"/>
          <w:sz w:val="22"/>
          <w:szCs w:val="22"/>
          <w:lang w:val="hy-AM"/>
        </w:rPr>
        <w:t>Հ</w:t>
      </w:r>
      <w:r>
        <w:rPr>
          <w:rFonts w:ascii="GHEA Grapalat" w:eastAsia="GHEA Grapalat" w:hAnsi="GHEA Grapalat" w:cs="GHEA Grapalat"/>
          <w:sz w:val="22"/>
          <w:szCs w:val="22"/>
          <w:lang w:val="hy-AM"/>
        </w:rPr>
        <w:t xml:space="preserve">այաստանի </w:t>
      </w:r>
      <w:r w:rsidRPr="00226492">
        <w:rPr>
          <w:rFonts w:ascii="GHEA Grapalat" w:eastAsia="GHEA Grapalat" w:hAnsi="GHEA Grapalat" w:cs="GHEA Grapalat"/>
          <w:sz w:val="22"/>
          <w:szCs w:val="22"/>
          <w:lang w:val="hy-AM"/>
        </w:rPr>
        <w:t>Հ</w:t>
      </w:r>
      <w:r>
        <w:rPr>
          <w:rFonts w:ascii="GHEA Grapalat" w:eastAsia="GHEA Grapalat" w:hAnsi="GHEA Grapalat" w:cs="GHEA Grapalat"/>
          <w:sz w:val="22"/>
          <w:szCs w:val="22"/>
          <w:lang w:val="hy-AM"/>
        </w:rPr>
        <w:t>անրապետության</w:t>
      </w:r>
      <w:r w:rsidR="2D899F43" w:rsidRPr="00226492">
        <w:rPr>
          <w:rFonts w:ascii="GHEA Grapalat" w:eastAsia="GHEA Grapalat" w:hAnsi="GHEA Grapalat" w:cs="GHEA Grapalat"/>
          <w:sz w:val="22"/>
          <w:szCs w:val="22"/>
          <w:lang w:val="hy-AM"/>
        </w:rPr>
        <w:t xml:space="preserve"> կառավարությունը</w:t>
      </w:r>
      <w:r w:rsidR="0C584CE7" w:rsidRPr="00226492">
        <w:rPr>
          <w:rFonts w:ascii="GHEA Grapalat" w:eastAsia="GHEA Grapalat" w:hAnsi="GHEA Grapalat" w:cs="GHEA Grapalat"/>
          <w:sz w:val="22"/>
          <w:szCs w:val="22"/>
          <w:lang w:val="hy-AM"/>
        </w:rPr>
        <w:t xml:space="preserve"> </w:t>
      </w:r>
      <w:r w:rsidR="2D899F43" w:rsidRPr="00226492">
        <w:rPr>
          <w:rFonts w:ascii="GHEA Grapalat" w:eastAsia="GHEA Grapalat" w:hAnsi="GHEA Grapalat" w:cs="GHEA Grapalat"/>
          <w:sz w:val="22"/>
          <w:szCs w:val="22"/>
          <w:lang w:val="hy-AM"/>
        </w:rPr>
        <w:t>ելք կգործի բացառապես առևտրային նպատակներ</w:t>
      </w:r>
      <w:r w:rsidR="3C06C7AD" w:rsidRPr="00226492">
        <w:rPr>
          <w:rFonts w:ascii="GHEA Grapalat" w:eastAsia="GHEA Grapalat" w:hAnsi="GHEA Grapalat" w:cs="GHEA Grapalat"/>
          <w:sz w:val="22"/>
          <w:szCs w:val="22"/>
          <w:lang w:val="hy-AM"/>
        </w:rPr>
        <w:t xml:space="preserve"> հետապնդող և նախորդ կետին չհամապատասխանող </w:t>
      </w:r>
      <w:r w:rsidR="00D46BC4">
        <w:rPr>
          <w:rFonts w:ascii="GHEA Grapalat" w:eastAsia="GHEA Grapalat" w:hAnsi="GHEA Grapalat" w:cs="GHEA Grapalat"/>
          <w:sz w:val="22"/>
          <w:szCs w:val="22"/>
          <w:lang w:val="hy-AM"/>
        </w:rPr>
        <w:t xml:space="preserve">ընկերությունների </w:t>
      </w:r>
      <w:r w:rsidR="2D899F43" w:rsidRPr="00226492">
        <w:rPr>
          <w:rFonts w:ascii="GHEA Grapalat" w:eastAsia="GHEA Grapalat" w:hAnsi="GHEA Grapalat" w:cs="GHEA Grapalat"/>
          <w:sz w:val="22"/>
          <w:szCs w:val="22"/>
          <w:lang w:val="hy-AM"/>
        </w:rPr>
        <w:t>սեփականությունից որոշակի ժամանակահատվածում</w:t>
      </w:r>
      <w:r w:rsidR="553DC4FA" w:rsidRPr="00226492">
        <w:rPr>
          <w:rFonts w:ascii="GHEA Grapalat" w:eastAsia="GHEA Grapalat" w:hAnsi="GHEA Grapalat" w:cs="GHEA Grapalat"/>
          <w:sz w:val="22"/>
          <w:szCs w:val="22"/>
          <w:lang w:val="hy-AM"/>
        </w:rPr>
        <w:t>։</w:t>
      </w:r>
      <w:r w:rsidR="001C4C8C" w:rsidRPr="00226492">
        <w:rPr>
          <w:rFonts w:ascii="GHEA Grapalat" w:eastAsia="GHEA Grapalat" w:hAnsi="GHEA Grapalat" w:cs="GHEA Grapalat"/>
          <w:sz w:val="22"/>
          <w:szCs w:val="22"/>
          <w:lang w:val="hy-AM"/>
        </w:rPr>
        <w:t xml:space="preserve"> Ելքի մոտեցումներ</w:t>
      </w:r>
      <w:r w:rsidR="6AE4BFCD" w:rsidRPr="00226492">
        <w:rPr>
          <w:rFonts w:ascii="GHEA Grapalat" w:eastAsia="GHEA Grapalat" w:hAnsi="GHEA Grapalat" w:cs="GHEA Grapalat"/>
          <w:sz w:val="22"/>
          <w:szCs w:val="22"/>
          <w:lang w:val="hy-AM"/>
        </w:rPr>
        <w:t>ը և</w:t>
      </w:r>
      <w:r w:rsidR="001C4C8C" w:rsidRPr="00226492">
        <w:rPr>
          <w:rFonts w:ascii="GHEA Grapalat" w:eastAsia="GHEA Grapalat" w:hAnsi="GHEA Grapalat" w:cs="GHEA Grapalat"/>
          <w:sz w:val="22"/>
          <w:szCs w:val="22"/>
          <w:lang w:val="hy-AM"/>
        </w:rPr>
        <w:t xml:space="preserve"> ժամանակացույցը ըստ ընկերությունների </w:t>
      </w:r>
      <w:r w:rsidR="00824AAC">
        <w:rPr>
          <w:rFonts w:ascii="GHEA Grapalat" w:eastAsia="GHEA Grapalat" w:hAnsi="GHEA Grapalat" w:cs="GHEA Grapalat"/>
          <w:sz w:val="22"/>
          <w:szCs w:val="22"/>
          <w:lang w:val="hy-AM"/>
        </w:rPr>
        <w:t>հաստատվում են</w:t>
      </w:r>
      <w:r w:rsidR="00824AAC" w:rsidRPr="00226492">
        <w:rPr>
          <w:rFonts w:ascii="GHEA Grapalat" w:eastAsia="GHEA Grapalat" w:hAnsi="GHEA Grapalat" w:cs="GHEA Grapalat"/>
          <w:sz w:val="22"/>
          <w:szCs w:val="22"/>
          <w:lang w:val="hy-AM"/>
        </w:rPr>
        <w:t xml:space="preserve"> </w:t>
      </w:r>
      <w:r w:rsidR="00C7385B" w:rsidRPr="00226492">
        <w:rPr>
          <w:rFonts w:ascii="GHEA Grapalat" w:eastAsia="GHEA Grapalat" w:hAnsi="GHEA Grapalat" w:cs="GHEA Grapalat"/>
          <w:sz w:val="22"/>
          <w:szCs w:val="22"/>
          <w:lang w:val="hy-AM"/>
        </w:rPr>
        <w:t xml:space="preserve">Կառավարության </w:t>
      </w:r>
      <w:r w:rsidR="001C4C8C" w:rsidRPr="00226492">
        <w:rPr>
          <w:rFonts w:ascii="GHEA Grapalat" w:eastAsia="GHEA Grapalat" w:hAnsi="GHEA Grapalat" w:cs="GHEA Grapalat"/>
          <w:sz w:val="22"/>
          <w:szCs w:val="22"/>
          <w:lang w:val="hy-AM"/>
        </w:rPr>
        <w:t>կողմից։</w:t>
      </w:r>
    </w:p>
    <w:p w14:paraId="041C30EB" w14:textId="1FC9158B" w:rsidR="000C6FDD" w:rsidRPr="00226492" w:rsidRDefault="000C6FDD"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ՊՄԸ-ներին և </w:t>
      </w:r>
      <w:r w:rsidR="71071126" w:rsidRPr="00226492">
        <w:rPr>
          <w:rFonts w:ascii="GHEA Grapalat" w:eastAsia="GHEA Grapalat" w:hAnsi="GHEA Grapalat" w:cs="GHEA Grapalat"/>
          <w:sz w:val="22"/>
          <w:szCs w:val="22"/>
          <w:lang w:val="hy-AM"/>
        </w:rPr>
        <w:t>ՄՄԸ-ներին</w:t>
      </w:r>
      <w:r w:rsidRPr="00226492">
        <w:rPr>
          <w:rFonts w:ascii="GHEA Grapalat" w:eastAsia="GHEA Grapalat" w:hAnsi="GHEA Grapalat" w:cs="GHEA Grapalat"/>
          <w:sz w:val="22"/>
          <w:szCs w:val="22"/>
          <w:lang w:val="hy-AM"/>
        </w:rPr>
        <w:t xml:space="preserve"> պետական աջակցության ցանկացած որոշում կամ միջոց պետք է համապատասխանի մրցակցության </w:t>
      </w:r>
      <w:r w:rsidR="00E50E7C" w:rsidRPr="00226492">
        <w:rPr>
          <w:rFonts w:ascii="GHEA Grapalat" w:eastAsia="GHEA Grapalat" w:hAnsi="GHEA Grapalat" w:cs="GHEA Grapalat"/>
          <w:sz w:val="22"/>
          <w:szCs w:val="22"/>
          <w:lang w:val="hy-AM"/>
        </w:rPr>
        <w:t xml:space="preserve">պաշտպանությանն </w:t>
      </w:r>
      <w:r w:rsidRPr="00226492">
        <w:rPr>
          <w:rFonts w:ascii="GHEA Grapalat" w:eastAsia="GHEA Grapalat" w:hAnsi="GHEA Grapalat" w:cs="GHEA Grapalat"/>
          <w:sz w:val="22"/>
          <w:szCs w:val="22"/>
          <w:lang w:val="hy-AM"/>
        </w:rPr>
        <w:t>առնչվող օրենսդրությանը։</w:t>
      </w:r>
    </w:p>
    <w:p w14:paraId="38EBBE44" w14:textId="37094496" w:rsidR="2D899F43" w:rsidRPr="00226492" w:rsidRDefault="0071151B" w:rsidP="161A7761">
      <w:pPr>
        <w:pStyle w:val="ListParagraph"/>
        <w:numPr>
          <w:ilvl w:val="0"/>
          <w:numId w:val="12"/>
        </w:numPr>
        <w:spacing w:before="240" w:after="240" w:line="276" w:lineRule="auto"/>
        <w:ind w:left="450"/>
        <w:jc w:val="both"/>
        <w:rPr>
          <w:rFonts w:ascii="GHEA Grapalat" w:hAnsi="GHEA Grapalat"/>
          <w:sz w:val="22"/>
          <w:szCs w:val="22"/>
          <w:lang w:val="hy-AM"/>
        </w:rPr>
      </w:pPr>
      <w:r w:rsidRPr="00226492">
        <w:rPr>
          <w:rFonts w:ascii="GHEA Grapalat" w:eastAsia="GHEA Grapalat" w:hAnsi="GHEA Grapalat" w:cs="GHEA Grapalat"/>
          <w:sz w:val="22"/>
          <w:szCs w:val="22"/>
          <w:lang w:val="hy-AM"/>
        </w:rPr>
        <w:lastRenderedPageBreak/>
        <w:t>Հ</w:t>
      </w:r>
      <w:r>
        <w:rPr>
          <w:rFonts w:ascii="GHEA Grapalat" w:eastAsia="GHEA Grapalat" w:hAnsi="GHEA Grapalat" w:cs="GHEA Grapalat"/>
          <w:sz w:val="22"/>
          <w:szCs w:val="22"/>
          <w:lang w:val="hy-AM"/>
        </w:rPr>
        <w:t xml:space="preserve">այաստանի </w:t>
      </w:r>
      <w:r w:rsidRPr="00226492">
        <w:rPr>
          <w:rFonts w:ascii="GHEA Grapalat" w:eastAsia="GHEA Grapalat" w:hAnsi="GHEA Grapalat" w:cs="GHEA Grapalat"/>
          <w:sz w:val="22"/>
          <w:szCs w:val="22"/>
          <w:lang w:val="hy-AM"/>
        </w:rPr>
        <w:t>Հ</w:t>
      </w:r>
      <w:r>
        <w:rPr>
          <w:rFonts w:ascii="GHEA Grapalat" w:eastAsia="GHEA Grapalat" w:hAnsi="GHEA Grapalat" w:cs="GHEA Grapalat"/>
          <w:sz w:val="22"/>
          <w:szCs w:val="22"/>
          <w:lang w:val="hy-AM"/>
        </w:rPr>
        <w:t>անրապետության</w:t>
      </w:r>
      <w:r w:rsidR="2D899F43" w:rsidRPr="161A7761">
        <w:rPr>
          <w:rFonts w:ascii="GHEA Grapalat" w:hAnsi="GHEA Grapalat"/>
          <w:sz w:val="22"/>
          <w:szCs w:val="22"/>
          <w:lang w:val="hy-AM"/>
        </w:rPr>
        <w:t xml:space="preserve"> կառավարությունը զերծ կմնա բացառապես առևտրային</w:t>
      </w:r>
      <w:r w:rsidR="000D3C3B" w:rsidRPr="161A7761">
        <w:rPr>
          <w:rFonts w:ascii="GHEA Grapalat" w:hAnsi="GHEA Grapalat"/>
          <w:sz w:val="22"/>
          <w:szCs w:val="22"/>
          <w:lang w:val="hy-AM"/>
        </w:rPr>
        <w:t>՝</w:t>
      </w:r>
      <w:r w:rsidR="2D899F43" w:rsidRPr="161A7761">
        <w:rPr>
          <w:rFonts w:ascii="GHEA Grapalat" w:hAnsi="GHEA Grapalat"/>
          <w:sz w:val="22"/>
          <w:szCs w:val="22"/>
          <w:lang w:val="hy-AM"/>
        </w:rPr>
        <w:t xml:space="preserve"> </w:t>
      </w:r>
      <w:r w:rsidR="00440345" w:rsidRPr="161A7761">
        <w:rPr>
          <w:rFonts w:ascii="GHEA Grapalat" w:hAnsi="GHEA Grapalat"/>
          <w:sz w:val="22"/>
          <w:szCs w:val="22"/>
          <w:lang w:val="hy-AM"/>
        </w:rPr>
        <w:t xml:space="preserve">սույն </w:t>
      </w:r>
      <w:r w:rsidR="006637B4">
        <w:rPr>
          <w:rFonts w:ascii="GHEA Grapalat" w:hAnsi="GHEA Grapalat"/>
          <w:sz w:val="22"/>
          <w:szCs w:val="22"/>
          <w:lang w:val="hy-AM"/>
        </w:rPr>
        <w:t>հավելվածի</w:t>
      </w:r>
      <w:r w:rsidR="006637B4" w:rsidRPr="161A7761">
        <w:rPr>
          <w:rFonts w:ascii="GHEA Grapalat" w:hAnsi="GHEA Grapalat"/>
          <w:sz w:val="22"/>
          <w:szCs w:val="22"/>
          <w:lang w:val="hy-AM"/>
        </w:rPr>
        <w:t xml:space="preserve"> </w:t>
      </w:r>
      <w:r w:rsidR="006637B4">
        <w:rPr>
          <w:rFonts w:ascii="GHEA Grapalat" w:hAnsi="GHEA Grapalat"/>
          <w:sz w:val="22"/>
          <w:szCs w:val="22"/>
          <w:lang w:val="hy-AM"/>
        </w:rPr>
        <w:t>7</w:t>
      </w:r>
      <w:r w:rsidR="00440345" w:rsidRPr="161A7761">
        <w:rPr>
          <w:rFonts w:ascii="GHEA Grapalat" w:hAnsi="GHEA Grapalat"/>
          <w:sz w:val="22"/>
          <w:szCs w:val="22"/>
          <w:lang w:val="hy-AM"/>
        </w:rPr>
        <w:t xml:space="preserve">-րդ </w:t>
      </w:r>
      <w:r w:rsidR="00440345" w:rsidRPr="00226492">
        <w:rPr>
          <w:rFonts w:ascii="GHEA Grapalat" w:eastAsia="GHEA Grapalat" w:hAnsi="GHEA Grapalat" w:cs="GHEA Grapalat"/>
          <w:sz w:val="22"/>
          <w:szCs w:val="22"/>
          <w:lang w:val="hy-AM"/>
        </w:rPr>
        <w:t>կետի</w:t>
      </w:r>
      <w:r w:rsidR="00051CFB" w:rsidRPr="00226492">
        <w:rPr>
          <w:rFonts w:ascii="GHEA Grapalat" w:eastAsia="GHEA Grapalat" w:hAnsi="GHEA Grapalat" w:cs="GHEA Grapalat"/>
          <w:sz w:val="22"/>
          <w:szCs w:val="22"/>
          <w:lang w:val="hy-AM"/>
        </w:rPr>
        <w:t xml:space="preserve"> </w:t>
      </w:r>
      <w:r w:rsidR="00A07E1D">
        <w:rPr>
          <w:rFonts w:ascii="GHEA Grapalat" w:eastAsia="GHEA Grapalat" w:hAnsi="GHEA Grapalat" w:cs="GHEA Grapalat"/>
          <w:sz w:val="22"/>
          <w:szCs w:val="22"/>
          <w:lang w:val="hy-AM"/>
        </w:rPr>
        <w:t>1</w:t>
      </w:r>
      <w:r w:rsidR="00440345" w:rsidRPr="161A7761">
        <w:rPr>
          <w:rFonts w:ascii="GHEA Grapalat" w:hAnsi="GHEA Grapalat"/>
          <w:sz w:val="22"/>
          <w:szCs w:val="22"/>
          <w:lang w:val="hy-AM"/>
        </w:rPr>
        <w:t>-</w:t>
      </w:r>
      <w:r w:rsidR="00A07E1D">
        <w:rPr>
          <w:rFonts w:ascii="GHEA Grapalat" w:hAnsi="GHEA Grapalat"/>
          <w:sz w:val="22"/>
          <w:szCs w:val="22"/>
          <w:lang w:val="hy-AM"/>
        </w:rPr>
        <w:t>4</w:t>
      </w:r>
      <w:r w:rsidR="00A07E1D">
        <w:rPr>
          <w:rFonts w:ascii="GHEA Grapalat" w:eastAsia="GHEA Grapalat" w:hAnsi="GHEA Grapalat" w:cs="GHEA Grapalat"/>
          <w:sz w:val="22"/>
          <w:szCs w:val="22"/>
          <w:lang w:val="hy-AM"/>
        </w:rPr>
        <w:t>-</w:t>
      </w:r>
      <w:r w:rsidR="00A07E1D" w:rsidRPr="00226492">
        <w:rPr>
          <w:rFonts w:ascii="GHEA Grapalat" w:eastAsia="GHEA Grapalat" w:hAnsi="GHEA Grapalat" w:cs="GHEA Grapalat"/>
          <w:sz w:val="22"/>
          <w:szCs w:val="22"/>
          <w:lang w:val="hy-AM"/>
        </w:rPr>
        <w:t>րդ</w:t>
      </w:r>
      <w:r w:rsidR="00A07E1D" w:rsidRPr="161A7761">
        <w:rPr>
          <w:rFonts w:ascii="GHEA Grapalat" w:hAnsi="GHEA Grapalat"/>
          <w:sz w:val="22"/>
          <w:szCs w:val="22"/>
          <w:lang w:val="hy-AM"/>
        </w:rPr>
        <w:t xml:space="preserve"> </w:t>
      </w:r>
      <w:r w:rsidR="00051CFB" w:rsidRPr="161A7761">
        <w:rPr>
          <w:rFonts w:ascii="GHEA Grapalat" w:hAnsi="GHEA Grapalat"/>
          <w:sz w:val="22"/>
          <w:szCs w:val="22"/>
          <w:lang w:val="hy-AM"/>
        </w:rPr>
        <w:fldChar w:fldCharType="begin"/>
      </w:r>
      <w:r w:rsidR="00051CFB" w:rsidRPr="161A7761">
        <w:rPr>
          <w:rFonts w:ascii="GHEA Grapalat" w:hAnsi="GHEA Grapalat"/>
          <w:sz w:val="22"/>
          <w:szCs w:val="22"/>
          <w:lang w:val="hy-AM"/>
        </w:rPr>
        <w:instrText xml:space="preserve"> REF _Ref204961464 \r \h </w:instrText>
      </w:r>
      <w:r w:rsidR="0053560C" w:rsidRPr="161A7761">
        <w:rPr>
          <w:rFonts w:ascii="GHEA Grapalat" w:hAnsi="GHEA Grapalat"/>
          <w:sz w:val="22"/>
          <w:szCs w:val="22"/>
          <w:lang w:val="hy-AM"/>
        </w:rPr>
        <w:instrText xml:space="preserve"> \* MERGEFORMAT </w:instrText>
      </w:r>
      <w:r w:rsidR="00051CFB" w:rsidRPr="161A7761">
        <w:rPr>
          <w:rFonts w:ascii="GHEA Grapalat" w:hAnsi="GHEA Grapalat"/>
          <w:sz w:val="22"/>
          <w:szCs w:val="22"/>
          <w:lang w:val="hy-AM"/>
        </w:rPr>
      </w:r>
      <w:r w:rsidR="00051CFB" w:rsidRPr="161A7761">
        <w:rPr>
          <w:rFonts w:ascii="GHEA Grapalat" w:hAnsi="GHEA Grapalat"/>
          <w:sz w:val="22"/>
          <w:szCs w:val="22"/>
          <w:lang w:val="hy-AM"/>
        </w:rPr>
        <w:fldChar w:fldCharType="end"/>
      </w:r>
      <w:r w:rsidR="00440345" w:rsidRPr="161A7761">
        <w:rPr>
          <w:rFonts w:ascii="GHEA Grapalat" w:hAnsi="GHEA Grapalat"/>
          <w:sz w:val="22"/>
          <w:szCs w:val="22"/>
          <w:lang w:val="hy-AM"/>
        </w:rPr>
        <w:t xml:space="preserve">ենթակետերում </w:t>
      </w:r>
      <w:r w:rsidR="00181030" w:rsidRPr="161A7761">
        <w:rPr>
          <w:rFonts w:ascii="GHEA Grapalat" w:hAnsi="GHEA Grapalat"/>
          <w:sz w:val="22"/>
          <w:szCs w:val="22"/>
          <w:lang w:val="hy-AM"/>
        </w:rPr>
        <w:t xml:space="preserve">սահմանված </w:t>
      </w:r>
      <w:r w:rsidR="0074544E" w:rsidRPr="161A7761">
        <w:rPr>
          <w:rFonts w:ascii="GHEA Grapalat" w:hAnsi="GHEA Grapalat"/>
          <w:sz w:val="22"/>
          <w:szCs w:val="22"/>
          <w:lang w:val="hy-AM"/>
        </w:rPr>
        <w:t>նպատակներին</w:t>
      </w:r>
      <w:r w:rsidR="00181030" w:rsidRPr="161A7761">
        <w:rPr>
          <w:rFonts w:ascii="GHEA Grapalat" w:hAnsi="GHEA Grapalat"/>
          <w:sz w:val="22"/>
          <w:szCs w:val="22"/>
          <w:lang w:val="hy-AM"/>
        </w:rPr>
        <w:t xml:space="preserve"> </w:t>
      </w:r>
      <w:r w:rsidR="000C3950" w:rsidRPr="161A7761">
        <w:rPr>
          <w:rFonts w:ascii="GHEA Grapalat" w:hAnsi="GHEA Grapalat"/>
          <w:sz w:val="22"/>
          <w:szCs w:val="22"/>
          <w:lang w:val="hy-AM"/>
        </w:rPr>
        <w:t>չհամապատասխանող</w:t>
      </w:r>
      <w:r w:rsidR="00F873AC" w:rsidRPr="161A7761">
        <w:rPr>
          <w:rFonts w:ascii="GHEA Grapalat" w:hAnsi="GHEA Grapalat"/>
          <w:sz w:val="22"/>
          <w:szCs w:val="22"/>
          <w:lang w:val="hy-AM"/>
        </w:rPr>
        <w:t xml:space="preserve"> </w:t>
      </w:r>
      <w:r w:rsidR="2D899F43" w:rsidRPr="161A7761">
        <w:rPr>
          <w:rFonts w:ascii="GHEA Grapalat" w:hAnsi="GHEA Grapalat"/>
          <w:sz w:val="22"/>
          <w:szCs w:val="22"/>
          <w:lang w:val="hy-AM"/>
        </w:rPr>
        <w:t>նոր ՊՄԸ հիմնելուց</w:t>
      </w:r>
      <w:r w:rsidR="5CF39FE2" w:rsidRPr="161A7761">
        <w:rPr>
          <w:rFonts w:ascii="GHEA Grapalat" w:hAnsi="GHEA Grapalat"/>
          <w:sz w:val="22"/>
          <w:szCs w:val="22"/>
          <w:lang w:val="hy-AM"/>
        </w:rPr>
        <w:t xml:space="preserve"> և ձեռք բերելուց, այդ թվում՝ </w:t>
      </w:r>
      <w:r w:rsidR="0057097D">
        <w:rPr>
          <w:rFonts w:ascii="GHEA Grapalat" w:hAnsi="GHEA Grapalat"/>
          <w:sz w:val="22"/>
          <w:szCs w:val="22"/>
          <w:lang w:val="hy-AM"/>
        </w:rPr>
        <w:t xml:space="preserve">անհատույց մինորիտար </w:t>
      </w:r>
      <w:r w:rsidR="00CC4F27">
        <w:rPr>
          <w:rFonts w:ascii="GHEA Grapalat" w:hAnsi="GHEA Grapalat"/>
          <w:sz w:val="22"/>
          <w:szCs w:val="22"/>
          <w:lang w:val="hy-AM"/>
        </w:rPr>
        <w:t>մասնակցություն ձեռք բերելուց</w:t>
      </w:r>
      <w:r w:rsidR="2D899F43" w:rsidRPr="161A7761">
        <w:rPr>
          <w:rFonts w:ascii="GHEA Grapalat" w:hAnsi="GHEA Grapalat"/>
          <w:sz w:val="22"/>
          <w:szCs w:val="22"/>
          <w:lang w:val="hy-AM"/>
        </w:rPr>
        <w:t>։</w:t>
      </w:r>
    </w:p>
    <w:p w14:paraId="4B3AABB9" w14:textId="682319EC" w:rsidR="009A18BD" w:rsidRPr="00226492" w:rsidRDefault="2D899F43"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Այն դեպքերում</w:t>
      </w:r>
      <w:r w:rsidR="150AF520" w:rsidRPr="00226492">
        <w:rPr>
          <w:rFonts w:ascii="GHEA Grapalat" w:eastAsia="GHEA Grapalat" w:hAnsi="GHEA Grapalat" w:cs="GHEA Grapalat"/>
          <w:sz w:val="22"/>
          <w:szCs w:val="22"/>
          <w:lang w:val="hy-AM"/>
        </w:rPr>
        <w:t>,</w:t>
      </w:r>
      <w:r w:rsidRPr="00226492">
        <w:rPr>
          <w:rFonts w:ascii="GHEA Grapalat" w:eastAsia="GHEA Grapalat" w:hAnsi="GHEA Grapalat" w:cs="GHEA Grapalat"/>
          <w:sz w:val="22"/>
          <w:szCs w:val="22"/>
          <w:lang w:val="hy-AM"/>
        </w:rPr>
        <w:t xml:space="preserve"> եթե </w:t>
      </w:r>
      <w:r w:rsidR="0C584CE7" w:rsidRPr="00226492">
        <w:rPr>
          <w:rFonts w:ascii="GHEA Grapalat" w:eastAsia="GHEA Grapalat" w:hAnsi="GHEA Grapalat" w:cs="GHEA Grapalat"/>
          <w:sz w:val="22"/>
          <w:szCs w:val="22"/>
          <w:lang w:val="hy-AM"/>
        </w:rPr>
        <w:t>ընկերություն</w:t>
      </w:r>
      <w:r w:rsidR="03C76354" w:rsidRPr="00226492">
        <w:rPr>
          <w:rFonts w:ascii="GHEA Grapalat" w:eastAsia="GHEA Grapalat" w:hAnsi="GHEA Grapalat" w:cs="GHEA Grapalat"/>
          <w:sz w:val="22"/>
          <w:szCs w:val="22"/>
          <w:lang w:val="hy-AM"/>
        </w:rPr>
        <w:t>ն</w:t>
      </w:r>
      <w:r w:rsidRPr="00226492">
        <w:rPr>
          <w:rFonts w:ascii="GHEA Grapalat" w:eastAsia="GHEA Grapalat" w:hAnsi="GHEA Grapalat" w:cs="GHEA Grapalat"/>
          <w:sz w:val="22"/>
          <w:szCs w:val="22"/>
          <w:lang w:val="hy-AM"/>
        </w:rPr>
        <w:t xml:space="preserve"> ունի </w:t>
      </w:r>
      <w:r w:rsidR="00C5455E" w:rsidRPr="00226492">
        <w:rPr>
          <w:rFonts w:ascii="GHEA Grapalat" w:eastAsia="GHEA Grapalat" w:hAnsi="GHEA Grapalat" w:cs="GHEA Grapalat"/>
          <w:sz w:val="22"/>
          <w:szCs w:val="22"/>
          <w:lang w:val="hy-AM"/>
        </w:rPr>
        <w:t xml:space="preserve">սույն </w:t>
      </w:r>
      <w:r w:rsidR="006637B4">
        <w:rPr>
          <w:rFonts w:ascii="GHEA Grapalat" w:eastAsia="GHEA Grapalat" w:hAnsi="GHEA Grapalat" w:cs="GHEA Grapalat"/>
          <w:sz w:val="22"/>
          <w:szCs w:val="22"/>
          <w:lang w:val="hy-AM"/>
        </w:rPr>
        <w:t>հավելվածի 7</w:t>
      </w:r>
      <w:r w:rsidR="00051CFB" w:rsidRPr="00226492">
        <w:rPr>
          <w:rFonts w:ascii="GHEA Grapalat" w:hAnsi="GHEA Grapalat"/>
          <w:sz w:val="22"/>
          <w:lang w:val="hy-AM"/>
        </w:rPr>
        <w:t xml:space="preserve">-րդ </w:t>
      </w:r>
      <w:r w:rsidR="00051CFB" w:rsidRPr="00226492">
        <w:rPr>
          <w:rFonts w:ascii="GHEA Grapalat" w:eastAsia="GHEA Grapalat" w:hAnsi="GHEA Grapalat" w:cs="GHEA Grapalat"/>
          <w:sz w:val="22"/>
          <w:szCs w:val="22"/>
          <w:lang w:val="hy-AM"/>
        </w:rPr>
        <w:t>կետի</w:t>
      </w:r>
      <w:r w:rsidR="00A07E1D">
        <w:rPr>
          <w:rFonts w:ascii="GHEA Grapalat" w:eastAsia="GHEA Grapalat" w:hAnsi="GHEA Grapalat" w:cs="GHEA Grapalat"/>
          <w:sz w:val="22"/>
          <w:szCs w:val="22"/>
          <w:lang w:val="hy-AM"/>
        </w:rPr>
        <w:t xml:space="preserve"> 1</w:t>
      </w:r>
      <w:r w:rsidR="00A07E1D" w:rsidRPr="161A7761">
        <w:rPr>
          <w:rFonts w:ascii="GHEA Grapalat" w:hAnsi="GHEA Grapalat"/>
          <w:sz w:val="22"/>
          <w:szCs w:val="22"/>
          <w:lang w:val="hy-AM"/>
        </w:rPr>
        <w:t>-</w:t>
      </w:r>
      <w:r w:rsidR="00A07E1D">
        <w:rPr>
          <w:rFonts w:ascii="GHEA Grapalat" w:hAnsi="GHEA Grapalat"/>
          <w:sz w:val="22"/>
          <w:szCs w:val="22"/>
          <w:lang w:val="hy-AM"/>
        </w:rPr>
        <w:t>4</w:t>
      </w:r>
      <w:r w:rsidR="00A07E1D">
        <w:rPr>
          <w:rFonts w:ascii="GHEA Grapalat" w:eastAsia="GHEA Grapalat" w:hAnsi="GHEA Grapalat" w:cs="GHEA Grapalat"/>
          <w:sz w:val="22"/>
          <w:szCs w:val="22"/>
          <w:lang w:val="hy-AM"/>
        </w:rPr>
        <w:t>-</w:t>
      </w:r>
      <w:r w:rsidR="00A07E1D" w:rsidRPr="00226492">
        <w:rPr>
          <w:rFonts w:ascii="GHEA Grapalat" w:eastAsia="GHEA Grapalat" w:hAnsi="GHEA Grapalat" w:cs="GHEA Grapalat"/>
          <w:sz w:val="22"/>
          <w:szCs w:val="22"/>
          <w:lang w:val="hy-AM"/>
        </w:rPr>
        <w:t>րդ</w:t>
      </w:r>
      <w:r w:rsidR="00A07E1D" w:rsidRPr="161A7761">
        <w:rPr>
          <w:rFonts w:ascii="GHEA Grapalat" w:hAnsi="GHEA Grapalat"/>
          <w:sz w:val="22"/>
          <w:szCs w:val="22"/>
          <w:lang w:val="hy-AM"/>
        </w:rPr>
        <w:t xml:space="preserve"> </w:t>
      </w:r>
      <w:r w:rsidR="00C5455E" w:rsidRPr="00226492">
        <w:rPr>
          <w:rFonts w:ascii="GHEA Grapalat" w:eastAsia="GHEA Grapalat" w:hAnsi="GHEA Grapalat" w:cs="GHEA Grapalat"/>
          <w:sz w:val="22"/>
          <w:szCs w:val="22"/>
          <w:lang w:val="hy-AM"/>
        </w:rPr>
        <w:t xml:space="preserve">ենթակետերում սահմանված </w:t>
      </w:r>
      <w:r w:rsidRPr="00226492">
        <w:rPr>
          <w:rFonts w:ascii="GHEA Grapalat" w:eastAsia="GHEA Grapalat" w:hAnsi="GHEA Grapalat" w:cs="GHEA Grapalat"/>
          <w:sz w:val="22"/>
          <w:szCs w:val="22"/>
          <w:lang w:val="hy-AM"/>
        </w:rPr>
        <w:t>նպատակ</w:t>
      </w:r>
      <w:r w:rsidR="00C5455E" w:rsidRPr="00226492">
        <w:rPr>
          <w:rFonts w:ascii="GHEA Grapalat" w:eastAsia="GHEA Grapalat" w:hAnsi="GHEA Grapalat" w:cs="GHEA Grapalat"/>
          <w:sz w:val="22"/>
          <w:szCs w:val="22"/>
          <w:lang w:val="hy-AM"/>
        </w:rPr>
        <w:t>ներից մեկը</w:t>
      </w:r>
      <w:r w:rsidRPr="00226492">
        <w:rPr>
          <w:rFonts w:ascii="GHEA Grapalat" w:eastAsia="GHEA Grapalat" w:hAnsi="GHEA Grapalat" w:cs="GHEA Grapalat"/>
          <w:sz w:val="22"/>
          <w:szCs w:val="22"/>
          <w:lang w:val="hy-AM"/>
        </w:rPr>
        <w:t xml:space="preserve">, սակայն </w:t>
      </w:r>
      <w:r w:rsidR="00570F10" w:rsidRPr="00226492">
        <w:rPr>
          <w:rFonts w:ascii="GHEA Grapalat" w:eastAsia="GHEA Grapalat" w:hAnsi="GHEA Grapalat" w:cs="GHEA Grapalat"/>
          <w:sz w:val="22"/>
          <w:szCs w:val="22"/>
          <w:lang w:val="hy-AM"/>
        </w:rPr>
        <w:t>երկարաժամկետ</w:t>
      </w:r>
      <w:r w:rsidR="00C5455E" w:rsidRPr="00226492">
        <w:rPr>
          <w:rFonts w:ascii="GHEA Grapalat" w:eastAsia="GHEA Grapalat" w:hAnsi="GHEA Grapalat" w:cs="GHEA Grapalat"/>
          <w:sz w:val="22"/>
          <w:szCs w:val="22"/>
          <w:lang w:val="hy-AM"/>
        </w:rPr>
        <w:t xml:space="preserve"> </w:t>
      </w:r>
      <w:r w:rsidR="00697746" w:rsidRPr="00226492">
        <w:rPr>
          <w:rFonts w:ascii="GHEA Grapalat" w:eastAsia="GHEA Grapalat" w:hAnsi="GHEA Grapalat" w:cs="GHEA Grapalat"/>
          <w:sz w:val="22"/>
          <w:szCs w:val="22"/>
          <w:lang w:val="hy-AM"/>
        </w:rPr>
        <w:t>կտրվածք</w:t>
      </w:r>
      <w:r w:rsidR="00BC1EA3" w:rsidRPr="00226492">
        <w:rPr>
          <w:rFonts w:ascii="GHEA Grapalat" w:eastAsia="GHEA Grapalat" w:hAnsi="GHEA Grapalat" w:cs="GHEA Grapalat"/>
          <w:sz w:val="22"/>
          <w:szCs w:val="22"/>
          <w:lang w:val="hy-AM"/>
        </w:rPr>
        <w:t>ո</w:t>
      </w:r>
      <w:r w:rsidR="00697746" w:rsidRPr="00226492">
        <w:rPr>
          <w:rFonts w:ascii="GHEA Grapalat" w:eastAsia="GHEA Grapalat" w:hAnsi="GHEA Grapalat" w:cs="GHEA Grapalat"/>
          <w:sz w:val="22"/>
          <w:szCs w:val="22"/>
          <w:lang w:val="hy-AM"/>
        </w:rPr>
        <w:t>վ</w:t>
      </w:r>
      <w:r w:rsidR="00570F10" w:rsidRPr="00226492">
        <w:rPr>
          <w:rFonts w:ascii="GHEA Grapalat" w:eastAsia="GHEA Grapalat" w:hAnsi="GHEA Grapalat" w:cs="GHEA Grapalat"/>
          <w:sz w:val="22"/>
          <w:szCs w:val="22"/>
          <w:lang w:val="hy-AM"/>
        </w:rPr>
        <w:t xml:space="preserve"> </w:t>
      </w:r>
      <w:r w:rsidRPr="00226492">
        <w:rPr>
          <w:rFonts w:ascii="GHEA Grapalat" w:eastAsia="GHEA Grapalat" w:hAnsi="GHEA Grapalat" w:cs="GHEA Grapalat"/>
          <w:sz w:val="22"/>
          <w:szCs w:val="22"/>
          <w:lang w:val="hy-AM"/>
        </w:rPr>
        <w:t>ֆինանսապես կենսունակ չէ</w:t>
      </w:r>
      <w:r w:rsidR="00BC1EA3" w:rsidRPr="00226492">
        <w:rPr>
          <w:rFonts w:ascii="GHEA Grapalat" w:eastAsia="GHEA Grapalat" w:hAnsi="GHEA Grapalat" w:cs="GHEA Grapalat"/>
          <w:sz w:val="22"/>
          <w:szCs w:val="22"/>
          <w:lang w:val="hy-AM"/>
        </w:rPr>
        <w:t>,</w:t>
      </w:r>
      <w:r w:rsidRPr="00226492">
        <w:rPr>
          <w:rFonts w:ascii="GHEA Grapalat" w:eastAsia="GHEA Grapalat" w:hAnsi="GHEA Grapalat" w:cs="GHEA Grapalat"/>
          <w:sz w:val="22"/>
          <w:szCs w:val="22"/>
          <w:lang w:val="hy-AM"/>
        </w:rPr>
        <w:t xml:space="preserve"> կառավարությունը </w:t>
      </w:r>
      <w:r w:rsidR="00350ABA" w:rsidRPr="00226492">
        <w:rPr>
          <w:rFonts w:ascii="GHEA Grapalat" w:eastAsia="GHEA Grapalat" w:hAnsi="GHEA Grapalat" w:cs="GHEA Grapalat"/>
          <w:sz w:val="22"/>
          <w:szCs w:val="22"/>
          <w:lang w:val="hy-AM"/>
        </w:rPr>
        <w:t xml:space="preserve">կարող </w:t>
      </w:r>
      <w:r w:rsidRPr="00226492">
        <w:rPr>
          <w:rFonts w:ascii="GHEA Grapalat" w:eastAsia="GHEA Grapalat" w:hAnsi="GHEA Grapalat" w:cs="GHEA Grapalat"/>
          <w:sz w:val="22"/>
          <w:szCs w:val="22"/>
          <w:lang w:val="hy-AM"/>
        </w:rPr>
        <w:t>է դիտարկ</w:t>
      </w:r>
      <w:r w:rsidR="00DD2A7B" w:rsidRPr="00226492">
        <w:rPr>
          <w:rFonts w:ascii="GHEA Grapalat" w:eastAsia="GHEA Grapalat" w:hAnsi="GHEA Grapalat" w:cs="GHEA Grapalat"/>
          <w:sz w:val="22"/>
          <w:szCs w:val="22"/>
          <w:lang w:val="hy-AM"/>
        </w:rPr>
        <w:t>ել</w:t>
      </w:r>
      <w:r w:rsidRPr="00226492">
        <w:rPr>
          <w:rFonts w:ascii="GHEA Grapalat" w:eastAsia="GHEA Grapalat" w:hAnsi="GHEA Grapalat" w:cs="GHEA Grapalat"/>
          <w:sz w:val="22"/>
          <w:szCs w:val="22"/>
          <w:lang w:val="hy-AM"/>
        </w:rPr>
        <w:t xml:space="preserve"> այն որպես </w:t>
      </w:r>
      <w:r w:rsidR="006637B4">
        <w:rPr>
          <w:rFonts w:ascii="GHEA Grapalat" w:eastAsia="GHEA Grapalat" w:hAnsi="GHEA Grapalat" w:cs="GHEA Grapalat"/>
          <w:sz w:val="22"/>
          <w:szCs w:val="22"/>
          <w:lang w:val="hy-AM"/>
        </w:rPr>
        <w:t>պետական ոչ առևտրային կազմակերպություն</w:t>
      </w:r>
      <w:r w:rsidR="006637B4" w:rsidRPr="00226492">
        <w:rPr>
          <w:rFonts w:ascii="GHEA Grapalat" w:eastAsia="GHEA Grapalat" w:hAnsi="GHEA Grapalat" w:cs="GHEA Grapalat"/>
          <w:sz w:val="22"/>
          <w:szCs w:val="22"/>
          <w:lang w:val="hy-AM"/>
        </w:rPr>
        <w:t xml:space="preserve"> </w:t>
      </w:r>
      <w:r w:rsidR="133D24F8" w:rsidRPr="00226492">
        <w:rPr>
          <w:rFonts w:ascii="GHEA Grapalat" w:eastAsia="GHEA Grapalat" w:hAnsi="GHEA Grapalat" w:cs="GHEA Grapalat"/>
          <w:sz w:val="22"/>
          <w:szCs w:val="22"/>
          <w:lang w:val="hy-AM"/>
        </w:rPr>
        <w:t xml:space="preserve">կամ </w:t>
      </w:r>
      <w:r w:rsidRPr="00226492">
        <w:rPr>
          <w:rFonts w:ascii="GHEA Grapalat" w:eastAsia="GHEA Grapalat" w:hAnsi="GHEA Grapalat" w:cs="GHEA Grapalat"/>
          <w:sz w:val="22"/>
          <w:szCs w:val="22"/>
          <w:lang w:val="hy-AM"/>
        </w:rPr>
        <w:t xml:space="preserve">հիմնադրամ </w:t>
      </w:r>
      <w:r w:rsidR="73759575" w:rsidRPr="00226492">
        <w:rPr>
          <w:rFonts w:ascii="GHEA Grapalat" w:eastAsia="GHEA Grapalat" w:hAnsi="GHEA Grapalat" w:cs="GHEA Grapalat"/>
          <w:sz w:val="22"/>
          <w:szCs w:val="22"/>
          <w:lang w:val="hy-AM"/>
        </w:rPr>
        <w:t>կամ այլ</w:t>
      </w:r>
      <w:r w:rsidR="00D93263" w:rsidRPr="00226492">
        <w:rPr>
          <w:rFonts w:ascii="GHEA Grapalat" w:eastAsia="GHEA Grapalat" w:hAnsi="GHEA Grapalat" w:cs="GHEA Grapalat"/>
          <w:sz w:val="22"/>
          <w:szCs w:val="22"/>
          <w:lang w:val="hy-AM"/>
        </w:rPr>
        <w:t>՝</w:t>
      </w:r>
      <w:r w:rsidR="73759575" w:rsidRPr="00226492">
        <w:rPr>
          <w:rFonts w:ascii="GHEA Grapalat" w:eastAsia="GHEA Grapalat" w:hAnsi="GHEA Grapalat" w:cs="GHEA Grapalat"/>
          <w:sz w:val="22"/>
          <w:szCs w:val="22"/>
          <w:lang w:val="hy-AM"/>
        </w:rPr>
        <w:t xml:space="preserve"> </w:t>
      </w:r>
      <w:r w:rsidR="00E50E7C" w:rsidRPr="00226492">
        <w:rPr>
          <w:rFonts w:ascii="GHEA Grapalat" w:eastAsia="GHEA Grapalat" w:hAnsi="GHEA Grapalat" w:cs="GHEA Grapalat"/>
          <w:sz w:val="22"/>
          <w:szCs w:val="22"/>
          <w:lang w:val="hy-AM"/>
        </w:rPr>
        <w:t>տվյալ ընկերության</w:t>
      </w:r>
      <w:r w:rsidR="73759575" w:rsidRPr="00226492">
        <w:rPr>
          <w:rFonts w:ascii="GHEA Grapalat" w:eastAsia="GHEA Grapalat" w:hAnsi="GHEA Grapalat" w:cs="GHEA Grapalat"/>
          <w:sz w:val="22"/>
          <w:szCs w:val="22"/>
          <w:lang w:val="hy-AM"/>
        </w:rPr>
        <w:t xml:space="preserve"> գործունեության էությանը առավել համապատասխանող կազմակերպաիրավական ձևի </w:t>
      </w:r>
      <w:r w:rsidR="0C584CE7" w:rsidRPr="00226492">
        <w:rPr>
          <w:rFonts w:ascii="GHEA Grapalat" w:eastAsia="GHEA Grapalat" w:hAnsi="GHEA Grapalat" w:cs="GHEA Grapalat"/>
          <w:sz w:val="22"/>
          <w:szCs w:val="22"/>
          <w:lang w:val="hy-AM"/>
        </w:rPr>
        <w:t>վերա</w:t>
      </w:r>
      <w:r w:rsidR="237C6613" w:rsidRPr="00226492">
        <w:rPr>
          <w:rFonts w:ascii="GHEA Grapalat" w:eastAsia="GHEA Grapalat" w:hAnsi="GHEA Grapalat" w:cs="GHEA Grapalat"/>
          <w:sz w:val="22"/>
          <w:szCs w:val="22"/>
          <w:lang w:val="hy-AM"/>
        </w:rPr>
        <w:t>կազմակերպելու</w:t>
      </w:r>
      <w:r w:rsidRPr="00226492">
        <w:rPr>
          <w:rFonts w:ascii="GHEA Grapalat" w:eastAsia="GHEA Grapalat" w:hAnsi="GHEA Grapalat" w:cs="GHEA Grapalat"/>
          <w:sz w:val="22"/>
          <w:szCs w:val="22"/>
          <w:lang w:val="hy-AM"/>
        </w:rPr>
        <w:t xml:space="preserve"> անհրաժեշտությունը</w:t>
      </w:r>
      <w:r w:rsidR="00DD2A7B" w:rsidRPr="00226492">
        <w:rPr>
          <w:rFonts w:ascii="GHEA Grapalat" w:eastAsia="GHEA Grapalat" w:hAnsi="GHEA Grapalat" w:cs="GHEA Grapalat"/>
          <w:sz w:val="22"/>
          <w:szCs w:val="22"/>
          <w:lang w:val="hy-AM"/>
        </w:rPr>
        <w:t>։</w:t>
      </w:r>
    </w:p>
    <w:p w14:paraId="3E5A6F6D" w14:textId="7F8FA221" w:rsidR="00C54544" w:rsidRPr="00226492" w:rsidRDefault="145F90F4" w:rsidP="00226492">
      <w:pPr>
        <w:pStyle w:val="Heading2"/>
        <w:spacing w:line="276" w:lineRule="auto"/>
        <w:jc w:val="center"/>
        <w:rPr>
          <w:rFonts w:ascii="GHEA Grapalat" w:hAnsi="GHEA Grapalat"/>
          <w:b/>
          <w:bCs/>
          <w:sz w:val="22"/>
          <w:szCs w:val="22"/>
          <w:lang w:val="hy-AM"/>
        </w:rPr>
      </w:pPr>
      <w:r w:rsidRPr="00226492">
        <w:rPr>
          <w:rFonts w:ascii="GHEA Grapalat" w:hAnsi="GHEA Grapalat" w:cs="Sylfaen"/>
          <w:b/>
          <w:bCs/>
          <w:sz w:val="22"/>
          <w:szCs w:val="22"/>
          <w:lang w:val="hy-AM"/>
        </w:rPr>
        <w:t>Գ</w:t>
      </w:r>
      <w:r w:rsidRPr="00226492">
        <w:rPr>
          <w:rFonts w:ascii="GHEA Grapalat" w:hAnsi="GHEA Grapalat"/>
          <w:b/>
          <w:bCs/>
          <w:sz w:val="22"/>
          <w:szCs w:val="22"/>
          <w:lang w:val="hy-AM"/>
        </w:rPr>
        <w:t xml:space="preserve">ԼՈՒԽ </w:t>
      </w:r>
      <w:r w:rsidR="38B1F58E" w:rsidRPr="00226492">
        <w:rPr>
          <w:rFonts w:ascii="GHEA Grapalat" w:hAnsi="GHEA Grapalat"/>
          <w:b/>
          <w:bCs/>
          <w:sz w:val="22"/>
          <w:szCs w:val="22"/>
          <w:lang w:val="hy-AM"/>
        </w:rPr>
        <w:t>3</w:t>
      </w:r>
      <w:r w:rsidRPr="00226492">
        <w:rPr>
          <w:rFonts w:ascii="GHEA Grapalat" w:hAnsi="GHEA Grapalat"/>
          <w:b/>
          <w:bCs/>
          <w:sz w:val="22"/>
          <w:szCs w:val="22"/>
          <w:lang w:val="hy-AM"/>
        </w:rPr>
        <w:t xml:space="preserve">. </w:t>
      </w:r>
      <w:r w:rsidR="009275F6" w:rsidRPr="00226492">
        <w:rPr>
          <w:rFonts w:ascii="GHEA Grapalat" w:hAnsi="GHEA Grapalat"/>
          <w:b/>
          <w:sz w:val="22"/>
          <w:lang w:val="hy-AM"/>
        </w:rPr>
        <w:t>Ռ</w:t>
      </w:r>
      <w:r w:rsidR="0EC54EF1" w:rsidRPr="00226492">
        <w:rPr>
          <w:rFonts w:ascii="GHEA Grapalat" w:hAnsi="GHEA Grapalat"/>
          <w:b/>
          <w:sz w:val="22"/>
          <w:lang w:val="hy-AM"/>
        </w:rPr>
        <w:t>ԱԶՄԱՎԱՐԱԿԱՆ ՈՒՂՂՈՐԴՈՒՄ</w:t>
      </w:r>
      <w:r w:rsidR="0EC54EF1" w:rsidRPr="00226492">
        <w:rPr>
          <w:rFonts w:ascii="GHEA Grapalat" w:hAnsi="GHEA Grapalat"/>
          <w:b/>
          <w:bCs/>
          <w:sz w:val="22"/>
          <w:szCs w:val="22"/>
          <w:lang w:val="hy-AM"/>
        </w:rPr>
        <w:t xml:space="preserve"> ԵՎ ՊԵՏՈՒԹՅԱՆ՝ ՈՐՊԵՍ ԲԱԺՆԵՏԻՐՈՋ, ԻՐԱՎՈՒՆՔԻ ԻՐԱՑՈՒՄ</w:t>
      </w:r>
    </w:p>
    <w:p w14:paraId="165DF7CE" w14:textId="1A7F8601" w:rsidR="54841672" w:rsidRPr="00226492" w:rsidRDefault="0071151B"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Հ</w:t>
      </w:r>
      <w:r>
        <w:rPr>
          <w:rFonts w:ascii="GHEA Grapalat" w:eastAsia="GHEA Grapalat" w:hAnsi="GHEA Grapalat" w:cs="GHEA Grapalat"/>
          <w:sz w:val="22"/>
          <w:szCs w:val="22"/>
          <w:lang w:val="hy-AM"/>
        </w:rPr>
        <w:t xml:space="preserve">այաստանի </w:t>
      </w:r>
      <w:r w:rsidRPr="00226492">
        <w:rPr>
          <w:rFonts w:ascii="GHEA Grapalat" w:eastAsia="GHEA Grapalat" w:hAnsi="GHEA Grapalat" w:cs="GHEA Grapalat"/>
          <w:sz w:val="22"/>
          <w:szCs w:val="22"/>
          <w:lang w:val="hy-AM"/>
        </w:rPr>
        <w:t>Հ</w:t>
      </w:r>
      <w:r>
        <w:rPr>
          <w:rFonts w:ascii="GHEA Grapalat" w:eastAsia="GHEA Grapalat" w:hAnsi="GHEA Grapalat" w:cs="GHEA Grapalat"/>
          <w:sz w:val="22"/>
          <w:szCs w:val="22"/>
          <w:lang w:val="hy-AM"/>
        </w:rPr>
        <w:t>անրապետության</w:t>
      </w:r>
      <w:r w:rsidR="127C5EA4" w:rsidRPr="00226492">
        <w:rPr>
          <w:rFonts w:ascii="GHEA Grapalat" w:eastAsia="GHEA Grapalat" w:hAnsi="GHEA Grapalat" w:cs="GHEA Grapalat"/>
          <w:sz w:val="22"/>
          <w:szCs w:val="22"/>
          <w:lang w:val="hy-AM"/>
        </w:rPr>
        <w:t xml:space="preserve"> </w:t>
      </w:r>
      <w:r w:rsidR="008E3654" w:rsidRPr="00226492">
        <w:rPr>
          <w:rFonts w:ascii="GHEA Grapalat" w:eastAsia="GHEA Grapalat" w:hAnsi="GHEA Grapalat" w:cs="GHEA Grapalat"/>
          <w:sz w:val="22"/>
          <w:szCs w:val="22"/>
          <w:lang w:val="hy-AM"/>
        </w:rPr>
        <w:t>կ</w:t>
      </w:r>
      <w:r w:rsidR="00187BAD" w:rsidRPr="00226492">
        <w:rPr>
          <w:rFonts w:ascii="GHEA Grapalat" w:eastAsia="GHEA Grapalat" w:hAnsi="GHEA Grapalat" w:cs="GHEA Grapalat"/>
          <w:sz w:val="22"/>
          <w:szCs w:val="22"/>
          <w:lang w:val="hy-AM"/>
        </w:rPr>
        <w:t xml:space="preserve">առավարության </w:t>
      </w:r>
      <w:r w:rsidR="4340E0F2" w:rsidRPr="00226492">
        <w:rPr>
          <w:rFonts w:ascii="GHEA Grapalat" w:eastAsia="GHEA Grapalat" w:hAnsi="GHEA Grapalat" w:cs="GHEA Grapalat"/>
          <w:sz w:val="22"/>
          <w:szCs w:val="22"/>
          <w:lang w:val="hy-AM"/>
        </w:rPr>
        <w:t>որոշմամբ</w:t>
      </w:r>
      <w:r w:rsidR="54841672" w:rsidRPr="00226492">
        <w:rPr>
          <w:rFonts w:ascii="GHEA Grapalat" w:eastAsia="GHEA Grapalat" w:hAnsi="GHEA Grapalat" w:cs="GHEA Grapalat"/>
          <w:sz w:val="22"/>
          <w:szCs w:val="22"/>
          <w:lang w:val="hy-AM"/>
        </w:rPr>
        <w:t xml:space="preserve"> </w:t>
      </w:r>
      <w:r w:rsidR="4340E0F2" w:rsidRPr="00226492">
        <w:rPr>
          <w:rFonts w:ascii="GHEA Grapalat" w:eastAsia="GHEA Grapalat" w:hAnsi="GHEA Grapalat" w:cs="GHEA Grapalat"/>
          <w:sz w:val="22"/>
          <w:szCs w:val="22"/>
          <w:lang w:val="hy-AM"/>
        </w:rPr>
        <w:t>սահմանվում է</w:t>
      </w:r>
      <w:r w:rsidR="54841672" w:rsidRPr="00226492">
        <w:rPr>
          <w:rFonts w:ascii="GHEA Grapalat" w:eastAsia="GHEA Grapalat" w:hAnsi="GHEA Grapalat" w:cs="GHEA Grapalat"/>
          <w:sz w:val="22"/>
          <w:szCs w:val="22"/>
          <w:lang w:val="hy-AM"/>
        </w:rPr>
        <w:t xml:space="preserve"> առաջնահերթ ՊՄԸ-նե</w:t>
      </w:r>
      <w:r w:rsidR="00F1FFB9" w:rsidRPr="00226492">
        <w:rPr>
          <w:rFonts w:ascii="GHEA Grapalat" w:eastAsia="GHEA Grapalat" w:hAnsi="GHEA Grapalat" w:cs="GHEA Grapalat"/>
          <w:sz w:val="22"/>
          <w:szCs w:val="22"/>
          <w:lang w:val="hy-AM"/>
        </w:rPr>
        <w:t>ր</w:t>
      </w:r>
      <w:r w:rsidR="54841672" w:rsidRPr="00226492">
        <w:rPr>
          <w:rFonts w:ascii="GHEA Grapalat" w:eastAsia="GHEA Grapalat" w:hAnsi="GHEA Grapalat" w:cs="GHEA Grapalat"/>
          <w:sz w:val="22"/>
          <w:szCs w:val="22"/>
          <w:lang w:val="hy-AM"/>
        </w:rPr>
        <w:t>ի ցանկը</w:t>
      </w:r>
      <w:r w:rsidR="00D93263" w:rsidRPr="00226492">
        <w:rPr>
          <w:rFonts w:ascii="GHEA Grapalat" w:eastAsia="GHEA Grapalat" w:hAnsi="GHEA Grapalat" w:cs="GHEA Grapalat"/>
          <w:sz w:val="22"/>
          <w:szCs w:val="22"/>
          <w:lang w:val="hy-AM"/>
        </w:rPr>
        <w:t xml:space="preserve">՝ համաձայն սույն </w:t>
      </w:r>
      <w:r w:rsidR="006637B4">
        <w:rPr>
          <w:rFonts w:ascii="GHEA Grapalat" w:eastAsia="GHEA Grapalat" w:hAnsi="GHEA Grapalat" w:cs="GHEA Grapalat"/>
          <w:sz w:val="22"/>
          <w:szCs w:val="22"/>
          <w:lang w:val="hy-AM"/>
        </w:rPr>
        <w:t xml:space="preserve">հավելվածի </w:t>
      </w:r>
      <w:r w:rsidR="00D93263" w:rsidRPr="00226492">
        <w:rPr>
          <w:rFonts w:ascii="GHEA Grapalat" w:eastAsia="GHEA Grapalat" w:hAnsi="GHEA Grapalat" w:cs="GHEA Grapalat"/>
          <w:sz w:val="22"/>
          <w:szCs w:val="22"/>
          <w:lang w:val="hy-AM"/>
        </w:rPr>
        <w:t>4-րդ կետի 7-րդ ենթակետի</w:t>
      </w:r>
      <w:r w:rsidR="78B409B0" w:rsidRPr="00226492">
        <w:rPr>
          <w:rFonts w:ascii="GHEA Grapalat" w:eastAsia="GHEA Grapalat" w:hAnsi="GHEA Grapalat" w:cs="GHEA Grapalat"/>
          <w:sz w:val="22"/>
          <w:szCs w:val="22"/>
          <w:lang w:val="hy-AM"/>
        </w:rPr>
        <w:t>,</w:t>
      </w:r>
      <w:r w:rsidR="54841672" w:rsidRPr="00226492">
        <w:rPr>
          <w:rFonts w:ascii="GHEA Grapalat" w:eastAsia="GHEA Grapalat" w:hAnsi="GHEA Grapalat" w:cs="GHEA Grapalat"/>
          <w:sz w:val="22"/>
          <w:szCs w:val="22"/>
          <w:lang w:val="hy-AM"/>
        </w:rPr>
        <w:t xml:space="preserve"> </w:t>
      </w:r>
      <w:r w:rsidR="78B409B0" w:rsidRPr="00226492">
        <w:rPr>
          <w:rFonts w:ascii="GHEA Grapalat" w:eastAsia="GHEA Grapalat" w:hAnsi="GHEA Grapalat" w:cs="GHEA Grapalat"/>
          <w:sz w:val="22"/>
          <w:szCs w:val="22"/>
          <w:lang w:val="hy-AM"/>
        </w:rPr>
        <w:t xml:space="preserve">յուրաքանչյուր առաջնահերթ </w:t>
      </w:r>
      <w:r w:rsidR="007278EA" w:rsidRPr="00226492">
        <w:rPr>
          <w:rFonts w:ascii="GHEA Grapalat" w:eastAsia="GHEA Grapalat" w:hAnsi="GHEA Grapalat" w:cs="GHEA Grapalat"/>
          <w:sz w:val="22"/>
          <w:szCs w:val="22"/>
          <w:lang w:val="hy-AM"/>
        </w:rPr>
        <w:t xml:space="preserve">սեփականության </w:t>
      </w:r>
      <w:r w:rsidR="004E5B2B" w:rsidRPr="00226492">
        <w:rPr>
          <w:rFonts w:ascii="GHEA Grapalat" w:eastAsia="GHEA Grapalat" w:hAnsi="GHEA Grapalat" w:cs="GHEA Grapalat"/>
          <w:sz w:val="22"/>
          <w:szCs w:val="22"/>
          <w:lang w:val="hy-AM"/>
        </w:rPr>
        <w:t>հիմնավորման հա</w:t>
      </w:r>
      <w:r w:rsidR="00A85444" w:rsidRPr="00226492">
        <w:rPr>
          <w:rFonts w:ascii="GHEA Grapalat" w:eastAsia="GHEA Grapalat" w:hAnsi="GHEA Grapalat" w:cs="GHEA Grapalat"/>
          <w:sz w:val="22"/>
          <w:szCs w:val="22"/>
          <w:lang w:val="hy-AM"/>
        </w:rPr>
        <w:t>յ</w:t>
      </w:r>
      <w:r w:rsidR="004E5B2B" w:rsidRPr="00226492">
        <w:rPr>
          <w:rFonts w:ascii="GHEA Grapalat" w:eastAsia="GHEA Grapalat" w:hAnsi="GHEA Grapalat" w:cs="GHEA Grapalat"/>
          <w:sz w:val="22"/>
          <w:szCs w:val="22"/>
          <w:lang w:val="hy-AM"/>
        </w:rPr>
        <w:t>տարարագրի մշակման</w:t>
      </w:r>
      <w:r w:rsidR="00507B66" w:rsidRPr="00226492">
        <w:rPr>
          <w:rFonts w:ascii="GHEA Grapalat" w:eastAsia="GHEA Grapalat" w:hAnsi="GHEA Grapalat" w:cs="GHEA Grapalat"/>
          <w:sz w:val="22"/>
          <w:szCs w:val="22"/>
          <w:lang w:val="hy-AM"/>
        </w:rPr>
        <w:t xml:space="preserve"> համար</w:t>
      </w:r>
      <w:r w:rsidR="004E5B2B" w:rsidRPr="00226492">
        <w:rPr>
          <w:rFonts w:ascii="GHEA Grapalat" w:eastAsia="GHEA Grapalat" w:hAnsi="GHEA Grapalat" w:cs="GHEA Grapalat"/>
          <w:sz w:val="22"/>
          <w:szCs w:val="22"/>
          <w:lang w:val="hy-AM"/>
        </w:rPr>
        <w:t xml:space="preserve"> </w:t>
      </w:r>
      <w:r w:rsidR="54841672" w:rsidRPr="00226492">
        <w:rPr>
          <w:rFonts w:ascii="GHEA Grapalat" w:eastAsia="GHEA Grapalat" w:hAnsi="GHEA Grapalat" w:cs="GHEA Grapalat"/>
          <w:sz w:val="22"/>
          <w:szCs w:val="22"/>
          <w:lang w:val="hy-AM"/>
        </w:rPr>
        <w:t>ծրագրավորվող ժամանակացույցը</w:t>
      </w:r>
      <w:r w:rsidR="00D46BC4">
        <w:rPr>
          <w:rFonts w:ascii="GHEA Grapalat" w:eastAsia="GHEA Grapalat" w:hAnsi="GHEA Grapalat" w:cs="GHEA Grapalat"/>
          <w:sz w:val="22"/>
          <w:szCs w:val="22"/>
          <w:lang w:val="hy-AM"/>
        </w:rPr>
        <w:t xml:space="preserve">, իսկ </w:t>
      </w:r>
      <w:r w:rsidR="00D46BC4" w:rsidRPr="00226492">
        <w:rPr>
          <w:rFonts w:ascii="GHEA Grapalat" w:eastAsia="GHEA Grapalat" w:hAnsi="GHEA Grapalat" w:cs="GHEA Grapalat"/>
          <w:sz w:val="22"/>
          <w:szCs w:val="22"/>
          <w:lang w:val="hy-AM"/>
        </w:rPr>
        <w:t xml:space="preserve">յուրաքանչյուր առաջնահերթ ՊՄԸ-ի կառավարման միջգերատեսչական հանձնաժողովի </w:t>
      </w:r>
      <w:r w:rsidR="00CC4F27" w:rsidRPr="00CC4F27">
        <w:rPr>
          <w:rFonts w:ascii="GHEA Grapalat" w:eastAsia="GHEA Grapalat" w:hAnsi="GHEA Grapalat" w:cs="GHEA Grapalat"/>
          <w:sz w:val="22"/>
          <w:szCs w:val="22"/>
          <w:lang w:val="hy-AM"/>
        </w:rPr>
        <w:t>(</w:t>
      </w:r>
      <w:r w:rsidR="00CC4F27">
        <w:rPr>
          <w:rFonts w:ascii="GHEA Grapalat" w:eastAsia="GHEA Grapalat" w:hAnsi="GHEA Grapalat" w:cs="GHEA Grapalat"/>
          <w:sz w:val="22"/>
          <w:szCs w:val="22"/>
          <w:lang w:val="hy-AM"/>
        </w:rPr>
        <w:t>այսուհետ՝ Հանձնաժողով</w:t>
      </w:r>
      <w:r w:rsidR="00CC4F27" w:rsidRPr="00CC4F27">
        <w:rPr>
          <w:rFonts w:ascii="GHEA Grapalat" w:eastAsia="GHEA Grapalat" w:hAnsi="GHEA Grapalat" w:cs="GHEA Grapalat"/>
          <w:sz w:val="22"/>
          <w:szCs w:val="22"/>
          <w:lang w:val="hy-AM"/>
        </w:rPr>
        <w:t xml:space="preserve">) </w:t>
      </w:r>
      <w:r w:rsidR="00D46BC4" w:rsidRPr="00226492">
        <w:rPr>
          <w:rFonts w:ascii="GHEA Grapalat" w:eastAsia="GHEA Grapalat" w:hAnsi="GHEA Grapalat" w:cs="GHEA Grapalat"/>
          <w:sz w:val="22"/>
          <w:szCs w:val="22"/>
          <w:lang w:val="hy-AM"/>
        </w:rPr>
        <w:t xml:space="preserve">կազմը </w:t>
      </w:r>
      <w:r w:rsidR="00D46BC4">
        <w:rPr>
          <w:rFonts w:ascii="GHEA Grapalat" w:eastAsia="GHEA Grapalat" w:hAnsi="GHEA Grapalat" w:cs="GHEA Grapalat"/>
          <w:sz w:val="22"/>
          <w:szCs w:val="22"/>
          <w:lang w:val="hy-AM"/>
        </w:rPr>
        <w:t xml:space="preserve">սահմանվում է </w:t>
      </w:r>
      <w:r w:rsidRPr="00226492">
        <w:rPr>
          <w:rFonts w:ascii="GHEA Grapalat" w:eastAsia="GHEA Grapalat" w:hAnsi="GHEA Grapalat" w:cs="GHEA Grapalat"/>
          <w:sz w:val="22"/>
          <w:szCs w:val="22"/>
          <w:lang w:val="hy-AM"/>
        </w:rPr>
        <w:t>Հ</w:t>
      </w:r>
      <w:r>
        <w:rPr>
          <w:rFonts w:ascii="GHEA Grapalat" w:eastAsia="GHEA Grapalat" w:hAnsi="GHEA Grapalat" w:cs="GHEA Grapalat"/>
          <w:sz w:val="22"/>
          <w:szCs w:val="22"/>
          <w:lang w:val="hy-AM"/>
        </w:rPr>
        <w:t xml:space="preserve">այաստանի </w:t>
      </w:r>
      <w:r w:rsidRPr="00226492">
        <w:rPr>
          <w:rFonts w:ascii="GHEA Grapalat" w:eastAsia="GHEA Grapalat" w:hAnsi="GHEA Grapalat" w:cs="GHEA Grapalat"/>
          <w:sz w:val="22"/>
          <w:szCs w:val="22"/>
          <w:lang w:val="hy-AM"/>
        </w:rPr>
        <w:t>Հ</w:t>
      </w:r>
      <w:r>
        <w:rPr>
          <w:rFonts w:ascii="GHEA Grapalat" w:eastAsia="GHEA Grapalat" w:hAnsi="GHEA Grapalat" w:cs="GHEA Grapalat"/>
          <w:sz w:val="22"/>
          <w:szCs w:val="22"/>
          <w:lang w:val="hy-AM"/>
        </w:rPr>
        <w:t>անրապետության</w:t>
      </w:r>
      <w:r w:rsidR="00D46BC4">
        <w:rPr>
          <w:rFonts w:ascii="GHEA Grapalat" w:eastAsia="GHEA Grapalat" w:hAnsi="GHEA Grapalat" w:cs="GHEA Grapalat"/>
          <w:sz w:val="22"/>
          <w:szCs w:val="22"/>
          <w:lang w:val="hy-AM"/>
        </w:rPr>
        <w:t xml:space="preserve"> վարչապետի որոշմամբ</w:t>
      </w:r>
      <w:r w:rsidR="54841672" w:rsidRPr="00226492">
        <w:rPr>
          <w:rFonts w:ascii="GHEA Grapalat" w:eastAsia="GHEA Grapalat" w:hAnsi="GHEA Grapalat" w:cs="GHEA Grapalat"/>
          <w:sz w:val="22"/>
          <w:szCs w:val="22"/>
          <w:lang w:val="hy-AM"/>
        </w:rPr>
        <w:t xml:space="preserve">։ </w:t>
      </w:r>
    </w:p>
    <w:p w14:paraId="16D29F2F" w14:textId="1887BA07" w:rsidR="000C002D" w:rsidRPr="00226492" w:rsidRDefault="00CC4F27"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Հ</w:t>
      </w:r>
      <w:r w:rsidR="766E2EA3" w:rsidRPr="00226492">
        <w:rPr>
          <w:rFonts w:ascii="GHEA Grapalat" w:eastAsia="GHEA Grapalat" w:hAnsi="GHEA Grapalat" w:cs="GHEA Grapalat"/>
          <w:sz w:val="22"/>
          <w:szCs w:val="22"/>
          <w:lang w:val="hy-AM"/>
        </w:rPr>
        <w:t xml:space="preserve">անձնաժողովի կազմում ընդգրկվում են </w:t>
      </w:r>
      <w:r w:rsidR="00280FD1" w:rsidRPr="00226492">
        <w:rPr>
          <w:rFonts w:ascii="GHEA Grapalat" w:eastAsia="GHEA Grapalat" w:hAnsi="GHEA Grapalat" w:cs="GHEA Grapalat"/>
          <w:sz w:val="22"/>
          <w:szCs w:val="22"/>
          <w:lang w:val="hy-AM"/>
        </w:rPr>
        <w:t xml:space="preserve">Համակարգող </w:t>
      </w:r>
      <w:r w:rsidR="766E2EA3" w:rsidRPr="00226492">
        <w:rPr>
          <w:rFonts w:ascii="GHEA Grapalat" w:eastAsia="GHEA Grapalat" w:hAnsi="GHEA Grapalat" w:cs="GHEA Grapalat"/>
          <w:sz w:val="22"/>
          <w:szCs w:val="22"/>
          <w:lang w:val="hy-AM"/>
        </w:rPr>
        <w:t>մարմնի,</w:t>
      </w:r>
      <w:r w:rsidR="0071151B">
        <w:rPr>
          <w:rFonts w:ascii="GHEA Grapalat" w:eastAsia="GHEA Grapalat" w:hAnsi="GHEA Grapalat" w:cs="GHEA Grapalat"/>
          <w:sz w:val="22"/>
          <w:szCs w:val="22"/>
          <w:lang w:val="hy-AM"/>
        </w:rPr>
        <w:t xml:space="preserve"> Ֆինանսների նախարարության</w:t>
      </w:r>
      <w:r w:rsidR="766E2EA3" w:rsidRPr="00226492">
        <w:rPr>
          <w:rFonts w:ascii="GHEA Grapalat" w:eastAsia="GHEA Grapalat" w:hAnsi="GHEA Grapalat" w:cs="GHEA Grapalat"/>
          <w:sz w:val="22"/>
          <w:szCs w:val="22"/>
          <w:lang w:val="hy-AM"/>
        </w:rPr>
        <w:t xml:space="preserve"> և տվյալ ՊՄԸ ոլորտային մարմնի </w:t>
      </w:r>
      <w:r w:rsidR="7673847C" w:rsidRPr="00226492">
        <w:rPr>
          <w:rFonts w:ascii="GHEA Grapalat" w:eastAsia="GHEA Grapalat" w:hAnsi="GHEA Grapalat" w:cs="GHEA Grapalat"/>
          <w:sz w:val="22"/>
          <w:szCs w:val="22"/>
          <w:lang w:val="hy-AM"/>
        </w:rPr>
        <w:t xml:space="preserve">ներկայացուցիչները։ </w:t>
      </w:r>
      <w:r w:rsidR="5861E6B0" w:rsidRPr="00226492">
        <w:rPr>
          <w:rFonts w:ascii="GHEA Grapalat" w:eastAsia="GHEA Grapalat" w:hAnsi="GHEA Grapalat" w:cs="GHEA Grapalat"/>
          <w:sz w:val="22"/>
          <w:szCs w:val="22"/>
          <w:lang w:val="hy-AM"/>
        </w:rPr>
        <w:t xml:space="preserve"> </w:t>
      </w:r>
    </w:p>
    <w:p w14:paraId="79747D1F" w14:textId="2456FC31" w:rsidR="000C002D" w:rsidRPr="00226492" w:rsidRDefault="00F234A5" w:rsidP="00226492">
      <w:pPr>
        <w:pStyle w:val="ListParagraph"/>
        <w:numPr>
          <w:ilvl w:val="0"/>
          <w:numId w:val="12"/>
        </w:numPr>
        <w:spacing w:before="240" w:after="240" w:line="276" w:lineRule="auto"/>
        <w:ind w:left="450"/>
        <w:jc w:val="both"/>
        <w:rPr>
          <w:rFonts w:ascii="GHEA Grapalat" w:eastAsia="GHEA Grapalat" w:hAnsi="GHEA Grapalat" w:cs="GHEA Grapalat"/>
          <w:lang w:val="hy-AM"/>
        </w:rPr>
      </w:pPr>
      <w:r w:rsidRPr="00226492">
        <w:rPr>
          <w:rFonts w:ascii="GHEA Grapalat" w:eastAsia="GHEA Grapalat" w:hAnsi="GHEA Grapalat" w:cs="GHEA Grapalat"/>
          <w:sz w:val="22"/>
          <w:szCs w:val="22"/>
          <w:lang w:val="hy-AM"/>
        </w:rPr>
        <w:t xml:space="preserve">Ըստ </w:t>
      </w:r>
      <w:r w:rsidR="006D28EB" w:rsidRPr="00226492">
        <w:rPr>
          <w:rFonts w:ascii="GHEA Grapalat" w:eastAsia="GHEA Grapalat" w:hAnsi="GHEA Grapalat" w:cs="GHEA Grapalat"/>
          <w:sz w:val="22"/>
          <w:szCs w:val="22"/>
          <w:lang w:val="hy-AM"/>
        </w:rPr>
        <w:t>սահմանված</w:t>
      </w:r>
      <w:r w:rsidRPr="00226492">
        <w:rPr>
          <w:rFonts w:ascii="GHEA Grapalat" w:eastAsia="GHEA Grapalat" w:hAnsi="GHEA Grapalat" w:cs="GHEA Grapalat"/>
          <w:sz w:val="22"/>
          <w:szCs w:val="22"/>
          <w:lang w:val="hy-AM"/>
        </w:rPr>
        <w:t xml:space="preserve"> ժամանակացույցի</w:t>
      </w:r>
      <w:r w:rsidR="00D93263" w:rsidRPr="00226492">
        <w:rPr>
          <w:rFonts w:ascii="GHEA Grapalat" w:eastAsia="GHEA Grapalat" w:hAnsi="GHEA Grapalat" w:cs="GHEA Grapalat"/>
          <w:sz w:val="22"/>
          <w:szCs w:val="22"/>
          <w:lang w:val="hy-AM"/>
        </w:rPr>
        <w:t>՝</w:t>
      </w:r>
      <w:r w:rsidRPr="00226492">
        <w:rPr>
          <w:rFonts w:ascii="GHEA Grapalat" w:eastAsia="GHEA Grapalat" w:hAnsi="GHEA Grapalat" w:cs="GHEA Grapalat"/>
          <w:sz w:val="22"/>
          <w:szCs w:val="22"/>
          <w:lang w:val="hy-AM"/>
        </w:rPr>
        <w:t xml:space="preserve"> </w:t>
      </w:r>
      <w:r w:rsidR="214B9A05" w:rsidRPr="00226492">
        <w:rPr>
          <w:rFonts w:ascii="GHEA Grapalat" w:eastAsia="GHEA Grapalat" w:hAnsi="GHEA Grapalat" w:cs="GHEA Grapalat"/>
          <w:sz w:val="22"/>
          <w:szCs w:val="22"/>
          <w:lang w:val="hy-AM"/>
        </w:rPr>
        <w:t xml:space="preserve">յուրաքանչյուր առաջնահերթ </w:t>
      </w:r>
      <w:r w:rsidR="24C4F0F7" w:rsidRPr="00226492">
        <w:rPr>
          <w:rFonts w:ascii="GHEA Grapalat" w:eastAsia="GHEA Grapalat" w:hAnsi="GHEA Grapalat" w:cs="GHEA Grapalat"/>
          <w:sz w:val="22"/>
          <w:szCs w:val="22"/>
          <w:lang w:val="hy-AM"/>
        </w:rPr>
        <w:t>ՊՄԸ</w:t>
      </w:r>
      <w:r w:rsidR="5DCEE53C" w:rsidRPr="00226492">
        <w:rPr>
          <w:rFonts w:ascii="GHEA Grapalat" w:eastAsia="GHEA Grapalat" w:hAnsi="GHEA Grapalat" w:cs="GHEA Grapalat"/>
          <w:sz w:val="22"/>
          <w:szCs w:val="22"/>
          <w:lang w:val="hy-AM"/>
        </w:rPr>
        <w:t>-ի</w:t>
      </w:r>
      <w:r w:rsidR="00A61EE6">
        <w:rPr>
          <w:rFonts w:ascii="GHEA Grapalat" w:eastAsia="GHEA Grapalat" w:hAnsi="GHEA Grapalat" w:cs="GHEA Grapalat"/>
          <w:sz w:val="22"/>
          <w:szCs w:val="22"/>
          <w:lang w:val="hy-AM"/>
        </w:rPr>
        <w:t xml:space="preserve"> տնօրենների</w:t>
      </w:r>
      <w:r w:rsidR="3A457C2F" w:rsidRPr="00226492">
        <w:rPr>
          <w:rFonts w:ascii="GHEA Grapalat" w:eastAsia="GHEA Grapalat" w:hAnsi="GHEA Grapalat" w:cs="GHEA Grapalat"/>
          <w:sz w:val="22"/>
          <w:szCs w:val="22"/>
          <w:lang w:val="hy-AM"/>
        </w:rPr>
        <w:t xml:space="preserve"> </w:t>
      </w:r>
      <w:r w:rsidR="00477281" w:rsidRPr="00226492">
        <w:rPr>
          <w:rFonts w:ascii="GHEA Grapalat" w:eastAsia="GHEA Grapalat" w:hAnsi="GHEA Grapalat" w:cs="GHEA Grapalat"/>
          <w:sz w:val="22"/>
          <w:szCs w:val="22"/>
          <w:lang w:val="hy-AM"/>
        </w:rPr>
        <w:t>խորհուրդը</w:t>
      </w:r>
      <w:r w:rsidR="3A457C2F" w:rsidRPr="00226492">
        <w:rPr>
          <w:rFonts w:ascii="GHEA Grapalat" w:eastAsia="GHEA Grapalat" w:hAnsi="GHEA Grapalat" w:cs="GHEA Grapalat"/>
          <w:sz w:val="22"/>
          <w:szCs w:val="22"/>
          <w:lang w:val="hy-AM"/>
        </w:rPr>
        <w:t xml:space="preserve"> </w:t>
      </w:r>
      <w:r w:rsidR="00A61EE6" w:rsidRPr="00A61EE6">
        <w:rPr>
          <w:rFonts w:ascii="GHEA Grapalat" w:eastAsia="GHEA Grapalat" w:hAnsi="GHEA Grapalat" w:cs="GHEA Grapalat"/>
          <w:sz w:val="22"/>
          <w:szCs w:val="22"/>
          <w:lang w:val="hy-AM"/>
        </w:rPr>
        <w:t>(</w:t>
      </w:r>
      <w:r w:rsidR="00A61EE6">
        <w:rPr>
          <w:rFonts w:ascii="GHEA Grapalat" w:eastAsia="GHEA Grapalat" w:hAnsi="GHEA Grapalat" w:cs="GHEA Grapalat"/>
          <w:sz w:val="22"/>
          <w:szCs w:val="22"/>
          <w:lang w:val="hy-AM"/>
        </w:rPr>
        <w:t>այսուհետ՝ ՊՄԸ-ի խորհուրդ</w:t>
      </w:r>
      <w:r w:rsidR="00A61EE6" w:rsidRPr="00A61EE6">
        <w:rPr>
          <w:rFonts w:ascii="GHEA Grapalat" w:eastAsia="GHEA Grapalat" w:hAnsi="GHEA Grapalat" w:cs="GHEA Grapalat"/>
          <w:sz w:val="22"/>
          <w:szCs w:val="22"/>
          <w:lang w:val="hy-AM"/>
        </w:rPr>
        <w:t>)</w:t>
      </w:r>
      <w:r w:rsidR="00A61EE6">
        <w:rPr>
          <w:rFonts w:ascii="GHEA Grapalat" w:eastAsia="GHEA Grapalat" w:hAnsi="GHEA Grapalat" w:cs="GHEA Grapalat"/>
          <w:sz w:val="22"/>
          <w:szCs w:val="22"/>
          <w:lang w:val="hy-AM"/>
        </w:rPr>
        <w:t xml:space="preserve"> </w:t>
      </w:r>
      <w:r w:rsidR="001F3414" w:rsidRPr="00226492">
        <w:rPr>
          <w:rFonts w:ascii="GHEA Grapalat" w:eastAsia="GHEA Grapalat" w:hAnsi="GHEA Grapalat" w:cs="GHEA Grapalat"/>
          <w:sz w:val="22"/>
          <w:szCs w:val="22"/>
          <w:lang w:val="hy-AM"/>
        </w:rPr>
        <w:t xml:space="preserve">մշակում է </w:t>
      </w:r>
      <w:r w:rsidR="000C410C" w:rsidRPr="00226492">
        <w:rPr>
          <w:rFonts w:ascii="GHEA Grapalat" w:eastAsia="GHEA Grapalat" w:hAnsi="GHEA Grapalat" w:cs="GHEA Grapalat"/>
          <w:sz w:val="22"/>
          <w:szCs w:val="22"/>
          <w:lang w:val="hy-AM"/>
        </w:rPr>
        <w:t xml:space="preserve">ընկերության </w:t>
      </w:r>
      <w:r w:rsidR="00C04869" w:rsidRPr="00226492">
        <w:rPr>
          <w:rFonts w:ascii="GHEA Grapalat" w:eastAsia="GHEA Grapalat" w:hAnsi="GHEA Grapalat" w:cs="GHEA Grapalat"/>
          <w:sz w:val="22"/>
          <w:szCs w:val="22"/>
          <w:lang w:val="hy-AM"/>
        </w:rPr>
        <w:t>սեփականության հիմնավորման հայտարար</w:t>
      </w:r>
      <w:r w:rsidR="00AB295A" w:rsidRPr="00226492">
        <w:rPr>
          <w:rFonts w:ascii="GHEA Grapalat" w:eastAsia="GHEA Grapalat" w:hAnsi="GHEA Grapalat" w:cs="GHEA Grapalat"/>
          <w:sz w:val="22"/>
          <w:szCs w:val="22"/>
          <w:lang w:val="hy-AM"/>
        </w:rPr>
        <w:t>ա</w:t>
      </w:r>
      <w:r w:rsidR="00C04869" w:rsidRPr="00226492">
        <w:rPr>
          <w:rFonts w:ascii="GHEA Grapalat" w:eastAsia="GHEA Grapalat" w:hAnsi="GHEA Grapalat" w:cs="GHEA Grapalat"/>
          <w:sz w:val="22"/>
          <w:szCs w:val="22"/>
          <w:lang w:val="hy-AM"/>
        </w:rPr>
        <w:t>գրի նախագիծը</w:t>
      </w:r>
      <w:r w:rsidR="00280FD1" w:rsidRPr="00226492">
        <w:rPr>
          <w:rFonts w:ascii="GHEA Grapalat" w:eastAsia="GHEA Grapalat" w:hAnsi="GHEA Grapalat" w:cs="GHEA Grapalat"/>
          <w:sz w:val="22"/>
          <w:szCs w:val="22"/>
          <w:lang w:val="hy-AM"/>
        </w:rPr>
        <w:t>,</w:t>
      </w:r>
      <w:r w:rsidR="00A217E1" w:rsidRPr="00226492">
        <w:rPr>
          <w:rFonts w:ascii="GHEA Grapalat" w:eastAsia="GHEA Grapalat" w:hAnsi="GHEA Grapalat" w:cs="GHEA Grapalat"/>
          <w:sz w:val="22"/>
          <w:szCs w:val="22"/>
          <w:lang w:val="hy-AM"/>
        </w:rPr>
        <w:t xml:space="preserve"> որը ներկայացնում է </w:t>
      </w:r>
      <w:r w:rsidR="00123236" w:rsidRPr="00226492">
        <w:rPr>
          <w:rFonts w:ascii="GHEA Grapalat" w:eastAsia="GHEA Grapalat" w:hAnsi="GHEA Grapalat" w:cs="GHEA Grapalat"/>
          <w:sz w:val="22"/>
          <w:szCs w:val="22"/>
          <w:lang w:val="hy-AM"/>
        </w:rPr>
        <w:t>ՊՄԸ</w:t>
      </w:r>
      <w:r w:rsidR="008A0048">
        <w:rPr>
          <w:rFonts w:ascii="GHEA Grapalat" w:eastAsia="GHEA Grapalat" w:hAnsi="GHEA Grapalat" w:cs="GHEA Grapalat"/>
          <w:sz w:val="22"/>
          <w:szCs w:val="22"/>
          <w:lang w:val="hy-AM"/>
        </w:rPr>
        <w:t>-ի</w:t>
      </w:r>
      <w:r w:rsidR="00123236" w:rsidRPr="00226492">
        <w:rPr>
          <w:rFonts w:ascii="GHEA Grapalat" w:eastAsia="GHEA Grapalat" w:hAnsi="GHEA Grapalat" w:cs="GHEA Grapalat"/>
          <w:sz w:val="22"/>
          <w:szCs w:val="22"/>
          <w:lang w:val="hy-AM"/>
        </w:rPr>
        <w:t xml:space="preserve"> </w:t>
      </w:r>
      <w:r w:rsidR="03F67E68" w:rsidRPr="00226492">
        <w:rPr>
          <w:rFonts w:ascii="GHEA Grapalat" w:eastAsia="GHEA Grapalat" w:hAnsi="GHEA Grapalat" w:cs="GHEA Grapalat"/>
          <w:sz w:val="22"/>
          <w:szCs w:val="22"/>
          <w:lang w:val="hy-AM"/>
        </w:rPr>
        <w:t xml:space="preserve">կառավարման </w:t>
      </w:r>
      <w:r w:rsidR="008A0048">
        <w:rPr>
          <w:rFonts w:ascii="GHEA Grapalat" w:eastAsia="GHEA Grapalat" w:hAnsi="GHEA Grapalat" w:cs="GHEA Grapalat"/>
          <w:sz w:val="22"/>
          <w:szCs w:val="22"/>
          <w:lang w:val="hy-AM"/>
        </w:rPr>
        <w:t xml:space="preserve">միջգերատեսչական </w:t>
      </w:r>
      <w:r w:rsidR="00123236" w:rsidRPr="00226492">
        <w:rPr>
          <w:rFonts w:ascii="GHEA Grapalat" w:eastAsia="GHEA Grapalat" w:hAnsi="GHEA Grapalat" w:cs="GHEA Grapalat"/>
          <w:sz w:val="22"/>
          <w:szCs w:val="22"/>
          <w:lang w:val="hy-AM"/>
        </w:rPr>
        <w:t>հանձնաժողովին</w:t>
      </w:r>
      <w:r w:rsidR="0001296C" w:rsidRPr="00226492">
        <w:rPr>
          <w:rFonts w:ascii="GHEA Grapalat" w:eastAsia="GHEA Grapalat" w:hAnsi="GHEA Grapalat" w:cs="GHEA Grapalat"/>
          <w:sz w:val="22"/>
          <w:szCs w:val="22"/>
          <w:lang w:val="hy-AM"/>
        </w:rPr>
        <w:t xml:space="preserve">` </w:t>
      </w:r>
      <w:r w:rsidR="52E1A94F" w:rsidRPr="00226492">
        <w:rPr>
          <w:rFonts w:ascii="GHEA Grapalat" w:eastAsia="GHEA Grapalat" w:hAnsi="GHEA Grapalat" w:cs="GHEA Grapalat"/>
          <w:sz w:val="22"/>
          <w:szCs w:val="22"/>
          <w:lang w:val="hy-AM"/>
        </w:rPr>
        <w:t>հայտարարագրից բխող 3-5 տարվա գործունեության թիրախների հետ միասին</w:t>
      </w:r>
      <w:r w:rsidR="00123236" w:rsidRPr="00226492">
        <w:rPr>
          <w:rFonts w:ascii="GHEA Grapalat" w:eastAsia="GHEA Grapalat" w:hAnsi="GHEA Grapalat" w:cs="GHEA Grapalat"/>
          <w:sz w:val="22"/>
          <w:szCs w:val="22"/>
          <w:lang w:val="hy-AM"/>
        </w:rPr>
        <w:t>։</w:t>
      </w:r>
      <w:r w:rsidR="00310102" w:rsidRPr="00226492">
        <w:rPr>
          <w:rFonts w:ascii="GHEA Grapalat" w:eastAsia="GHEA Grapalat" w:hAnsi="GHEA Grapalat" w:cs="GHEA Grapalat"/>
          <w:sz w:val="22"/>
          <w:szCs w:val="22"/>
          <w:lang w:val="hy-AM"/>
        </w:rPr>
        <w:t xml:space="preserve"> </w:t>
      </w:r>
      <w:r w:rsidR="2B47B854" w:rsidRPr="00226492">
        <w:rPr>
          <w:rFonts w:ascii="GHEA Grapalat" w:eastAsia="GHEA Grapalat" w:hAnsi="GHEA Grapalat" w:cs="GHEA Grapalat"/>
          <w:sz w:val="22"/>
          <w:szCs w:val="22"/>
          <w:lang w:val="hy-AM"/>
        </w:rPr>
        <w:t>ՊՄԸ</w:t>
      </w:r>
      <w:r w:rsidR="008A0048">
        <w:rPr>
          <w:rFonts w:ascii="GHEA Grapalat" w:eastAsia="GHEA Grapalat" w:hAnsi="GHEA Grapalat" w:cs="GHEA Grapalat"/>
          <w:sz w:val="22"/>
          <w:szCs w:val="22"/>
          <w:lang w:val="hy-AM"/>
        </w:rPr>
        <w:t>-ի</w:t>
      </w:r>
      <w:r w:rsidR="2B47B854" w:rsidRPr="00226492">
        <w:rPr>
          <w:rFonts w:ascii="GHEA Grapalat" w:eastAsia="GHEA Grapalat" w:hAnsi="GHEA Grapalat" w:cs="GHEA Grapalat"/>
          <w:sz w:val="22"/>
          <w:szCs w:val="22"/>
          <w:lang w:val="hy-AM"/>
        </w:rPr>
        <w:t xml:space="preserve"> կառավարման </w:t>
      </w:r>
      <w:r w:rsidR="008A0048">
        <w:rPr>
          <w:rFonts w:ascii="GHEA Grapalat" w:eastAsia="GHEA Grapalat" w:hAnsi="GHEA Grapalat" w:cs="GHEA Grapalat"/>
          <w:sz w:val="22"/>
          <w:szCs w:val="22"/>
          <w:lang w:val="hy-AM"/>
        </w:rPr>
        <w:t xml:space="preserve">միջգերատեսչական </w:t>
      </w:r>
      <w:r w:rsidR="2B47B854" w:rsidRPr="00226492">
        <w:rPr>
          <w:rFonts w:ascii="GHEA Grapalat" w:eastAsia="GHEA Grapalat" w:hAnsi="GHEA Grapalat" w:cs="GHEA Grapalat"/>
          <w:sz w:val="22"/>
          <w:szCs w:val="22"/>
          <w:lang w:val="hy-AM"/>
        </w:rPr>
        <w:t>հանձնաժողովի</w:t>
      </w:r>
      <w:r w:rsidR="00310102" w:rsidRPr="00226492">
        <w:rPr>
          <w:rFonts w:ascii="GHEA Grapalat" w:eastAsia="GHEA Grapalat" w:hAnsi="GHEA Grapalat" w:cs="GHEA Grapalat"/>
          <w:sz w:val="22"/>
          <w:szCs w:val="22"/>
          <w:lang w:val="hy-AM"/>
        </w:rPr>
        <w:t xml:space="preserve"> կարծիքը </w:t>
      </w:r>
      <w:r w:rsidR="007F65B3" w:rsidRPr="00226492">
        <w:rPr>
          <w:rFonts w:ascii="GHEA Grapalat" w:eastAsia="GHEA Grapalat" w:hAnsi="GHEA Grapalat" w:cs="GHEA Grapalat"/>
          <w:sz w:val="22"/>
          <w:szCs w:val="22"/>
          <w:lang w:val="hy-AM"/>
        </w:rPr>
        <w:t xml:space="preserve">արտացոլող </w:t>
      </w:r>
      <w:r w:rsidR="00B07DF5" w:rsidRPr="00226492">
        <w:rPr>
          <w:rFonts w:ascii="GHEA Grapalat" w:eastAsia="GHEA Grapalat" w:hAnsi="GHEA Grapalat" w:cs="GHEA Grapalat"/>
          <w:sz w:val="22"/>
          <w:szCs w:val="22"/>
          <w:lang w:val="hy-AM"/>
        </w:rPr>
        <w:t xml:space="preserve">հայտարարագիրը </w:t>
      </w:r>
      <w:r w:rsidR="00BE1722">
        <w:rPr>
          <w:rFonts w:ascii="GHEA Grapalat" w:eastAsia="GHEA Grapalat" w:hAnsi="GHEA Grapalat" w:cs="GHEA Grapalat"/>
          <w:sz w:val="22"/>
          <w:szCs w:val="22"/>
          <w:lang w:val="hy-AM"/>
        </w:rPr>
        <w:t>Ոլորտային մարմինը</w:t>
      </w:r>
      <w:r w:rsidR="00BE1722" w:rsidRPr="00226492">
        <w:rPr>
          <w:rFonts w:ascii="GHEA Grapalat" w:eastAsia="GHEA Grapalat" w:hAnsi="GHEA Grapalat" w:cs="GHEA Grapalat"/>
          <w:sz w:val="22"/>
          <w:szCs w:val="22"/>
          <w:lang w:val="hy-AM"/>
        </w:rPr>
        <w:t xml:space="preserve"> </w:t>
      </w:r>
      <w:r w:rsidR="1A1221FF" w:rsidRPr="00226492">
        <w:rPr>
          <w:rFonts w:ascii="GHEA Grapalat" w:eastAsia="GHEA Grapalat" w:hAnsi="GHEA Grapalat" w:cs="GHEA Grapalat"/>
          <w:sz w:val="22"/>
          <w:szCs w:val="22"/>
          <w:lang w:val="hy-AM"/>
        </w:rPr>
        <w:t>ներկայաց</w:t>
      </w:r>
      <w:r w:rsidR="006637B4">
        <w:rPr>
          <w:rFonts w:ascii="GHEA Grapalat" w:eastAsia="GHEA Grapalat" w:hAnsi="GHEA Grapalat" w:cs="GHEA Grapalat"/>
          <w:sz w:val="22"/>
          <w:szCs w:val="22"/>
          <w:lang w:val="hy-AM"/>
        </w:rPr>
        <w:t>ն</w:t>
      </w:r>
      <w:r w:rsidR="00B07DF5" w:rsidRPr="00226492">
        <w:rPr>
          <w:rFonts w:ascii="GHEA Grapalat" w:eastAsia="GHEA Grapalat" w:hAnsi="GHEA Grapalat" w:cs="GHEA Grapalat"/>
          <w:sz w:val="22"/>
          <w:szCs w:val="22"/>
          <w:lang w:val="hy-AM"/>
        </w:rPr>
        <w:t>ում է</w:t>
      </w:r>
      <w:r w:rsidR="1A1221FF" w:rsidRPr="00226492">
        <w:rPr>
          <w:rFonts w:ascii="GHEA Grapalat" w:eastAsia="GHEA Grapalat" w:hAnsi="GHEA Grapalat" w:cs="GHEA Grapalat"/>
          <w:sz w:val="22"/>
          <w:szCs w:val="22"/>
          <w:lang w:val="hy-AM"/>
        </w:rPr>
        <w:t xml:space="preserve"> Կառավարություն՝ </w:t>
      </w:r>
      <w:r w:rsidR="1F61BF71" w:rsidRPr="00226492">
        <w:rPr>
          <w:rFonts w:ascii="GHEA Grapalat" w:eastAsia="GHEA Grapalat" w:hAnsi="GHEA Grapalat" w:cs="GHEA Grapalat"/>
          <w:sz w:val="22"/>
          <w:szCs w:val="22"/>
          <w:lang w:val="hy-AM"/>
        </w:rPr>
        <w:t>համաձայն հաստատված ժամանակացույցի</w:t>
      </w:r>
      <w:r w:rsidR="1A1221FF" w:rsidRPr="00226492">
        <w:rPr>
          <w:rFonts w:ascii="GHEA Grapalat" w:eastAsia="GHEA Grapalat" w:hAnsi="GHEA Grapalat" w:cs="GHEA Grapalat"/>
          <w:sz w:val="22"/>
          <w:szCs w:val="22"/>
          <w:lang w:val="hy-AM"/>
        </w:rPr>
        <w:t>։ Կ</w:t>
      </w:r>
      <w:r w:rsidR="00064B3D" w:rsidRPr="00226492">
        <w:rPr>
          <w:rFonts w:ascii="GHEA Grapalat" w:eastAsia="GHEA Grapalat" w:hAnsi="GHEA Grapalat" w:cs="GHEA Grapalat"/>
          <w:sz w:val="22"/>
          <w:szCs w:val="22"/>
          <w:lang w:val="hy-AM"/>
        </w:rPr>
        <w:t>առավարությունը հաստատում է</w:t>
      </w:r>
      <w:r w:rsidR="5CF18593" w:rsidRPr="00226492">
        <w:rPr>
          <w:rFonts w:ascii="GHEA Grapalat" w:eastAsia="GHEA Grapalat" w:hAnsi="GHEA Grapalat" w:cs="GHEA Grapalat"/>
          <w:sz w:val="22"/>
          <w:szCs w:val="22"/>
          <w:lang w:val="hy-AM"/>
        </w:rPr>
        <w:t xml:space="preserve"> առաջնահերթ ՊՄԸ-ների </w:t>
      </w:r>
      <w:r w:rsidR="26288A89" w:rsidRPr="00226492">
        <w:rPr>
          <w:rFonts w:ascii="GHEA Grapalat" w:eastAsia="GHEA Grapalat" w:hAnsi="GHEA Grapalat" w:cs="GHEA Grapalat"/>
          <w:sz w:val="22"/>
          <w:szCs w:val="22"/>
          <w:lang w:val="hy-AM"/>
        </w:rPr>
        <w:t xml:space="preserve">առաջնային նպատակը և </w:t>
      </w:r>
      <w:r w:rsidR="16913F42" w:rsidRPr="00226492">
        <w:rPr>
          <w:rFonts w:ascii="GHEA Grapalat" w:eastAsia="GHEA Grapalat" w:hAnsi="GHEA Grapalat" w:cs="GHEA Grapalat"/>
          <w:sz w:val="22"/>
          <w:szCs w:val="22"/>
          <w:lang w:val="hy-AM"/>
        </w:rPr>
        <w:t xml:space="preserve">դրանից բխող 3-5 տարվա </w:t>
      </w:r>
      <w:r w:rsidR="6EE43DFD" w:rsidRPr="00226492">
        <w:rPr>
          <w:rFonts w:ascii="GHEA Grapalat" w:eastAsia="GHEA Grapalat" w:hAnsi="GHEA Grapalat" w:cs="GHEA Grapalat"/>
          <w:sz w:val="22"/>
          <w:szCs w:val="22"/>
          <w:lang w:val="hy-AM"/>
        </w:rPr>
        <w:t>գործունեության թիրախները</w:t>
      </w:r>
      <w:r w:rsidR="08786F4A" w:rsidRPr="00226492">
        <w:rPr>
          <w:rFonts w:ascii="GHEA Grapalat" w:eastAsia="GHEA Grapalat" w:hAnsi="GHEA Grapalat" w:cs="GHEA Grapalat"/>
          <w:sz w:val="22"/>
          <w:szCs w:val="22"/>
          <w:lang w:val="hy-AM"/>
        </w:rPr>
        <w:t>։</w:t>
      </w:r>
      <w:r w:rsidR="000C002D" w:rsidRPr="00226492">
        <w:rPr>
          <w:rFonts w:ascii="GHEA Grapalat" w:eastAsia="GHEA Grapalat" w:hAnsi="GHEA Grapalat" w:cs="GHEA Grapalat"/>
          <w:sz w:val="22"/>
          <w:szCs w:val="22"/>
          <w:lang w:val="hy-AM"/>
        </w:rPr>
        <w:t xml:space="preserve"> </w:t>
      </w:r>
    </w:p>
    <w:p w14:paraId="6B585C4C" w14:textId="03173CAC" w:rsidR="3139BEA6" w:rsidRPr="00226492" w:rsidRDefault="3139BEA6"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ՊՄԸ-ների նպատակների սահմանումը </w:t>
      </w:r>
      <w:r w:rsidR="00C702E8" w:rsidRPr="00226492">
        <w:rPr>
          <w:rFonts w:ascii="GHEA Grapalat" w:eastAsia="GHEA Grapalat" w:hAnsi="GHEA Grapalat" w:cs="GHEA Grapalat"/>
          <w:sz w:val="22"/>
          <w:szCs w:val="22"/>
          <w:lang w:val="hy-AM"/>
        </w:rPr>
        <w:t>պե</w:t>
      </w:r>
      <w:r w:rsidR="003D25A6" w:rsidRPr="00226492">
        <w:rPr>
          <w:rFonts w:ascii="GHEA Grapalat" w:eastAsia="GHEA Grapalat" w:hAnsi="GHEA Grapalat" w:cs="GHEA Grapalat"/>
          <w:sz w:val="22"/>
          <w:szCs w:val="22"/>
          <w:lang w:val="hy-AM"/>
        </w:rPr>
        <w:t xml:space="preserve">տք է </w:t>
      </w:r>
      <w:r w:rsidR="00FE6240" w:rsidRPr="00226492">
        <w:rPr>
          <w:rFonts w:ascii="GHEA Grapalat" w:eastAsia="GHEA Grapalat" w:hAnsi="GHEA Grapalat" w:cs="GHEA Grapalat"/>
          <w:sz w:val="22"/>
          <w:szCs w:val="22"/>
          <w:lang w:val="hy-AM"/>
        </w:rPr>
        <w:t>համապատասխան</w:t>
      </w:r>
      <w:r w:rsidR="3D913194" w:rsidRPr="00226492">
        <w:rPr>
          <w:rFonts w:ascii="GHEA Grapalat" w:eastAsia="GHEA Grapalat" w:hAnsi="GHEA Grapalat" w:cs="GHEA Grapalat"/>
          <w:sz w:val="22"/>
          <w:szCs w:val="22"/>
          <w:lang w:val="hy-AM"/>
        </w:rPr>
        <w:t>ի</w:t>
      </w:r>
      <w:r w:rsidRPr="00226492">
        <w:rPr>
          <w:rFonts w:ascii="GHEA Grapalat" w:eastAsia="GHEA Grapalat" w:hAnsi="GHEA Grapalat" w:cs="GHEA Grapalat"/>
          <w:sz w:val="22"/>
          <w:szCs w:val="22"/>
          <w:lang w:val="hy-AM"/>
        </w:rPr>
        <w:t xml:space="preserve"> հետևյալ սկզբունքներին.</w:t>
      </w:r>
    </w:p>
    <w:p w14:paraId="4300C8C4" w14:textId="35D40BD8" w:rsidR="3139BEA6" w:rsidRPr="00226492" w:rsidRDefault="3139BEA6" w:rsidP="00226492">
      <w:pPr>
        <w:pStyle w:val="ListParagraph"/>
        <w:numPr>
          <w:ilvl w:val="1"/>
          <w:numId w:val="9"/>
        </w:numPr>
        <w:spacing w:after="0" w:line="276" w:lineRule="auto"/>
        <w:ind w:left="709" w:hanging="169"/>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Յուրաքանչյուր ՊՄԸ և՛ հանրային քաղաքականության, և՛ առևտրային նպատակները պետք է լինեն չափելի</w:t>
      </w:r>
      <w:r w:rsidR="00D93263" w:rsidRPr="00226492">
        <w:rPr>
          <w:rFonts w:ascii="Cambria Math" w:eastAsia="GHEA Grapalat" w:hAnsi="Cambria Math" w:cs="Cambria Math"/>
          <w:sz w:val="22"/>
          <w:szCs w:val="22"/>
          <w:lang w:val="hy-AM"/>
        </w:rPr>
        <w:t>․</w:t>
      </w:r>
    </w:p>
    <w:p w14:paraId="3A6BA12F" w14:textId="44102C78" w:rsidR="007C362E" w:rsidRPr="00226492" w:rsidRDefault="3139BEA6" w:rsidP="00226492">
      <w:pPr>
        <w:pStyle w:val="ListParagraph"/>
        <w:numPr>
          <w:ilvl w:val="1"/>
          <w:numId w:val="9"/>
        </w:numPr>
        <w:spacing w:after="0" w:line="276" w:lineRule="auto"/>
        <w:ind w:left="709" w:hanging="169"/>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Հանրային քաղաքականության նպատակները պետք է իրագործվեն առավել արդյունավետ և </w:t>
      </w:r>
      <w:r w:rsidR="007C362E" w:rsidRPr="00226492">
        <w:rPr>
          <w:rFonts w:ascii="GHEA Grapalat" w:eastAsia="GHEA Grapalat" w:hAnsi="GHEA Grapalat" w:cs="GHEA Grapalat"/>
          <w:sz w:val="22"/>
          <w:szCs w:val="22"/>
          <w:lang w:val="hy-AM"/>
        </w:rPr>
        <w:t xml:space="preserve">ֆինանսապես </w:t>
      </w:r>
      <w:r w:rsidRPr="00226492">
        <w:rPr>
          <w:rFonts w:ascii="GHEA Grapalat" w:eastAsia="GHEA Grapalat" w:hAnsi="GHEA Grapalat" w:cs="GHEA Grapalat"/>
          <w:sz w:val="22"/>
          <w:szCs w:val="22"/>
          <w:lang w:val="hy-AM"/>
        </w:rPr>
        <w:t>կայուն եղանակով</w:t>
      </w:r>
      <w:r w:rsidR="00D93263" w:rsidRPr="00226492">
        <w:rPr>
          <w:rFonts w:ascii="Cambria Math" w:eastAsia="GHEA Grapalat" w:hAnsi="Cambria Math" w:cs="Cambria Math"/>
          <w:sz w:val="22"/>
          <w:szCs w:val="22"/>
          <w:lang w:val="hy-AM"/>
        </w:rPr>
        <w:t>․</w:t>
      </w:r>
    </w:p>
    <w:p w14:paraId="376F3CA7" w14:textId="1892B0EF" w:rsidR="007C362E" w:rsidRPr="00226492" w:rsidRDefault="00D93263" w:rsidP="00226492">
      <w:pPr>
        <w:pStyle w:val="ListParagraph"/>
        <w:numPr>
          <w:ilvl w:val="1"/>
          <w:numId w:val="9"/>
        </w:numPr>
        <w:spacing w:after="0" w:line="276" w:lineRule="auto"/>
        <w:ind w:left="709" w:hanging="169"/>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Ա</w:t>
      </w:r>
      <w:r w:rsidR="007C362E" w:rsidRPr="00226492">
        <w:rPr>
          <w:rFonts w:ascii="GHEA Grapalat" w:eastAsia="GHEA Grapalat" w:hAnsi="GHEA Grapalat" w:cs="GHEA Grapalat"/>
          <w:sz w:val="22"/>
          <w:szCs w:val="22"/>
          <w:lang w:val="hy-AM"/>
        </w:rPr>
        <w:t xml:space="preserve">ռևտրային նպատակների համար պետությունը պետք է պահանջի շահութաբերության մակարդակ,  որը համեմատելի է համապատասխան շուկայում ակնկալվող շահութաբերության մակարդակի </w:t>
      </w:r>
      <w:r w:rsidRPr="00226492">
        <w:rPr>
          <w:rFonts w:ascii="GHEA Grapalat" w:eastAsia="GHEA Grapalat" w:hAnsi="GHEA Grapalat" w:cs="GHEA Grapalat"/>
          <w:sz w:val="22"/>
          <w:szCs w:val="22"/>
          <w:lang w:val="hy-AM"/>
        </w:rPr>
        <w:t>հետ</w:t>
      </w:r>
      <w:r w:rsidRPr="00226492">
        <w:rPr>
          <w:rFonts w:ascii="Cambria Math" w:eastAsia="GHEA Grapalat" w:hAnsi="Cambria Math" w:cs="Cambria Math"/>
          <w:sz w:val="22"/>
          <w:szCs w:val="22"/>
          <w:lang w:val="hy-AM"/>
        </w:rPr>
        <w:t>․</w:t>
      </w:r>
    </w:p>
    <w:p w14:paraId="5863C265" w14:textId="1EA85603" w:rsidR="007C362E" w:rsidRPr="00226492" w:rsidRDefault="00507B66" w:rsidP="00226492">
      <w:pPr>
        <w:pStyle w:val="ListParagraph"/>
        <w:numPr>
          <w:ilvl w:val="1"/>
          <w:numId w:val="9"/>
        </w:numPr>
        <w:spacing w:after="0" w:line="276" w:lineRule="auto"/>
        <w:ind w:left="709" w:hanging="169"/>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ց</w:t>
      </w:r>
      <w:r w:rsidR="007C362E" w:rsidRPr="00226492">
        <w:rPr>
          <w:rFonts w:ascii="GHEA Grapalat" w:eastAsia="GHEA Grapalat" w:hAnsi="GHEA Grapalat" w:cs="GHEA Grapalat"/>
          <w:sz w:val="22"/>
          <w:szCs w:val="22"/>
          <w:lang w:val="hy-AM"/>
        </w:rPr>
        <w:t>անկացած դեպքում ՊՄԸ-ի ընդհանուր ֆինանսական արդյունավետության համար պետությունը պետք է պահանջի կապիտալի արժեքից ոչ պակաս շահութաբերության մակարդակ, որը չափվում է պետական պարտատոմսերի եկամտաբերությամբ։</w:t>
      </w:r>
    </w:p>
    <w:p w14:paraId="47549D3B" w14:textId="58845046" w:rsidR="00507B66" w:rsidRPr="00226492" w:rsidRDefault="00507B66" w:rsidP="00250EC0">
      <w:pPr>
        <w:pStyle w:val="ListParagraph"/>
        <w:numPr>
          <w:ilvl w:val="0"/>
          <w:numId w:val="12"/>
        </w:numPr>
        <w:spacing w:before="240" w:after="240" w:line="276" w:lineRule="auto"/>
        <w:jc w:val="both"/>
        <w:rPr>
          <w:rFonts w:ascii="GHEA Grapalat" w:eastAsia="GHEA Grapalat" w:hAnsi="GHEA Grapalat" w:cs="GHEA Grapalat"/>
          <w:sz w:val="22"/>
          <w:szCs w:val="22"/>
          <w:lang w:val="hy-AM"/>
        </w:rPr>
      </w:pPr>
      <w:r w:rsidRPr="161A7761">
        <w:rPr>
          <w:rFonts w:ascii="GHEA Grapalat" w:eastAsia="GHEA Grapalat" w:hAnsi="GHEA Grapalat" w:cs="GHEA Grapalat"/>
          <w:sz w:val="22"/>
          <w:szCs w:val="22"/>
          <w:lang w:val="hy-AM"/>
        </w:rPr>
        <w:t>Նոր ՊՄԸ ստեղծման դեպքում</w:t>
      </w:r>
      <w:r w:rsidR="00D93263" w:rsidRPr="161A7761">
        <w:rPr>
          <w:rFonts w:ascii="GHEA Grapalat" w:eastAsia="GHEA Grapalat" w:hAnsi="GHEA Grapalat" w:cs="GHEA Grapalat"/>
          <w:sz w:val="22"/>
          <w:szCs w:val="22"/>
          <w:lang w:val="hy-AM"/>
        </w:rPr>
        <w:t>,</w:t>
      </w:r>
      <w:r w:rsidRPr="161A7761">
        <w:rPr>
          <w:rFonts w:ascii="GHEA Grapalat" w:eastAsia="GHEA Grapalat" w:hAnsi="GHEA Grapalat" w:cs="GHEA Grapalat"/>
          <w:sz w:val="22"/>
          <w:szCs w:val="22"/>
          <w:lang w:val="hy-AM"/>
        </w:rPr>
        <w:t xml:space="preserve"> ՊՄԸ ստեղծման որոշմանը կից</w:t>
      </w:r>
      <w:r w:rsidR="00D93263" w:rsidRPr="161A7761">
        <w:rPr>
          <w:rFonts w:ascii="GHEA Grapalat" w:eastAsia="GHEA Grapalat" w:hAnsi="GHEA Grapalat" w:cs="GHEA Grapalat"/>
          <w:sz w:val="22"/>
          <w:szCs w:val="22"/>
          <w:lang w:val="hy-AM"/>
        </w:rPr>
        <w:t>,</w:t>
      </w:r>
      <w:r w:rsidRPr="161A7761">
        <w:rPr>
          <w:rFonts w:ascii="GHEA Grapalat" w:eastAsia="GHEA Grapalat" w:hAnsi="GHEA Grapalat" w:cs="GHEA Grapalat"/>
          <w:sz w:val="22"/>
          <w:szCs w:val="22"/>
          <w:lang w:val="hy-AM"/>
        </w:rPr>
        <w:t xml:space="preserve"> </w:t>
      </w:r>
      <w:r w:rsidR="00D93263" w:rsidRPr="161A7761">
        <w:rPr>
          <w:rFonts w:ascii="GHEA Grapalat" w:eastAsia="GHEA Grapalat" w:hAnsi="GHEA Grapalat" w:cs="GHEA Grapalat"/>
          <w:sz w:val="22"/>
          <w:szCs w:val="22"/>
          <w:lang w:val="hy-AM"/>
        </w:rPr>
        <w:t>Ո</w:t>
      </w:r>
      <w:r w:rsidRPr="161A7761">
        <w:rPr>
          <w:rFonts w:ascii="GHEA Grapalat" w:eastAsia="GHEA Grapalat" w:hAnsi="GHEA Grapalat" w:cs="GHEA Grapalat"/>
          <w:sz w:val="22"/>
          <w:szCs w:val="22"/>
          <w:lang w:val="hy-AM"/>
        </w:rPr>
        <w:t xml:space="preserve">լորտային մարմինը ներկայացնում է նոր ստեղծվող ՊՄԸ սեփականության հիմնավորման հայտարարագիրը, որը </w:t>
      </w:r>
      <w:r w:rsidRPr="161A7761">
        <w:rPr>
          <w:rFonts w:ascii="GHEA Grapalat" w:eastAsia="GHEA Grapalat" w:hAnsi="GHEA Grapalat" w:cs="GHEA Grapalat"/>
          <w:sz w:val="22"/>
          <w:szCs w:val="22"/>
          <w:lang w:val="hy-AM"/>
        </w:rPr>
        <w:lastRenderedPageBreak/>
        <w:t xml:space="preserve">պարունակելու է սույն Քաղաքականությամբ սահմանված բովանդակությունը, այնքանով որքանով կիրառելի է նոր ստեղծվող ՊՄԸ-ի նկատմամբ։ </w:t>
      </w:r>
      <w:r w:rsidR="7A42E77C" w:rsidRPr="161A7761">
        <w:rPr>
          <w:rFonts w:ascii="GHEA Grapalat" w:eastAsia="GHEA Grapalat" w:hAnsi="GHEA Grapalat" w:cs="GHEA Grapalat"/>
          <w:sz w:val="22"/>
          <w:szCs w:val="22"/>
          <w:lang w:val="hy-AM"/>
        </w:rPr>
        <w:t xml:space="preserve">Նոր ՊՄԸ ստեղծվում է բացառապես փակ բաժնետիրական ընկերություն կազմակերպաիրավական ձև ունեցող իրավաբանական անձի տեսքով։ </w:t>
      </w:r>
    </w:p>
    <w:p w14:paraId="3DEE793C" w14:textId="15F69BBC" w:rsidR="007F3356" w:rsidRPr="00386854" w:rsidRDefault="00C4583B" w:rsidP="00386854">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386854">
        <w:rPr>
          <w:rFonts w:ascii="GHEA Grapalat" w:eastAsia="GHEA Grapalat" w:hAnsi="GHEA Grapalat" w:cs="GHEA Grapalat"/>
          <w:sz w:val="22"/>
          <w:szCs w:val="22"/>
          <w:lang w:val="hy-AM"/>
        </w:rPr>
        <w:t>Ս</w:t>
      </w:r>
      <w:r w:rsidR="00AC5B2C" w:rsidRPr="00386854">
        <w:rPr>
          <w:rFonts w:ascii="GHEA Grapalat" w:eastAsia="GHEA Grapalat" w:hAnsi="GHEA Grapalat" w:cs="GHEA Grapalat"/>
          <w:sz w:val="22"/>
          <w:szCs w:val="22"/>
          <w:lang w:val="hy-AM"/>
        </w:rPr>
        <w:t xml:space="preserve">եփականության </w:t>
      </w:r>
      <w:r w:rsidR="00915A29" w:rsidRPr="00386854">
        <w:rPr>
          <w:rFonts w:ascii="GHEA Grapalat" w:eastAsia="GHEA Grapalat" w:hAnsi="GHEA Grapalat" w:cs="GHEA Grapalat"/>
          <w:sz w:val="22"/>
          <w:szCs w:val="22"/>
          <w:lang w:val="hy-AM"/>
        </w:rPr>
        <w:t xml:space="preserve">հիմնավորման </w:t>
      </w:r>
      <w:r w:rsidR="00CD7294" w:rsidRPr="00386854">
        <w:rPr>
          <w:rFonts w:ascii="GHEA Grapalat" w:eastAsia="GHEA Grapalat" w:hAnsi="GHEA Grapalat" w:cs="GHEA Grapalat"/>
          <w:sz w:val="22"/>
          <w:szCs w:val="22"/>
          <w:lang w:val="hy-AM"/>
        </w:rPr>
        <w:t>հայտարարագ</w:t>
      </w:r>
      <w:r w:rsidR="007C362E" w:rsidRPr="00386854">
        <w:rPr>
          <w:rFonts w:ascii="GHEA Grapalat" w:eastAsia="GHEA Grapalat" w:hAnsi="GHEA Grapalat" w:cs="GHEA Grapalat"/>
          <w:sz w:val="22"/>
          <w:szCs w:val="22"/>
          <w:lang w:val="hy-AM"/>
        </w:rPr>
        <w:t>իրը</w:t>
      </w:r>
      <w:r w:rsidR="00AD1E08" w:rsidRPr="00386854">
        <w:rPr>
          <w:rFonts w:ascii="GHEA Grapalat" w:eastAsia="GHEA Grapalat" w:hAnsi="GHEA Grapalat" w:cs="GHEA Grapalat"/>
          <w:sz w:val="22"/>
          <w:szCs w:val="22"/>
          <w:lang w:val="hy-AM"/>
        </w:rPr>
        <w:t xml:space="preserve"> </w:t>
      </w:r>
      <w:r w:rsidR="00AC5B2C" w:rsidRPr="00386854">
        <w:rPr>
          <w:rFonts w:ascii="GHEA Grapalat" w:eastAsia="GHEA Grapalat" w:hAnsi="GHEA Grapalat" w:cs="GHEA Grapalat"/>
          <w:sz w:val="22"/>
          <w:szCs w:val="22"/>
          <w:lang w:val="hy-AM"/>
        </w:rPr>
        <w:t xml:space="preserve">հրապարակվում է </w:t>
      </w:r>
      <w:r w:rsidR="00280FD1" w:rsidRPr="00386854">
        <w:rPr>
          <w:rFonts w:ascii="GHEA Grapalat" w:eastAsia="GHEA Grapalat" w:hAnsi="GHEA Grapalat" w:cs="GHEA Grapalat"/>
          <w:sz w:val="22"/>
          <w:szCs w:val="22"/>
          <w:lang w:val="hy-AM"/>
        </w:rPr>
        <w:t xml:space="preserve">Համակարգող մարմնի </w:t>
      </w:r>
      <w:r w:rsidR="00AC5B2C" w:rsidRPr="00386854">
        <w:rPr>
          <w:rFonts w:ascii="GHEA Grapalat" w:eastAsia="GHEA Grapalat" w:hAnsi="GHEA Grapalat" w:cs="GHEA Grapalat"/>
          <w:sz w:val="22"/>
          <w:szCs w:val="22"/>
          <w:lang w:val="hy-AM"/>
        </w:rPr>
        <w:t xml:space="preserve"> և </w:t>
      </w:r>
      <w:r w:rsidR="609AC28A" w:rsidRPr="00386854">
        <w:rPr>
          <w:rFonts w:ascii="GHEA Grapalat" w:eastAsia="GHEA Grapalat" w:hAnsi="GHEA Grapalat" w:cs="GHEA Grapalat"/>
          <w:sz w:val="22"/>
          <w:szCs w:val="22"/>
          <w:lang w:val="hy-AM"/>
        </w:rPr>
        <w:t>ՊՄԸ-ի</w:t>
      </w:r>
      <w:r w:rsidR="00AC5B2C" w:rsidRPr="00386854">
        <w:rPr>
          <w:rFonts w:ascii="GHEA Grapalat" w:eastAsia="GHEA Grapalat" w:hAnsi="GHEA Grapalat" w:cs="GHEA Grapalat"/>
          <w:sz w:val="22"/>
          <w:szCs w:val="22"/>
          <w:lang w:val="hy-AM"/>
        </w:rPr>
        <w:t xml:space="preserve"> ին</w:t>
      </w:r>
      <w:r w:rsidR="00386E6C" w:rsidRPr="00386854">
        <w:rPr>
          <w:rFonts w:ascii="GHEA Grapalat" w:eastAsia="GHEA Grapalat" w:hAnsi="GHEA Grapalat" w:cs="GHEA Grapalat"/>
          <w:sz w:val="22"/>
          <w:szCs w:val="22"/>
          <w:lang w:val="hy-AM"/>
        </w:rPr>
        <w:t>տ</w:t>
      </w:r>
      <w:r w:rsidR="00AC5B2C" w:rsidRPr="00386854">
        <w:rPr>
          <w:rFonts w:ascii="GHEA Grapalat" w:eastAsia="GHEA Grapalat" w:hAnsi="GHEA Grapalat" w:cs="GHEA Grapalat"/>
          <w:sz w:val="22"/>
          <w:szCs w:val="22"/>
          <w:lang w:val="hy-AM"/>
        </w:rPr>
        <w:t>երնե</w:t>
      </w:r>
      <w:r w:rsidR="00386E6C" w:rsidRPr="00386854">
        <w:rPr>
          <w:rFonts w:ascii="GHEA Grapalat" w:eastAsia="GHEA Grapalat" w:hAnsi="GHEA Grapalat" w:cs="GHEA Grapalat"/>
          <w:sz w:val="22"/>
          <w:szCs w:val="22"/>
          <w:lang w:val="hy-AM"/>
        </w:rPr>
        <w:t>տ</w:t>
      </w:r>
      <w:r w:rsidR="00AC5B2C" w:rsidRPr="00386854">
        <w:rPr>
          <w:rFonts w:ascii="GHEA Grapalat" w:eastAsia="GHEA Grapalat" w:hAnsi="GHEA Grapalat" w:cs="GHEA Grapalat"/>
          <w:sz w:val="22"/>
          <w:szCs w:val="22"/>
          <w:lang w:val="hy-AM"/>
        </w:rPr>
        <w:t xml:space="preserve">ային </w:t>
      </w:r>
      <w:r w:rsidR="00D93263" w:rsidRPr="00386854">
        <w:rPr>
          <w:rFonts w:ascii="GHEA Grapalat" w:eastAsia="GHEA Grapalat" w:hAnsi="GHEA Grapalat" w:cs="GHEA Grapalat"/>
          <w:sz w:val="22"/>
          <w:szCs w:val="22"/>
          <w:lang w:val="hy-AM"/>
        </w:rPr>
        <w:t>կայք</w:t>
      </w:r>
      <w:r w:rsidR="00AC5B2C" w:rsidRPr="00386854">
        <w:rPr>
          <w:rFonts w:ascii="GHEA Grapalat" w:eastAsia="GHEA Grapalat" w:hAnsi="GHEA Grapalat" w:cs="GHEA Grapalat"/>
          <w:sz w:val="22"/>
          <w:szCs w:val="22"/>
          <w:lang w:val="hy-AM"/>
        </w:rPr>
        <w:t>էջում (առկայության դեպքում)</w:t>
      </w:r>
      <w:r w:rsidR="00D93263" w:rsidRPr="00386854">
        <w:rPr>
          <w:rFonts w:ascii="GHEA Grapalat" w:eastAsia="GHEA Grapalat" w:hAnsi="GHEA Grapalat" w:cs="GHEA Grapalat"/>
          <w:sz w:val="22"/>
          <w:szCs w:val="22"/>
          <w:lang w:val="hy-AM"/>
        </w:rPr>
        <w:t>՝</w:t>
      </w:r>
      <w:r w:rsidR="003F0136" w:rsidRPr="00386854">
        <w:rPr>
          <w:rFonts w:ascii="GHEA Grapalat" w:eastAsia="GHEA Grapalat" w:hAnsi="GHEA Grapalat" w:cs="GHEA Grapalat"/>
          <w:sz w:val="22"/>
          <w:szCs w:val="22"/>
          <w:lang w:val="hy-AM"/>
        </w:rPr>
        <w:t xml:space="preserve"> հաստատումից հետո </w:t>
      </w:r>
      <w:r w:rsidR="00AD1E08" w:rsidRPr="00386854">
        <w:rPr>
          <w:rFonts w:ascii="GHEA Grapalat" w:eastAsia="GHEA Grapalat" w:hAnsi="GHEA Grapalat" w:cs="GHEA Grapalat"/>
          <w:sz w:val="22"/>
          <w:szCs w:val="22"/>
          <w:lang w:val="hy-AM"/>
        </w:rPr>
        <w:t xml:space="preserve">5 օրվա ընթացքում։ </w:t>
      </w:r>
      <w:r w:rsidR="00386854" w:rsidRPr="00386854">
        <w:rPr>
          <w:rFonts w:ascii="GHEA Grapalat" w:eastAsia="GHEA Grapalat" w:hAnsi="GHEA Grapalat" w:cs="GHEA Grapalat"/>
          <w:sz w:val="22"/>
          <w:szCs w:val="22"/>
          <w:lang w:val="hy-AM"/>
        </w:rPr>
        <w:t xml:space="preserve">Միաժամանակ, </w:t>
      </w:r>
      <w:r w:rsidR="00386854">
        <w:rPr>
          <w:rFonts w:ascii="GHEA Grapalat" w:eastAsia="GHEA Grapalat" w:hAnsi="GHEA Grapalat" w:cs="GHEA Grapalat"/>
          <w:sz w:val="22"/>
          <w:szCs w:val="22"/>
          <w:lang w:val="hy-AM"/>
        </w:rPr>
        <w:t>ա</w:t>
      </w:r>
      <w:r w:rsidR="007F3356" w:rsidRPr="00386854">
        <w:rPr>
          <w:rFonts w:ascii="GHEA Grapalat" w:eastAsia="GHEA Grapalat" w:hAnsi="GHEA Grapalat" w:cs="GHEA Grapalat"/>
          <w:sz w:val="22"/>
          <w:szCs w:val="22"/>
          <w:lang w:val="hy-AM"/>
        </w:rPr>
        <w:t>ռաջնահերթ ՊՄԸ-ները պարտավոր են ունենալ ինտերնետային կայքէջ</w:t>
      </w:r>
      <w:r w:rsidR="00386854">
        <w:rPr>
          <w:rFonts w:ascii="GHEA Grapalat" w:eastAsia="GHEA Grapalat" w:hAnsi="GHEA Grapalat" w:cs="GHEA Grapalat"/>
          <w:sz w:val="22"/>
          <w:szCs w:val="22"/>
          <w:lang w:val="hy-AM"/>
        </w:rPr>
        <w:t>։</w:t>
      </w:r>
    </w:p>
    <w:p w14:paraId="5D60BECE" w14:textId="231CE54C" w:rsidR="00FA11D9" w:rsidRPr="00226492" w:rsidRDefault="0071151B"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Ֆինանսների նախարարությունը</w:t>
      </w:r>
      <w:r w:rsidR="00FA11D9" w:rsidRPr="00226492">
        <w:rPr>
          <w:rFonts w:ascii="GHEA Grapalat" w:eastAsia="GHEA Grapalat" w:hAnsi="GHEA Grapalat" w:cs="GHEA Grapalat"/>
          <w:sz w:val="22"/>
          <w:szCs w:val="22"/>
          <w:lang w:val="hy-AM"/>
        </w:rPr>
        <w:t xml:space="preserve"> կարող է հաստատել ֆինանսական արդյունավետության </w:t>
      </w:r>
      <w:r w:rsidR="00496C27" w:rsidRPr="00226492">
        <w:rPr>
          <w:rFonts w:ascii="GHEA Grapalat" w:eastAsia="GHEA Grapalat" w:hAnsi="GHEA Grapalat" w:cs="GHEA Grapalat"/>
          <w:sz w:val="22"/>
          <w:szCs w:val="22"/>
          <w:lang w:val="hy-AM"/>
        </w:rPr>
        <w:t xml:space="preserve">թիրախների </w:t>
      </w:r>
      <w:r w:rsidR="00847E00" w:rsidRPr="00226492">
        <w:rPr>
          <w:rFonts w:ascii="GHEA Grapalat" w:eastAsia="GHEA Grapalat" w:hAnsi="GHEA Grapalat" w:cs="GHEA Grapalat"/>
          <w:sz w:val="22"/>
          <w:szCs w:val="22"/>
          <w:lang w:val="hy-AM"/>
        </w:rPr>
        <w:t xml:space="preserve">և ռիսկերի հանդուրժողականության </w:t>
      </w:r>
      <w:r w:rsidR="000C396F" w:rsidRPr="00226492">
        <w:rPr>
          <w:rFonts w:ascii="GHEA Grapalat" w:eastAsia="GHEA Grapalat" w:hAnsi="GHEA Grapalat" w:cs="GHEA Grapalat"/>
          <w:sz w:val="22"/>
          <w:szCs w:val="22"/>
          <w:lang w:val="hy-AM"/>
        </w:rPr>
        <w:t>սահման</w:t>
      </w:r>
      <w:r w:rsidR="008D167B" w:rsidRPr="00226492">
        <w:rPr>
          <w:rFonts w:ascii="GHEA Grapalat" w:eastAsia="GHEA Grapalat" w:hAnsi="GHEA Grapalat" w:cs="GHEA Grapalat"/>
          <w:sz w:val="22"/>
          <w:szCs w:val="22"/>
          <w:lang w:val="hy-AM"/>
        </w:rPr>
        <w:t>ման գործընթացի</w:t>
      </w:r>
      <w:r w:rsidR="000C396F" w:rsidRPr="00226492">
        <w:rPr>
          <w:rFonts w:ascii="GHEA Grapalat" w:eastAsia="GHEA Grapalat" w:hAnsi="GHEA Grapalat" w:cs="GHEA Grapalat"/>
          <w:sz w:val="22"/>
          <w:szCs w:val="22"/>
          <w:lang w:val="hy-AM"/>
        </w:rPr>
        <w:t xml:space="preserve"> </w:t>
      </w:r>
      <w:r w:rsidR="00847E00" w:rsidRPr="00226492">
        <w:rPr>
          <w:rFonts w:ascii="GHEA Grapalat" w:eastAsia="GHEA Grapalat" w:hAnsi="GHEA Grapalat" w:cs="GHEA Grapalat"/>
          <w:sz w:val="22"/>
          <w:szCs w:val="22"/>
          <w:lang w:val="hy-AM"/>
        </w:rPr>
        <w:t>վերաբերյալ</w:t>
      </w:r>
      <w:r w:rsidR="00D93263" w:rsidRPr="00226492">
        <w:rPr>
          <w:rFonts w:ascii="GHEA Grapalat" w:eastAsia="GHEA Grapalat" w:hAnsi="GHEA Grapalat" w:cs="GHEA Grapalat"/>
          <w:sz w:val="22"/>
          <w:szCs w:val="22"/>
          <w:lang w:val="hy-AM"/>
        </w:rPr>
        <w:t xml:space="preserve"> ուղեցույցներ</w:t>
      </w:r>
      <w:r w:rsidR="008D167B" w:rsidRPr="00226492">
        <w:rPr>
          <w:rFonts w:ascii="GHEA Grapalat" w:eastAsia="GHEA Grapalat" w:hAnsi="GHEA Grapalat" w:cs="GHEA Grapalat"/>
          <w:sz w:val="22"/>
          <w:szCs w:val="22"/>
          <w:lang w:val="hy-AM"/>
        </w:rPr>
        <w:t>։</w:t>
      </w:r>
      <w:r w:rsidR="00847E00" w:rsidRPr="00226492">
        <w:rPr>
          <w:rFonts w:ascii="GHEA Grapalat" w:eastAsia="GHEA Grapalat" w:hAnsi="GHEA Grapalat" w:cs="GHEA Grapalat"/>
          <w:sz w:val="22"/>
          <w:szCs w:val="22"/>
          <w:lang w:val="hy-AM"/>
        </w:rPr>
        <w:t xml:space="preserve"> </w:t>
      </w:r>
    </w:p>
    <w:p w14:paraId="57EFFF88" w14:textId="1985383B" w:rsidR="64162162" w:rsidRPr="00226492" w:rsidRDefault="64162162"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Թիրախները պետք է սահմանվեն ըստ յուրաքանչյուր </w:t>
      </w:r>
      <w:r w:rsidR="00D029AF" w:rsidRPr="00226492">
        <w:rPr>
          <w:rFonts w:ascii="GHEA Grapalat" w:eastAsia="GHEA Grapalat" w:hAnsi="GHEA Grapalat" w:cs="GHEA Grapalat"/>
          <w:sz w:val="22"/>
          <w:szCs w:val="22"/>
          <w:lang w:val="hy-AM"/>
        </w:rPr>
        <w:t xml:space="preserve">առաջնահերթ </w:t>
      </w:r>
      <w:r w:rsidR="175CF990" w:rsidRPr="00226492">
        <w:rPr>
          <w:rFonts w:ascii="GHEA Grapalat" w:eastAsia="GHEA Grapalat" w:hAnsi="GHEA Grapalat" w:cs="GHEA Grapalat"/>
          <w:sz w:val="22"/>
          <w:szCs w:val="22"/>
          <w:lang w:val="hy-AM"/>
        </w:rPr>
        <w:t>ՊՄԸ</w:t>
      </w:r>
      <w:r w:rsidR="6F860514" w:rsidRPr="00226492">
        <w:rPr>
          <w:rFonts w:ascii="GHEA Grapalat" w:eastAsia="GHEA Grapalat" w:hAnsi="GHEA Grapalat" w:cs="GHEA Grapalat"/>
          <w:sz w:val="22"/>
          <w:szCs w:val="22"/>
          <w:lang w:val="hy-AM"/>
        </w:rPr>
        <w:t>-ի</w:t>
      </w:r>
      <w:r w:rsidRPr="00226492">
        <w:rPr>
          <w:rFonts w:ascii="GHEA Grapalat" w:eastAsia="GHEA Grapalat" w:hAnsi="GHEA Grapalat" w:cs="GHEA Grapalat"/>
          <w:sz w:val="22"/>
          <w:szCs w:val="22"/>
          <w:lang w:val="hy-AM"/>
        </w:rPr>
        <w:t xml:space="preserve">՝ խուսափելով միասնական սեփական կապիտալի </w:t>
      </w:r>
      <w:r w:rsidR="008676C9" w:rsidRPr="00226492">
        <w:rPr>
          <w:rFonts w:ascii="GHEA Grapalat" w:eastAsia="GHEA Grapalat" w:hAnsi="GHEA Grapalat" w:cs="GHEA Grapalat"/>
          <w:sz w:val="22"/>
          <w:szCs w:val="22"/>
          <w:lang w:val="hy-AM"/>
        </w:rPr>
        <w:t>շահութաբերության</w:t>
      </w:r>
      <w:r w:rsidRPr="00226492">
        <w:rPr>
          <w:rFonts w:ascii="GHEA Grapalat" w:eastAsia="GHEA Grapalat" w:hAnsi="GHEA Grapalat" w:cs="GHEA Grapalat"/>
          <w:sz w:val="22"/>
          <w:szCs w:val="22"/>
          <w:lang w:val="hy-AM"/>
        </w:rPr>
        <w:t xml:space="preserve"> կամ </w:t>
      </w:r>
      <w:r w:rsidR="391EA8FB" w:rsidRPr="00226492">
        <w:rPr>
          <w:rFonts w:ascii="GHEA Grapalat" w:eastAsia="GHEA Grapalat" w:hAnsi="GHEA Grapalat" w:cs="GHEA Grapalat"/>
          <w:sz w:val="22"/>
          <w:szCs w:val="22"/>
          <w:lang w:val="hy-AM"/>
        </w:rPr>
        <w:t>շահ</w:t>
      </w:r>
      <w:r w:rsidR="008676C9" w:rsidRPr="00226492">
        <w:rPr>
          <w:rFonts w:ascii="GHEA Grapalat" w:eastAsia="GHEA Grapalat" w:hAnsi="GHEA Grapalat" w:cs="GHEA Grapalat"/>
          <w:sz w:val="22"/>
          <w:szCs w:val="22"/>
          <w:lang w:val="hy-AM"/>
        </w:rPr>
        <w:t>ութ</w:t>
      </w:r>
      <w:r w:rsidR="391EA8FB" w:rsidRPr="00226492">
        <w:rPr>
          <w:rFonts w:ascii="GHEA Grapalat" w:eastAsia="GHEA Grapalat" w:hAnsi="GHEA Grapalat" w:cs="GHEA Grapalat"/>
          <w:sz w:val="22"/>
          <w:szCs w:val="22"/>
          <w:lang w:val="hy-AM"/>
        </w:rPr>
        <w:t>աբաժինների</w:t>
      </w:r>
      <w:r w:rsidRPr="00226492">
        <w:rPr>
          <w:rFonts w:ascii="GHEA Grapalat" w:eastAsia="GHEA Grapalat" w:hAnsi="GHEA Grapalat" w:cs="GHEA Grapalat"/>
          <w:sz w:val="22"/>
          <w:szCs w:val="22"/>
          <w:lang w:val="hy-AM"/>
        </w:rPr>
        <w:t xml:space="preserve"> ցուցանիշներից</w:t>
      </w:r>
      <w:r w:rsidR="60FB5A36" w:rsidRPr="00226492">
        <w:rPr>
          <w:rFonts w:ascii="GHEA Grapalat" w:eastAsia="GHEA Grapalat" w:hAnsi="GHEA Grapalat" w:cs="GHEA Grapalat"/>
          <w:sz w:val="22"/>
          <w:szCs w:val="22"/>
          <w:lang w:val="hy-AM"/>
        </w:rPr>
        <w:t>։</w:t>
      </w:r>
    </w:p>
    <w:p w14:paraId="3A306D47" w14:textId="714502F7" w:rsidR="00D50982" w:rsidRPr="00226492" w:rsidRDefault="2C2BD6CB" w:rsidP="00226492">
      <w:pPr>
        <w:pStyle w:val="Heading2"/>
        <w:spacing w:line="276" w:lineRule="auto"/>
        <w:jc w:val="center"/>
        <w:rPr>
          <w:rFonts w:ascii="GHEA Grapalat" w:hAnsi="GHEA Grapalat"/>
          <w:b/>
          <w:sz w:val="22"/>
          <w:szCs w:val="22"/>
          <w:lang w:val="hy-AM"/>
        </w:rPr>
      </w:pPr>
      <w:r w:rsidRPr="00226492">
        <w:rPr>
          <w:rFonts w:ascii="GHEA Grapalat" w:hAnsi="GHEA Grapalat"/>
          <w:b/>
          <w:sz w:val="22"/>
          <w:szCs w:val="22"/>
          <w:lang w:val="hy-AM"/>
        </w:rPr>
        <w:t xml:space="preserve">ԳԼՈՒԽ </w:t>
      </w:r>
      <w:r w:rsidR="34836BA6" w:rsidRPr="00226492">
        <w:rPr>
          <w:rFonts w:ascii="GHEA Grapalat" w:hAnsi="GHEA Grapalat"/>
          <w:b/>
          <w:bCs/>
          <w:sz w:val="22"/>
          <w:szCs w:val="22"/>
          <w:lang w:val="hy-AM"/>
        </w:rPr>
        <w:t>4</w:t>
      </w:r>
      <w:r w:rsidRPr="00226492">
        <w:rPr>
          <w:rFonts w:ascii="GHEA Grapalat" w:hAnsi="GHEA Grapalat"/>
          <w:b/>
          <w:sz w:val="22"/>
          <w:szCs w:val="22"/>
          <w:lang w:val="hy-AM"/>
        </w:rPr>
        <w:t>. ՍԵՓԱԿԱՆՈՒԹՅԱՆ ՀԻՄՆԱՎՈՐՄԱՆ ՀԱՅՏԱՐԱՐԱԳԻՐ</w:t>
      </w:r>
    </w:p>
    <w:p w14:paraId="5A973776" w14:textId="6A2751A8" w:rsidR="00FB7738" w:rsidRPr="00226492" w:rsidRDefault="00D50982"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hAnsi="GHEA Grapalat"/>
          <w:sz w:val="22"/>
          <w:szCs w:val="22"/>
          <w:lang w:val="hy-AM"/>
        </w:rPr>
        <w:t xml:space="preserve"> </w:t>
      </w:r>
      <w:r w:rsidR="00306F64" w:rsidRPr="00226492">
        <w:rPr>
          <w:rFonts w:ascii="GHEA Grapalat" w:hAnsi="GHEA Grapalat"/>
          <w:sz w:val="22"/>
          <w:szCs w:val="22"/>
          <w:lang w:val="hy-AM"/>
        </w:rPr>
        <w:t xml:space="preserve"> </w:t>
      </w:r>
      <w:r w:rsidR="002C74E6" w:rsidRPr="00226492">
        <w:rPr>
          <w:rFonts w:ascii="GHEA Grapalat" w:eastAsia="GHEA Grapalat" w:hAnsi="GHEA Grapalat" w:cs="GHEA Grapalat"/>
          <w:sz w:val="22"/>
          <w:szCs w:val="22"/>
          <w:lang w:val="hy-AM"/>
        </w:rPr>
        <w:t>Սեփականության հիմնավորման հայտարար</w:t>
      </w:r>
      <w:r w:rsidR="00BE0419" w:rsidRPr="00226492">
        <w:rPr>
          <w:rFonts w:ascii="GHEA Grapalat" w:eastAsia="GHEA Grapalat" w:hAnsi="GHEA Grapalat" w:cs="GHEA Grapalat"/>
          <w:sz w:val="22"/>
          <w:szCs w:val="22"/>
          <w:lang w:val="hy-AM"/>
        </w:rPr>
        <w:t>ա</w:t>
      </w:r>
      <w:r w:rsidR="002C74E6" w:rsidRPr="00226492">
        <w:rPr>
          <w:rFonts w:ascii="GHEA Grapalat" w:eastAsia="GHEA Grapalat" w:hAnsi="GHEA Grapalat" w:cs="GHEA Grapalat"/>
          <w:sz w:val="22"/>
          <w:szCs w:val="22"/>
          <w:lang w:val="hy-AM"/>
        </w:rPr>
        <w:t>գրի բովանդակությունն է՝</w:t>
      </w:r>
    </w:p>
    <w:p w14:paraId="60C63938" w14:textId="33953254" w:rsidR="002C74E6" w:rsidRPr="00226492" w:rsidRDefault="006347DA" w:rsidP="00226492">
      <w:pPr>
        <w:pStyle w:val="ListParagraph"/>
        <w:numPr>
          <w:ilvl w:val="1"/>
          <w:numId w:val="12"/>
        </w:numPr>
        <w:spacing w:before="240" w:after="0" w:line="276" w:lineRule="auto"/>
        <w:ind w:left="81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ՊՄԸ դերը</w:t>
      </w:r>
      <w:r w:rsidR="00164050" w:rsidRPr="00226492">
        <w:rPr>
          <w:rFonts w:ascii="GHEA Grapalat" w:eastAsia="GHEA Grapalat" w:hAnsi="GHEA Grapalat" w:cs="GHEA Grapalat"/>
          <w:sz w:val="22"/>
          <w:szCs w:val="22"/>
          <w:lang w:val="hy-AM"/>
        </w:rPr>
        <w:t xml:space="preserve"> և</w:t>
      </w:r>
      <w:r w:rsidRPr="00226492">
        <w:rPr>
          <w:rFonts w:ascii="GHEA Grapalat" w:eastAsia="GHEA Grapalat" w:hAnsi="GHEA Grapalat" w:cs="GHEA Grapalat"/>
          <w:sz w:val="22"/>
          <w:szCs w:val="22"/>
          <w:lang w:val="hy-AM"/>
        </w:rPr>
        <w:t xml:space="preserve"> առաջնային նպատակը</w:t>
      </w:r>
      <w:r w:rsidR="15B98C10" w:rsidRPr="00226492">
        <w:rPr>
          <w:rFonts w:ascii="Cambria Math" w:eastAsia="MS Mincho" w:hAnsi="Cambria Math" w:cs="Cambria Math"/>
          <w:sz w:val="22"/>
          <w:szCs w:val="22"/>
          <w:lang w:val="hy-AM"/>
        </w:rPr>
        <w:t>․</w:t>
      </w:r>
      <w:r w:rsidR="008516D6" w:rsidRPr="00226492">
        <w:rPr>
          <w:rFonts w:ascii="GHEA Grapalat" w:eastAsia="GHEA Grapalat" w:hAnsi="GHEA Grapalat" w:cs="GHEA Grapalat"/>
          <w:sz w:val="22"/>
          <w:szCs w:val="22"/>
          <w:lang w:val="hy-AM"/>
        </w:rPr>
        <w:t xml:space="preserve"> </w:t>
      </w:r>
      <w:r w:rsidR="008516D6" w:rsidRPr="00226492">
        <w:rPr>
          <w:rFonts w:ascii="GHEA Grapalat" w:hAnsi="GHEA Grapalat" w:cs="Sylfaen"/>
          <w:sz w:val="22"/>
          <w:szCs w:val="22"/>
          <w:lang w:val="hy-AM"/>
        </w:rPr>
        <w:t>ՊՄԸ</w:t>
      </w:r>
      <w:r w:rsidR="008516D6" w:rsidRPr="00226492">
        <w:rPr>
          <w:rFonts w:ascii="GHEA Grapalat" w:hAnsi="GHEA Grapalat"/>
          <w:sz w:val="22"/>
          <w:szCs w:val="22"/>
          <w:lang w:val="hy-AM"/>
        </w:rPr>
        <w:t xml:space="preserve"> </w:t>
      </w:r>
      <w:r w:rsidR="008516D6" w:rsidRPr="00226492">
        <w:rPr>
          <w:rFonts w:ascii="GHEA Grapalat" w:hAnsi="GHEA Grapalat" w:cs="Sylfaen"/>
          <w:sz w:val="22"/>
          <w:szCs w:val="22"/>
          <w:lang w:val="hy-AM"/>
        </w:rPr>
        <w:t>առաջնային</w:t>
      </w:r>
      <w:r w:rsidR="008516D6" w:rsidRPr="00226492">
        <w:rPr>
          <w:rFonts w:ascii="GHEA Grapalat" w:hAnsi="GHEA Grapalat"/>
          <w:sz w:val="22"/>
          <w:szCs w:val="22"/>
          <w:lang w:val="hy-AM"/>
        </w:rPr>
        <w:t xml:space="preserve"> </w:t>
      </w:r>
      <w:r w:rsidR="008516D6" w:rsidRPr="00226492">
        <w:rPr>
          <w:rFonts w:ascii="GHEA Grapalat" w:hAnsi="GHEA Grapalat" w:cs="Sylfaen"/>
          <w:sz w:val="22"/>
          <w:szCs w:val="22"/>
          <w:lang w:val="hy-AM"/>
        </w:rPr>
        <w:t>նպատակը</w:t>
      </w:r>
      <w:r w:rsidR="008516D6" w:rsidRPr="00226492">
        <w:rPr>
          <w:rFonts w:ascii="GHEA Grapalat" w:hAnsi="GHEA Grapalat"/>
          <w:sz w:val="22"/>
          <w:szCs w:val="22"/>
          <w:lang w:val="hy-AM"/>
        </w:rPr>
        <w:t xml:space="preserve"> </w:t>
      </w:r>
      <w:r w:rsidR="008516D6" w:rsidRPr="00226492">
        <w:rPr>
          <w:rFonts w:ascii="GHEA Grapalat" w:hAnsi="GHEA Grapalat" w:cs="Sylfaen"/>
          <w:sz w:val="22"/>
          <w:szCs w:val="22"/>
          <w:lang w:val="hy-AM"/>
        </w:rPr>
        <w:t>պետք</w:t>
      </w:r>
      <w:r w:rsidR="008516D6" w:rsidRPr="00226492">
        <w:rPr>
          <w:rFonts w:ascii="GHEA Grapalat" w:hAnsi="GHEA Grapalat"/>
          <w:sz w:val="22"/>
          <w:szCs w:val="22"/>
          <w:lang w:val="hy-AM"/>
        </w:rPr>
        <w:t xml:space="preserve"> </w:t>
      </w:r>
      <w:r w:rsidR="008516D6" w:rsidRPr="00226492">
        <w:rPr>
          <w:rFonts w:ascii="GHEA Grapalat" w:hAnsi="GHEA Grapalat" w:cs="Sylfaen"/>
          <w:sz w:val="22"/>
          <w:szCs w:val="22"/>
          <w:lang w:val="hy-AM"/>
        </w:rPr>
        <w:t>է</w:t>
      </w:r>
      <w:r w:rsidR="008516D6" w:rsidRPr="00226492">
        <w:rPr>
          <w:rFonts w:ascii="GHEA Grapalat" w:hAnsi="GHEA Grapalat"/>
          <w:sz w:val="22"/>
          <w:szCs w:val="22"/>
          <w:lang w:val="hy-AM"/>
        </w:rPr>
        <w:t xml:space="preserve"> </w:t>
      </w:r>
      <w:r w:rsidR="008516D6" w:rsidRPr="00226492">
        <w:rPr>
          <w:rFonts w:ascii="GHEA Grapalat" w:hAnsi="GHEA Grapalat" w:cs="Sylfaen"/>
          <w:sz w:val="22"/>
          <w:szCs w:val="22"/>
          <w:lang w:val="hy-AM"/>
        </w:rPr>
        <w:t>համապատասխանեցված</w:t>
      </w:r>
      <w:r w:rsidR="008516D6" w:rsidRPr="00226492">
        <w:rPr>
          <w:rFonts w:ascii="GHEA Grapalat" w:hAnsi="GHEA Grapalat"/>
          <w:sz w:val="22"/>
          <w:szCs w:val="22"/>
          <w:lang w:val="hy-AM"/>
        </w:rPr>
        <w:t xml:space="preserve"> </w:t>
      </w:r>
      <w:r w:rsidR="008516D6" w:rsidRPr="00226492">
        <w:rPr>
          <w:rFonts w:ascii="GHEA Grapalat" w:hAnsi="GHEA Grapalat" w:cs="Sylfaen"/>
          <w:sz w:val="22"/>
          <w:szCs w:val="22"/>
          <w:lang w:val="hy-AM"/>
        </w:rPr>
        <w:t>լինի</w:t>
      </w:r>
      <w:r w:rsidR="008676C9" w:rsidRPr="00226492">
        <w:rPr>
          <w:rFonts w:ascii="GHEA Grapalat" w:hAnsi="GHEA Grapalat" w:cs="Sylfaen"/>
          <w:sz w:val="22"/>
          <w:szCs w:val="22"/>
          <w:lang w:val="hy-AM"/>
        </w:rPr>
        <w:t xml:space="preserve">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008516D6" w:rsidRPr="00226492">
        <w:rPr>
          <w:rFonts w:ascii="GHEA Grapalat" w:hAnsi="GHEA Grapalat"/>
          <w:sz w:val="22"/>
          <w:szCs w:val="22"/>
          <w:lang w:val="hy-AM"/>
        </w:rPr>
        <w:t xml:space="preserve"> </w:t>
      </w:r>
      <w:r w:rsidR="008516D6" w:rsidRPr="00226492">
        <w:rPr>
          <w:rFonts w:ascii="GHEA Grapalat" w:eastAsia="GHEA Grapalat" w:hAnsi="GHEA Grapalat" w:cs="GHEA Grapalat"/>
          <w:sz w:val="22"/>
          <w:szCs w:val="22"/>
          <w:lang w:val="hy-AM"/>
        </w:rPr>
        <w:t xml:space="preserve">կառավարության կողմից հաստատված ոլորտային </w:t>
      </w:r>
      <w:r w:rsidR="00F20E32" w:rsidRPr="00226492">
        <w:rPr>
          <w:rFonts w:ascii="GHEA Grapalat" w:eastAsia="GHEA Grapalat" w:hAnsi="GHEA Grapalat" w:cs="GHEA Grapalat"/>
          <w:sz w:val="22"/>
          <w:szCs w:val="22"/>
          <w:lang w:val="hy-AM"/>
        </w:rPr>
        <w:t>և միջոլորտային</w:t>
      </w:r>
      <w:r w:rsidR="008676C9" w:rsidRPr="00226492">
        <w:rPr>
          <w:rFonts w:ascii="GHEA Grapalat" w:eastAsia="GHEA Grapalat" w:hAnsi="GHEA Grapalat" w:cs="GHEA Grapalat"/>
          <w:sz w:val="22"/>
          <w:szCs w:val="22"/>
          <w:lang w:val="hy-AM"/>
        </w:rPr>
        <w:t xml:space="preserve"> </w:t>
      </w:r>
      <w:r w:rsidR="0C75E16B" w:rsidRPr="00226492">
        <w:rPr>
          <w:rFonts w:ascii="GHEA Grapalat" w:eastAsia="GHEA Grapalat" w:hAnsi="GHEA Grapalat" w:cs="GHEA Grapalat"/>
          <w:sz w:val="22"/>
          <w:szCs w:val="22"/>
          <w:lang w:val="hy-AM"/>
        </w:rPr>
        <w:t>(</w:t>
      </w:r>
      <w:r w:rsidR="00F20E32" w:rsidRPr="00226492">
        <w:rPr>
          <w:rFonts w:ascii="GHEA Grapalat" w:eastAsia="GHEA Grapalat" w:hAnsi="GHEA Grapalat" w:cs="GHEA Grapalat"/>
          <w:sz w:val="22"/>
          <w:szCs w:val="22"/>
          <w:lang w:val="hy-AM"/>
        </w:rPr>
        <w:t>առկայության դեպքում</w:t>
      </w:r>
      <w:r w:rsidR="6BD9F940" w:rsidRPr="00226492">
        <w:rPr>
          <w:rFonts w:ascii="GHEA Grapalat" w:eastAsia="GHEA Grapalat" w:hAnsi="GHEA Grapalat" w:cs="GHEA Grapalat"/>
          <w:sz w:val="22"/>
          <w:szCs w:val="22"/>
          <w:lang w:val="hy-AM"/>
        </w:rPr>
        <w:t>)</w:t>
      </w:r>
      <w:r w:rsidR="00F20E32" w:rsidRPr="00226492">
        <w:rPr>
          <w:rFonts w:ascii="GHEA Grapalat" w:eastAsia="GHEA Grapalat" w:hAnsi="GHEA Grapalat" w:cs="GHEA Grapalat"/>
          <w:sz w:val="22"/>
          <w:szCs w:val="22"/>
          <w:lang w:val="hy-AM"/>
        </w:rPr>
        <w:t xml:space="preserve"> </w:t>
      </w:r>
      <w:r w:rsidR="008516D6" w:rsidRPr="00226492">
        <w:rPr>
          <w:rFonts w:ascii="GHEA Grapalat" w:eastAsia="GHEA Grapalat" w:hAnsi="GHEA Grapalat" w:cs="GHEA Grapalat"/>
          <w:sz w:val="22"/>
          <w:szCs w:val="22"/>
          <w:lang w:val="hy-AM"/>
        </w:rPr>
        <w:t>ռազմավարական նպատակներին։</w:t>
      </w:r>
      <w:r w:rsidR="00D77F1B" w:rsidRPr="00226492">
        <w:rPr>
          <w:rFonts w:ascii="GHEA Grapalat" w:eastAsia="GHEA Grapalat" w:hAnsi="GHEA Grapalat" w:cs="GHEA Grapalat"/>
          <w:sz w:val="22"/>
          <w:szCs w:val="22"/>
          <w:lang w:val="hy-AM"/>
        </w:rPr>
        <w:t xml:space="preserve"> Այս բաժնում ներկայացվում են ընկերության հիմնական ռազմավարական նպատակները և գործողությունները</w:t>
      </w:r>
      <w:r w:rsidR="008676C9" w:rsidRPr="00226492">
        <w:rPr>
          <w:rFonts w:ascii="GHEA Grapalat" w:eastAsia="GHEA Grapalat" w:hAnsi="GHEA Grapalat" w:cs="GHEA Grapalat"/>
          <w:sz w:val="22"/>
          <w:szCs w:val="22"/>
          <w:lang w:val="hy-AM"/>
        </w:rPr>
        <w:t>՝</w:t>
      </w:r>
      <w:r w:rsidR="00D77F1B" w:rsidRPr="00226492">
        <w:rPr>
          <w:rFonts w:ascii="GHEA Grapalat" w:eastAsia="GHEA Grapalat" w:hAnsi="GHEA Grapalat" w:cs="GHEA Grapalat"/>
          <w:sz w:val="22"/>
          <w:szCs w:val="22"/>
          <w:lang w:val="hy-AM"/>
        </w:rPr>
        <w:t xml:space="preserve"> միջնաժամկետ կտրվածքով</w:t>
      </w:r>
      <w:r w:rsidR="003B3EDE" w:rsidRPr="00226492">
        <w:rPr>
          <w:rFonts w:ascii="GHEA Grapalat" w:eastAsia="GHEA Grapalat" w:hAnsi="GHEA Grapalat" w:cs="GHEA Grapalat"/>
          <w:sz w:val="22"/>
          <w:szCs w:val="22"/>
          <w:lang w:val="hy-AM"/>
        </w:rPr>
        <w:t>։</w:t>
      </w:r>
    </w:p>
    <w:p w14:paraId="1B27BE84" w14:textId="09560350" w:rsidR="00B55071" w:rsidRPr="00226492" w:rsidRDefault="004B69CC" w:rsidP="00226492">
      <w:pPr>
        <w:pStyle w:val="ListParagraph"/>
        <w:numPr>
          <w:ilvl w:val="1"/>
          <w:numId w:val="12"/>
        </w:numPr>
        <w:spacing w:before="240" w:after="0" w:line="276" w:lineRule="auto"/>
        <w:ind w:left="81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Ֆինանսական կայունություն և արժեքի ստեղծում</w:t>
      </w:r>
      <w:r w:rsidR="1E320CEE" w:rsidRPr="00226492">
        <w:rPr>
          <w:rFonts w:ascii="Cambria Math" w:eastAsia="MS Mincho" w:hAnsi="Cambria Math" w:cs="Cambria Math"/>
          <w:b/>
          <w:bCs/>
          <w:sz w:val="22"/>
          <w:szCs w:val="22"/>
          <w:lang w:val="hy-AM"/>
        </w:rPr>
        <w:t>․</w:t>
      </w:r>
      <w:r w:rsidR="1BFF1A37" w:rsidRPr="00226492">
        <w:rPr>
          <w:rFonts w:ascii="GHEA Grapalat" w:eastAsia="GHEA Grapalat" w:hAnsi="GHEA Grapalat" w:cs="GHEA Grapalat"/>
          <w:sz w:val="22"/>
          <w:szCs w:val="22"/>
          <w:lang w:val="hy-AM"/>
        </w:rPr>
        <w:t>այս</w:t>
      </w:r>
      <w:r w:rsidR="002824DB" w:rsidRPr="00226492">
        <w:rPr>
          <w:rFonts w:ascii="GHEA Grapalat" w:eastAsia="GHEA Grapalat" w:hAnsi="GHEA Grapalat" w:cs="GHEA Grapalat"/>
          <w:sz w:val="22"/>
          <w:szCs w:val="22"/>
          <w:lang w:val="hy-AM"/>
        </w:rPr>
        <w:t xml:space="preserve"> բաժնում ներկայացվում են</w:t>
      </w:r>
      <w:r w:rsidR="00783A51" w:rsidRPr="00226492">
        <w:rPr>
          <w:rFonts w:ascii="GHEA Grapalat" w:eastAsia="GHEA Grapalat" w:hAnsi="GHEA Grapalat" w:cs="GHEA Grapalat"/>
          <w:sz w:val="22"/>
          <w:szCs w:val="22"/>
          <w:lang w:val="hy-AM"/>
        </w:rPr>
        <w:t xml:space="preserve"> ընկերության </w:t>
      </w:r>
      <w:r w:rsidR="00C16FB1" w:rsidRPr="00226492">
        <w:rPr>
          <w:rFonts w:ascii="GHEA Grapalat" w:eastAsia="GHEA Grapalat" w:hAnsi="GHEA Grapalat" w:cs="GHEA Grapalat"/>
          <w:sz w:val="22"/>
          <w:szCs w:val="22"/>
          <w:lang w:val="hy-AM"/>
        </w:rPr>
        <w:t>շահութաբերության</w:t>
      </w:r>
      <w:r w:rsidR="00C21DB4" w:rsidRPr="00226492">
        <w:rPr>
          <w:rFonts w:ascii="GHEA Grapalat" w:eastAsia="GHEA Grapalat" w:hAnsi="GHEA Grapalat" w:cs="GHEA Grapalat"/>
          <w:sz w:val="22"/>
          <w:szCs w:val="22"/>
          <w:lang w:val="hy-AM"/>
        </w:rPr>
        <w:t>, ծախսերի կառավարման</w:t>
      </w:r>
      <w:r w:rsidR="003B10AB" w:rsidRPr="00226492">
        <w:rPr>
          <w:rFonts w:ascii="GHEA Grapalat" w:eastAsia="GHEA Grapalat" w:hAnsi="GHEA Grapalat" w:cs="GHEA Grapalat"/>
          <w:sz w:val="22"/>
          <w:szCs w:val="22"/>
          <w:lang w:val="hy-AM"/>
        </w:rPr>
        <w:t xml:space="preserve">, </w:t>
      </w:r>
      <w:r w:rsidR="3C623762" w:rsidRPr="00226492">
        <w:rPr>
          <w:rFonts w:ascii="GHEA Grapalat" w:eastAsia="GHEA Grapalat" w:hAnsi="GHEA Grapalat" w:cs="GHEA Grapalat"/>
          <w:sz w:val="22"/>
          <w:szCs w:val="22"/>
          <w:lang w:val="hy-AM"/>
        </w:rPr>
        <w:t>ակտիվների</w:t>
      </w:r>
      <w:r w:rsidR="121C0CA3" w:rsidRPr="00226492">
        <w:rPr>
          <w:rFonts w:ascii="GHEA Grapalat" w:eastAsia="GHEA Grapalat" w:hAnsi="GHEA Grapalat" w:cs="GHEA Grapalat"/>
          <w:sz w:val="22"/>
          <w:szCs w:val="22"/>
          <w:lang w:val="hy-AM"/>
        </w:rPr>
        <w:t>/ընկերության</w:t>
      </w:r>
      <w:r w:rsidR="40558CCB" w:rsidRPr="00226492">
        <w:rPr>
          <w:rFonts w:ascii="GHEA Grapalat" w:eastAsia="GHEA Grapalat" w:hAnsi="GHEA Grapalat" w:cs="GHEA Grapalat"/>
          <w:sz w:val="22"/>
          <w:szCs w:val="22"/>
          <w:lang w:val="hy-AM"/>
        </w:rPr>
        <w:t xml:space="preserve"> </w:t>
      </w:r>
      <w:r w:rsidR="003B10AB" w:rsidRPr="00226492">
        <w:rPr>
          <w:rFonts w:ascii="GHEA Grapalat" w:eastAsia="GHEA Grapalat" w:hAnsi="GHEA Grapalat" w:cs="GHEA Grapalat"/>
          <w:sz w:val="22"/>
          <w:szCs w:val="22"/>
          <w:lang w:val="hy-AM"/>
        </w:rPr>
        <w:t>արժեքի պահպանման</w:t>
      </w:r>
      <w:r w:rsidR="009E42F7" w:rsidRPr="00226492">
        <w:rPr>
          <w:rFonts w:ascii="GHEA Grapalat" w:eastAsia="GHEA Grapalat" w:hAnsi="GHEA Grapalat" w:cs="GHEA Grapalat"/>
          <w:sz w:val="22"/>
          <w:szCs w:val="22"/>
          <w:lang w:val="hy-AM"/>
        </w:rPr>
        <w:t>, ներդրումային ծրագրերի</w:t>
      </w:r>
      <w:r w:rsidR="003B10AB" w:rsidRPr="00226492">
        <w:rPr>
          <w:rFonts w:ascii="GHEA Grapalat" w:eastAsia="GHEA Grapalat" w:hAnsi="GHEA Grapalat" w:cs="GHEA Grapalat"/>
          <w:sz w:val="22"/>
          <w:szCs w:val="22"/>
          <w:lang w:val="hy-AM"/>
        </w:rPr>
        <w:t xml:space="preserve"> հիմնական </w:t>
      </w:r>
      <w:r w:rsidR="00D950D2" w:rsidRPr="00226492">
        <w:rPr>
          <w:rFonts w:ascii="GHEA Grapalat" w:eastAsia="GHEA Grapalat" w:hAnsi="GHEA Grapalat" w:cs="GHEA Grapalat"/>
          <w:sz w:val="22"/>
          <w:szCs w:val="22"/>
          <w:lang w:val="hy-AM"/>
        </w:rPr>
        <w:t>նպատակները</w:t>
      </w:r>
      <w:r w:rsidR="00084BE5" w:rsidRPr="00226492">
        <w:rPr>
          <w:rFonts w:ascii="GHEA Grapalat" w:eastAsia="GHEA Grapalat" w:hAnsi="GHEA Grapalat" w:cs="GHEA Grapalat"/>
          <w:sz w:val="22"/>
          <w:szCs w:val="22"/>
          <w:lang w:val="hy-AM"/>
        </w:rPr>
        <w:t xml:space="preserve"> և մոտեցումները</w:t>
      </w:r>
      <w:r w:rsidR="00C369E7" w:rsidRPr="00226492">
        <w:rPr>
          <w:rFonts w:ascii="GHEA Grapalat" w:eastAsia="GHEA Grapalat" w:hAnsi="GHEA Grapalat" w:cs="GHEA Grapalat"/>
          <w:sz w:val="22"/>
          <w:szCs w:val="22"/>
          <w:lang w:val="hy-AM"/>
        </w:rPr>
        <w:t xml:space="preserve">։ </w:t>
      </w:r>
      <w:r w:rsidR="008D6C5D" w:rsidRPr="00226492">
        <w:rPr>
          <w:rFonts w:ascii="GHEA Grapalat" w:eastAsia="GHEA Grapalat" w:hAnsi="GHEA Grapalat" w:cs="GHEA Grapalat"/>
          <w:sz w:val="22"/>
          <w:szCs w:val="22"/>
          <w:lang w:val="hy-AM"/>
        </w:rPr>
        <w:t>Հաշվեկշռում ռ</w:t>
      </w:r>
      <w:r w:rsidR="5980EA70" w:rsidRPr="00226492">
        <w:rPr>
          <w:rFonts w:ascii="GHEA Grapalat" w:eastAsia="GHEA Grapalat" w:hAnsi="GHEA Grapalat" w:cs="GHEA Grapalat"/>
          <w:sz w:val="22"/>
          <w:szCs w:val="22"/>
          <w:lang w:val="hy-AM"/>
        </w:rPr>
        <w:t>ազմավարական ակտիվների առկայության դեպքում ընկերությունը առանձին բաժ</w:t>
      </w:r>
      <w:r w:rsidR="5B48C649" w:rsidRPr="00226492">
        <w:rPr>
          <w:rFonts w:ascii="GHEA Grapalat" w:eastAsia="GHEA Grapalat" w:hAnsi="GHEA Grapalat" w:cs="GHEA Grapalat"/>
          <w:sz w:val="22"/>
          <w:szCs w:val="22"/>
          <w:lang w:val="hy-AM"/>
        </w:rPr>
        <w:t>ի</w:t>
      </w:r>
      <w:r w:rsidR="5980EA70" w:rsidRPr="00226492">
        <w:rPr>
          <w:rFonts w:ascii="GHEA Grapalat" w:eastAsia="GHEA Grapalat" w:hAnsi="GHEA Grapalat" w:cs="GHEA Grapalat"/>
          <w:sz w:val="22"/>
          <w:szCs w:val="22"/>
          <w:lang w:val="hy-AM"/>
        </w:rPr>
        <w:t>ն</w:t>
      </w:r>
      <w:r w:rsidR="254D148A" w:rsidRPr="00226492">
        <w:rPr>
          <w:rFonts w:ascii="GHEA Grapalat" w:eastAsia="GHEA Grapalat" w:hAnsi="GHEA Grapalat" w:cs="GHEA Grapalat"/>
          <w:sz w:val="22"/>
          <w:szCs w:val="22"/>
          <w:lang w:val="hy-AM"/>
        </w:rPr>
        <w:t>ներ</w:t>
      </w:r>
      <w:r w:rsidR="5980EA70" w:rsidRPr="00226492">
        <w:rPr>
          <w:rFonts w:ascii="GHEA Grapalat" w:eastAsia="GHEA Grapalat" w:hAnsi="GHEA Grapalat" w:cs="GHEA Grapalat"/>
          <w:sz w:val="22"/>
          <w:szCs w:val="22"/>
          <w:lang w:val="hy-AM"/>
        </w:rPr>
        <w:t xml:space="preserve">ով ներկայացնում է վերջինիս շահագործման և պահպանման համար </w:t>
      </w:r>
      <w:r w:rsidR="77D1FDAE" w:rsidRPr="00226492">
        <w:rPr>
          <w:rFonts w:ascii="GHEA Grapalat" w:eastAsia="GHEA Grapalat" w:hAnsi="GHEA Grapalat" w:cs="GHEA Grapalat"/>
          <w:sz w:val="22"/>
          <w:szCs w:val="22"/>
          <w:lang w:val="hy-AM"/>
        </w:rPr>
        <w:t>անհրաժեշտ ընթացիկ և ոչ ընթացիկ ծախսերը։</w:t>
      </w:r>
    </w:p>
    <w:p w14:paraId="0BFA4F04" w14:textId="31A5008B" w:rsidR="005E4D27" w:rsidRPr="00226492" w:rsidRDefault="006A1175" w:rsidP="005E4D27">
      <w:pPr>
        <w:pStyle w:val="ListParagraph"/>
        <w:numPr>
          <w:ilvl w:val="1"/>
          <w:numId w:val="12"/>
        </w:numPr>
        <w:spacing w:before="240" w:after="0" w:line="276" w:lineRule="auto"/>
        <w:ind w:left="851" w:hanging="284"/>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Քվազի ֆիսկալ </w:t>
      </w:r>
      <w:r w:rsidR="00085256" w:rsidRPr="00226492">
        <w:rPr>
          <w:rFonts w:ascii="GHEA Grapalat" w:eastAsia="GHEA Grapalat" w:hAnsi="GHEA Grapalat" w:cs="GHEA Grapalat"/>
          <w:sz w:val="22"/>
          <w:szCs w:val="22"/>
          <w:lang w:val="hy-AM"/>
        </w:rPr>
        <w:t>գործունեություն</w:t>
      </w:r>
      <w:r w:rsidR="008676C9" w:rsidRPr="00226492">
        <w:rPr>
          <w:rFonts w:ascii="Cambria Math" w:eastAsia="MS Mincho" w:hAnsi="Cambria Math" w:cs="Cambria Math"/>
          <w:sz w:val="22"/>
          <w:szCs w:val="22"/>
          <w:lang w:val="hy-AM"/>
        </w:rPr>
        <w:t>․</w:t>
      </w:r>
      <w:r w:rsidR="008676C9" w:rsidRPr="00226492">
        <w:rPr>
          <w:rFonts w:ascii="GHEA Grapalat" w:eastAsia="MS Mincho" w:hAnsi="GHEA Grapalat" w:cs="Times New Roman"/>
          <w:sz w:val="22"/>
          <w:szCs w:val="22"/>
          <w:lang w:val="hy-AM"/>
        </w:rPr>
        <w:t xml:space="preserve"> </w:t>
      </w:r>
      <w:r w:rsidR="001F703C" w:rsidRPr="00226492">
        <w:rPr>
          <w:rFonts w:ascii="GHEA Grapalat" w:eastAsia="GHEA Grapalat" w:hAnsi="GHEA Grapalat" w:cs="GHEA Grapalat"/>
          <w:sz w:val="22"/>
          <w:szCs w:val="22"/>
          <w:lang w:val="hy-AM"/>
        </w:rPr>
        <w:t>ա</w:t>
      </w:r>
      <w:r w:rsidR="00C369E7" w:rsidRPr="00226492">
        <w:rPr>
          <w:rFonts w:ascii="GHEA Grapalat" w:eastAsia="GHEA Grapalat" w:hAnsi="GHEA Grapalat" w:cs="GHEA Grapalat"/>
          <w:sz w:val="22"/>
          <w:szCs w:val="22"/>
          <w:lang w:val="hy-AM"/>
        </w:rPr>
        <w:t>յ</w:t>
      </w:r>
      <w:r w:rsidR="00DB6325" w:rsidRPr="00226492">
        <w:rPr>
          <w:rFonts w:ascii="GHEA Grapalat" w:eastAsia="GHEA Grapalat" w:hAnsi="GHEA Grapalat" w:cs="GHEA Grapalat"/>
          <w:sz w:val="22"/>
          <w:szCs w:val="22"/>
          <w:lang w:val="hy-AM"/>
        </w:rPr>
        <w:t>ն դեպքում</w:t>
      </w:r>
      <w:r w:rsidR="00423EA7" w:rsidRPr="00226492">
        <w:rPr>
          <w:rFonts w:ascii="GHEA Grapalat" w:eastAsia="GHEA Grapalat" w:hAnsi="GHEA Grapalat" w:cs="GHEA Grapalat"/>
          <w:sz w:val="22"/>
          <w:szCs w:val="22"/>
          <w:lang w:val="hy-AM"/>
        </w:rPr>
        <w:t>,</w:t>
      </w:r>
      <w:r w:rsidR="00DB6325" w:rsidRPr="00226492">
        <w:rPr>
          <w:rFonts w:ascii="GHEA Grapalat" w:eastAsia="GHEA Grapalat" w:hAnsi="GHEA Grapalat" w:cs="GHEA Grapalat"/>
          <w:sz w:val="22"/>
          <w:szCs w:val="22"/>
          <w:lang w:val="hy-AM"/>
        </w:rPr>
        <w:t xml:space="preserve"> </w:t>
      </w:r>
      <w:r w:rsidR="008676C9" w:rsidRPr="00226492">
        <w:rPr>
          <w:rFonts w:ascii="GHEA Grapalat" w:eastAsia="GHEA Grapalat" w:hAnsi="GHEA Grapalat" w:cs="GHEA Grapalat"/>
          <w:sz w:val="22"/>
          <w:szCs w:val="22"/>
          <w:lang w:val="hy-AM"/>
        </w:rPr>
        <w:t>երբ</w:t>
      </w:r>
      <w:r w:rsidR="00DB6325" w:rsidRPr="00226492">
        <w:rPr>
          <w:rFonts w:ascii="GHEA Grapalat" w:eastAsia="GHEA Grapalat" w:hAnsi="GHEA Grapalat" w:cs="GHEA Grapalat"/>
          <w:sz w:val="22"/>
          <w:szCs w:val="22"/>
          <w:lang w:val="hy-AM"/>
        </w:rPr>
        <w:t xml:space="preserve"> </w:t>
      </w:r>
      <w:r w:rsidR="00336B60" w:rsidRPr="00226492">
        <w:rPr>
          <w:rFonts w:ascii="GHEA Grapalat" w:eastAsia="GHEA Grapalat" w:hAnsi="GHEA Grapalat" w:cs="GHEA Grapalat"/>
          <w:sz w:val="22"/>
          <w:szCs w:val="22"/>
          <w:lang w:val="hy-AM"/>
        </w:rPr>
        <w:t xml:space="preserve">ընկերությունն </w:t>
      </w:r>
      <w:r w:rsidR="00DB6325" w:rsidRPr="00226492">
        <w:rPr>
          <w:rFonts w:ascii="GHEA Grapalat" w:eastAsia="GHEA Grapalat" w:hAnsi="GHEA Grapalat" w:cs="GHEA Grapalat"/>
          <w:sz w:val="22"/>
          <w:szCs w:val="22"/>
          <w:lang w:val="hy-AM"/>
        </w:rPr>
        <w:t>իրականացնում է հանրային ծառայության պարտավորություն</w:t>
      </w:r>
      <w:r w:rsidR="00662CDB" w:rsidRPr="00226492">
        <w:rPr>
          <w:rFonts w:ascii="GHEA Grapalat" w:eastAsia="GHEA Grapalat" w:hAnsi="GHEA Grapalat" w:cs="GHEA Grapalat"/>
          <w:sz w:val="22"/>
          <w:szCs w:val="22"/>
          <w:lang w:val="hy-AM"/>
        </w:rPr>
        <w:t xml:space="preserve"> և </w:t>
      </w:r>
      <w:r w:rsidR="001D43E2" w:rsidRPr="00226492">
        <w:rPr>
          <w:rFonts w:ascii="GHEA Grapalat" w:eastAsia="GHEA Grapalat" w:hAnsi="GHEA Grapalat" w:cs="GHEA Grapalat"/>
          <w:sz w:val="22"/>
          <w:szCs w:val="22"/>
          <w:lang w:val="hy-AM"/>
        </w:rPr>
        <w:t xml:space="preserve">(կամ) ռազմավարական նշանակություն ունեցող ակտիվի պահպանում </w:t>
      </w:r>
      <w:r w:rsidR="00662CDB" w:rsidRPr="00226492">
        <w:rPr>
          <w:rFonts w:ascii="GHEA Grapalat" w:eastAsia="GHEA Grapalat" w:hAnsi="GHEA Grapalat" w:cs="GHEA Grapalat"/>
          <w:sz w:val="22"/>
          <w:szCs w:val="22"/>
          <w:lang w:val="hy-AM"/>
        </w:rPr>
        <w:t xml:space="preserve">և </w:t>
      </w:r>
      <w:r w:rsidR="0071151B">
        <w:rPr>
          <w:rFonts w:ascii="GHEA Grapalat" w:eastAsia="GHEA Grapalat" w:hAnsi="GHEA Grapalat" w:cs="GHEA Grapalat"/>
          <w:sz w:val="22"/>
          <w:szCs w:val="22"/>
          <w:lang w:val="hy-AM"/>
        </w:rPr>
        <w:t>Ֆինանսների նախարարության</w:t>
      </w:r>
      <w:r w:rsidR="00662CDB" w:rsidRPr="00226492">
        <w:rPr>
          <w:rFonts w:ascii="GHEA Grapalat" w:eastAsia="GHEA Grapalat" w:hAnsi="GHEA Grapalat" w:cs="GHEA Grapalat"/>
          <w:sz w:val="22"/>
          <w:szCs w:val="22"/>
          <w:lang w:val="hy-AM"/>
        </w:rPr>
        <w:t xml:space="preserve"> կողմից դրա սահմա</w:t>
      </w:r>
      <w:r w:rsidR="00280FD1" w:rsidRPr="00226492">
        <w:rPr>
          <w:rFonts w:ascii="GHEA Grapalat" w:eastAsia="GHEA Grapalat" w:hAnsi="GHEA Grapalat" w:cs="GHEA Grapalat"/>
          <w:sz w:val="22"/>
          <w:szCs w:val="22"/>
          <w:lang w:val="hy-AM"/>
        </w:rPr>
        <w:t>ն</w:t>
      </w:r>
      <w:r w:rsidR="00662CDB" w:rsidRPr="00226492">
        <w:rPr>
          <w:rFonts w:ascii="GHEA Grapalat" w:eastAsia="GHEA Grapalat" w:hAnsi="GHEA Grapalat" w:cs="GHEA Grapalat"/>
          <w:sz w:val="22"/>
          <w:szCs w:val="22"/>
          <w:lang w:val="hy-AM"/>
        </w:rPr>
        <w:t>ված լինելու</w:t>
      </w:r>
      <w:r w:rsidR="00C369E7" w:rsidRPr="00226492">
        <w:rPr>
          <w:rFonts w:ascii="GHEA Grapalat" w:eastAsia="GHEA Grapalat" w:hAnsi="GHEA Grapalat" w:cs="GHEA Grapalat"/>
          <w:sz w:val="22"/>
          <w:szCs w:val="22"/>
          <w:lang w:val="hy-AM"/>
        </w:rPr>
        <w:t xml:space="preserve"> դեպքում</w:t>
      </w:r>
      <w:r w:rsidR="00662CDB" w:rsidRPr="00226492">
        <w:rPr>
          <w:rFonts w:ascii="GHEA Grapalat" w:eastAsia="GHEA Grapalat" w:hAnsi="GHEA Grapalat" w:cs="GHEA Grapalat"/>
          <w:sz w:val="22"/>
          <w:szCs w:val="22"/>
          <w:lang w:val="hy-AM"/>
        </w:rPr>
        <w:t xml:space="preserve">, </w:t>
      </w:r>
      <w:r w:rsidR="00D2233F" w:rsidRPr="00226492">
        <w:rPr>
          <w:rFonts w:ascii="GHEA Grapalat" w:eastAsia="GHEA Grapalat" w:hAnsi="GHEA Grapalat" w:cs="GHEA Grapalat"/>
          <w:sz w:val="22"/>
          <w:szCs w:val="22"/>
          <w:lang w:val="hy-AM"/>
        </w:rPr>
        <w:t xml:space="preserve">տվյալ </w:t>
      </w:r>
      <w:r w:rsidR="00247551" w:rsidRPr="00226492">
        <w:rPr>
          <w:rFonts w:ascii="GHEA Grapalat" w:eastAsia="GHEA Grapalat" w:hAnsi="GHEA Grapalat" w:cs="GHEA Grapalat"/>
          <w:sz w:val="22"/>
          <w:szCs w:val="22"/>
          <w:lang w:val="hy-AM"/>
        </w:rPr>
        <w:t>բաժնում</w:t>
      </w:r>
      <w:r w:rsidR="00662CDB" w:rsidRPr="00226492">
        <w:rPr>
          <w:rFonts w:ascii="GHEA Grapalat" w:eastAsia="GHEA Grapalat" w:hAnsi="GHEA Grapalat" w:cs="GHEA Grapalat"/>
          <w:sz w:val="22"/>
          <w:szCs w:val="22"/>
          <w:lang w:val="hy-AM"/>
        </w:rPr>
        <w:t xml:space="preserve"> ներկայաց</w:t>
      </w:r>
      <w:r w:rsidR="00247551" w:rsidRPr="00226492">
        <w:rPr>
          <w:rFonts w:ascii="GHEA Grapalat" w:eastAsia="GHEA Grapalat" w:hAnsi="GHEA Grapalat" w:cs="GHEA Grapalat"/>
          <w:sz w:val="22"/>
          <w:szCs w:val="22"/>
          <w:lang w:val="hy-AM"/>
        </w:rPr>
        <w:t xml:space="preserve">վում </w:t>
      </w:r>
      <w:r w:rsidR="00662CDB" w:rsidRPr="00226492">
        <w:rPr>
          <w:rFonts w:ascii="GHEA Grapalat" w:eastAsia="GHEA Grapalat" w:hAnsi="GHEA Grapalat" w:cs="GHEA Grapalat"/>
          <w:sz w:val="22"/>
          <w:szCs w:val="22"/>
          <w:lang w:val="hy-AM"/>
        </w:rPr>
        <w:t xml:space="preserve">է </w:t>
      </w:r>
      <w:r w:rsidR="0924B369" w:rsidRPr="00226492">
        <w:rPr>
          <w:rFonts w:ascii="GHEA Grapalat" w:eastAsia="GHEA Grapalat" w:hAnsi="GHEA Grapalat" w:cs="GHEA Grapalat"/>
          <w:sz w:val="22"/>
          <w:szCs w:val="22"/>
          <w:lang w:val="hy-AM"/>
        </w:rPr>
        <w:t>ծառայ</w:t>
      </w:r>
      <w:r w:rsidR="12083DF2" w:rsidRPr="00226492">
        <w:rPr>
          <w:rFonts w:ascii="GHEA Grapalat" w:eastAsia="GHEA Grapalat" w:hAnsi="GHEA Grapalat" w:cs="GHEA Grapalat"/>
          <w:sz w:val="22"/>
          <w:szCs w:val="22"/>
          <w:lang w:val="hy-AM"/>
        </w:rPr>
        <w:t>ո</w:t>
      </w:r>
      <w:r w:rsidR="0924B369" w:rsidRPr="00226492">
        <w:rPr>
          <w:rFonts w:ascii="GHEA Grapalat" w:eastAsia="GHEA Grapalat" w:hAnsi="GHEA Grapalat" w:cs="GHEA Grapalat"/>
          <w:sz w:val="22"/>
          <w:szCs w:val="22"/>
          <w:lang w:val="hy-AM"/>
        </w:rPr>
        <w:t>ւթյան</w:t>
      </w:r>
      <w:r w:rsidR="00D2233F" w:rsidRPr="00226492">
        <w:rPr>
          <w:rFonts w:ascii="GHEA Grapalat" w:eastAsia="GHEA Grapalat" w:hAnsi="GHEA Grapalat" w:cs="GHEA Grapalat"/>
          <w:sz w:val="22"/>
          <w:szCs w:val="22"/>
          <w:lang w:val="hy-AM"/>
        </w:rPr>
        <w:t xml:space="preserve"> ինքնարժեքը</w:t>
      </w:r>
      <w:r w:rsidR="00247551" w:rsidRPr="00226492">
        <w:rPr>
          <w:rFonts w:ascii="GHEA Grapalat" w:eastAsia="GHEA Grapalat" w:hAnsi="GHEA Grapalat" w:cs="GHEA Grapalat"/>
          <w:sz w:val="22"/>
          <w:szCs w:val="22"/>
          <w:lang w:val="hy-AM"/>
        </w:rPr>
        <w:t>,</w:t>
      </w:r>
      <w:r w:rsidR="00D2233F" w:rsidRPr="00226492">
        <w:rPr>
          <w:rFonts w:ascii="GHEA Grapalat" w:eastAsia="GHEA Grapalat" w:hAnsi="GHEA Grapalat" w:cs="GHEA Grapalat"/>
          <w:sz w:val="22"/>
          <w:szCs w:val="22"/>
          <w:lang w:val="hy-AM"/>
        </w:rPr>
        <w:t xml:space="preserve"> </w:t>
      </w:r>
      <w:r w:rsidR="0B3578B9" w:rsidRPr="00226492">
        <w:rPr>
          <w:rFonts w:ascii="GHEA Grapalat" w:eastAsia="GHEA Grapalat" w:hAnsi="GHEA Grapalat" w:cs="GHEA Grapalat"/>
          <w:sz w:val="22"/>
          <w:szCs w:val="22"/>
          <w:lang w:val="hy-AM"/>
        </w:rPr>
        <w:t>իսկ</w:t>
      </w:r>
      <w:r w:rsidR="00D2233F" w:rsidRPr="00226492">
        <w:rPr>
          <w:rFonts w:ascii="GHEA Grapalat" w:eastAsia="GHEA Grapalat" w:hAnsi="GHEA Grapalat" w:cs="GHEA Grapalat"/>
          <w:sz w:val="22"/>
          <w:szCs w:val="22"/>
          <w:lang w:val="hy-AM"/>
        </w:rPr>
        <w:t xml:space="preserve"> առկայության </w:t>
      </w:r>
      <w:r w:rsidR="0924B369" w:rsidRPr="00226492">
        <w:rPr>
          <w:rFonts w:ascii="GHEA Grapalat" w:eastAsia="GHEA Grapalat" w:hAnsi="GHEA Grapalat" w:cs="GHEA Grapalat"/>
          <w:sz w:val="22"/>
          <w:szCs w:val="22"/>
          <w:lang w:val="hy-AM"/>
        </w:rPr>
        <w:t>դեպք</w:t>
      </w:r>
      <w:r w:rsidR="31ADE2FF" w:rsidRPr="00226492">
        <w:rPr>
          <w:rFonts w:ascii="GHEA Grapalat" w:eastAsia="GHEA Grapalat" w:hAnsi="GHEA Grapalat" w:cs="GHEA Grapalat"/>
          <w:sz w:val="22"/>
          <w:szCs w:val="22"/>
          <w:lang w:val="hy-AM"/>
        </w:rPr>
        <w:t>ո</w:t>
      </w:r>
      <w:r w:rsidR="0924B369" w:rsidRPr="00226492">
        <w:rPr>
          <w:rFonts w:ascii="GHEA Grapalat" w:eastAsia="GHEA Grapalat" w:hAnsi="GHEA Grapalat" w:cs="GHEA Grapalat"/>
          <w:sz w:val="22"/>
          <w:szCs w:val="22"/>
          <w:lang w:val="hy-AM"/>
        </w:rPr>
        <w:t>ւմ</w:t>
      </w:r>
      <w:r w:rsidR="00247551" w:rsidRPr="00226492">
        <w:rPr>
          <w:rFonts w:ascii="GHEA Grapalat" w:eastAsia="GHEA Grapalat" w:hAnsi="GHEA Grapalat" w:cs="GHEA Grapalat"/>
          <w:sz w:val="22"/>
          <w:szCs w:val="22"/>
          <w:lang w:val="hy-AM"/>
        </w:rPr>
        <w:t>՝</w:t>
      </w:r>
      <w:r w:rsidR="7394741D" w:rsidRPr="00226492">
        <w:rPr>
          <w:rFonts w:ascii="GHEA Grapalat" w:eastAsia="GHEA Grapalat" w:hAnsi="GHEA Grapalat" w:cs="GHEA Grapalat"/>
          <w:sz w:val="22"/>
          <w:szCs w:val="22"/>
          <w:lang w:val="hy-AM"/>
        </w:rPr>
        <w:t xml:space="preserve"> նաև</w:t>
      </w:r>
      <w:r w:rsidR="0924B369" w:rsidRPr="00226492">
        <w:rPr>
          <w:rFonts w:ascii="GHEA Grapalat" w:eastAsia="GHEA Grapalat" w:hAnsi="GHEA Grapalat" w:cs="GHEA Grapalat"/>
          <w:sz w:val="22"/>
          <w:szCs w:val="22"/>
          <w:lang w:val="hy-AM"/>
        </w:rPr>
        <w:t xml:space="preserve"> մասնավ</w:t>
      </w:r>
      <w:r w:rsidR="06A45616" w:rsidRPr="00226492">
        <w:rPr>
          <w:rFonts w:ascii="GHEA Grapalat" w:eastAsia="GHEA Grapalat" w:hAnsi="GHEA Grapalat" w:cs="GHEA Grapalat"/>
          <w:sz w:val="22"/>
          <w:szCs w:val="22"/>
          <w:lang w:val="hy-AM"/>
        </w:rPr>
        <w:t>ո</w:t>
      </w:r>
      <w:r w:rsidR="0924B369" w:rsidRPr="00226492">
        <w:rPr>
          <w:rFonts w:ascii="GHEA Grapalat" w:eastAsia="GHEA Grapalat" w:hAnsi="GHEA Grapalat" w:cs="GHEA Grapalat"/>
          <w:sz w:val="22"/>
          <w:szCs w:val="22"/>
          <w:lang w:val="hy-AM"/>
        </w:rPr>
        <w:t>րի</w:t>
      </w:r>
      <w:r w:rsidR="00D2233F" w:rsidRPr="00226492">
        <w:rPr>
          <w:rFonts w:ascii="GHEA Grapalat" w:eastAsia="GHEA Grapalat" w:hAnsi="GHEA Grapalat" w:cs="GHEA Grapalat"/>
          <w:sz w:val="22"/>
          <w:szCs w:val="22"/>
          <w:lang w:val="hy-AM"/>
        </w:rPr>
        <w:t xml:space="preserve"> կողմից </w:t>
      </w:r>
      <w:r w:rsidR="0050226C" w:rsidRPr="00226492">
        <w:rPr>
          <w:rFonts w:ascii="GHEA Grapalat" w:eastAsia="GHEA Grapalat" w:hAnsi="GHEA Grapalat" w:cs="GHEA Grapalat"/>
          <w:sz w:val="22"/>
          <w:szCs w:val="22"/>
          <w:lang w:val="hy-AM"/>
        </w:rPr>
        <w:t xml:space="preserve">մատուցվող </w:t>
      </w:r>
      <w:r w:rsidR="00D2233F" w:rsidRPr="00226492">
        <w:rPr>
          <w:rFonts w:ascii="GHEA Grapalat" w:eastAsia="GHEA Grapalat" w:hAnsi="GHEA Grapalat" w:cs="GHEA Grapalat"/>
          <w:sz w:val="22"/>
          <w:szCs w:val="22"/>
          <w:lang w:val="hy-AM"/>
        </w:rPr>
        <w:t xml:space="preserve">համադրելի </w:t>
      </w:r>
      <w:r w:rsidR="30F23882" w:rsidRPr="00226492">
        <w:rPr>
          <w:rFonts w:ascii="GHEA Grapalat" w:eastAsia="GHEA Grapalat" w:hAnsi="GHEA Grapalat" w:cs="GHEA Grapalat"/>
          <w:sz w:val="22"/>
          <w:szCs w:val="22"/>
          <w:lang w:val="hy-AM"/>
        </w:rPr>
        <w:t>ծառայ</w:t>
      </w:r>
      <w:r w:rsidR="75AA0FC2" w:rsidRPr="00226492">
        <w:rPr>
          <w:rFonts w:ascii="GHEA Grapalat" w:eastAsia="GHEA Grapalat" w:hAnsi="GHEA Grapalat" w:cs="GHEA Grapalat"/>
          <w:sz w:val="22"/>
          <w:szCs w:val="22"/>
          <w:lang w:val="hy-AM"/>
        </w:rPr>
        <w:t>ո</w:t>
      </w:r>
      <w:r w:rsidR="30F23882" w:rsidRPr="00226492">
        <w:rPr>
          <w:rFonts w:ascii="GHEA Grapalat" w:eastAsia="GHEA Grapalat" w:hAnsi="GHEA Grapalat" w:cs="GHEA Grapalat"/>
          <w:sz w:val="22"/>
          <w:szCs w:val="22"/>
          <w:lang w:val="hy-AM"/>
        </w:rPr>
        <w:t>ւթյան</w:t>
      </w:r>
      <w:r w:rsidR="00423EA7" w:rsidRPr="00226492">
        <w:rPr>
          <w:rFonts w:ascii="GHEA Grapalat" w:eastAsia="GHEA Grapalat" w:hAnsi="GHEA Grapalat" w:cs="GHEA Grapalat"/>
          <w:sz w:val="22"/>
          <w:szCs w:val="22"/>
          <w:lang w:val="hy-AM"/>
        </w:rPr>
        <w:t xml:space="preserve"> արժեքը։ </w:t>
      </w:r>
    </w:p>
    <w:p w14:paraId="4E464BD7" w14:textId="52572F09" w:rsidR="008516D6" w:rsidRPr="00226492" w:rsidRDefault="008516D6" w:rsidP="00226492">
      <w:pPr>
        <w:pStyle w:val="ListParagraph"/>
        <w:numPr>
          <w:ilvl w:val="1"/>
          <w:numId w:val="12"/>
        </w:numPr>
        <w:spacing w:before="240" w:after="0" w:line="276" w:lineRule="auto"/>
        <w:ind w:left="810"/>
        <w:jc w:val="both"/>
        <w:rPr>
          <w:rFonts w:ascii="GHEA Grapalat" w:eastAsia="GHEA Grapalat" w:hAnsi="GHEA Grapalat" w:cs="GHEA Grapalat"/>
          <w:lang w:val="hy-AM"/>
        </w:rPr>
      </w:pPr>
      <w:r w:rsidRPr="00226492">
        <w:rPr>
          <w:rFonts w:ascii="GHEA Grapalat" w:eastAsia="GHEA Grapalat" w:hAnsi="GHEA Grapalat" w:cs="GHEA Grapalat"/>
          <w:sz w:val="22"/>
          <w:szCs w:val="22"/>
          <w:lang w:val="hy-AM"/>
        </w:rPr>
        <w:t>Կորպորատիվ կառավարման բարելավման մտադրություններ</w:t>
      </w:r>
      <w:r w:rsidR="006B4FA5" w:rsidRPr="00226492">
        <w:rPr>
          <w:rFonts w:ascii="GHEA Grapalat" w:eastAsia="GHEA Grapalat" w:hAnsi="GHEA Grapalat" w:cs="GHEA Grapalat"/>
          <w:sz w:val="22"/>
          <w:szCs w:val="22"/>
          <w:lang w:val="hy-AM"/>
        </w:rPr>
        <w:t xml:space="preserve"> բաժնում ներկայացվում է</w:t>
      </w:r>
      <w:r w:rsidR="00657790" w:rsidRPr="00226492">
        <w:rPr>
          <w:rFonts w:ascii="GHEA Grapalat" w:eastAsia="GHEA Grapalat" w:hAnsi="GHEA Grapalat" w:cs="GHEA Grapalat"/>
          <w:sz w:val="22"/>
          <w:szCs w:val="22"/>
          <w:lang w:val="hy-AM"/>
        </w:rPr>
        <w:t xml:space="preserve"> </w:t>
      </w:r>
      <w:r w:rsidR="00A61EE6">
        <w:rPr>
          <w:rFonts w:ascii="GHEA Grapalat" w:eastAsia="GHEA Grapalat" w:hAnsi="GHEA Grapalat" w:cs="GHEA Grapalat"/>
          <w:sz w:val="22"/>
          <w:szCs w:val="22"/>
          <w:lang w:val="hy-AM"/>
        </w:rPr>
        <w:t xml:space="preserve">ՊՄԸ-ի </w:t>
      </w:r>
      <w:r w:rsidR="00657790" w:rsidRPr="00226492">
        <w:rPr>
          <w:rFonts w:ascii="GHEA Grapalat" w:eastAsia="GHEA Grapalat" w:hAnsi="GHEA Grapalat" w:cs="GHEA Grapalat"/>
          <w:sz w:val="22"/>
          <w:szCs w:val="22"/>
          <w:lang w:val="hy-AM"/>
        </w:rPr>
        <w:t>խորհրդի կազմի</w:t>
      </w:r>
      <w:r w:rsidR="006D7A71" w:rsidRPr="00226492">
        <w:rPr>
          <w:rFonts w:ascii="GHEA Grapalat" w:eastAsia="GHEA Grapalat" w:hAnsi="GHEA Grapalat" w:cs="GHEA Grapalat"/>
          <w:sz w:val="22"/>
          <w:szCs w:val="22"/>
          <w:lang w:val="hy-AM"/>
        </w:rPr>
        <w:t xml:space="preserve"> վերլուծությունը</w:t>
      </w:r>
      <w:r w:rsidR="51488D3C" w:rsidRPr="00226492">
        <w:rPr>
          <w:rFonts w:ascii="GHEA Grapalat" w:eastAsia="GHEA Grapalat" w:hAnsi="GHEA Grapalat" w:cs="GHEA Grapalat"/>
          <w:sz w:val="22"/>
          <w:szCs w:val="22"/>
          <w:lang w:val="hy-AM"/>
        </w:rPr>
        <w:t xml:space="preserve">, դրա բարելավման կամ բարելավման </w:t>
      </w:r>
      <w:r w:rsidR="0DD3ED8B" w:rsidRPr="00226492">
        <w:rPr>
          <w:rFonts w:ascii="GHEA Grapalat" w:eastAsia="GHEA Grapalat" w:hAnsi="GHEA Grapalat" w:cs="GHEA Grapalat"/>
          <w:sz w:val="22"/>
          <w:szCs w:val="22"/>
          <w:lang w:val="hy-AM"/>
        </w:rPr>
        <w:t>անհրաժեշտության</w:t>
      </w:r>
      <w:r w:rsidR="69314871" w:rsidRPr="00226492">
        <w:rPr>
          <w:rFonts w:ascii="GHEA Grapalat" w:eastAsia="GHEA Grapalat" w:hAnsi="GHEA Grapalat" w:cs="GHEA Grapalat"/>
          <w:sz w:val="22"/>
          <w:szCs w:val="22"/>
          <w:lang w:val="hy-AM"/>
        </w:rPr>
        <w:t xml:space="preserve"> </w:t>
      </w:r>
      <w:r w:rsidR="51488D3C" w:rsidRPr="00226492">
        <w:rPr>
          <w:rFonts w:ascii="GHEA Grapalat" w:eastAsia="GHEA Grapalat" w:hAnsi="GHEA Grapalat" w:cs="GHEA Grapalat"/>
          <w:sz w:val="22"/>
          <w:szCs w:val="22"/>
          <w:lang w:val="hy-AM"/>
        </w:rPr>
        <w:t>բացակայության վերաբերյալ հիմնավորումը, բարելավման անհրաժեշտության դեպքում</w:t>
      </w:r>
      <w:r w:rsidR="25B18769" w:rsidRPr="00226492">
        <w:rPr>
          <w:rFonts w:ascii="GHEA Grapalat" w:eastAsia="GHEA Grapalat" w:hAnsi="GHEA Grapalat" w:cs="GHEA Grapalat"/>
          <w:sz w:val="22"/>
          <w:szCs w:val="22"/>
          <w:lang w:val="hy-AM"/>
        </w:rPr>
        <w:t>՝</w:t>
      </w:r>
      <w:r w:rsidR="51488D3C" w:rsidRPr="00226492">
        <w:rPr>
          <w:rFonts w:ascii="GHEA Grapalat" w:eastAsia="GHEA Grapalat" w:hAnsi="GHEA Grapalat" w:cs="GHEA Grapalat"/>
          <w:sz w:val="22"/>
          <w:szCs w:val="22"/>
          <w:lang w:val="hy-AM"/>
        </w:rPr>
        <w:t xml:space="preserve"> վերջինիս իրականացման ծրագիրը։ </w:t>
      </w:r>
      <w:r w:rsidR="00A61EE6">
        <w:rPr>
          <w:rFonts w:ascii="GHEA Grapalat" w:eastAsia="GHEA Grapalat" w:hAnsi="GHEA Grapalat" w:cs="GHEA Grapalat"/>
          <w:sz w:val="22"/>
          <w:szCs w:val="22"/>
          <w:lang w:val="hy-AM"/>
        </w:rPr>
        <w:t>ՊՄԸ-ի խ</w:t>
      </w:r>
      <w:r w:rsidR="00B42AA7" w:rsidRPr="00226492">
        <w:rPr>
          <w:rFonts w:ascii="GHEA Grapalat" w:eastAsia="GHEA Grapalat" w:hAnsi="GHEA Grapalat" w:cs="GHEA Grapalat"/>
          <w:sz w:val="22"/>
          <w:szCs w:val="22"/>
          <w:lang w:val="hy-AM"/>
        </w:rPr>
        <w:t xml:space="preserve">որհրդի </w:t>
      </w:r>
      <w:r w:rsidR="00C70284" w:rsidRPr="00226492">
        <w:rPr>
          <w:rFonts w:ascii="GHEA Grapalat" w:eastAsia="GHEA Grapalat" w:hAnsi="GHEA Grapalat" w:cs="GHEA Grapalat"/>
          <w:sz w:val="22"/>
          <w:szCs w:val="22"/>
          <w:lang w:val="hy-AM"/>
        </w:rPr>
        <w:t>կազմի վերլուծությունը</w:t>
      </w:r>
      <w:r w:rsidR="51488D3C" w:rsidRPr="00226492">
        <w:rPr>
          <w:rFonts w:ascii="GHEA Grapalat" w:eastAsia="GHEA Grapalat" w:hAnsi="GHEA Grapalat" w:cs="GHEA Grapalat"/>
          <w:sz w:val="22"/>
          <w:szCs w:val="22"/>
          <w:lang w:val="hy-AM"/>
        </w:rPr>
        <w:t xml:space="preserve"> </w:t>
      </w:r>
      <w:r w:rsidR="38C18DAC" w:rsidRPr="00226492">
        <w:rPr>
          <w:rFonts w:ascii="GHEA Grapalat" w:eastAsia="GHEA Grapalat" w:hAnsi="GHEA Grapalat" w:cs="GHEA Grapalat"/>
          <w:sz w:val="22"/>
          <w:szCs w:val="22"/>
          <w:lang w:val="hy-AM"/>
        </w:rPr>
        <w:t xml:space="preserve">պարունակում է տեղեկատվություն </w:t>
      </w:r>
      <w:r w:rsidR="0FF3DEED" w:rsidRPr="00226492">
        <w:rPr>
          <w:rFonts w:ascii="GHEA Grapalat" w:eastAsia="GHEA Grapalat" w:hAnsi="GHEA Grapalat" w:cs="GHEA Grapalat"/>
          <w:sz w:val="22"/>
          <w:szCs w:val="22"/>
          <w:lang w:val="hy-AM"/>
        </w:rPr>
        <w:t>առ</w:t>
      </w:r>
      <w:r w:rsidR="6BBEBA1A" w:rsidRPr="00226492">
        <w:rPr>
          <w:rFonts w:ascii="GHEA Grapalat" w:eastAsia="GHEA Grapalat" w:hAnsi="GHEA Grapalat" w:cs="GHEA Grapalat"/>
          <w:sz w:val="22"/>
          <w:szCs w:val="22"/>
          <w:lang w:val="hy-AM"/>
        </w:rPr>
        <w:t>ն</w:t>
      </w:r>
      <w:r w:rsidR="0FF3DEED" w:rsidRPr="00226492">
        <w:rPr>
          <w:rFonts w:ascii="GHEA Grapalat" w:eastAsia="GHEA Grapalat" w:hAnsi="GHEA Grapalat" w:cs="GHEA Grapalat"/>
          <w:sz w:val="22"/>
          <w:szCs w:val="22"/>
          <w:lang w:val="hy-AM"/>
        </w:rPr>
        <w:t>վազն</w:t>
      </w:r>
      <w:r w:rsidR="5EA7D2BD" w:rsidRPr="00226492">
        <w:rPr>
          <w:rFonts w:ascii="GHEA Grapalat" w:eastAsia="GHEA Grapalat" w:hAnsi="GHEA Grapalat" w:cs="GHEA Grapalat"/>
          <w:sz w:val="22"/>
          <w:szCs w:val="22"/>
          <w:lang w:val="hy-AM"/>
        </w:rPr>
        <w:t xml:space="preserve"> </w:t>
      </w:r>
      <w:r w:rsidR="00A61EE6">
        <w:rPr>
          <w:rFonts w:ascii="GHEA Grapalat" w:eastAsia="GHEA Grapalat" w:hAnsi="GHEA Grapalat" w:cs="GHEA Grapalat"/>
          <w:sz w:val="22"/>
          <w:szCs w:val="22"/>
          <w:lang w:val="hy-AM"/>
        </w:rPr>
        <w:t xml:space="preserve">ՊՄԸ-ի </w:t>
      </w:r>
      <w:r w:rsidR="5EA7D2BD" w:rsidRPr="00226492">
        <w:rPr>
          <w:rFonts w:ascii="GHEA Grapalat" w:eastAsia="GHEA Grapalat" w:hAnsi="GHEA Grapalat" w:cs="GHEA Grapalat"/>
          <w:sz w:val="22"/>
          <w:szCs w:val="22"/>
          <w:lang w:val="hy-AM"/>
        </w:rPr>
        <w:t>խորհրդի տեխնիկական</w:t>
      </w:r>
      <w:r w:rsidR="006D7A71" w:rsidRPr="00226492">
        <w:rPr>
          <w:rFonts w:ascii="GHEA Grapalat" w:eastAsia="GHEA Grapalat" w:hAnsi="GHEA Grapalat" w:cs="GHEA Grapalat"/>
          <w:sz w:val="22"/>
          <w:szCs w:val="22"/>
          <w:lang w:val="hy-AM"/>
        </w:rPr>
        <w:t xml:space="preserve"> </w:t>
      </w:r>
      <w:r w:rsidR="5EA7D2BD" w:rsidRPr="00226492">
        <w:rPr>
          <w:rFonts w:ascii="GHEA Grapalat" w:eastAsia="GHEA Grapalat" w:hAnsi="GHEA Grapalat" w:cs="GHEA Grapalat"/>
          <w:sz w:val="22"/>
          <w:szCs w:val="22"/>
          <w:lang w:val="hy-AM"/>
        </w:rPr>
        <w:t xml:space="preserve">կարողությունների, </w:t>
      </w:r>
      <w:r w:rsidR="119F9A1F" w:rsidRPr="00226492">
        <w:rPr>
          <w:rFonts w:ascii="GHEA Grapalat" w:eastAsia="GHEA Grapalat" w:hAnsi="GHEA Grapalat" w:cs="GHEA Grapalat"/>
          <w:sz w:val="22"/>
          <w:szCs w:val="22"/>
          <w:lang w:val="hy-AM"/>
        </w:rPr>
        <w:t>բազմազանության և</w:t>
      </w:r>
      <w:r w:rsidR="5EA7D2BD" w:rsidRPr="00226492">
        <w:rPr>
          <w:rFonts w:ascii="GHEA Grapalat" w:eastAsia="GHEA Grapalat" w:hAnsi="GHEA Grapalat" w:cs="GHEA Grapalat"/>
          <w:sz w:val="22"/>
          <w:szCs w:val="22"/>
          <w:lang w:val="hy-AM"/>
        </w:rPr>
        <w:t xml:space="preserve"> </w:t>
      </w:r>
      <w:r w:rsidR="119F9A1F" w:rsidRPr="00226492">
        <w:rPr>
          <w:rFonts w:ascii="GHEA Grapalat" w:eastAsia="GHEA Grapalat" w:hAnsi="GHEA Grapalat" w:cs="GHEA Grapalat"/>
          <w:sz w:val="22"/>
          <w:szCs w:val="22"/>
          <w:lang w:val="hy-AM"/>
        </w:rPr>
        <w:t>անկախության վերաբերյալ</w:t>
      </w:r>
      <w:r w:rsidR="00AB7609" w:rsidRPr="00226492">
        <w:rPr>
          <w:rFonts w:ascii="GHEA Grapalat" w:eastAsia="GHEA Grapalat" w:hAnsi="GHEA Grapalat" w:cs="GHEA Grapalat"/>
          <w:sz w:val="22"/>
          <w:szCs w:val="22"/>
          <w:lang w:val="hy-AM"/>
        </w:rPr>
        <w:t>։</w:t>
      </w:r>
    </w:p>
    <w:p w14:paraId="190EEEC5" w14:textId="7E0E230D" w:rsidR="00084BE5" w:rsidRPr="00226492" w:rsidRDefault="00C51F0F" w:rsidP="00226492">
      <w:pPr>
        <w:pStyle w:val="ListParagraph"/>
        <w:numPr>
          <w:ilvl w:val="1"/>
          <w:numId w:val="12"/>
        </w:numPr>
        <w:spacing w:before="240" w:after="0" w:line="276" w:lineRule="auto"/>
        <w:ind w:left="81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Ռիսկերի կառավարման </w:t>
      </w:r>
      <w:r w:rsidR="002F6B37" w:rsidRPr="00226492">
        <w:rPr>
          <w:rFonts w:ascii="GHEA Grapalat" w:eastAsia="GHEA Grapalat" w:hAnsi="GHEA Grapalat" w:cs="GHEA Grapalat"/>
          <w:sz w:val="22"/>
          <w:szCs w:val="22"/>
          <w:lang w:val="hy-AM"/>
        </w:rPr>
        <w:t xml:space="preserve">և ներքին վերահսկողության </w:t>
      </w:r>
      <w:r w:rsidR="009E7EC6" w:rsidRPr="00226492">
        <w:rPr>
          <w:rFonts w:ascii="GHEA Grapalat" w:eastAsia="GHEA Grapalat" w:hAnsi="GHEA Grapalat" w:cs="GHEA Grapalat"/>
          <w:sz w:val="22"/>
          <w:szCs w:val="22"/>
          <w:lang w:val="hy-AM"/>
        </w:rPr>
        <w:t xml:space="preserve">բաժնում նկարագրվում են ընկերության վրա ազդող ամենաէական ռիսկերը և դրանց կառավարման մոտեցումները, ինչպես նաև </w:t>
      </w:r>
      <w:r w:rsidR="00926C15" w:rsidRPr="00226492">
        <w:rPr>
          <w:rFonts w:ascii="GHEA Grapalat" w:eastAsia="GHEA Grapalat" w:hAnsi="GHEA Grapalat" w:cs="GHEA Grapalat"/>
          <w:sz w:val="22"/>
          <w:szCs w:val="22"/>
          <w:lang w:val="hy-AM"/>
        </w:rPr>
        <w:t>ընկերության ներքին հսկողության համակարգի բարելավման մտադրությունները</w:t>
      </w:r>
      <w:r w:rsidR="008676C9" w:rsidRPr="00226492">
        <w:rPr>
          <w:rFonts w:ascii="GHEA Grapalat" w:eastAsia="GHEA Grapalat" w:hAnsi="GHEA Grapalat" w:cs="GHEA Grapalat"/>
          <w:sz w:val="22"/>
          <w:szCs w:val="22"/>
          <w:lang w:val="hy-AM"/>
        </w:rPr>
        <w:t>։</w:t>
      </w:r>
    </w:p>
    <w:p w14:paraId="6B6FBD8F" w14:textId="1070BA78" w:rsidR="001B63A0" w:rsidRPr="00226492" w:rsidRDefault="001B63A0" w:rsidP="00226492">
      <w:pPr>
        <w:pStyle w:val="ListParagraph"/>
        <w:numPr>
          <w:ilvl w:val="1"/>
          <w:numId w:val="12"/>
        </w:numPr>
        <w:spacing w:before="240" w:after="0" w:line="276" w:lineRule="auto"/>
        <w:ind w:left="81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lastRenderedPageBreak/>
        <w:t xml:space="preserve">Շահակիցներ, </w:t>
      </w:r>
      <w:r w:rsidR="00217C54" w:rsidRPr="00226492">
        <w:rPr>
          <w:rFonts w:ascii="GHEA Grapalat" w:eastAsia="GHEA Grapalat" w:hAnsi="GHEA Grapalat" w:cs="GHEA Grapalat"/>
          <w:sz w:val="22"/>
          <w:szCs w:val="22"/>
          <w:lang w:val="hy-AM"/>
        </w:rPr>
        <w:t xml:space="preserve">բնապահպանական և սոցիալական ազդեցություն </w:t>
      </w:r>
      <w:r w:rsidR="005A4305" w:rsidRPr="00226492">
        <w:rPr>
          <w:rFonts w:ascii="GHEA Grapalat" w:eastAsia="GHEA Grapalat" w:hAnsi="GHEA Grapalat" w:cs="GHEA Grapalat"/>
          <w:sz w:val="22"/>
          <w:szCs w:val="22"/>
          <w:lang w:val="hy-AM"/>
        </w:rPr>
        <w:t>բաժ</w:t>
      </w:r>
      <w:r w:rsidR="00A9144F" w:rsidRPr="00226492">
        <w:rPr>
          <w:rFonts w:ascii="GHEA Grapalat" w:eastAsia="GHEA Grapalat" w:hAnsi="GHEA Grapalat" w:cs="GHEA Grapalat"/>
          <w:sz w:val="22"/>
          <w:szCs w:val="22"/>
          <w:lang w:val="hy-AM"/>
        </w:rPr>
        <w:t xml:space="preserve">ինը կրում է </w:t>
      </w:r>
      <w:r w:rsidR="00217C54" w:rsidRPr="00226492">
        <w:rPr>
          <w:rFonts w:ascii="GHEA Grapalat" w:eastAsia="GHEA Grapalat" w:hAnsi="GHEA Grapalat" w:cs="GHEA Grapalat"/>
          <w:sz w:val="22"/>
          <w:szCs w:val="22"/>
          <w:lang w:val="hy-AM"/>
        </w:rPr>
        <w:t>ոչ պարտադիր</w:t>
      </w:r>
      <w:r w:rsidR="00A9144F" w:rsidRPr="00226492">
        <w:rPr>
          <w:rFonts w:ascii="GHEA Grapalat" w:eastAsia="GHEA Grapalat" w:hAnsi="GHEA Grapalat" w:cs="GHEA Grapalat"/>
          <w:sz w:val="22"/>
          <w:szCs w:val="22"/>
          <w:lang w:val="hy-AM"/>
        </w:rPr>
        <w:t xml:space="preserve"> բնույթ և պարունակում է ընկերության </w:t>
      </w:r>
      <w:r w:rsidR="003E4EAD" w:rsidRPr="00226492">
        <w:rPr>
          <w:rFonts w:ascii="GHEA Grapalat" w:eastAsia="GHEA Grapalat" w:hAnsi="GHEA Grapalat" w:cs="GHEA Grapalat"/>
          <w:sz w:val="22"/>
          <w:szCs w:val="22"/>
          <w:lang w:val="hy-AM"/>
        </w:rPr>
        <w:t xml:space="preserve">գործունեության ազդեցության գնահատումը շրջակա միջավայրի, շահակիցների խմբերի և լայն հասարակության վրա։ </w:t>
      </w:r>
      <w:r w:rsidR="001965F9" w:rsidRPr="00226492">
        <w:rPr>
          <w:rFonts w:ascii="GHEA Grapalat" w:eastAsia="GHEA Grapalat" w:hAnsi="GHEA Grapalat" w:cs="GHEA Grapalat"/>
          <w:sz w:val="22"/>
          <w:szCs w:val="22"/>
          <w:lang w:val="hy-AM"/>
        </w:rPr>
        <w:t xml:space="preserve"> </w:t>
      </w:r>
    </w:p>
    <w:p w14:paraId="6D321ADE" w14:textId="34AC678C" w:rsidR="00EE12D8" w:rsidRPr="00226492" w:rsidRDefault="00EE12D8" w:rsidP="00226492">
      <w:pPr>
        <w:spacing w:line="276" w:lineRule="auto"/>
        <w:jc w:val="both"/>
        <w:rPr>
          <w:rFonts w:ascii="GHEA Grapalat" w:hAnsi="GHEA Grapalat"/>
          <w:lang w:val="hy-AM"/>
        </w:rPr>
      </w:pPr>
    </w:p>
    <w:p w14:paraId="544577A8" w14:textId="03D5969A" w:rsidR="162E7B55" w:rsidRPr="00226492" w:rsidRDefault="492FE2A1" w:rsidP="00226492">
      <w:pPr>
        <w:pStyle w:val="Heading2"/>
        <w:spacing w:line="276" w:lineRule="auto"/>
        <w:jc w:val="center"/>
        <w:rPr>
          <w:rFonts w:ascii="GHEA Grapalat" w:hAnsi="GHEA Grapalat"/>
          <w:b/>
          <w:sz w:val="22"/>
          <w:szCs w:val="22"/>
          <w:lang w:val="hy-AM"/>
        </w:rPr>
      </w:pPr>
      <w:r w:rsidRPr="00226492">
        <w:rPr>
          <w:rFonts w:ascii="GHEA Grapalat" w:hAnsi="GHEA Grapalat"/>
          <w:b/>
          <w:sz w:val="22"/>
          <w:szCs w:val="22"/>
          <w:lang w:val="hy-AM"/>
        </w:rPr>
        <w:t xml:space="preserve">ԳԼՈՒԽ </w:t>
      </w:r>
      <w:r w:rsidR="53348C77" w:rsidRPr="00226492">
        <w:rPr>
          <w:rFonts w:ascii="GHEA Grapalat" w:hAnsi="GHEA Grapalat"/>
          <w:b/>
          <w:bCs/>
          <w:sz w:val="22"/>
          <w:szCs w:val="22"/>
          <w:lang w:val="hy-AM"/>
        </w:rPr>
        <w:t>5</w:t>
      </w:r>
      <w:r w:rsidR="58294855" w:rsidRPr="00226492">
        <w:rPr>
          <w:rFonts w:ascii="Cambria Math" w:eastAsia="MS Mincho" w:hAnsi="Cambria Math" w:cs="Cambria Math"/>
          <w:b/>
          <w:sz w:val="22"/>
          <w:szCs w:val="22"/>
          <w:lang w:val="hy-AM"/>
        </w:rPr>
        <w:t>․</w:t>
      </w:r>
      <w:r w:rsidRPr="00226492">
        <w:rPr>
          <w:rFonts w:ascii="GHEA Grapalat" w:hAnsi="GHEA Grapalat"/>
          <w:b/>
          <w:sz w:val="22"/>
          <w:szCs w:val="22"/>
          <w:lang w:val="hy-AM"/>
        </w:rPr>
        <w:t xml:space="preserve"> </w:t>
      </w:r>
      <w:r w:rsidR="000278CE" w:rsidRPr="00226492">
        <w:rPr>
          <w:rFonts w:ascii="GHEA Grapalat" w:hAnsi="GHEA Grapalat"/>
          <w:b/>
          <w:sz w:val="22"/>
          <w:szCs w:val="22"/>
          <w:lang w:val="hy-AM"/>
        </w:rPr>
        <w:t>ՊՄԸ</w:t>
      </w:r>
      <w:r w:rsidR="009A65B9" w:rsidRPr="00226492">
        <w:rPr>
          <w:rFonts w:ascii="GHEA Grapalat" w:hAnsi="GHEA Grapalat"/>
          <w:b/>
          <w:sz w:val="22"/>
          <w:szCs w:val="22"/>
          <w:lang w:val="hy-AM"/>
        </w:rPr>
        <w:t xml:space="preserve"> </w:t>
      </w:r>
      <w:r w:rsidR="5DE6B386" w:rsidRPr="00226492">
        <w:rPr>
          <w:rFonts w:ascii="GHEA Grapalat" w:hAnsi="GHEA Grapalat"/>
          <w:b/>
          <w:sz w:val="22"/>
          <w:szCs w:val="22"/>
          <w:lang w:val="hy-AM"/>
        </w:rPr>
        <w:t>ԳՈՐԾԱՐԱՐ ԾՐԱԳԻՐԸ</w:t>
      </w:r>
    </w:p>
    <w:p w14:paraId="27C446BD" w14:textId="0ECFAAA9" w:rsidR="00C85CCF" w:rsidRPr="00226492" w:rsidRDefault="3E7D8953"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161A7761">
        <w:rPr>
          <w:rFonts w:ascii="GHEA Grapalat" w:eastAsia="GHEA Grapalat" w:hAnsi="GHEA Grapalat" w:cs="GHEA Grapalat"/>
          <w:sz w:val="22"/>
          <w:szCs w:val="22"/>
          <w:lang w:val="hy-AM"/>
        </w:rPr>
        <w:t>Հիմնվելով սեփականության հիմնավորման հայտարարագրի վրա</w:t>
      </w:r>
      <w:r w:rsidR="3496FE44" w:rsidRPr="161A7761">
        <w:rPr>
          <w:rFonts w:ascii="GHEA Grapalat" w:eastAsia="GHEA Grapalat" w:hAnsi="GHEA Grapalat" w:cs="GHEA Grapalat"/>
          <w:sz w:val="22"/>
          <w:szCs w:val="22"/>
          <w:lang w:val="hy-AM"/>
        </w:rPr>
        <w:t>՝</w:t>
      </w:r>
      <w:r w:rsidRPr="161A7761">
        <w:rPr>
          <w:rFonts w:ascii="GHEA Grapalat" w:eastAsia="GHEA Grapalat" w:hAnsi="GHEA Grapalat" w:cs="GHEA Grapalat"/>
          <w:sz w:val="22"/>
          <w:szCs w:val="22"/>
          <w:lang w:val="hy-AM"/>
        </w:rPr>
        <w:t xml:space="preserve"> </w:t>
      </w:r>
      <w:r w:rsidR="00A61EE6">
        <w:rPr>
          <w:rFonts w:ascii="GHEA Grapalat" w:eastAsia="GHEA Grapalat" w:hAnsi="GHEA Grapalat" w:cs="GHEA Grapalat"/>
          <w:sz w:val="22"/>
          <w:szCs w:val="22"/>
          <w:lang w:val="hy-AM"/>
        </w:rPr>
        <w:t xml:space="preserve">ՊՄԸ-ի </w:t>
      </w:r>
      <w:r w:rsidR="01070F8F" w:rsidRPr="161A7761">
        <w:rPr>
          <w:rFonts w:ascii="GHEA Grapalat" w:eastAsia="GHEA Grapalat" w:hAnsi="GHEA Grapalat" w:cs="GHEA Grapalat"/>
          <w:sz w:val="22"/>
          <w:szCs w:val="22"/>
          <w:lang w:val="hy-AM"/>
        </w:rPr>
        <w:t>խ</w:t>
      </w:r>
      <w:r w:rsidR="4760597F" w:rsidRPr="161A7761">
        <w:rPr>
          <w:rFonts w:ascii="GHEA Grapalat" w:eastAsia="GHEA Grapalat" w:hAnsi="GHEA Grapalat" w:cs="GHEA Grapalat"/>
          <w:sz w:val="22"/>
          <w:szCs w:val="22"/>
          <w:lang w:val="hy-AM"/>
        </w:rPr>
        <w:t xml:space="preserve">որհուրդը </w:t>
      </w:r>
      <w:r w:rsidR="007F6FE4">
        <w:rPr>
          <w:rFonts w:ascii="GHEA Grapalat" w:eastAsia="GHEA Grapalat" w:hAnsi="GHEA Grapalat" w:cs="GHEA Grapalat"/>
          <w:sz w:val="22"/>
          <w:szCs w:val="22"/>
          <w:lang w:val="hy-AM"/>
        </w:rPr>
        <w:t>հաստատում է ՊՄԸ</w:t>
      </w:r>
      <w:r w:rsidR="00C85CCF" w:rsidRPr="161A7761">
        <w:rPr>
          <w:rFonts w:ascii="GHEA Grapalat" w:eastAsia="GHEA Grapalat" w:hAnsi="GHEA Grapalat" w:cs="GHEA Grapalat"/>
          <w:sz w:val="22"/>
          <w:szCs w:val="22"/>
          <w:lang w:val="hy-AM"/>
        </w:rPr>
        <w:t xml:space="preserve"> ֆինանսական և ոչ ֆինանսական չափորոշիչների համակարգ: </w:t>
      </w:r>
      <w:r w:rsidR="41581B2D" w:rsidRPr="161A7761">
        <w:rPr>
          <w:rFonts w:ascii="GHEA Grapalat" w:eastAsia="GHEA Grapalat" w:hAnsi="GHEA Grapalat" w:cs="GHEA Grapalat"/>
          <w:sz w:val="22"/>
          <w:szCs w:val="22"/>
          <w:lang w:val="hy-AM"/>
        </w:rPr>
        <w:t>Հ</w:t>
      </w:r>
      <w:r w:rsidR="00C85CCF" w:rsidRPr="161A7761">
        <w:rPr>
          <w:rFonts w:ascii="GHEA Grapalat" w:eastAsia="GHEA Grapalat" w:hAnsi="GHEA Grapalat" w:cs="GHEA Grapalat"/>
          <w:sz w:val="22"/>
          <w:szCs w:val="22"/>
          <w:lang w:val="hy-AM"/>
        </w:rPr>
        <w:t xml:space="preserve">ամակարգը պետք է հիմք հանդիսանա </w:t>
      </w:r>
      <w:r w:rsidR="00F71137" w:rsidRPr="161A7761">
        <w:rPr>
          <w:rFonts w:ascii="GHEA Grapalat" w:eastAsia="GHEA Grapalat" w:hAnsi="GHEA Grapalat" w:cs="GHEA Grapalat"/>
          <w:sz w:val="22"/>
          <w:szCs w:val="22"/>
          <w:lang w:val="hy-AM"/>
        </w:rPr>
        <w:t xml:space="preserve">ընկերության </w:t>
      </w:r>
      <w:r w:rsidR="00C85CCF" w:rsidRPr="161A7761">
        <w:rPr>
          <w:rFonts w:ascii="GHEA Grapalat" w:eastAsia="GHEA Grapalat" w:hAnsi="GHEA Grapalat" w:cs="GHEA Grapalat"/>
          <w:sz w:val="22"/>
          <w:szCs w:val="22"/>
          <w:lang w:val="hy-AM"/>
        </w:rPr>
        <w:t>կատարողականի քանակական և որակական արդյունքների չափման համար:</w:t>
      </w:r>
      <w:r w:rsidR="00625BB0" w:rsidRPr="161A7761">
        <w:rPr>
          <w:rFonts w:ascii="GHEA Grapalat" w:eastAsia="GHEA Grapalat" w:hAnsi="GHEA Grapalat" w:cs="GHEA Grapalat"/>
          <w:sz w:val="22"/>
          <w:szCs w:val="22"/>
          <w:lang w:val="hy-AM"/>
        </w:rPr>
        <w:t xml:space="preserve"> </w:t>
      </w:r>
      <w:r w:rsidR="0027572F" w:rsidRPr="161A7761">
        <w:rPr>
          <w:rFonts w:ascii="GHEA Grapalat" w:eastAsia="GHEA Grapalat" w:hAnsi="GHEA Grapalat" w:cs="GHEA Grapalat"/>
          <w:sz w:val="22"/>
          <w:szCs w:val="22"/>
          <w:lang w:val="hy-AM"/>
        </w:rPr>
        <w:t xml:space="preserve">Կատարողականի </w:t>
      </w:r>
      <w:r w:rsidR="007F6FE4">
        <w:rPr>
          <w:rFonts w:ascii="GHEA Grapalat" w:eastAsia="GHEA Grapalat" w:hAnsi="GHEA Grapalat" w:cs="GHEA Grapalat"/>
          <w:sz w:val="22"/>
          <w:szCs w:val="22"/>
          <w:lang w:val="hy-AM"/>
        </w:rPr>
        <w:t xml:space="preserve">չափորոշիչների, </w:t>
      </w:r>
      <w:r w:rsidR="0027572F" w:rsidRPr="161A7761">
        <w:rPr>
          <w:rFonts w:ascii="GHEA Grapalat" w:eastAsia="GHEA Grapalat" w:hAnsi="GHEA Grapalat" w:cs="GHEA Grapalat"/>
          <w:sz w:val="22"/>
          <w:szCs w:val="22"/>
          <w:lang w:val="hy-AM"/>
        </w:rPr>
        <w:t>մշտադիտարկման</w:t>
      </w:r>
      <w:r w:rsidR="29DA2872" w:rsidRPr="161A7761">
        <w:rPr>
          <w:rFonts w:ascii="GHEA Grapalat" w:eastAsia="GHEA Grapalat" w:hAnsi="GHEA Grapalat" w:cs="GHEA Grapalat"/>
          <w:sz w:val="22"/>
          <w:szCs w:val="22"/>
          <w:lang w:val="hy-AM"/>
        </w:rPr>
        <w:t xml:space="preserve"> և</w:t>
      </w:r>
      <w:r w:rsidR="003F5A40" w:rsidRPr="161A7761">
        <w:rPr>
          <w:rFonts w:ascii="GHEA Grapalat" w:eastAsia="GHEA Grapalat" w:hAnsi="GHEA Grapalat" w:cs="GHEA Grapalat"/>
          <w:sz w:val="22"/>
          <w:szCs w:val="22"/>
          <w:lang w:val="hy-AM"/>
        </w:rPr>
        <w:t xml:space="preserve"> հաշվետվողականության </w:t>
      </w:r>
      <w:r w:rsidR="524D22E0" w:rsidRPr="161A7761">
        <w:rPr>
          <w:rFonts w:ascii="GHEA Grapalat" w:eastAsia="GHEA Grapalat" w:hAnsi="GHEA Grapalat" w:cs="GHEA Grapalat"/>
          <w:sz w:val="22"/>
          <w:szCs w:val="22"/>
          <w:lang w:val="hy-AM"/>
        </w:rPr>
        <w:t xml:space="preserve">պահանջները սահմանում </w:t>
      </w:r>
      <w:r w:rsidR="00884976" w:rsidRPr="161A7761">
        <w:rPr>
          <w:rFonts w:ascii="GHEA Grapalat" w:eastAsia="GHEA Grapalat" w:hAnsi="GHEA Grapalat" w:cs="GHEA Grapalat"/>
          <w:sz w:val="22"/>
          <w:szCs w:val="22"/>
          <w:lang w:val="hy-AM"/>
        </w:rPr>
        <w:t>են</w:t>
      </w:r>
      <w:r w:rsidR="524D22E0" w:rsidRPr="161A7761">
        <w:rPr>
          <w:rFonts w:ascii="GHEA Grapalat" w:eastAsia="GHEA Grapalat" w:hAnsi="GHEA Grapalat" w:cs="GHEA Grapalat"/>
          <w:sz w:val="22"/>
          <w:szCs w:val="22"/>
          <w:lang w:val="hy-AM"/>
        </w:rPr>
        <w:t xml:space="preserve"> </w:t>
      </w:r>
      <w:r w:rsidR="008676C9" w:rsidRPr="161A7761">
        <w:rPr>
          <w:rFonts w:ascii="GHEA Grapalat" w:eastAsia="GHEA Grapalat" w:hAnsi="GHEA Grapalat" w:cs="GHEA Grapalat"/>
          <w:sz w:val="22"/>
          <w:szCs w:val="22"/>
          <w:lang w:val="hy-AM"/>
        </w:rPr>
        <w:t xml:space="preserve">Համակարգող մարմինը և </w:t>
      </w:r>
      <w:r w:rsidR="0071151B">
        <w:rPr>
          <w:rFonts w:ascii="GHEA Grapalat" w:eastAsia="GHEA Grapalat" w:hAnsi="GHEA Grapalat" w:cs="GHEA Grapalat"/>
          <w:sz w:val="22"/>
          <w:szCs w:val="22"/>
          <w:lang w:val="hy-AM"/>
        </w:rPr>
        <w:t>Ֆինանսների նախարարությունը</w:t>
      </w:r>
      <w:r w:rsidR="008676C9" w:rsidRPr="161A7761">
        <w:rPr>
          <w:rFonts w:ascii="GHEA Grapalat" w:eastAsia="GHEA Grapalat" w:hAnsi="GHEA Grapalat" w:cs="GHEA Grapalat"/>
          <w:sz w:val="22"/>
          <w:szCs w:val="22"/>
          <w:lang w:val="hy-AM"/>
        </w:rPr>
        <w:t xml:space="preserve"> </w:t>
      </w:r>
      <w:r w:rsidR="00884976" w:rsidRPr="161A7761">
        <w:rPr>
          <w:rFonts w:ascii="GHEA Grapalat" w:eastAsia="GHEA Grapalat" w:hAnsi="GHEA Grapalat" w:cs="GHEA Grapalat"/>
          <w:sz w:val="22"/>
          <w:szCs w:val="22"/>
          <w:lang w:val="hy-AM"/>
        </w:rPr>
        <w:t>համատեղ</w:t>
      </w:r>
      <w:r w:rsidR="524D22E0" w:rsidRPr="161A7761">
        <w:rPr>
          <w:rFonts w:ascii="GHEA Grapalat" w:eastAsia="GHEA Grapalat" w:hAnsi="GHEA Grapalat" w:cs="GHEA Grapalat"/>
          <w:sz w:val="22"/>
          <w:szCs w:val="22"/>
          <w:lang w:val="hy-AM"/>
        </w:rPr>
        <w:t>։</w:t>
      </w:r>
    </w:p>
    <w:p w14:paraId="0EF15295" w14:textId="5B2CCEA5" w:rsidR="7D48BB3E" w:rsidRPr="00226492" w:rsidRDefault="47A52166"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bookmarkStart w:id="4" w:name="_Ref204588573"/>
      <w:r w:rsidRPr="00226492">
        <w:rPr>
          <w:rFonts w:ascii="GHEA Grapalat" w:eastAsia="GHEA Grapalat" w:hAnsi="GHEA Grapalat" w:cs="GHEA Grapalat"/>
          <w:sz w:val="22"/>
          <w:szCs w:val="22"/>
          <w:lang w:val="hy-AM"/>
        </w:rPr>
        <w:t>Վերոնշյալ</w:t>
      </w:r>
      <w:r w:rsidR="7D48BB3E" w:rsidRPr="00226492">
        <w:rPr>
          <w:rFonts w:ascii="GHEA Grapalat" w:eastAsia="GHEA Grapalat" w:hAnsi="GHEA Grapalat" w:cs="GHEA Grapalat"/>
          <w:sz w:val="22"/>
          <w:szCs w:val="22"/>
          <w:lang w:val="hy-AM"/>
        </w:rPr>
        <w:t xml:space="preserve"> ցուցանիշները պետք է ամրագրված լինեն միջնաժամկետ (3-5 տարի) </w:t>
      </w:r>
      <w:r w:rsidR="00CA4321" w:rsidRPr="00226492">
        <w:rPr>
          <w:rFonts w:ascii="GHEA Grapalat" w:eastAsia="GHEA Grapalat" w:hAnsi="GHEA Grapalat" w:cs="GHEA Grapalat"/>
          <w:sz w:val="22"/>
          <w:szCs w:val="22"/>
          <w:lang w:val="hy-AM"/>
        </w:rPr>
        <w:t xml:space="preserve">Գործարար </w:t>
      </w:r>
      <w:r w:rsidR="7D48BB3E" w:rsidRPr="00226492">
        <w:rPr>
          <w:rFonts w:ascii="GHEA Grapalat" w:eastAsia="GHEA Grapalat" w:hAnsi="GHEA Grapalat" w:cs="GHEA Grapalat"/>
          <w:sz w:val="22"/>
          <w:szCs w:val="22"/>
          <w:lang w:val="hy-AM"/>
        </w:rPr>
        <w:t xml:space="preserve">ծրագրում, որը ենթակա է հաստատման </w:t>
      </w:r>
      <w:r w:rsidR="00A61EE6">
        <w:rPr>
          <w:rFonts w:ascii="GHEA Grapalat" w:eastAsia="GHEA Grapalat" w:hAnsi="GHEA Grapalat" w:cs="GHEA Grapalat"/>
          <w:sz w:val="22"/>
          <w:szCs w:val="22"/>
          <w:lang w:val="hy-AM"/>
        </w:rPr>
        <w:t xml:space="preserve">ՊՄԸ-ի </w:t>
      </w:r>
      <w:r w:rsidR="7D48BB3E" w:rsidRPr="00226492">
        <w:rPr>
          <w:rFonts w:ascii="GHEA Grapalat" w:eastAsia="GHEA Grapalat" w:hAnsi="GHEA Grapalat" w:cs="GHEA Grapalat"/>
          <w:sz w:val="22"/>
          <w:szCs w:val="22"/>
          <w:lang w:val="hy-AM"/>
        </w:rPr>
        <w:t>խորհրդի կողմից</w:t>
      </w:r>
      <w:r w:rsidR="37638BBE" w:rsidRPr="00226492">
        <w:rPr>
          <w:rFonts w:ascii="GHEA Grapalat" w:eastAsia="GHEA Grapalat" w:hAnsi="GHEA Grapalat" w:cs="GHEA Grapalat"/>
          <w:sz w:val="22"/>
          <w:szCs w:val="22"/>
          <w:lang w:val="hy-AM"/>
        </w:rPr>
        <w:t xml:space="preserve"> մինչև յուրաքանչյուր տարվա հունվարի 31:</w:t>
      </w:r>
      <w:bookmarkEnd w:id="4"/>
    </w:p>
    <w:p w14:paraId="110A0182" w14:textId="04510025" w:rsidR="120F7D64" w:rsidRPr="00226492" w:rsidRDefault="765E6381" w:rsidP="00226492">
      <w:pPr>
        <w:pStyle w:val="ListParagraph"/>
        <w:numPr>
          <w:ilvl w:val="0"/>
          <w:numId w:val="12"/>
        </w:numPr>
        <w:spacing w:before="240" w:after="240" w:line="276" w:lineRule="auto"/>
        <w:ind w:left="450"/>
        <w:jc w:val="both"/>
        <w:rPr>
          <w:rFonts w:ascii="GHEA Grapalat" w:eastAsia="GHEA Grapalat" w:hAnsi="GHEA Grapalat" w:cs="GHEA Grapalat"/>
          <w:lang w:val="hy-AM"/>
        </w:rPr>
      </w:pPr>
      <w:bookmarkStart w:id="5" w:name="_Ref204588576"/>
      <w:r w:rsidRPr="00226492">
        <w:rPr>
          <w:rFonts w:ascii="GHEA Grapalat" w:eastAsia="GHEA Grapalat" w:hAnsi="GHEA Grapalat" w:cs="GHEA Grapalat"/>
          <w:sz w:val="22"/>
          <w:szCs w:val="22"/>
          <w:lang w:val="hy-AM"/>
        </w:rPr>
        <w:t xml:space="preserve">Այն դեպքում, եթե </w:t>
      </w:r>
      <w:r w:rsidR="59FE4556" w:rsidRPr="00226492">
        <w:rPr>
          <w:rFonts w:ascii="GHEA Grapalat" w:eastAsia="GHEA Grapalat" w:hAnsi="GHEA Grapalat" w:cs="GHEA Grapalat"/>
          <w:sz w:val="22"/>
          <w:szCs w:val="22"/>
          <w:lang w:val="hy-AM"/>
        </w:rPr>
        <w:t xml:space="preserve"> առաջնային նպատակի կատարման համար անհրաժեշտ </w:t>
      </w:r>
      <w:r w:rsidR="799E71AE" w:rsidRPr="00226492">
        <w:rPr>
          <w:rFonts w:ascii="GHEA Grapalat" w:eastAsia="GHEA Grapalat" w:hAnsi="GHEA Grapalat" w:cs="GHEA Grapalat"/>
          <w:sz w:val="22"/>
          <w:szCs w:val="22"/>
          <w:lang w:val="hy-AM"/>
        </w:rPr>
        <w:t xml:space="preserve">են </w:t>
      </w:r>
      <w:r w:rsidR="43F55DBB" w:rsidRPr="00226492">
        <w:rPr>
          <w:rFonts w:ascii="GHEA Grapalat" w:eastAsia="GHEA Grapalat" w:hAnsi="GHEA Grapalat" w:cs="GHEA Grapalat"/>
          <w:sz w:val="22"/>
          <w:szCs w:val="22"/>
          <w:lang w:val="hy-AM"/>
        </w:rPr>
        <w:t>ներդրումներ</w:t>
      </w:r>
      <w:r w:rsidR="4F1D2CE7" w:rsidRPr="00226492">
        <w:rPr>
          <w:rFonts w:ascii="GHEA Grapalat" w:eastAsia="GHEA Grapalat" w:hAnsi="GHEA Grapalat" w:cs="GHEA Grapalat"/>
          <w:sz w:val="22"/>
          <w:szCs w:val="22"/>
          <w:lang w:val="hy-AM"/>
        </w:rPr>
        <w:t>, ապա գործարար ծրագիրը պետք է պարունակի անհրաժեշտ ներդրումների</w:t>
      </w:r>
      <w:r w:rsidR="59FE4556" w:rsidRPr="00226492">
        <w:rPr>
          <w:rFonts w:ascii="GHEA Grapalat" w:eastAsia="GHEA Grapalat" w:hAnsi="GHEA Grapalat" w:cs="GHEA Grapalat"/>
          <w:sz w:val="22"/>
          <w:szCs w:val="22"/>
          <w:lang w:val="hy-AM"/>
        </w:rPr>
        <w:t xml:space="preserve"> գնահատականը</w:t>
      </w:r>
      <w:r w:rsidR="00816118" w:rsidRPr="00226492">
        <w:rPr>
          <w:rFonts w:ascii="GHEA Grapalat" w:eastAsia="GHEA Grapalat" w:hAnsi="GHEA Grapalat" w:cs="GHEA Grapalat"/>
          <w:sz w:val="22"/>
          <w:szCs w:val="22"/>
          <w:lang w:val="hy-AM"/>
        </w:rPr>
        <w:t xml:space="preserve"> և ֆինանսավորման աղբյուրների մասին առաջարկը</w:t>
      </w:r>
      <w:r w:rsidR="0018044D" w:rsidRPr="00226492">
        <w:rPr>
          <w:rFonts w:ascii="GHEA Grapalat" w:eastAsia="GHEA Grapalat" w:hAnsi="GHEA Grapalat" w:cs="GHEA Grapalat"/>
          <w:sz w:val="22"/>
          <w:szCs w:val="22"/>
          <w:lang w:val="hy-AM"/>
        </w:rPr>
        <w:t>։</w:t>
      </w:r>
      <w:bookmarkEnd w:id="5"/>
      <w:r w:rsidR="59FE4556" w:rsidRPr="00226492">
        <w:rPr>
          <w:rFonts w:ascii="GHEA Grapalat" w:eastAsia="GHEA Grapalat" w:hAnsi="GHEA Grapalat" w:cs="GHEA Grapalat"/>
          <w:sz w:val="22"/>
          <w:szCs w:val="22"/>
          <w:lang w:val="hy-AM"/>
        </w:rPr>
        <w:t xml:space="preserve"> </w:t>
      </w:r>
    </w:p>
    <w:p w14:paraId="266BF164" w14:textId="65EC97E4" w:rsidR="41F4E604" w:rsidRPr="00226492" w:rsidRDefault="5AEDA0EF" w:rsidP="00226492">
      <w:pPr>
        <w:pStyle w:val="ListParagraph"/>
        <w:numPr>
          <w:ilvl w:val="0"/>
          <w:numId w:val="12"/>
        </w:numPr>
        <w:spacing w:before="240" w:after="240" w:line="276" w:lineRule="auto"/>
        <w:ind w:left="450"/>
        <w:jc w:val="both"/>
        <w:rPr>
          <w:rFonts w:ascii="GHEA Grapalat" w:eastAsia="GHEA Grapalat" w:hAnsi="GHEA Grapalat" w:cs="GHEA Grapalat"/>
          <w:lang w:val="hy-AM"/>
        </w:rPr>
      </w:pPr>
      <w:r w:rsidRPr="00226492">
        <w:rPr>
          <w:rFonts w:ascii="GHEA Grapalat" w:eastAsia="GHEA Grapalat" w:hAnsi="GHEA Grapalat" w:cs="GHEA Grapalat"/>
          <w:sz w:val="22"/>
          <w:szCs w:val="22"/>
          <w:lang w:val="hy-AM"/>
        </w:rPr>
        <w:t>Գործարար</w:t>
      </w:r>
      <w:r w:rsidR="00F71137" w:rsidRPr="00226492">
        <w:rPr>
          <w:rFonts w:ascii="GHEA Grapalat" w:eastAsia="GHEA Grapalat" w:hAnsi="GHEA Grapalat" w:cs="GHEA Grapalat"/>
          <w:sz w:val="22"/>
          <w:szCs w:val="22"/>
          <w:lang w:val="hy-AM"/>
        </w:rPr>
        <w:t xml:space="preserve"> ծրագրի տ</w:t>
      </w:r>
      <w:r w:rsidR="41F4E604" w:rsidRPr="00226492">
        <w:rPr>
          <w:rFonts w:ascii="GHEA Grapalat" w:eastAsia="GHEA Grapalat" w:hAnsi="GHEA Grapalat" w:cs="GHEA Grapalat"/>
          <w:sz w:val="22"/>
          <w:szCs w:val="22"/>
          <w:lang w:val="hy-AM"/>
        </w:rPr>
        <w:t>արեկան արդյունքների մասին հաշվետվությունը</w:t>
      </w:r>
      <w:r w:rsidR="00F71137" w:rsidRPr="00226492">
        <w:rPr>
          <w:rFonts w:ascii="GHEA Grapalat" w:eastAsia="GHEA Grapalat" w:hAnsi="GHEA Grapalat" w:cs="GHEA Grapalat"/>
          <w:sz w:val="22"/>
          <w:szCs w:val="22"/>
          <w:lang w:val="hy-AM"/>
        </w:rPr>
        <w:t xml:space="preserve"> ենթակա է ներկայացման </w:t>
      </w:r>
      <w:r w:rsidR="00280FD1" w:rsidRPr="00226492">
        <w:rPr>
          <w:rFonts w:ascii="GHEA Grapalat" w:eastAsia="GHEA Grapalat" w:hAnsi="GHEA Grapalat" w:cs="GHEA Grapalat"/>
          <w:sz w:val="22"/>
          <w:szCs w:val="22"/>
          <w:lang w:val="hy-AM"/>
        </w:rPr>
        <w:t>Համակարգող մարմ</w:t>
      </w:r>
      <w:r w:rsidR="00CA4321" w:rsidRPr="00226492">
        <w:rPr>
          <w:rFonts w:ascii="GHEA Grapalat" w:eastAsia="GHEA Grapalat" w:hAnsi="GHEA Grapalat" w:cs="GHEA Grapalat"/>
          <w:sz w:val="22"/>
          <w:szCs w:val="22"/>
          <w:lang w:val="hy-AM"/>
        </w:rPr>
        <w:t>ի</w:t>
      </w:r>
      <w:r w:rsidR="00280FD1" w:rsidRPr="00226492">
        <w:rPr>
          <w:rFonts w:ascii="GHEA Grapalat" w:eastAsia="GHEA Grapalat" w:hAnsi="GHEA Grapalat" w:cs="GHEA Grapalat"/>
          <w:sz w:val="22"/>
          <w:szCs w:val="22"/>
          <w:lang w:val="hy-AM"/>
        </w:rPr>
        <w:t xml:space="preserve">ն </w:t>
      </w:r>
      <w:r w:rsidR="00F71137" w:rsidRPr="00226492">
        <w:rPr>
          <w:rFonts w:ascii="GHEA Grapalat" w:eastAsia="GHEA Grapalat" w:hAnsi="GHEA Grapalat" w:cs="GHEA Grapalat"/>
          <w:sz w:val="22"/>
          <w:szCs w:val="22"/>
          <w:lang w:val="hy-AM"/>
        </w:rPr>
        <w:t xml:space="preserve">և </w:t>
      </w:r>
      <w:r w:rsidR="008676C9" w:rsidRPr="00226492">
        <w:rPr>
          <w:rFonts w:ascii="GHEA Grapalat" w:eastAsia="GHEA Grapalat" w:hAnsi="GHEA Grapalat" w:cs="GHEA Grapalat"/>
          <w:sz w:val="22"/>
          <w:szCs w:val="22"/>
          <w:lang w:val="hy-AM"/>
        </w:rPr>
        <w:t>Ո</w:t>
      </w:r>
      <w:r w:rsidR="00F71137" w:rsidRPr="00226492">
        <w:rPr>
          <w:rFonts w:ascii="GHEA Grapalat" w:eastAsia="GHEA Grapalat" w:hAnsi="GHEA Grapalat" w:cs="GHEA Grapalat"/>
          <w:sz w:val="22"/>
          <w:szCs w:val="22"/>
          <w:lang w:val="hy-AM"/>
        </w:rPr>
        <w:t xml:space="preserve">լորտային </w:t>
      </w:r>
      <w:r w:rsidR="008676C9" w:rsidRPr="00226492">
        <w:rPr>
          <w:rFonts w:ascii="GHEA Grapalat" w:eastAsia="GHEA Grapalat" w:hAnsi="GHEA Grapalat" w:cs="GHEA Grapalat"/>
          <w:sz w:val="22"/>
          <w:szCs w:val="22"/>
          <w:lang w:val="hy-AM"/>
        </w:rPr>
        <w:t>մարմին՝</w:t>
      </w:r>
      <w:r w:rsidR="00F71137" w:rsidRPr="00226492">
        <w:rPr>
          <w:rFonts w:ascii="GHEA Grapalat" w:eastAsia="GHEA Grapalat" w:hAnsi="GHEA Grapalat" w:cs="GHEA Grapalat"/>
          <w:sz w:val="22"/>
          <w:szCs w:val="22"/>
          <w:lang w:val="hy-AM"/>
        </w:rPr>
        <w:t xml:space="preserve"> մինչև յուրաքանչյուր տարվա </w:t>
      </w:r>
      <w:r w:rsidR="00CA4321" w:rsidRPr="00226492">
        <w:rPr>
          <w:rFonts w:ascii="GHEA Grapalat" w:eastAsia="GHEA Grapalat" w:hAnsi="GHEA Grapalat" w:cs="GHEA Grapalat"/>
          <w:sz w:val="22"/>
          <w:szCs w:val="22"/>
          <w:lang w:val="hy-AM"/>
        </w:rPr>
        <w:t xml:space="preserve">ապրիլի </w:t>
      </w:r>
      <w:r w:rsidR="002F1CA5" w:rsidRPr="00226492">
        <w:rPr>
          <w:rFonts w:ascii="GHEA Grapalat" w:eastAsia="GHEA Grapalat" w:hAnsi="GHEA Grapalat" w:cs="GHEA Grapalat"/>
          <w:sz w:val="22"/>
          <w:szCs w:val="22"/>
          <w:lang w:val="hy-AM"/>
        </w:rPr>
        <w:t>30</w:t>
      </w:r>
      <w:r w:rsidR="008676C9" w:rsidRPr="00226492">
        <w:rPr>
          <w:rFonts w:ascii="GHEA Grapalat" w:eastAsia="GHEA Grapalat" w:hAnsi="GHEA Grapalat" w:cs="GHEA Grapalat"/>
          <w:sz w:val="22"/>
          <w:szCs w:val="22"/>
          <w:lang w:val="hy-AM"/>
        </w:rPr>
        <w:t>-ը</w:t>
      </w:r>
      <w:r w:rsidR="00F71137" w:rsidRPr="00226492">
        <w:rPr>
          <w:rFonts w:ascii="GHEA Grapalat" w:eastAsia="GHEA Grapalat" w:hAnsi="GHEA Grapalat" w:cs="GHEA Grapalat"/>
          <w:sz w:val="22"/>
          <w:szCs w:val="22"/>
          <w:lang w:val="hy-AM"/>
        </w:rPr>
        <w:t xml:space="preserve">։ </w:t>
      </w:r>
      <w:r w:rsidR="15D3AD4E" w:rsidRPr="00226492">
        <w:rPr>
          <w:rFonts w:ascii="GHEA Grapalat" w:eastAsia="GHEA Grapalat" w:hAnsi="GHEA Grapalat" w:cs="GHEA Grapalat"/>
          <w:sz w:val="22"/>
          <w:szCs w:val="22"/>
          <w:lang w:val="hy-AM"/>
        </w:rPr>
        <w:t>Գործարար</w:t>
      </w:r>
      <w:r w:rsidR="07616810" w:rsidRPr="00226492">
        <w:rPr>
          <w:rFonts w:ascii="GHEA Grapalat" w:eastAsia="GHEA Grapalat" w:hAnsi="GHEA Grapalat" w:cs="GHEA Grapalat"/>
          <w:sz w:val="22"/>
          <w:szCs w:val="22"/>
          <w:lang w:val="hy-AM"/>
        </w:rPr>
        <w:t xml:space="preserve"> ծրագրի </w:t>
      </w:r>
      <w:r w:rsidR="00A54945" w:rsidRPr="00226492">
        <w:rPr>
          <w:rFonts w:ascii="GHEA Grapalat" w:eastAsia="GHEA Grapalat" w:hAnsi="GHEA Grapalat" w:cs="GHEA Grapalat"/>
          <w:sz w:val="22"/>
          <w:szCs w:val="22"/>
          <w:lang w:val="hy-AM"/>
        </w:rPr>
        <w:t xml:space="preserve">բովանդակության </w:t>
      </w:r>
      <w:r w:rsidR="00D523B0" w:rsidRPr="00226492">
        <w:rPr>
          <w:rFonts w:ascii="GHEA Grapalat" w:eastAsia="GHEA Grapalat" w:hAnsi="GHEA Grapalat" w:cs="GHEA Grapalat"/>
          <w:sz w:val="22"/>
          <w:szCs w:val="22"/>
          <w:lang w:val="hy-AM"/>
        </w:rPr>
        <w:t xml:space="preserve">և դրա առնչությամբ հաշվետվողականության </w:t>
      </w:r>
      <w:r w:rsidR="00A54945" w:rsidRPr="00226492">
        <w:rPr>
          <w:rFonts w:ascii="GHEA Grapalat" w:eastAsia="GHEA Grapalat" w:hAnsi="GHEA Grapalat" w:cs="GHEA Grapalat"/>
          <w:sz w:val="22"/>
          <w:szCs w:val="22"/>
          <w:lang w:val="hy-AM"/>
        </w:rPr>
        <w:t xml:space="preserve">նկատմամբ </w:t>
      </w:r>
      <w:r w:rsidR="07616810" w:rsidRPr="00226492">
        <w:rPr>
          <w:rFonts w:ascii="GHEA Grapalat" w:eastAsia="GHEA Grapalat" w:hAnsi="GHEA Grapalat" w:cs="GHEA Grapalat"/>
          <w:sz w:val="22"/>
          <w:szCs w:val="22"/>
          <w:lang w:val="hy-AM"/>
        </w:rPr>
        <w:t xml:space="preserve">պահանջները </w:t>
      </w:r>
      <w:r w:rsidR="008676C9" w:rsidRPr="00226492">
        <w:rPr>
          <w:rFonts w:ascii="GHEA Grapalat" w:eastAsia="GHEA Grapalat" w:hAnsi="GHEA Grapalat" w:cs="GHEA Grapalat"/>
          <w:sz w:val="22"/>
          <w:szCs w:val="22"/>
          <w:lang w:val="hy-AM"/>
        </w:rPr>
        <w:t>սահմանվում են Համակարգող մարմնի կողմից</w:t>
      </w:r>
      <w:r w:rsidR="00A54945" w:rsidRPr="00226492">
        <w:rPr>
          <w:rFonts w:ascii="GHEA Grapalat" w:eastAsia="GHEA Grapalat" w:hAnsi="GHEA Grapalat" w:cs="GHEA Grapalat"/>
          <w:sz w:val="22"/>
          <w:szCs w:val="22"/>
          <w:lang w:val="hy-AM"/>
        </w:rPr>
        <w:t>։</w:t>
      </w:r>
      <w:r w:rsidR="45F280AC" w:rsidRPr="00226492">
        <w:rPr>
          <w:rFonts w:ascii="GHEA Grapalat" w:eastAsia="GHEA Grapalat" w:hAnsi="GHEA Grapalat" w:cs="GHEA Grapalat"/>
          <w:sz w:val="22"/>
          <w:szCs w:val="22"/>
          <w:lang w:val="hy-AM"/>
        </w:rPr>
        <w:t xml:space="preserve"> </w:t>
      </w:r>
    </w:p>
    <w:p w14:paraId="526363B3" w14:textId="4C3FEF0F" w:rsidR="0019784F" w:rsidRPr="00226492" w:rsidRDefault="0019784F" w:rsidP="00851C43">
      <w:pPr>
        <w:pStyle w:val="ListParagraph"/>
        <w:numPr>
          <w:ilvl w:val="0"/>
          <w:numId w:val="12"/>
        </w:numPr>
        <w:spacing w:before="240" w:after="240" w:line="276" w:lineRule="auto"/>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Էական (25% և ավելի, կամ [ընկերության ակտիվների 5%]) շեղումների դեպքում </w:t>
      </w:r>
      <w:r w:rsidR="731E5DB9" w:rsidRPr="00226492">
        <w:rPr>
          <w:rFonts w:ascii="GHEA Grapalat" w:eastAsia="GHEA Grapalat" w:hAnsi="GHEA Grapalat" w:cs="GHEA Grapalat"/>
          <w:sz w:val="22"/>
          <w:szCs w:val="22"/>
          <w:lang w:val="hy-AM"/>
        </w:rPr>
        <w:t>գործարար</w:t>
      </w:r>
      <w:r w:rsidRPr="00226492">
        <w:rPr>
          <w:rFonts w:ascii="GHEA Grapalat" w:eastAsia="GHEA Grapalat" w:hAnsi="GHEA Grapalat" w:cs="GHEA Grapalat"/>
          <w:sz w:val="22"/>
          <w:szCs w:val="22"/>
          <w:lang w:val="hy-AM"/>
        </w:rPr>
        <w:t xml:space="preserve"> ծրագիրը ենթակա է վե</w:t>
      </w:r>
      <w:r w:rsidR="001B54D8" w:rsidRPr="00226492">
        <w:rPr>
          <w:rFonts w:ascii="GHEA Grapalat" w:eastAsia="GHEA Grapalat" w:hAnsi="GHEA Grapalat" w:cs="GHEA Grapalat"/>
          <w:sz w:val="22"/>
          <w:szCs w:val="22"/>
          <w:lang w:val="hy-AM"/>
        </w:rPr>
        <w:t>ր</w:t>
      </w:r>
      <w:r w:rsidRPr="00226492">
        <w:rPr>
          <w:rFonts w:ascii="GHEA Grapalat" w:eastAsia="GHEA Grapalat" w:hAnsi="GHEA Grapalat" w:cs="GHEA Grapalat"/>
          <w:sz w:val="22"/>
          <w:szCs w:val="22"/>
          <w:lang w:val="hy-AM"/>
        </w:rPr>
        <w:t>ահաստատման</w:t>
      </w:r>
      <w:r w:rsidR="00851C43" w:rsidRPr="00851C43">
        <w:rPr>
          <w:rFonts w:ascii="GHEA Grapalat" w:eastAsia="GHEA Grapalat" w:hAnsi="GHEA Grapalat" w:cs="GHEA Grapalat"/>
          <w:sz w:val="22"/>
          <w:szCs w:val="22"/>
          <w:lang w:val="hy-AM"/>
        </w:rPr>
        <w:t xml:space="preserve"> ՊՄԸ-ի խորհրդի կողմից</w:t>
      </w:r>
      <w:r w:rsidR="00851C43">
        <w:rPr>
          <w:rFonts w:ascii="GHEA Grapalat" w:eastAsia="GHEA Grapalat" w:hAnsi="GHEA Grapalat" w:cs="GHEA Grapalat"/>
          <w:sz w:val="22"/>
          <w:szCs w:val="22"/>
          <w:lang w:val="hy-AM"/>
        </w:rPr>
        <w:t xml:space="preserve"> սույն հավելվածի 27-րդ կետով սահմանված գործարար ծրագրի տարեկան արդյուքնենրի մասին հաշվետվության ներկայացումից հետո 1 ամսվա ընթացքում՝ հիմք ընդունելով նաև </w:t>
      </w:r>
      <w:r w:rsidR="00A07E1D">
        <w:rPr>
          <w:rFonts w:ascii="GHEA Grapalat" w:eastAsia="GHEA Grapalat" w:hAnsi="GHEA Grapalat" w:cs="GHEA Grapalat"/>
          <w:sz w:val="22"/>
          <w:szCs w:val="22"/>
          <w:lang w:val="hy-AM"/>
        </w:rPr>
        <w:t>26</w:t>
      </w:r>
      <w:r w:rsidR="00CA4321" w:rsidRPr="00226492">
        <w:rPr>
          <w:rFonts w:ascii="GHEA Grapalat" w:eastAsia="GHEA Grapalat" w:hAnsi="GHEA Grapalat" w:cs="GHEA Grapalat"/>
          <w:sz w:val="22"/>
          <w:szCs w:val="22"/>
          <w:lang w:val="hy-AM"/>
        </w:rPr>
        <w:fldChar w:fldCharType="begin"/>
      </w:r>
      <w:r w:rsidR="00CA4321" w:rsidRPr="00226492">
        <w:rPr>
          <w:rFonts w:ascii="GHEA Grapalat" w:eastAsia="GHEA Grapalat" w:hAnsi="GHEA Grapalat" w:cs="GHEA Grapalat"/>
          <w:sz w:val="22"/>
          <w:szCs w:val="22"/>
          <w:lang w:val="hy-AM"/>
        </w:rPr>
        <w:instrText xml:space="preserve"> REF _Ref204588576 \r \h </w:instrText>
      </w:r>
      <w:r w:rsidR="0053560C" w:rsidRPr="00226492">
        <w:rPr>
          <w:rFonts w:ascii="GHEA Grapalat" w:eastAsia="GHEA Grapalat" w:hAnsi="GHEA Grapalat" w:cs="GHEA Grapalat"/>
          <w:sz w:val="22"/>
          <w:szCs w:val="22"/>
          <w:lang w:val="hy-AM"/>
        </w:rPr>
        <w:instrText xml:space="preserve"> \* MERGEFORMAT </w:instrText>
      </w:r>
      <w:r w:rsidR="00CA4321" w:rsidRPr="00226492">
        <w:rPr>
          <w:rFonts w:ascii="GHEA Grapalat" w:eastAsia="GHEA Grapalat" w:hAnsi="GHEA Grapalat" w:cs="GHEA Grapalat"/>
          <w:sz w:val="22"/>
          <w:szCs w:val="22"/>
          <w:lang w:val="hy-AM"/>
        </w:rPr>
      </w:r>
      <w:r w:rsidR="00CA4321" w:rsidRPr="00226492">
        <w:rPr>
          <w:rFonts w:ascii="GHEA Grapalat" w:eastAsia="GHEA Grapalat" w:hAnsi="GHEA Grapalat" w:cs="GHEA Grapalat"/>
          <w:sz w:val="22"/>
          <w:szCs w:val="22"/>
          <w:lang w:val="hy-AM"/>
        </w:rPr>
        <w:fldChar w:fldCharType="end"/>
      </w:r>
      <w:r w:rsidR="00CA4321" w:rsidRPr="00226492">
        <w:rPr>
          <w:rFonts w:ascii="GHEA Grapalat" w:eastAsia="GHEA Grapalat" w:hAnsi="GHEA Grapalat" w:cs="GHEA Grapalat"/>
          <w:sz w:val="22"/>
          <w:szCs w:val="22"/>
          <w:lang w:val="hy-AM"/>
        </w:rPr>
        <w:t xml:space="preserve"> </w:t>
      </w:r>
      <w:r w:rsidR="3A9BFD35" w:rsidRPr="00226492">
        <w:rPr>
          <w:rFonts w:ascii="GHEA Grapalat" w:eastAsia="GHEA Grapalat" w:hAnsi="GHEA Grapalat" w:cs="GHEA Grapalat"/>
          <w:sz w:val="22"/>
          <w:szCs w:val="22"/>
          <w:lang w:val="hy-AM"/>
        </w:rPr>
        <w:t>կետ</w:t>
      </w:r>
      <w:r w:rsidR="00851C43">
        <w:rPr>
          <w:rFonts w:ascii="GHEA Grapalat" w:eastAsia="GHEA Grapalat" w:hAnsi="GHEA Grapalat" w:cs="GHEA Grapalat"/>
          <w:sz w:val="22"/>
          <w:szCs w:val="22"/>
          <w:lang w:val="hy-AM"/>
        </w:rPr>
        <w:t>ը</w:t>
      </w:r>
      <w:r w:rsidR="36750FED" w:rsidRPr="00226492">
        <w:rPr>
          <w:rFonts w:ascii="GHEA Grapalat" w:eastAsia="GHEA Grapalat" w:hAnsi="GHEA Grapalat" w:cs="GHEA Grapalat"/>
          <w:sz w:val="22"/>
          <w:szCs w:val="22"/>
          <w:lang w:val="hy-AM"/>
        </w:rPr>
        <w:t>։</w:t>
      </w:r>
    </w:p>
    <w:p w14:paraId="2FDA8359" w14:textId="1E3E20B9" w:rsidR="00C85CCF" w:rsidRPr="00226492" w:rsidRDefault="00C85CCF"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Ներդրումների և դրանց ֆինանսավորման աղբյուրների վերաբերյալ </w:t>
      </w:r>
      <w:r w:rsidR="004CEF78" w:rsidRPr="00226492">
        <w:rPr>
          <w:rFonts w:ascii="GHEA Grapalat" w:eastAsia="GHEA Grapalat" w:hAnsi="GHEA Grapalat" w:cs="GHEA Grapalat"/>
          <w:sz w:val="22"/>
          <w:szCs w:val="22"/>
          <w:lang w:val="hy-AM"/>
        </w:rPr>
        <w:t>գնահատականները</w:t>
      </w:r>
      <w:r w:rsidRPr="00226492">
        <w:rPr>
          <w:rFonts w:ascii="GHEA Grapalat" w:eastAsia="GHEA Grapalat" w:hAnsi="GHEA Grapalat" w:cs="GHEA Grapalat"/>
          <w:sz w:val="22"/>
          <w:szCs w:val="22"/>
          <w:lang w:val="hy-AM"/>
        </w:rPr>
        <w:t xml:space="preserve"> պետք է բխեն տվյալ ընկերության երկարաժամկետ ռազմավարությունից</w:t>
      </w:r>
      <w:r w:rsidR="5C27325F" w:rsidRPr="00226492">
        <w:rPr>
          <w:rFonts w:ascii="GHEA Grapalat" w:eastAsia="GHEA Grapalat" w:hAnsi="GHEA Grapalat" w:cs="GHEA Grapalat"/>
          <w:sz w:val="22"/>
          <w:szCs w:val="22"/>
          <w:lang w:val="hy-AM"/>
        </w:rPr>
        <w:t>՝ համապատասխանելով տվյալ ներդրման օգտակար ծառայության ժամկետին</w:t>
      </w:r>
      <w:r w:rsidRPr="00226492">
        <w:rPr>
          <w:rFonts w:ascii="GHEA Grapalat" w:eastAsia="GHEA Grapalat" w:hAnsi="GHEA Grapalat" w:cs="GHEA Grapalat"/>
          <w:sz w:val="22"/>
          <w:szCs w:val="22"/>
          <w:lang w:val="hy-AM"/>
        </w:rPr>
        <w:t>։</w:t>
      </w:r>
      <w:r w:rsidR="2E84D402" w:rsidRPr="00226492">
        <w:rPr>
          <w:rFonts w:ascii="GHEA Grapalat" w:eastAsia="GHEA Grapalat" w:hAnsi="GHEA Grapalat" w:cs="GHEA Grapalat"/>
          <w:sz w:val="22"/>
          <w:szCs w:val="22"/>
          <w:lang w:val="hy-AM"/>
        </w:rPr>
        <w:t xml:space="preserve"> </w:t>
      </w:r>
    </w:p>
    <w:p w14:paraId="538C53AE" w14:textId="4100894F" w:rsidR="50D32A97" w:rsidRPr="00226492" w:rsidRDefault="6B81E7EF"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 </w:t>
      </w:r>
      <w:r w:rsidR="0F4E0917" w:rsidRPr="00226492">
        <w:rPr>
          <w:rFonts w:ascii="GHEA Grapalat" w:eastAsia="GHEA Grapalat" w:hAnsi="GHEA Grapalat" w:cs="GHEA Grapalat"/>
          <w:sz w:val="22"/>
          <w:szCs w:val="22"/>
          <w:lang w:val="hy-AM"/>
        </w:rPr>
        <w:t>Ա</w:t>
      </w:r>
      <w:r w:rsidR="3E59AC8D" w:rsidRPr="00226492">
        <w:rPr>
          <w:rFonts w:ascii="GHEA Grapalat" w:eastAsia="GHEA Grapalat" w:hAnsi="GHEA Grapalat" w:cs="GHEA Grapalat"/>
          <w:sz w:val="22"/>
          <w:szCs w:val="22"/>
          <w:lang w:val="hy-AM"/>
        </w:rPr>
        <w:t>նհրաժեշտ</w:t>
      </w:r>
      <w:r w:rsidR="5B78CD26" w:rsidRPr="00226492">
        <w:rPr>
          <w:rFonts w:ascii="GHEA Grapalat" w:eastAsia="GHEA Grapalat" w:hAnsi="GHEA Grapalat" w:cs="GHEA Grapalat"/>
          <w:sz w:val="22"/>
          <w:szCs w:val="22"/>
          <w:lang w:val="hy-AM"/>
        </w:rPr>
        <w:t xml:space="preserve"> </w:t>
      </w:r>
      <w:r w:rsidR="526A9B40" w:rsidRPr="00226492">
        <w:rPr>
          <w:rFonts w:ascii="GHEA Grapalat" w:eastAsia="GHEA Grapalat" w:hAnsi="GHEA Grapalat" w:cs="GHEA Grapalat"/>
          <w:sz w:val="22"/>
          <w:szCs w:val="22"/>
          <w:lang w:val="hy-AM"/>
        </w:rPr>
        <w:t xml:space="preserve">ներդրումների </w:t>
      </w:r>
      <w:r w:rsidR="3BB4FFD5" w:rsidRPr="00226492">
        <w:rPr>
          <w:rFonts w:ascii="GHEA Grapalat" w:eastAsia="GHEA Grapalat" w:hAnsi="GHEA Grapalat" w:cs="GHEA Grapalat"/>
          <w:sz w:val="22"/>
          <w:szCs w:val="22"/>
          <w:lang w:val="hy-AM"/>
        </w:rPr>
        <w:t>գնահատականը</w:t>
      </w:r>
      <w:r w:rsidR="10C41BA3" w:rsidRPr="00226492">
        <w:rPr>
          <w:rFonts w:ascii="GHEA Grapalat" w:eastAsia="GHEA Grapalat" w:hAnsi="GHEA Grapalat" w:cs="GHEA Grapalat"/>
          <w:sz w:val="22"/>
          <w:szCs w:val="22"/>
          <w:lang w:val="hy-AM"/>
        </w:rPr>
        <w:t xml:space="preserve"> </w:t>
      </w:r>
      <w:r w:rsidR="526A9B40" w:rsidRPr="00226492">
        <w:rPr>
          <w:rFonts w:ascii="GHEA Grapalat" w:eastAsia="GHEA Grapalat" w:hAnsi="GHEA Grapalat" w:cs="GHEA Grapalat"/>
          <w:sz w:val="22"/>
          <w:szCs w:val="22"/>
          <w:lang w:val="hy-AM"/>
        </w:rPr>
        <w:t>պետք է պարունակի՝</w:t>
      </w:r>
    </w:p>
    <w:p w14:paraId="284F59F3" w14:textId="4B301A66" w:rsidR="526A9B40" w:rsidRPr="00226492" w:rsidRDefault="526A9B40" w:rsidP="00226492">
      <w:pPr>
        <w:pStyle w:val="ListParagraph"/>
        <w:numPr>
          <w:ilvl w:val="0"/>
          <w:numId w:val="14"/>
        </w:numPr>
        <w:spacing w:after="0" w:line="276" w:lineRule="auto"/>
        <w:ind w:left="90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Առաջարկվող ներդրումային ծրագ</w:t>
      </w:r>
      <w:r w:rsidR="00F71137" w:rsidRPr="00226492">
        <w:rPr>
          <w:rFonts w:ascii="GHEA Grapalat" w:eastAsia="GHEA Grapalat" w:hAnsi="GHEA Grapalat" w:cs="GHEA Grapalat"/>
          <w:sz w:val="22"/>
          <w:szCs w:val="22"/>
          <w:lang w:val="hy-AM"/>
        </w:rPr>
        <w:t>ր</w:t>
      </w:r>
      <w:r w:rsidRPr="00226492">
        <w:rPr>
          <w:rFonts w:ascii="GHEA Grapalat" w:eastAsia="GHEA Grapalat" w:hAnsi="GHEA Grapalat" w:cs="GHEA Grapalat"/>
          <w:sz w:val="22"/>
          <w:szCs w:val="22"/>
          <w:lang w:val="hy-AM"/>
        </w:rPr>
        <w:t>երի նկարագրությունը և հիմնավորումը</w:t>
      </w:r>
      <w:r w:rsidR="00CA4321" w:rsidRPr="00226492">
        <w:rPr>
          <w:rFonts w:ascii="Cambria Math" w:eastAsia="MS Mincho" w:hAnsi="Cambria Math" w:cs="Cambria Math"/>
          <w:sz w:val="22"/>
          <w:szCs w:val="22"/>
          <w:lang w:val="hy-AM"/>
        </w:rPr>
        <w:t>․</w:t>
      </w:r>
    </w:p>
    <w:p w14:paraId="63666ED4" w14:textId="329BB1BE" w:rsidR="526A9B40" w:rsidRPr="00226492" w:rsidRDefault="526A9B40" w:rsidP="00226492">
      <w:pPr>
        <w:pStyle w:val="ListParagraph"/>
        <w:numPr>
          <w:ilvl w:val="0"/>
          <w:numId w:val="14"/>
        </w:numPr>
        <w:spacing w:after="0" w:line="276" w:lineRule="auto"/>
        <w:ind w:left="90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Ֆինանսական գնահատականները, ներառյալ</w:t>
      </w:r>
      <w:r w:rsidR="64E56C13" w:rsidRPr="00226492">
        <w:rPr>
          <w:rFonts w:ascii="GHEA Grapalat" w:eastAsia="GHEA Grapalat" w:hAnsi="GHEA Grapalat" w:cs="GHEA Grapalat"/>
          <w:sz w:val="22"/>
          <w:szCs w:val="22"/>
          <w:lang w:val="hy-AM"/>
        </w:rPr>
        <w:t>՝</w:t>
      </w:r>
      <w:r w:rsidRPr="00226492">
        <w:rPr>
          <w:rFonts w:ascii="GHEA Grapalat" w:eastAsia="GHEA Grapalat" w:hAnsi="GHEA Grapalat" w:cs="GHEA Grapalat"/>
          <w:sz w:val="22"/>
          <w:szCs w:val="22"/>
          <w:lang w:val="hy-AM"/>
        </w:rPr>
        <w:t xml:space="preserve"> ներքին շահութաբերության դրույքի հաշվարկը (IRR)</w:t>
      </w:r>
      <w:r w:rsidR="00CA4321" w:rsidRPr="00226492">
        <w:rPr>
          <w:rFonts w:ascii="Cambria Math" w:eastAsia="MS Mincho" w:hAnsi="Cambria Math" w:cs="Cambria Math"/>
          <w:sz w:val="22"/>
          <w:szCs w:val="22"/>
          <w:lang w:val="hy-AM"/>
        </w:rPr>
        <w:t>․</w:t>
      </w:r>
    </w:p>
    <w:p w14:paraId="5FBA218A" w14:textId="61F1216D" w:rsidR="526A9B40" w:rsidRPr="00226492" w:rsidRDefault="526A9B40" w:rsidP="00226492">
      <w:pPr>
        <w:pStyle w:val="ListParagraph"/>
        <w:numPr>
          <w:ilvl w:val="0"/>
          <w:numId w:val="14"/>
        </w:numPr>
        <w:spacing w:after="0" w:line="276" w:lineRule="auto"/>
        <w:ind w:left="90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Ֆինանսավորման աղբյուրները և ռիսկերի գնահատականը</w:t>
      </w:r>
      <w:r w:rsidR="7CEB7672" w:rsidRPr="00226492">
        <w:rPr>
          <w:rFonts w:ascii="GHEA Grapalat" w:eastAsia="GHEA Grapalat" w:hAnsi="GHEA Grapalat" w:cs="GHEA Grapalat"/>
          <w:sz w:val="22"/>
          <w:szCs w:val="22"/>
          <w:lang w:val="hy-AM"/>
        </w:rPr>
        <w:t>։</w:t>
      </w:r>
    </w:p>
    <w:p w14:paraId="45142D04" w14:textId="1AF0157D" w:rsidR="2778A5E9" w:rsidRPr="00226492" w:rsidRDefault="04E71DAB"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Գործարար</w:t>
      </w:r>
      <w:bookmarkStart w:id="6" w:name="_Ref204588669"/>
      <w:r w:rsidR="2778A5E9" w:rsidRPr="00226492">
        <w:rPr>
          <w:rFonts w:ascii="GHEA Grapalat" w:eastAsia="GHEA Grapalat" w:hAnsi="GHEA Grapalat" w:cs="GHEA Grapalat"/>
          <w:sz w:val="22"/>
          <w:szCs w:val="22"/>
          <w:lang w:val="hy-AM"/>
        </w:rPr>
        <w:t xml:space="preserve"> ծրագիրը և </w:t>
      </w:r>
      <w:r w:rsidR="270B308C" w:rsidRPr="00226492">
        <w:rPr>
          <w:rFonts w:ascii="GHEA Grapalat" w:eastAsia="GHEA Grapalat" w:hAnsi="GHEA Grapalat" w:cs="GHEA Grapalat"/>
          <w:sz w:val="22"/>
          <w:szCs w:val="22"/>
          <w:lang w:val="hy-AM"/>
        </w:rPr>
        <w:t>անհրաժեշտ</w:t>
      </w:r>
      <w:r w:rsidR="2E3B0050" w:rsidRPr="00226492">
        <w:rPr>
          <w:rFonts w:ascii="GHEA Grapalat" w:eastAsia="GHEA Grapalat" w:hAnsi="GHEA Grapalat" w:cs="GHEA Grapalat"/>
          <w:sz w:val="22"/>
          <w:szCs w:val="22"/>
          <w:lang w:val="hy-AM"/>
        </w:rPr>
        <w:t xml:space="preserve"> ներդրումների</w:t>
      </w:r>
      <w:r w:rsidR="45FDBDF6" w:rsidRPr="00226492">
        <w:rPr>
          <w:rFonts w:ascii="GHEA Grapalat" w:eastAsia="GHEA Grapalat" w:hAnsi="GHEA Grapalat" w:cs="GHEA Grapalat"/>
          <w:sz w:val="22"/>
          <w:szCs w:val="22"/>
          <w:lang w:val="hy-AM"/>
        </w:rPr>
        <w:t xml:space="preserve"> ծավալը</w:t>
      </w:r>
      <w:r w:rsidR="2778A5E9" w:rsidRPr="00226492">
        <w:rPr>
          <w:rFonts w:ascii="GHEA Grapalat" w:eastAsia="GHEA Grapalat" w:hAnsi="GHEA Grapalat" w:cs="GHEA Grapalat"/>
          <w:sz w:val="22"/>
          <w:szCs w:val="22"/>
          <w:lang w:val="hy-AM"/>
        </w:rPr>
        <w:t xml:space="preserve"> </w:t>
      </w:r>
      <w:r w:rsidR="00B40C22" w:rsidRPr="00226492">
        <w:rPr>
          <w:rFonts w:ascii="GHEA Grapalat" w:eastAsia="GHEA Grapalat" w:hAnsi="GHEA Grapalat" w:cs="GHEA Grapalat"/>
          <w:sz w:val="22"/>
          <w:szCs w:val="22"/>
          <w:lang w:val="hy-AM"/>
        </w:rPr>
        <w:t>և կառուցվածքը</w:t>
      </w:r>
      <w:r w:rsidR="2778A5E9" w:rsidRPr="00226492">
        <w:rPr>
          <w:rFonts w:ascii="GHEA Grapalat" w:eastAsia="GHEA Grapalat" w:hAnsi="GHEA Grapalat" w:cs="GHEA Grapalat"/>
          <w:sz w:val="22"/>
          <w:szCs w:val="22"/>
          <w:lang w:val="hy-AM"/>
        </w:rPr>
        <w:t xml:space="preserve"> պետք է չհակաս</w:t>
      </w:r>
      <w:r w:rsidR="00F71137" w:rsidRPr="00226492">
        <w:rPr>
          <w:rFonts w:ascii="GHEA Grapalat" w:eastAsia="GHEA Grapalat" w:hAnsi="GHEA Grapalat" w:cs="GHEA Grapalat"/>
          <w:sz w:val="22"/>
          <w:szCs w:val="22"/>
          <w:lang w:val="hy-AM"/>
        </w:rPr>
        <w:t>են</w:t>
      </w:r>
      <w:r w:rsidR="2778A5E9" w:rsidRPr="00226492">
        <w:rPr>
          <w:rFonts w:ascii="GHEA Grapalat" w:eastAsia="GHEA Grapalat" w:hAnsi="GHEA Grapalat" w:cs="GHEA Grapalat"/>
          <w:sz w:val="22"/>
          <w:szCs w:val="22"/>
          <w:lang w:val="hy-AM"/>
        </w:rPr>
        <w:t xml:space="preserve">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008676C9" w:rsidRPr="00226492">
        <w:rPr>
          <w:rFonts w:ascii="GHEA Grapalat" w:eastAsia="GHEA Grapalat" w:hAnsi="GHEA Grapalat" w:cs="GHEA Grapalat"/>
          <w:sz w:val="22"/>
          <w:szCs w:val="22"/>
          <w:lang w:val="hy-AM"/>
        </w:rPr>
        <w:t xml:space="preserve"> </w:t>
      </w:r>
      <w:r w:rsidR="2778A5E9" w:rsidRPr="00226492">
        <w:rPr>
          <w:rFonts w:ascii="GHEA Grapalat" w:eastAsia="GHEA Grapalat" w:hAnsi="GHEA Grapalat" w:cs="GHEA Grapalat"/>
          <w:sz w:val="22"/>
          <w:szCs w:val="22"/>
          <w:lang w:val="hy-AM"/>
        </w:rPr>
        <w:t>կառավարության քաղաքական</w:t>
      </w:r>
      <w:r w:rsidR="0010494E" w:rsidRPr="00226492">
        <w:rPr>
          <w:rFonts w:ascii="GHEA Grapalat" w:eastAsia="GHEA Grapalat" w:hAnsi="GHEA Grapalat" w:cs="GHEA Grapalat"/>
          <w:sz w:val="22"/>
          <w:szCs w:val="22"/>
          <w:lang w:val="hy-AM"/>
        </w:rPr>
        <w:t>ության</w:t>
      </w:r>
      <w:r w:rsidR="2778A5E9" w:rsidRPr="00226492">
        <w:rPr>
          <w:rFonts w:ascii="GHEA Grapalat" w:eastAsia="GHEA Grapalat" w:hAnsi="GHEA Grapalat" w:cs="GHEA Grapalat"/>
          <w:sz w:val="22"/>
          <w:szCs w:val="22"/>
          <w:lang w:val="hy-AM"/>
        </w:rPr>
        <w:t xml:space="preserve"> </w:t>
      </w:r>
      <w:r w:rsidR="00F71137" w:rsidRPr="00226492">
        <w:rPr>
          <w:rFonts w:ascii="GHEA Grapalat" w:eastAsia="GHEA Grapalat" w:hAnsi="GHEA Grapalat" w:cs="GHEA Grapalat"/>
          <w:sz w:val="22"/>
          <w:szCs w:val="22"/>
          <w:lang w:val="hy-AM"/>
        </w:rPr>
        <w:t>առաջնահերթություններին</w:t>
      </w:r>
      <w:r w:rsidR="2778A5E9" w:rsidRPr="00226492">
        <w:rPr>
          <w:rFonts w:ascii="GHEA Grapalat" w:eastAsia="GHEA Grapalat" w:hAnsi="GHEA Grapalat" w:cs="GHEA Grapalat"/>
          <w:sz w:val="22"/>
          <w:szCs w:val="22"/>
          <w:lang w:val="hy-AM"/>
        </w:rPr>
        <w:t xml:space="preserve">, ոլորտային ռազմավարական </w:t>
      </w:r>
      <w:r w:rsidR="00F71137" w:rsidRPr="00226492">
        <w:rPr>
          <w:rFonts w:ascii="GHEA Grapalat" w:eastAsia="GHEA Grapalat" w:hAnsi="GHEA Grapalat" w:cs="GHEA Grapalat"/>
          <w:sz w:val="22"/>
          <w:szCs w:val="22"/>
          <w:lang w:val="hy-AM"/>
        </w:rPr>
        <w:t>փաստաթղթերում</w:t>
      </w:r>
      <w:r w:rsidR="2778A5E9" w:rsidRPr="00226492">
        <w:rPr>
          <w:rFonts w:ascii="GHEA Grapalat" w:eastAsia="GHEA Grapalat" w:hAnsi="GHEA Grapalat" w:cs="GHEA Grapalat"/>
          <w:sz w:val="22"/>
          <w:szCs w:val="22"/>
          <w:lang w:val="hy-AM"/>
        </w:rPr>
        <w:t xml:space="preserve"> ամրագրված նպատակներին և բյուջետային սահմանափակումներին</w:t>
      </w:r>
      <w:r w:rsidR="027ED8A5" w:rsidRPr="00226492">
        <w:rPr>
          <w:rFonts w:ascii="GHEA Grapalat" w:eastAsia="GHEA Grapalat" w:hAnsi="GHEA Grapalat" w:cs="GHEA Grapalat"/>
          <w:sz w:val="22"/>
          <w:szCs w:val="22"/>
          <w:lang w:val="hy-AM"/>
        </w:rPr>
        <w:t>։</w:t>
      </w:r>
      <w:bookmarkEnd w:id="6"/>
    </w:p>
    <w:p w14:paraId="4A7188A3" w14:textId="2ED5E9BE" w:rsidR="526A9B40" w:rsidRPr="00226492" w:rsidRDefault="12EF3A5E"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Անհրաժեշտ ն</w:t>
      </w:r>
      <w:r w:rsidR="10C41BA3" w:rsidRPr="00226492">
        <w:rPr>
          <w:rFonts w:ascii="GHEA Grapalat" w:eastAsia="GHEA Grapalat" w:hAnsi="GHEA Grapalat" w:cs="GHEA Grapalat"/>
          <w:sz w:val="22"/>
          <w:szCs w:val="22"/>
          <w:lang w:val="hy-AM"/>
        </w:rPr>
        <w:t xml:space="preserve">երդրումների </w:t>
      </w:r>
      <w:r w:rsidR="1413E078" w:rsidRPr="00226492">
        <w:rPr>
          <w:rFonts w:ascii="GHEA Grapalat" w:eastAsia="GHEA Grapalat" w:hAnsi="GHEA Grapalat" w:cs="GHEA Grapalat"/>
          <w:sz w:val="22"/>
          <w:szCs w:val="22"/>
          <w:lang w:val="hy-AM"/>
        </w:rPr>
        <w:t>գնահատականը</w:t>
      </w:r>
      <w:r w:rsidR="526A9B40" w:rsidRPr="00226492">
        <w:rPr>
          <w:rFonts w:ascii="GHEA Grapalat" w:eastAsia="GHEA Grapalat" w:hAnsi="GHEA Grapalat" w:cs="GHEA Grapalat"/>
          <w:sz w:val="22"/>
          <w:szCs w:val="22"/>
          <w:lang w:val="hy-AM"/>
        </w:rPr>
        <w:t xml:space="preserve"> պետք է ներկայացվի </w:t>
      </w:r>
      <w:r w:rsidR="008676C9" w:rsidRPr="00226492">
        <w:rPr>
          <w:rFonts w:ascii="GHEA Grapalat" w:eastAsia="GHEA Grapalat" w:hAnsi="GHEA Grapalat" w:cs="GHEA Grapalat"/>
          <w:sz w:val="22"/>
          <w:szCs w:val="22"/>
          <w:lang w:val="hy-AM"/>
        </w:rPr>
        <w:t>Ո</w:t>
      </w:r>
      <w:r w:rsidR="694730DD" w:rsidRPr="00226492">
        <w:rPr>
          <w:rFonts w:ascii="GHEA Grapalat" w:eastAsia="GHEA Grapalat" w:hAnsi="GHEA Grapalat" w:cs="GHEA Grapalat"/>
          <w:sz w:val="22"/>
          <w:szCs w:val="22"/>
          <w:lang w:val="hy-AM"/>
        </w:rPr>
        <w:t xml:space="preserve">լորտային </w:t>
      </w:r>
      <w:r w:rsidR="008676C9" w:rsidRPr="00226492">
        <w:rPr>
          <w:rFonts w:ascii="GHEA Grapalat" w:eastAsia="GHEA Grapalat" w:hAnsi="GHEA Grapalat" w:cs="GHEA Grapalat"/>
          <w:sz w:val="22"/>
          <w:szCs w:val="22"/>
          <w:lang w:val="hy-AM"/>
        </w:rPr>
        <w:t xml:space="preserve">մարմին </w:t>
      </w:r>
      <w:r w:rsidR="526A9B40" w:rsidRPr="00226492">
        <w:rPr>
          <w:rFonts w:ascii="GHEA Grapalat" w:eastAsia="GHEA Grapalat" w:hAnsi="GHEA Grapalat" w:cs="GHEA Grapalat"/>
          <w:sz w:val="22"/>
          <w:szCs w:val="22"/>
          <w:lang w:val="hy-AM"/>
        </w:rPr>
        <w:t xml:space="preserve">և </w:t>
      </w:r>
      <w:r w:rsidR="00280FD1" w:rsidRPr="00226492">
        <w:rPr>
          <w:rFonts w:ascii="GHEA Grapalat" w:eastAsia="GHEA Grapalat" w:hAnsi="GHEA Grapalat" w:cs="GHEA Grapalat"/>
          <w:sz w:val="22"/>
          <w:szCs w:val="22"/>
          <w:lang w:val="hy-AM"/>
        </w:rPr>
        <w:t>Համակարգող մարմին</w:t>
      </w:r>
      <w:r w:rsidR="008676C9" w:rsidRPr="00226492">
        <w:rPr>
          <w:rFonts w:ascii="GHEA Grapalat" w:eastAsia="GHEA Grapalat" w:hAnsi="GHEA Grapalat" w:cs="GHEA Grapalat"/>
          <w:sz w:val="22"/>
          <w:szCs w:val="22"/>
          <w:lang w:val="hy-AM"/>
        </w:rPr>
        <w:t>՝</w:t>
      </w:r>
      <w:r w:rsidR="526A9B40" w:rsidRPr="00226492">
        <w:rPr>
          <w:rFonts w:ascii="GHEA Grapalat" w:eastAsia="GHEA Grapalat" w:hAnsi="GHEA Grapalat" w:cs="GHEA Grapalat"/>
          <w:sz w:val="22"/>
          <w:szCs w:val="22"/>
          <w:lang w:val="hy-AM"/>
        </w:rPr>
        <w:t xml:space="preserve"> </w:t>
      </w:r>
      <w:r w:rsidR="00A07E1D">
        <w:rPr>
          <w:rFonts w:ascii="GHEA Grapalat" w:eastAsia="GHEA Grapalat" w:hAnsi="GHEA Grapalat" w:cs="GHEA Grapalat"/>
          <w:sz w:val="22"/>
          <w:szCs w:val="22"/>
          <w:lang w:val="hy-AM"/>
        </w:rPr>
        <w:t>31</w:t>
      </w:r>
      <w:r w:rsidR="00156304" w:rsidRPr="00226492">
        <w:rPr>
          <w:rFonts w:ascii="GHEA Grapalat" w:eastAsia="GHEA Grapalat" w:hAnsi="GHEA Grapalat" w:cs="GHEA Grapalat"/>
          <w:sz w:val="22"/>
          <w:szCs w:val="22"/>
          <w:lang w:val="hy-AM"/>
        </w:rPr>
        <w:t xml:space="preserve"> </w:t>
      </w:r>
      <w:r w:rsidR="747F07C7" w:rsidRPr="00226492">
        <w:rPr>
          <w:rFonts w:ascii="GHEA Grapalat" w:eastAsia="GHEA Grapalat" w:hAnsi="GHEA Grapalat" w:cs="GHEA Grapalat"/>
          <w:sz w:val="22"/>
          <w:szCs w:val="22"/>
          <w:lang w:val="hy-AM"/>
        </w:rPr>
        <w:t>կետ</w:t>
      </w:r>
      <w:r w:rsidR="4D117BEE" w:rsidRPr="00226492">
        <w:rPr>
          <w:rFonts w:ascii="GHEA Grapalat" w:eastAsia="GHEA Grapalat" w:hAnsi="GHEA Grapalat" w:cs="GHEA Grapalat"/>
          <w:sz w:val="22"/>
          <w:szCs w:val="22"/>
          <w:lang w:val="hy-AM"/>
        </w:rPr>
        <w:t>ին</w:t>
      </w:r>
      <w:r w:rsidR="45F280AC" w:rsidRPr="00226492">
        <w:rPr>
          <w:rFonts w:ascii="GHEA Grapalat" w:eastAsia="GHEA Grapalat" w:hAnsi="GHEA Grapalat" w:cs="GHEA Grapalat"/>
          <w:sz w:val="22"/>
          <w:szCs w:val="22"/>
          <w:lang w:val="hy-AM"/>
        </w:rPr>
        <w:t xml:space="preserve"> </w:t>
      </w:r>
      <w:r w:rsidR="376E6A19" w:rsidRPr="00226492">
        <w:rPr>
          <w:rFonts w:ascii="GHEA Grapalat" w:eastAsia="GHEA Grapalat" w:hAnsi="GHEA Grapalat" w:cs="GHEA Grapalat"/>
          <w:sz w:val="22"/>
          <w:szCs w:val="22"/>
          <w:lang w:val="hy-AM"/>
        </w:rPr>
        <w:t>համապատասխանության վերաբերյալ</w:t>
      </w:r>
      <w:r w:rsidR="1961CFFE" w:rsidRPr="00226492">
        <w:rPr>
          <w:rFonts w:ascii="GHEA Grapalat" w:eastAsia="GHEA Grapalat" w:hAnsi="GHEA Grapalat" w:cs="GHEA Grapalat"/>
          <w:sz w:val="22"/>
          <w:szCs w:val="22"/>
          <w:lang w:val="hy-AM"/>
        </w:rPr>
        <w:t xml:space="preserve"> եզրակացություն ստանալու համար</w:t>
      </w:r>
      <w:r w:rsidR="17109A46" w:rsidRPr="00226492">
        <w:rPr>
          <w:rFonts w:ascii="GHEA Grapalat" w:eastAsia="GHEA Grapalat" w:hAnsi="GHEA Grapalat" w:cs="GHEA Grapalat"/>
          <w:sz w:val="22"/>
          <w:szCs w:val="22"/>
          <w:lang w:val="hy-AM"/>
        </w:rPr>
        <w:t xml:space="preserve">։ </w:t>
      </w:r>
    </w:p>
    <w:p w14:paraId="7C0DC028" w14:textId="1DBD4366" w:rsidR="50D32A97" w:rsidRPr="007C6633" w:rsidRDefault="60E450B2" w:rsidP="007C6633">
      <w:pPr>
        <w:pStyle w:val="ListParagraph"/>
        <w:numPr>
          <w:ilvl w:val="0"/>
          <w:numId w:val="12"/>
        </w:numPr>
        <w:spacing w:before="240" w:after="240" w:line="276" w:lineRule="auto"/>
        <w:jc w:val="both"/>
        <w:rPr>
          <w:rFonts w:ascii="GHEA Grapalat" w:eastAsia="GHEA Grapalat" w:hAnsi="GHEA Grapalat" w:cs="GHEA Grapalat"/>
          <w:sz w:val="22"/>
          <w:szCs w:val="22"/>
          <w:lang w:val="hy-AM"/>
        </w:rPr>
      </w:pPr>
      <w:r w:rsidRPr="007C6633">
        <w:rPr>
          <w:rFonts w:ascii="GHEA Grapalat" w:eastAsia="GHEA Grapalat" w:hAnsi="GHEA Grapalat" w:cs="GHEA Grapalat"/>
          <w:sz w:val="22"/>
          <w:szCs w:val="22"/>
          <w:lang w:val="hy-AM"/>
        </w:rPr>
        <w:lastRenderedPageBreak/>
        <w:t>Այն դեպքում</w:t>
      </w:r>
      <w:r w:rsidR="7F916E52" w:rsidRPr="007C6633">
        <w:rPr>
          <w:rFonts w:ascii="GHEA Grapalat" w:eastAsia="GHEA Grapalat" w:hAnsi="GHEA Grapalat" w:cs="GHEA Grapalat"/>
          <w:sz w:val="22"/>
          <w:szCs w:val="22"/>
          <w:lang w:val="hy-AM"/>
        </w:rPr>
        <w:t>,</w:t>
      </w:r>
      <w:r w:rsidRPr="007C6633">
        <w:rPr>
          <w:rFonts w:ascii="GHEA Grapalat" w:eastAsia="GHEA Grapalat" w:hAnsi="GHEA Grapalat" w:cs="GHEA Grapalat"/>
          <w:sz w:val="22"/>
          <w:szCs w:val="22"/>
          <w:lang w:val="hy-AM"/>
        </w:rPr>
        <w:t xml:space="preserve"> եթե ներդրումային ծրագրի ֆինա</w:t>
      </w:r>
      <w:r w:rsidR="2B39D60E" w:rsidRPr="007C6633">
        <w:rPr>
          <w:rFonts w:ascii="GHEA Grapalat" w:eastAsia="GHEA Grapalat" w:hAnsi="GHEA Grapalat" w:cs="GHEA Grapalat"/>
          <w:sz w:val="22"/>
          <w:szCs w:val="22"/>
          <w:lang w:val="hy-AM"/>
        </w:rPr>
        <w:t>նսավորման աղբյուրը (70% և ավելի) պետք է հանդիսանա պետական բյուջեն (այդ թվում</w:t>
      </w:r>
      <w:r w:rsidR="03D54A39" w:rsidRPr="007C6633">
        <w:rPr>
          <w:rFonts w:ascii="GHEA Grapalat" w:eastAsia="GHEA Grapalat" w:hAnsi="GHEA Grapalat" w:cs="GHEA Grapalat"/>
          <w:sz w:val="22"/>
          <w:szCs w:val="22"/>
          <w:lang w:val="hy-AM"/>
        </w:rPr>
        <w:t>՝</w:t>
      </w:r>
      <w:r w:rsidR="2B39D60E" w:rsidRPr="007C6633">
        <w:rPr>
          <w:rFonts w:ascii="GHEA Grapalat" w:eastAsia="GHEA Grapalat" w:hAnsi="GHEA Grapalat" w:cs="GHEA Grapalat"/>
          <w:sz w:val="22"/>
          <w:szCs w:val="22"/>
          <w:lang w:val="hy-AM"/>
        </w:rPr>
        <w:t xml:space="preserve"> ենթավարկերի կամ երաշխիքների միջոցով) </w:t>
      </w:r>
      <w:r w:rsidR="0019784F" w:rsidRPr="007C6633">
        <w:rPr>
          <w:rFonts w:ascii="GHEA Grapalat" w:eastAsia="GHEA Grapalat" w:hAnsi="GHEA Grapalat" w:cs="GHEA Grapalat"/>
          <w:sz w:val="22"/>
          <w:szCs w:val="22"/>
          <w:lang w:val="hy-AM"/>
        </w:rPr>
        <w:t>և ծրագ</w:t>
      </w:r>
      <w:r w:rsidR="3C2D0232" w:rsidRPr="007C6633">
        <w:rPr>
          <w:rFonts w:ascii="GHEA Grapalat" w:eastAsia="GHEA Grapalat" w:hAnsi="GHEA Grapalat" w:cs="GHEA Grapalat"/>
          <w:sz w:val="22"/>
          <w:szCs w:val="22"/>
          <w:lang w:val="hy-AM"/>
        </w:rPr>
        <w:t>րի</w:t>
      </w:r>
      <w:r w:rsidR="0019784F" w:rsidRPr="007C6633">
        <w:rPr>
          <w:rFonts w:ascii="GHEA Grapalat" w:eastAsia="GHEA Grapalat" w:hAnsi="GHEA Grapalat" w:cs="GHEA Grapalat"/>
          <w:sz w:val="22"/>
          <w:szCs w:val="22"/>
          <w:lang w:val="hy-AM"/>
        </w:rPr>
        <w:t xml:space="preserve"> չափը գերազանցում է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007C6633" w:rsidRPr="007C6633">
        <w:rPr>
          <w:rFonts w:ascii="GHEA Grapalat" w:eastAsia="GHEA Grapalat" w:hAnsi="GHEA Grapalat" w:cs="GHEA Grapalat"/>
          <w:sz w:val="22"/>
          <w:szCs w:val="22"/>
          <w:lang w:val="hy-AM"/>
        </w:rPr>
        <w:t xml:space="preserve"> կառավարության 2023 թվականի փետրվարի 3-ի «Հանրային ներդրումային ծրագրերի վերհանման, մշակման, գնահատման և առաջնահերթությունների որոշման կարգը հաստատելու մասին» N 175-Ն</w:t>
      </w:r>
      <w:r w:rsidR="006A74E8">
        <w:rPr>
          <w:rFonts w:ascii="GHEA Grapalat" w:eastAsia="GHEA Grapalat" w:hAnsi="GHEA Grapalat" w:cs="GHEA Grapalat"/>
          <w:sz w:val="22"/>
          <w:szCs w:val="22"/>
          <w:lang w:val="hy-AM"/>
        </w:rPr>
        <w:t xml:space="preserve"> </w:t>
      </w:r>
      <w:r w:rsidR="0019784F" w:rsidRPr="007C6633">
        <w:rPr>
          <w:rFonts w:ascii="GHEA Grapalat" w:eastAsia="GHEA Grapalat" w:hAnsi="GHEA Grapalat" w:cs="GHEA Grapalat"/>
          <w:sz w:val="22"/>
          <w:szCs w:val="22"/>
          <w:lang w:val="hy-AM"/>
        </w:rPr>
        <w:t xml:space="preserve">որոշմամբ </w:t>
      </w:r>
      <w:r w:rsidR="006A74E8" w:rsidRPr="006A74E8">
        <w:rPr>
          <w:rFonts w:ascii="GHEA Grapalat" w:eastAsia="GHEA Grapalat" w:hAnsi="GHEA Grapalat" w:cs="GHEA Grapalat"/>
          <w:sz w:val="22"/>
          <w:szCs w:val="22"/>
          <w:lang w:val="hy-AM"/>
        </w:rPr>
        <w:t>(</w:t>
      </w:r>
      <w:r w:rsidR="006A74E8">
        <w:rPr>
          <w:rFonts w:ascii="GHEA Grapalat" w:eastAsia="GHEA Grapalat" w:hAnsi="GHEA Grapalat" w:cs="GHEA Grapalat"/>
          <w:sz w:val="22"/>
          <w:szCs w:val="22"/>
          <w:lang w:val="hy-AM"/>
        </w:rPr>
        <w:t>այսուհետ՝ Որոշում</w:t>
      </w:r>
      <w:r w:rsidR="006A74E8" w:rsidRPr="006A74E8">
        <w:rPr>
          <w:rFonts w:ascii="GHEA Grapalat" w:eastAsia="GHEA Grapalat" w:hAnsi="GHEA Grapalat" w:cs="GHEA Grapalat"/>
          <w:sz w:val="22"/>
          <w:szCs w:val="22"/>
          <w:lang w:val="hy-AM"/>
        </w:rPr>
        <w:t>)</w:t>
      </w:r>
      <w:r w:rsidR="006A74E8">
        <w:rPr>
          <w:rFonts w:ascii="GHEA Grapalat" w:eastAsia="GHEA Grapalat" w:hAnsi="GHEA Grapalat" w:cs="GHEA Grapalat"/>
          <w:sz w:val="22"/>
          <w:szCs w:val="22"/>
          <w:lang w:val="hy-AM"/>
        </w:rPr>
        <w:t xml:space="preserve"> </w:t>
      </w:r>
      <w:r w:rsidR="0019784F" w:rsidRPr="007C6633">
        <w:rPr>
          <w:rFonts w:ascii="GHEA Grapalat" w:eastAsia="GHEA Grapalat" w:hAnsi="GHEA Grapalat" w:cs="GHEA Grapalat"/>
          <w:sz w:val="22"/>
          <w:szCs w:val="22"/>
          <w:lang w:val="hy-AM"/>
        </w:rPr>
        <w:t>սահմանված շեմը</w:t>
      </w:r>
      <w:r w:rsidR="088CDB10" w:rsidRPr="007C6633">
        <w:rPr>
          <w:rFonts w:ascii="GHEA Grapalat" w:eastAsia="GHEA Grapalat" w:hAnsi="GHEA Grapalat" w:cs="GHEA Grapalat"/>
          <w:sz w:val="22"/>
          <w:szCs w:val="22"/>
          <w:lang w:val="hy-AM"/>
        </w:rPr>
        <w:t>,</w:t>
      </w:r>
      <w:r w:rsidR="0019784F" w:rsidRPr="007C6633">
        <w:rPr>
          <w:rFonts w:ascii="GHEA Grapalat" w:eastAsia="GHEA Grapalat" w:hAnsi="GHEA Grapalat" w:cs="GHEA Grapalat"/>
          <w:sz w:val="22"/>
          <w:szCs w:val="22"/>
          <w:lang w:val="hy-AM"/>
        </w:rPr>
        <w:t xml:space="preserve"> </w:t>
      </w:r>
      <w:r w:rsidR="2B39D60E" w:rsidRPr="007C6633">
        <w:rPr>
          <w:rFonts w:ascii="GHEA Grapalat" w:eastAsia="GHEA Grapalat" w:hAnsi="GHEA Grapalat" w:cs="GHEA Grapalat"/>
          <w:sz w:val="22"/>
          <w:szCs w:val="22"/>
          <w:lang w:val="hy-AM"/>
        </w:rPr>
        <w:t>ապա ներդ</w:t>
      </w:r>
      <w:r w:rsidR="16981498" w:rsidRPr="007C6633">
        <w:rPr>
          <w:rFonts w:ascii="GHEA Grapalat" w:eastAsia="GHEA Grapalat" w:hAnsi="GHEA Grapalat" w:cs="GHEA Grapalat"/>
          <w:sz w:val="22"/>
          <w:szCs w:val="22"/>
          <w:lang w:val="hy-AM"/>
        </w:rPr>
        <w:t xml:space="preserve">րումային ծրագիրը պետք է ներկայացվի </w:t>
      </w:r>
      <w:r w:rsidR="006A74E8">
        <w:rPr>
          <w:rFonts w:ascii="GHEA Grapalat" w:eastAsia="GHEA Grapalat" w:hAnsi="GHEA Grapalat" w:cs="GHEA Grapalat"/>
          <w:sz w:val="22"/>
          <w:szCs w:val="22"/>
          <w:lang w:val="hy-AM"/>
        </w:rPr>
        <w:t xml:space="preserve">Որոշման </w:t>
      </w:r>
      <w:r w:rsidR="0070261E">
        <w:rPr>
          <w:rFonts w:ascii="GHEA Grapalat" w:eastAsia="GHEA Grapalat" w:hAnsi="GHEA Grapalat" w:cs="GHEA Grapalat"/>
          <w:sz w:val="22"/>
          <w:szCs w:val="22"/>
          <w:lang w:val="hy-AM"/>
        </w:rPr>
        <w:t xml:space="preserve">պահանջներին </w:t>
      </w:r>
      <w:r w:rsidR="16981498" w:rsidRPr="007C6633">
        <w:rPr>
          <w:rFonts w:ascii="GHEA Grapalat" w:eastAsia="GHEA Grapalat" w:hAnsi="GHEA Grapalat" w:cs="GHEA Grapalat"/>
          <w:sz w:val="22"/>
          <w:szCs w:val="22"/>
          <w:lang w:val="hy-AM"/>
        </w:rPr>
        <w:t>համապատասխան</w:t>
      </w:r>
      <w:r w:rsidR="7DA15039" w:rsidRPr="007C6633">
        <w:rPr>
          <w:rFonts w:ascii="GHEA Grapalat" w:eastAsia="GHEA Grapalat" w:hAnsi="GHEA Grapalat" w:cs="GHEA Grapalat"/>
          <w:sz w:val="22"/>
          <w:szCs w:val="22"/>
          <w:lang w:val="hy-AM"/>
        </w:rPr>
        <w:t>։</w:t>
      </w:r>
    </w:p>
    <w:p w14:paraId="323D1E9F" w14:textId="75EF3DD4" w:rsidR="50D32A97" w:rsidRPr="00226492" w:rsidRDefault="2A863A8C"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2 միլիար</w:t>
      </w:r>
      <w:r w:rsidRPr="0070261E">
        <w:rPr>
          <w:rFonts w:ascii="GHEA Grapalat" w:eastAsia="GHEA Grapalat" w:hAnsi="GHEA Grapalat" w:cs="GHEA Grapalat"/>
          <w:sz w:val="22"/>
          <w:szCs w:val="22"/>
          <w:lang w:val="hy-AM"/>
        </w:rPr>
        <w:t>դ ՀՀ դ</w:t>
      </w:r>
      <w:r w:rsidRPr="00226492">
        <w:rPr>
          <w:rFonts w:ascii="GHEA Grapalat" w:eastAsia="GHEA Grapalat" w:hAnsi="GHEA Grapalat" w:cs="GHEA Grapalat"/>
          <w:sz w:val="22"/>
          <w:szCs w:val="22"/>
          <w:lang w:val="hy-AM"/>
        </w:rPr>
        <w:t>րամը գերազանցող</w:t>
      </w:r>
      <w:r w:rsidR="0019784F" w:rsidRPr="00226492">
        <w:rPr>
          <w:rFonts w:ascii="GHEA Grapalat" w:eastAsia="GHEA Grapalat" w:hAnsi="GHEA Grapalat" w:cs="GHEA Grapalat"/>
          <w:sz w:val="22"/>
          <w:szCs w:val="22"/>
          <w:lang w:val="hy-AM"/>
        </w:rPr>
        <w:t xml:space="preserve"> </w:t>
      </w:r>
      <w:r w:rsidR="3BD88CF8" w:rsidRPr="00226492">
        <w:rPr>
          <w:rFonts w:ascii="GHEA Grapalat" w:eastAsia="GHEA Grapalat" w:hAnsi="GHEA Grapalat" w:cs="GHEA Grapalat"/>
          <w:sz w:val="22"/>
          <w:szCs w:val="22"/>
          <w:lang w:val="hy-AM"/>
        </w:rPr>
        <w:t>ն</w:t>
      </w:r>
      <w:r w:rsidR="0019784F" w:rsidRPr="00226492">
        <w:rPr>
          <w:rFonts w:ascii="GHEA Grapalat" w:eastAsia="GHEA Grapalat" w:hAnsi="GHEA Grapalat" w:cs="GHEA Grapalat"/>
          <w:sz w:val="22"/>
          <w:szCs w:val="22"/>
          <w:lang w:val="hy-AM"/>
        </w:rPr>
        <w:t xml:space="preserve">երդրումային ծրագրերի </w:t>
      </w:r>
      <w:r w:rsidR="69B7AE4D" w:rsidRPr="00226492">
        <w:rPr>
          <w:rFonts w:ascii="GHEA Grapalat" w:eastAsia="GHEA Grapalat" w:hAnsi="GHEA Grapalat" w:cs="GHEA Grapalat"/>
          <w:sz w:val="22"/>
          <w:szCs w:val="22"/>
          <w:lang w:val="hy-AM"/>
        </w:rPr>
        <w:t>արդյունքներ</w:t>
      </w:r>
      <w:r w:rsidR="42FB8EFD" w:rsidRPr="00226492">
        <w:rPr>
          <w:rFonts w:ascii="GHEA Grapalat" w:eastAsia="GHEA Grapalat" w:hAnsi="GHEA Grapalat" w:cs="GHEA Grapalat"/>
          <w:sz w:val="22"/>
          <w:szCs w:val="22"/>
          <w:lang w:val="hy-AM"/>
        </w:rPr>
        <w:t>ը ենթակա են</w:t>
      </w:r>
      <w:r w:rsidR="0019784F" w:rsidRPr="00226492">
        <w:rPr>
          <w:rFonts w:ascii="GHEA Grapalat" w:eastAsia="GHEA Grapalat" w:hAnsi="GHEA Grapalat" w:cs="GHEA Grapalat"/>
          <w:sz w:val="22"/>
          <w:szCs w:val="22"/>
          <w:lang w:val="hy-AM"/>
        </w:rPr>
        <w:t xml:space="preserve"> արտաքին </w:t>
      </w:r>
      <w:r w:rsidR="69B7AE4D" w:rsidRPr="00226492">
        <w:rPr>
          <w:rFonts w:ascii="GHEA Grapalat" w:eastAsia="GHEA Grapalat" w:hAnsi="GHEA Grapalat" w:cs="GHEA Grapalat"/>
          <w:sz w:val="22"/>
          <w:szCs w:val="22"/>
          <w:lang w:val="hy-AM"/>
        </w:rPr>
        <w:t>գնահատ</w:t>
      </w:r>
      <w:r w:rsidR="24E7C04A" w:rsidRPr="00226492">
        <w:rPr>
          <w:rFonts w:ascii="GHEA Grapalat" w:eastAsia="GHEA Grapalat" w:hAnsi="GHEA Grapalat" w:cs="GHEA Grapalat"/>
          <w:sz w:val="22"/>
          <w:szCs w:val="22"/>
          <w:lang w:val="hy-AM"/>
        </w:rPr>
        <w:t>ման։</w:t>
      </w:r>
      <w:r w:rsidR="0019784F" w:rsidRPr="00226492">
        <w:rPr>
          <w:rFonts w:ascii="GHEA Grapalat" w:eastAsia="GHEA Grapalat" w:hAnsi="GHEA Grapalat" w:cs="GHEA Grapalat"/>
          <w:sz w:val="22"/>
          <w:szCs w:val="22"/>
          <w:lang w:val="hy-AM"/>
        </w:rPr>
        <w:t xml:space="preserve">  </w:t>
      </w:r>
    </w:p>
    <w:p w14:paraId="00824A25" w14:textId="558D3448" w:rsidR="0019784F" w:rsidRPr="00226492" w:rsidRDefault="00A61EE6"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ՊՄԸ-ի</w:t>
      </w:r>
      <w:r w:rsidRPr="00226492">
        <w:rPr>
          <w:rFonts w:ascii="GHEA Grapalat" w:eastAsia="GHEA Grapalat" w:hAnsi="GHEA Grapalat" w:cs="GHEA Grapalat"/>
          <w:sz w:val="22"/>
          <w:szCs w:val="22"/>
          <w:lang w:val="hy-AM"/>
        </w:rPr>
        <w:t xml:space="preserve"> </w:t>
      </w:r>
      <w:r w:rsidR="0019784F" w:rsidRPr="00226492">
        <w:rPr>
          <w:rFonts w:ascii="GHEA Grapalat" w:eastAsia="GHEA Grapalat" w:hAnsi="GHEA Grapalat" w:cs="GHEA Grapalat"/>
          <w:sz w:val="22"/>
          <w:szCs w:val="22"/>
          <w:lang w:val="hy-AM"/>
        </w:rPr>
        <w:t xml:space="preserve">խորհուրդը և գործադիր մարմինը </w:t>
      </w:r>
      <w:r w:rsidR="0F4C2583" w:rsidRPr="00226492">
        <w:rPr>
          <w:rFonts w:ascii="GHEA Grapalat" w:eastAsia="GHEA Grapalat" w:hAnsi="GHEA Grapalat" w:cs="GHEA Grapalat"/>
          <w:sz w:val="22"/>
          <w:szCs w:val="22"/>
          <w:lang w:val="hy-AM"/>
        </w:rPr>
        <w:t>պատասխանատու</w:t>
      </w:r>
      <w:r w:rsidR="0019784F" w:rsidRPr="00226492">
        <w:rPr>
          <w:rFonts w:ascii="GHEA Grapalat" w:eastAsia="GHEA Grapalat" w:hAnsi="GHEA Grapalat" w:cs="GHEA Grapalat"/>
          <w:sz w:val="22"/>
          <w:szCs w:val="22"/>
          <w:lang w:val="hy-AM"/>
        </w:rPr>
        <w:t xml:space="preserve"> են  </w:t>
      </w:r>
      <w:r w:rsidR="34EA2AB7" w:rsidRPr="00226492">
        <w:rPr>
          <w:rFonts w:ascii="GHEA Grapalat" w:eastAsia="GHEA Grapalat" w:hAnsi="GHEA Grapalat" w:cs="GHEA Grapalat"/>
          <w:sz w:val="22"/>
          <w:szCs w:val="22"/>
          <w:lang w:val="hy-AM"/>
        </w:rPr>
        <w:t>գործարար</w:t>
      </w:r>
      <w:r w:rsidR="0019784F" w:rsidRPr="00226492">
        <w:rPr>
          <w:rFonts w:ascii="GHEA Grapalat" w:eastAsia="GHEA Grapalat" w:hAnsi="GHEA Grapalat" w:cs="GHEA Grapalat"/>
          <w:sz w:val="22"/>
          <w:szCs w:val="22"/>
          <w:lang w:val="hy-AM"/>
        </w:rPr>
        <w:t xml:space="preserve"> ծրագրի և ֆինանսական և գործառնական չափորոշիչների իրականացման համար։  </w:t>
      </w:r>
    </w:p>
    <w:p w14:paraId="0FE493EC" w14:textId="7429AB78" w:rsidR="00DA5F4B" w:rsidRPr="00226492" w:rsidRDefault="00DA5F4B"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bookmarkStart w:id="7" w:name="_Ref204968564"/>
      <w:r w:rsidRPr="00226492">
        <w:rPr>
          <w:rFonts w:ascii="GHEA Grapalat" w:eastAsia="GHEA Grapalat" w:hAnsi="GHEA Grapalat" w:cs="GHEA Grapalat"/>
          <w:sz w:val="22"/>
          <w:szCs w:val="22"/>
          <w:lang w:val="hy-AM"/>
        </w:rPr>
        <w:t xml:space="preserve">Հետևյալ շեղումների արձանագրման դեպքում </w:t>
      </w:r>
      <w:r w:rsidR="00280FD1" w:rsidRPr="00226492">
        <w:rPr>
          <w:rFonts w:ascii="GHEA Grapalat" w:eastAsia="GHEA Grapalat" w:hAnsi="GHEA Grapalat" w:cs="GHEA Grapalat"/>
          <w:sz w:val="22"/>
          <w:szCs w:val="22"/>
          <w:lang w:val="hy-AM"/>
        </w:rPr>
        <w:t>Համակարգող մարմ</w:t>
      </w:r>
      <w:r w:rsidR="007F3356">
        <w:rPr>
          <w:rFonts w:ascii="GHEA Grapalat" w:eastAsia="GHEA Grapalat" w:hAnsi="GHEA Grapalat" w:cs="GHEA Grapalat"/>
          <w:sz w:val="22"/>
          <w:szCs w:val="22"/>
          <w:lang w:val="hy-AM"/>
        </w:rPr>
        <w:t>նի</w:t>
      </w:r>
      <w:r w:rsidR="00280FD1" w:rsidRPr="00226492">
        <w:rPr>
          <w:rFonts w:ascii="GHEA Grapalat" w:eastAsia="GHEA Grapalat" w:hAnsi="GHEA Grapalat" w:cs="GHEA Grapalat"/>
          <w:sz w:val="22"/>
          <w:szCs w:val="22"/>
          <w:lang w:val="hy-AM"/>
        </w:rPr>
        <w:t xml:space="preserve"> </w:t>
      </w:r>
      <w:r w:rsidRPr="00226492">
        <w:rPr>
          <w:rFonts w:ascii="GHEA Grapalat" w:eastAsia="GHEA Grapalat" w:hAnsi="GHEA Grapalat" w:cs="GHEA Grapalat"/>
          <w:sz w:val="22"/>
          <w:szCs w:val="22"/>
          <w:lang w:val="hy-AM"/>
        </w:rPr>
        <w:t xml:space="preserve">և </w:t>
      </w:r>
      <w:r w:rsidR="00F731C0" w:rsidRPr="00226492">
        <w:rPr>
          <w:rFonts w:ascii="GHEA Grapalat" w:eastAsia="GHEA Grapalat" w:hAnsi="GHEA Grapalat" w:cs="GHEA Grapalat"/>
          <w:sz w:val="22"/>
          <w:szCs w:val="22"/>
          <w:lang w:val="hy-AM"/>
        </w:rPr>
        <w:t>Ո</w:t>
      </w:r>
      <w:r w:rsidRPr="00226492">
        <w:rPr>
          <w:rFonts w:ascii="GHEA Grapalat" w:eastAsia="GHEA Grapalat" w:hAnsi="GHEA Grapalat" w:cs="GHEA Grapalat"/>
          <w:sz w:val="22"/>
          <w:szCs w:val="22"/>
          <w:lang w:val="hy-AM"/>
        </w:rPr>
        <w:t xml:space="preserve">լորտային </w:t>
      </w:r>
      <w:r w:rsidR="00F731C0" w:rsidRPr="00226492">
        <w:rPr>
          <w:rFonts w:ascii="GHEA Grapalat" w:eastAsia="GHEA Grapalat" w:hAnsi="GHEA Grapalat" w:cs="GHEA Grapalat"/>
          <w:sz w:val="22"/>
          <w:szCs w:val="22"/>
          <w:lang w:val="hy-AM"/>
        </w:rPr>
        <w:t>մարմնի</w:t>
      </w:r>
      <w:r w:rsidRPr="00226492">
        <w:rPr>
          <w:rFonts w:ascii="GHEA Grapalat" w:eastAsia="GHEA Grapalat" w:hAnsi="GHEA Grapalat" w:cs="GHEA Grapalat"/>
          <w:sz w:val="22"/>
          <w:szCs w:val="22"/>
          <w:lang w:val="hy-AM"/>
        </w:rPr>
        <w:t xml:space="preserve"> կողմից համատեղ պետք է իրականացվի</w:t>
      </w:r>
      <w:r w:rsidR="5BF1C382" w:rsidRPr="00226492">
        <w:rPr>
          <w:rFonts w:ascii="GHEA Grapalat" w:eastAsia="GHEA Grapalat" w:hAnsi="GHEA Grapalat" w:cs="GHEA Grapalat"/>
          <w:sz w:val="22"/>
          <w:szCs w:val="22"/>
          <w:lang w:val="hy-AM"/>
        </w:rPr>
        <w:t xml:space="preserve"> </w:t>
      </w:r>
      <w:r w:rsidRPr="00226492">
        <w:rPr>
          <w:rFonts w:ascii="GHEA Grapalat" w:eastAsia="GHEA Grapalat" w:hAnsi="GHEA Grapalat" w:cs="GHEA Grapalat"/>
          <w:sz w:val="22"/>
          <w:szCs w:val="22"/>
          <w:lang w:val="hy-AM"/>
        </w:rPr>
        <w:t>ուսումնասիրություն</w:t>
      </w:r>
      <w:r w:rsidR="006637B4">
        <w:rPr>
          <w:rFonts w:ascii="GHEA Grapalat" w:eastAsia="GHEA Grapalat" w:hAnsi="GHEA Grapalat" w:cs="GHEA Grapalat"/>
          <w:sz w:val="22"/>
          <w:szCs w:val="22"/>
          <w:lang w:val="hy-AM"/>
        </w:rPr>
        <w:t>.</w:t>
      </w:r>
      <w:bookmarkEnd w:id="7"/>
    </w:p>
    <w:p w14:paraId="514AC9D0" w14:textId="11A3BB99" w:rsidR="00DA5F4B" w:rsidRPr="00226492" w:rsidRDefault="00F731C0" w:rsidP="00226492">
      <w:pPr>
        <w:pStyle w:val="ListParagraph"/>
        <w:numPr>
          <w:ilvl w:val="1"/>
          <w:numId w:val="12"/>
        </w:numPr>
        <w:spacing w:before="240" w:after="0" w:line="276" w:lineRule="auto"/>
        <w:ind w:left="851"/>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Ը</w:t>
      </w:r>
      <w:r w:rsidR="00DA5F4B" w:rsidRPr="00226492">
        <w:rPr>
          <w:rFonts w:ascii="GHEA Grapalat" w:eastAsia="GHEA Grapalat" w:hAnsi="GHEA Grapalat" w:cs="GHEA Grapalat"/>
          <w:sz w:val="22"/>
          <w:szCs w:val="22"/>
          <w:lang w:val="hy-AM"/>
        </w:rPr>
        <w:t xml:space="preserve">նկերության </w:t>
      </w:r>
      <w:r w:rsidR="33F7FBE0" w:rsidRPr="00226492">
        <w:rPr>
          <w:rFonts w:ascii="GHEA Grapalat" w:eastAsia="GHEA Grapalat" w:hAnsi="GHEA Grapalat" w:cs="GHEA Grapalat"/>
          <w:sz w:val="22"/>
          <w:szCs w:val="22"/>
          <w:lang w:val="hy-AM"/>
        </w:rPr>
        <w:t>կատարողական</w:t>
      </w:r>
      <w:r w:rsidR="250E470F" w:rsidRPr="00226492">
        <w:rPr>
          <w:rFonts w:ascii="GHEA Grapalat" w:eastAsia="GHEA Grapalat" w:hAnsi="GHEA Grapalat" w:cs="GHEA Grapalat"/>
          <w:sz w:val="22"/>
          <w:szCs w:val="22"/>
          <w:lang w:val="hy-AM"/>
        </w:rPr>
        <w:t>ի</w:t>
      </w:r>
      <w:r w:rsidR="00DA5F4B" w:rsidRPr="00226492">
        <w:rPr>
          <w:rFonts w:ascii="GHEA Grapalat" w:eastAsia="GHEA Grapalat" w:hAnsi="GHEA Grapalat" w:cs="GHEA Grapalat"/>
          <w:sz w:val="22"/>
          <w:szCs w:val="22"/>
          <w:lang w:val="hy-AM"/>
        </w:rPr>
        <w:t xml:space="preserve"> շեղում երկու </w:t>
      </w:r>
      <w:r w:rsidR="5BF1C382" w:rsidRPr="00226492">
        <w:rPr>
          <w:rFonts w:ascii="GHEA Grapalat" w:eastAsia="GHEA Grapalat" w:hAnsi="GHEA Grapalat" w:cs="GHEA Grapalat"/>
          <w:sz w:val="22"/>
          <w:szCs w:val="22"/>
          <w:lang w:val="hy-AM"/>
        </w:rPr>
        <w:t>հաջորդ</w:t>
      </w:r>
      <w:r w:rsidR="12F54E1D" w:rsidRPr="00226492">
        <w:rPr>
          <w:rFonts w:ascii="GHEA Grapalat" w:eastAsia="GHEA Grapalat" w:hAnsi="GHEA Grapalat" w:cs="GHEA Grapalat"/>
          <w:sz w:val="22"/>
          <w:szCs w:val="22"/>
          <w:lang w:val="hy-AM"/>
        </w:rPr>
        <w:t>ական</w:t>
      </w:r>
      <w:r w:rsidR="00DA5F4B" w:rsidRPr="00226492">
        <w:rPr>
          <w:rFonts w:ascii="GHEA Grapalat" w:eastAsia="GHEA Grapalat" w:hAnsi="GHEA Grapalat" w:cs="GHEA Grapalat"/>
          <w:sz w:val="22"/>
          <w:szCs w:val="22"/>
          <w:lang w:val="hy-AM"/>
        </w:rPr>
        <w:t xml:space="preserve"> տարիների ընթացքում</w:t>
      </w:r>
      <w:r w:rsidRPr="00226492">
        <w:rPr>
          <w:rFonts w:ascii="Cambria Math" w:eastAsia="GHEA Grapalat" w:hAnsi="Cambria Math" w:cs="Cambria Math"/>
          <w:sz w:val="22"/>
          <w:szCs w:val="22"/>
          <w:lang w:val="hy-AM"/>
        </w:rPr>
        <w:t>․</w:t>
      </w:r>
    </w:p>
    <w:p w14:paraId="063F48B6" w14:textId="038C8BB9" w:rsidR="00DA5F4B" w:rsidRPr="00226492" w:rsidRDefault="00DA5F4B" w:rsidP="00226492">
      <w:pPr>
        <w:pStyle w:val="ListParagraph"/>
        <w:numPr>
          <w:ilvl w:val="1"/>
          <w:numId w:val="12"/>
        </w:numPr>
        <w:spacing w:before="240" w:after="0" w:line="276" w:lineRule="auto"/>
        <w:ind w:left="851"/>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Ներդրումային ծրագրերի ծախսերի և ժամկետների գերազանցում (25% և ավելի)</w:t>
      </w:r>
      <w:r w:rsidR="00F731C0" w:rsidRPr="00226492">
        <w:rPr>
          <w:rFonts w:ascii="Cambria Math" w:eastAsia="GHEA Grapalat" w:hAnsi="Cambria Math" w:cs="Cambria Math"/>
          <w:sz w:val="22"/>
          <w:szCs w:val="22"/>
          <w:lang w:val="hy-AM"/>
        </w:rPr>
        <w:t>․</w:t>
      </w:r>
    </w:p>
    <w:p w14:paraId="07972E4D" w14:textId="2FD7058A" w:rsidR="00DA5F4B" w:rsidRPr="00226492" w:rsidRDefault="00DA5F4B" w:rsidP="00226492">
      <w:pPr>
        <w:pStyle w:val="ListParagraph"/>
        <w:numPr>
          <w:ilvl w:val="1"/>
          <w:numId w:val="12"/>
        </w:numPr>
        <w:spacing w:before="240" w:after="0" w:line="276" w:lineRule="auto"/>
        <w:ind w:left="851"/>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Ֆիդուցիար պարտավորությունների, օրենսդրական համապատասխանության խախտում</w:t>
      </w:r>
      <w:r w:rsidR="00F731C0" w:rsidRPr="00226492">
        <w:rPr>
          <w:rFonts w:ascii="Cambria Math" w:eastAsia="GHEA Grapalat" w:hAnsi="Cambria Math" w:cs="Cambria Math"/>
          <w:sz w:val="22"/>
          <w:szCs w:val="22"/>
          <w:lang w:val="hy-AM"/>
        </w:rPr>
        <w:t>․</w:t>
      </w:r>
    </w:p>
    <w:p w14:paraId="111C1CA6" w14:textId="7B76F0B9" w:rsidR="00DA5F4B" w:rsidRPr="00002495" w:rsidRDefault="00DA5F4B" w:rsidP="00226492">
      <w:pPr>
        <w:pStyle w:val="ListParagraph"/>
        <w:numPr>
          <w:ilvl w:val="1"/>
          <w:numId w:val="12"/>
        </w:numPr>
        <w:spacing w:before="240" w:after="0" w:line="276" w:lineRule="auto"/>
        <w:ind w:left="851"/>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Արտաքին աուդիտի արդյունքում դուրս բերված աուդիտի եզրակացությունում և (կամ) ղեկավարությանն ուղղված նամակում ներկայացված էական նկատառումներ, կամ </w:t>
      </w:r>
      <w:r w:rsidR="00002495">
        <w:rPr>
          <w:rFonts w:ascii="GHEA Grapalat" w:eastAsia="GHEA Grapalat" w:hAnsi="GHEA Grapalat" w:cs="GHEA Grapalat"/>
          <w:sz w:val="22"/>
          <w:szCs w:val="22"/>
          <w:lang w:val="hy-AM"/>
        </w:rPr>
        <w:t>վերապահումներ</w:t>
      </w:r>
      <w:r w:rsidR="00002495">
        <w:rPr>
          <w:rFonts w:ascii="Cambria Math" w:eastAsia="GHEA Grapalat" w:hAnsi="Cambria Math" w:cs="GHEA Grapalat"/>
          <w:sz w:val="22"/>
          <w:szCs w:val="22"/>
          <w:lang w:val="hy-AM"/>
        </w:rPr>
        <w:t>․</w:t>
      </w:r>
    </w:p>
    <w:p w14:paraId="1CFDD8A1" w14:textId="7BEFB29D" w:rsidR="00002495" w:rsidRPr="00226492" w:rsidRDefault="00002495" w:rsidP="00226492">
      <w:pPr>
        <w:pStyle w:val="ListParagraph"/>
        <w:numPr>
          <w:ilvl w:val="1"/>
          <w:numId w:val="12"/>
        </w:numPr>
        <w:spacing w:before="240" w:after="0" w:line="276" w:lineRule="auto"/>
        <w:ind w:left="851"/>
        <w:jc w:val="both"/>
        <w:rPr>
          <w:rFonts w:ascii="GHEA Grapalat" w:eastAsia="GHEA Grapalat" w:hAnsi="GHEA Grapalat" w:cs="GHEA Grapalat"/>
          <w:sz w:val="22"/>
          <w:szCs w:val="22"/>
          <w:lang w:val="hy-AM"/>
        </w:rPr>
      </w:pPr>
      <w:r w:rsidRPr="00002495">
        <w:rPr>
          <w:rFonts w:ascii="GHEA Grapalat" w:eastAsia="GHEA Grapalat" w:hAnsi="GHEA Grapalat" w:cs="GHEA Grapalat"/>
          <w:sz w:val="22"/>
          <w:szCs w:val="22"/>
          <w:lang w:val="hy-AM"/>
        </w:rPr>
        <w:t>Ներքին աուդիտորի (Ներքին աուդիտի ծառայության) հաշվետվություններում բացահայտված էական անհամապատասխանությունները։</w:t>
      </w:r>
    </w:p>
    <w:bookmarkStart w:id="8" w:name="_Ref204968765"/>
    <w:p w14:paraId="2CCF9817" w14:textId="4BD5BFC3" w:rsidR="0019784F" w:rsidRPr="00226492" w:rsidRDefault="006F7A80"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fldChar w:fldCharType="begin"/>
      </w:r>
      <w:r w:rsidRPr="00226492">
        <w:rPr>
          <w:rFonts w:ascii="GHEA Grapalat" w:eastAsia="GHEA Grapalat" w:hAnsi="GHEA Grapalat" w:cs="GHEA Grapalat"/>
          <w:sz w:val="22"/>
          <w:szCs w:val="22"/>
          <w:lang w:val="hy-AM"/>
        </w:rPr>
        <w:instrText xml:space="preserve"> REF _Ref204968564 \r \h  \* MERGEFORMAT </w:instrText>
      </w:r>
      <w:r w:rsidRPr="00226492">
        <w:rPr>
          <w:rFonts w:ascii="GHEA Grapalat" w:eastAsia="GHEA Grapalat" w:hAnsi="GHEA Grapalat" w:cs="GHEA Grapalat"/>
          <w:sz w:val="22"/>
          <w:szCs w:val="22"/>
          <w:lang w:val="hy-AM"/>
        </w:rPr>
      </w:r>
      <w:r w:rsidRPr="00226492">
        <w:rPr>
          <w:rFonts w:ascii="GHEA Grapalat" w:eastAsia="GHEA Grapalat" w:hAnsi="GHEA Grapalat" w:cs="GHEA Grapalat"/>
          <w:sz w:val="22"/>
          <w:szCs w:val="22"/>
          <w:lang w:val="hy-AM"/>
        </w:rPr>
        <w:fldChar w:fldCharType="separate"/>
      </w:r>
      <w:r w:rsidR="00A43D5C">
        <w:rPr>
          <w:rFonts w:ascii="GHEA Grapalat" w:eastAsia="GHEA Grapalat" w:hAnsi="GHEA Grapalat" w:cs="GHEA Grapalat"/>
          <w:sz w:val="22"/>
          <w:szCs w:val="22"/>
          <w:lang w:val="hy-AM"/>
        </w:rPr>
        <w:t>3</w:t>
      </w:r>
      <w:r w:rsidRPr="00226492">
        <w:rPr>
          <w:rFonts w:ascii="GHEA Grapalat" w:eastAsia="GHEA Grapalat" w:hAnsi="GHEA Grapalat" w:cs="GHEA Grapalat"/>
          <w:sz w:val="22"/>
          <w:szCs w:val="22"/>
          <w:lang w:val="hy-AM"/>
        </w:rPr>
        <w:fldChar w:fldCharType="end"/>
      </w:r>
      <w:r w:rsidR="007579EA">
        <w:rPr>
          <w:rFonts w:ascii="GHEA Grapalat" w:eastAsia="GHEA Grapalat" w:hAnsi="GHEA Grapalat" w:cs="GHEA Grapalat"/>
          <w:sz w:val="22"/>
          <w:szCs w:val="22"/>
          <w:lang w:val="hy-AM"/>
        </w:rPr>
        <w:t>6</w:t>
      </w:r>
      <w:r w:rsidRPr="00226492">
        <w:rPr>
          <w:rFonts w:ascii="GHEA Grapalat" w:eastAsia="GHEA Grapalat" w:hAnsi="GHEA Grapalat" w:cs="GHEA Grapalat"/>
          <w:sz w:val="22"/>
          <w:szCs w:val="22"/>
          <w:lang w:val="hy-AM"/>
        </w:rPr>
        <w:t>-րդ</w:t>
      </w:r>
      <w:r w:rsidR="00DA5F4B" w:rsidRPr="00226492">
        <w:rPr>
          <w:rFonts w:ascii="GHEA Grapalat" w:eastAsia="GHEA Grapalat" w:hAnsi="GHEA Grapalat" w:cs="GHEA Grapalat"/>
          <w:sz w:val="22"/>
          <w:szCs w:val="22"/>
          <w:lang w:val="hy-AM"/>
        </w:rPr>
        <w:t xml:space="preserve"> կետով նշված շեղումների ի հայտ գալու դեպքում </w:t>
      </w:r>
      <w:r w:rsidR="00280FD1" w:rsidRPr="00226492">
        <w:rPr>
          <w:rFonts w:ascii="GHEA Grapalat" w:eastAsia="GHEA Grapalat" w:hAnsi="GHEA Grapalat" w:cs="GHEA Grapalat"/>
          <w:sz w:val="22"/>
          <w:szCs w:val="22"/>
          <w:lang w:val="hy-AM"/>
        </w:rPr>
        <w:t>Համակարգող մարմինը</w:t>
      </w:r>
      <w:r w:rsidR="00DA5F4B" w:rsidRPr="00226492">
        <w:rPr>
          <w:rFonts w:ascii="GHEA Grapalat" w:eastAsia="GHEA Grapalat" w:hAnsi="GHEA Grapalat" w:cs="GHEA Grapalat"/>
          <w:sz w:val="22"/>
          <w:szCs w:val="22"/>
          <w:lang w:val="hy-AM"/>
        </w:rPr>
        <w:t xml:space="preserve"> </w:t>
      </w:r>
      <w:r w:rsidR="00E5178C">
        <w:rPr>
          <w:rFonts w:ascii="GHEA Grapalat" w:eastAsia="GHEA Grapalat" w:hAnsi="GHEA Grapalat" w:cs="GHEA Grapalat"/>
          <w:sz w:val="22"/>
          <w:szCs w:val="22"/>
          <w:lang w:val="hy-AM"/>
        </w:rPr>
        <w:t xml:space="preserve">և Ոլորտային մարմինը համատեղ </w:t>
      </w:r>
      <w:r w:rsidR="00DA5F4B" w:rsidRPr="00226492">
        <w:rPr>
          <w:rFonts w:ascii="GHEA Grapalat" w:eastAsia="GHEA Grapalat" w:hAnsi="GHEA Grapalat" w:cs="GHEA Grapalat"/>
          <w:sz w:val="22"/>
          <w:szCs w:val="22"/>
          <w:lang w:val="hy-AM"/>
        </w:rPr>
        <w:t xml:space="preserve">30 </w:t>
      </w:r>
      <w:r w:rsidR="00E5178C">
        <w:rPr>
          <w:rFonts w:ascii="GHEA Grapalat" w:eastAsia="GHEA Grapalat" w:hAnsi="GHEA Grapalat" w:cs="GHEA Grapalat"/>
          <w:sz w:val="22"/>
          <w:szCs w:val="22"/>
          <w:lang w:val="hy-AM"/>
        </w:rPr>
        <w:t xml:space="preserve">օրվա ընթացքում նախաձեռնված ուսումնասիրության </w:t>
      </w:r>
      <w:r w:rsidR="6F65D14F" w:rsidRPr="00226492">
        <w:rPr>
          <w:rFonts w:ascii="GHEA Grapalat" w:eastAsia="GHEA Grapalat" w:hAnsi="GHEA Grapalat" w:cs="GHEA Grapalat"/>
          <w:sz w:val="22"/>
          <w:szCs w:val="22"/>
          <w:lang w:val="hy-AM"/>
        </w:rPr>
        <w:t xml:space="preserve">արդյունքում կարող </w:t>
      </w:r>
      <w:r w:rsidR="00E5178C">
        <w:rPr>
          <w:rFonts w:ascii="GHEA Grapalat" w:eastAsia="GHEA Grapalat" w:hAnsi="GHEA Grapalat" w:cs="GHEA Grapalat"/>
          <w:sz w:val="22"/>
          <w:szCs w:val="22"/>
          <w:lang w:val="hy-AM"/>
        </w:rPr>
        <w:t>են</w:t>
      </w:r>
      <w:r w:rsidR="6F65D14F" w:rsidRPr="00226492">
        <w:rPr>
          <w:rFonts w:ascii="GHEA Grapalat" w:eastAsia="GHEA Grapalat" w:hAnsi="GHEA Grapalat" w:cs="GHEA Grapalat"/>
          <w:sz w:val="22"/>
          <w:szCs w:val="22"/>
          <w:lang w:val="hy-AM"/>
        </w:rPr>
        <w:t xml:space="preserve"> կայացնել հետևյալ որոշումներից</w:t>
      </w:r>
      <w:r w:rsidRPr="00226492">
        <w:rPr>
          <w:rFonts w:ascii="GHEA Grapalat" w:eastAsia="GHEA Grapalat" w:hAnsi="GHEA Grapalat" w:cs="GHEA Grapalat"/>
          <w:sz w:val="22"/>
          <w:szCs w:val="22"/>
          <w:lang w:val="hy-AM"/>
        </w:rPr>
        <w:t xml:space="preserve"> </w:t>
      </w:r>
      <w:r w:rsidR="6D51BF24" w:rsidRPr="00226492">
        <w:rPr>
          <w:rFonts w:ascii="GHEA Grapalat" w:eastAsia="GHEA Grapalat" w:hAnsi="GHEA Grapalat" w:cs="GHEA Grapalat"/>
          <w:sz w:val="22"/>
          <w:szCs w:val="22"/>
          <w:lang w:val="hy-AM"/>
        </w:rPr>
        <w:t>մեկ</w:t>
      </w:r>
      <w:r w:rsidR="497744F6" w:rsidRPr="00226492">
        <w:rPr>
          <w:rFonts w:ascii="GHEA Grapalat" w:eastAsia="GHEA Grapalat" w:hAnsi="GHEA Grapalat" w:cs="GHEA Grapalat"/>
          <w:sz w:val="22"/>
          <w:szCs w:val="22"/>
          <w:lang w:val="hy-AM"/>
        </w:rPr>
        <w:t>ը</w:t>
      </w:r>
      <w:r w:rsidR="00DA5F4B" w:rsidRPr="00226492">
        <w:rPr>
          <w:rFonts w:ascii="GHEA Grapalat" w:eastAsia="GHEA Grapalat" w:hAnsi="GHEA Grapalat" w:cs="GHEA Grapalat"/>
          <w:sz w:val="22"/>
          <w:szCs w:val="22"/>
          <w:lang w:val="hy-AM"/>
        </w:rPr>
        <w:t xml:space="preserve"> կամ մի </w:t>
      </w:r>
      <w:r w:rsidR="142E796F" w:rsidRPr="00226492">
        <w:rPr>
          <w:rFonts w:ascii="GHEA Grapalat" w:eastAsia="GHEA Grapalat" w:hAnsi="GHEA Grapalat" w:cs="GHEA Grapalat"/>
          <w:sz w:val="22"/>
          <w:szCs w:val="22"/>
          <w:lang w:val="hy-AM"/>
        </w:rPr>
        <w:t>քանիս</w:t>
      </w:r>
      <w:r w:rsidR="788A17EB" w:rsidRPr="00226492">
        <w:rPr>
          <w:rFonts w:ascii="GHEA Grapalat" w:eastAsia="GHEA Grapalat" w:hAnsi="GHEA Grapalat" w:cs="GHEA Grapalat"/>
          <w:sz w:val="22"/>
          <w:szCs w:val="22"/>
          <w:lang w:val="hy-AM"/>
        </w:rPr>
        <w:t>ը</w:t>
      </w:r>
      <w:r w:rsidR="00DA5F4B" w:rsidRPr="00226492">
        <w:rPr>
          <w:rFonts w:ascii="GHEA Grapalat" w:eastAsia="GHEA Grapalat" w:hAnsi="GHEA Grapalat" w:cs="GHEA Grapalat"/>
          <w:sz w:val="22"/>
          <w:szCs w:val="22"/>
          <w:lang w:val="hy-AM"/>
        </w:rPr>
        <w:t>՝</w:t>
      </w:r>
      <w:bookmarkEnd w:id="8"/>
      <w:r w:rsidR="00DA5F4B" w:rsidRPr="00226492">
        <w:rPr>
          <w:rFonts w:ascii="GHEA Grapalat" w:eastAsia="GHEA Grapalat" w:hAnsi="GHEA Grapalat" w:cs="GHEA Grapalat"/>
          <w:sz w:val="22"/>
          <w:szCs w:val="22"/>
          <w:lang w:val="hy-AM"/>
        </w:rPr>
        <w:t xml:space="preserve"> </w:t>
      </w:r>
    </w:p>
    <w:p w14:paraId="7F36AF3B" w14:textId="289CCC2F" w:rsidR="00DA5F4B" w:rsidRPr="00226492" w:rsidRDefault="157EF8FD" w:rsidP="00226492">
      <w:pPr>
        <w:pStyle w:val="ListParagraph"/>
        <w:numPr>
          <w:ilvl w:val="1"/>
          <w:numId w:val="12"/>
        </w:numPr>
        <w:spacing w:before="240" w:after="0" w:line="276" w:lineRule="auto"/>
        <w:ind w:left="81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Պահանջել </w:t>
      </w:r>
      <w:r w:rsidR="00DA5F4B" w:rsidRPr="00226492">
        <w:rPr>
          <w:rFonts w:ascii="GHEA Grapalat" w:eastAsia="GHEA Grapalat" w:hAnsi="GHEA Grapalat" w:cs="GHEA Grapalat"/>
          <w:sz w:val="22"/>
          <w:szCs w:val="22"/>
          <w:lang w:val="hy-AM"/>
        </w:rPr>
        <w:t>ՊՄԸ</w:t>
      </w:r>
      <w:r w:rsidR="4F0CEC2E" w:rsidRPr="00226492">
        <w:rPr>
          <w:rFonts w:ascii="GHEA Grapalat" w:eastAsia="GHEA Grapalat" w:hAnsi="GHEA Grapalat" w:cs="GHEA Grapalat"/>
          <w:sz w:val="22"/>
          <w:szCs w:val="22"/>
          <w:lang w:val="hy-AM"/>
        </w:rPr>
        <w:t>-ից</w:t>
      </w:r>
      <w:r w:rsidR="142E796F" w:rsidRPr="00226492">
        <w:rPr>
          <w:rFonts w:ascii="GHEA Grapalat" w:eastAsia="GHEA Grapalat" w:hAnsi="GHEA Grapalat" w:cs="GHEA Grapalat"/>
          <w:sz w:val="22"/>
          <w:szCs w:val="22"/>
          <w:lang w:val="hy-AM"/>
        </w:rPr>
        <w:t xml:space="preserve"> ներկայացն</w:t>
      </w:r>
      <w:r w:rsidR="04583844" w:rsidRPr="00226492">
        <w:rPr>
          <w:rFonts w:ascii="GHEA Grapalat" w:eastAsia="GHEA Grapalat" w:hAnsi="GHEA Grapalat" w:cs="GHEA Grapalat"/>
          <w:sz w:val="22"/>
          <w:szCs w:val="22"/>
          <w:lang w:val="hy-AM"/>
        </w:rPr>
        <w:t>ել</w:t>
      </w:r>
      <w:r w:rsidR="00DA5F4B" w:rsidRPr="00226492">
        <w:rPr>
          <w:rFonts w:ascii="GHEA Grapalat" w:eastAsia="GHEA Grapalat" w:hAnsi="GHEA Grapalat" w:cs="GHEA Grapalat"/>
          <w:sz w:val="22"/>
          <w:szCs w:val="22"/>
          <w:lang w:val="hy-AM"/>
        </w:rPr>
        <w:t xml:space="preserve"> ուղղիչ գործողությունների ծրագիր</w:t>
      </w:r>
      <w:r w:rsidR="00F731C0" w:rsidRPr="00226492">
        <w:rPr>
          <w:rFonts w:ascii="Cambria Math" w:eastAsia="GHEA Grapalat" w:hAnsi="Cambria Math" w:cs="Cambria Math"/>
          <w:sz w:val="22"/>
          <w:szCs w:val="22"/>
          <w:lang w:val="hy-AM"/>
        </w:rPr>
        <w:t>․</w:t>
      </w:r>
    </w:p>
    <w:p w14:paraId="4737B01D" w14:textId="7AFAF9A6" w:rsidR="005F4F26" w:rsidRPr="00226492" w:rsidRDefault="00F731C0" w:rsidP="00226492">
      <w:pPr>
        <w:pStyle w:val="ListParagraph"/>
        <w:numPr>
          <w:ilvl w:val="1"/>
          <w:numId w:val="12"/>
        </w:numPr>
        <w:spacing w:before="240" w:after="0" w:line="276" w:lineRule="auto"/>
        <w:ind w:left="81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Ն</w:t>
      </w:r>
      <w:r w:rsidR="00DA5F4B" w:rsidRPr="00226492">
        <w:rPr>
          <w:rFonts w:ascii="GHEA Grapalat" w:eastAsia="GHEA Grapalat" w:hAnsi="GHEA Grapalat" w:cs="GHEA Grapalat"/>
          <w:sz w:val="22"/>
          <w:szCs w:val="22"/>
          <w:lang w:val="hy-AM"/>
        </w:rPr>
        <w:t>ախաձեռն</w:t>
      </w:r>
      <w:r w:rsidR="00376335" w:rsidRPr="00226492">
        <w:rPr>
          <w:rFonts w:ascii="GHEA Grapalat" w:eastAsia="GHEA Grapalat" w:hAnsi="GHEA Grapalat" w:cs="GHEA Grapalat"/>
          <w:sz w:val="22"/>
          <w:szCs w:val="22"/>
          <w:lang w:val="hy-AM"/>
        </w:rPr>
        <w:t xml:space="preserve">ել </w:t>
      </w:r>
      <w:r w:rsidR="00A61EE6">
        <w:rPr>
          <w:rFonts w:ascii="GHEA Grapalat" w:eastAsia="GHEA Grapalat" w:hAnsi="GHEA Grapalat" w:cs="GHEA Grapalat"/>
          <w:sz w:val="22"/>
          <w:szCs w:val="22"/>
          <w:lang w:val="hy-AM"/>
        </w:rPr>
        <w:t xml:space="preserve">ՊՄԸ-ի </w:t>
      </w:r>
      <w:r w:rsidR="005F4F26" w:rsidRPr="00226492">
        <w:rPr>
          <w:rFonts w:ascii="GHEA Grapalat" w:eastAsia="GHEA Grapalat" w:hAnsi="GHEA Grapalat" w:cs="GHEA Grapalat"/>
          <w:sz w:val="22"/>
          <w:szCs w:val="22"/>
          <w:lang w:val="hy-AM"/>
        </w:rPr>
        <w:t>խորհրդի</w:t>
      </w:r>
      <w:r w:rsidR="00DA5F4B" w:rsidRPr="00226492">
        <w:rPr>
          <w:rFonts w:ascii="GHEA Grapalat" w:eastAsia="GHEA Grapalat" w:hAnsi="GHEA Grapalat" w:cs="GHEA Grapalat"/>
          <w:sz w:val="22"/>
          <w:szCs w:val="22"/>
          <w:lang w:val="hy-AM"/>
        </w:rPr>
        <w:t xml:space="preserve"> և</w:t>
      </w:r>
      <w:r w:rsidR="005F4F26" w:rsidRPr="00226492">
        <w:rPr>
          <w:rFonts w:ascii="GHEA Grapalat" w:eastAsia="GHEA Grapalat" w:hAnsi="GHEA Grapalat" w:cs="GHEA Grapalat"/>
          <w:sz w:val="22"/>
          <w:szCs w:val="22"/>
          <w:lang w:val="hy-AM"/>
        </w:rPr>
        <w:t xml:space="preserve"> (կամ)</w:t>
      </w:r>
      <w:r w:rsidR="00DA5F4B" w:rsidRPr="00226492">
        <w:rPr>
          <w:rFonts w:ascii="GHEA Grapalat" w:eastAsia="GHEA Grapalat" w:hAnsi="GHEA Grapalat" w:cs="GHEA Grapalat"/>
          <w:sz w:val="22"/>
          <w:szCs w:val="22"/>
          <w:lang w:val="hy-AM"/>
        </w:rPr>
        <w:t xml:space="preserve"> գործադիր մարմնի</w:t>
      </w:r>
      <w:r w:rsidR="005F4F26" w:rsidRPr="00226492">
        <w:rPr>
          <w:rFonts w:ascii="GHEA Grapalat" w:eastAsia="GHEA Grapalat" w:hAnsi="GHEA Grapalat" w:cs="GHEA Grapalat"/>
          <w:sz w:val="22"/>
          <w:szCs w:val="22"/>
          <w:lang w:val="hy-AM"/>
        </w:rPr>
        <w:t xml:space="preserve"> կազմի և (կամ) վարձատրության պայմանների </w:t>
      </w:r>
      <w:r w:rsidR="51DFB354" w:rsidRPr="00226492">
        <w:rPr>
          <w:rFonts w:ascii="GHEA Grapalat" w:eastAsia="GHEA Grapalat" w:hAnsi="GHEA Grapalat" w:cs="GHEA Grapalat"/>
          <w:sz w:val="22"/>
          <w:szCs w:val="22"/>
          <w:lang w:val="hy-AM"/>
        </w:rPr>
        <w:t>փոփոխութ</w:t>
      </w:r>
      <w:r w:rsidR="1BBD6B7A" w:rsidRPr="00226492">
        <w:rPr>
          <w:rFonts w:ascii="GHEA Grapalat" w:eastAsia="GHEA Grapalat" w:hAnsi="GHEA Grapalat" w:cs="GHEA Grapalat"/>
          <w:sz w:val="22"/>
          <w:szCs w:val="22"/>
          <w:lang w:val="hy-AM"/>
        </w:rPr>
        <w:t>յ</w:t>
      </w:r>
      <w:r w:rsidR="51DFB354" w:rsidRPr="00226492">
        <w:rPr>
          <w:rFonts w:ascii="GHEA Grapalat" w:eastAsia="GHEA Grapalat" w:hAnsi="GHEA Grapalat" w:cs="GHEA Grapalat"/>
          <w:sz w:val="22"/>
          <w:szCs w:val="22"/>
          <w:lang w:val="hy-AM"/>
        </w:rPr>
        <w:t>ուն</w:t>
      </w:r>
      <w:r w:rsidRPr="00226492">
        <w:rPr>
          <w:rFonts w:ascii="Cambria Math" w:eastAsia="GHEA Grapalat" w:hAnsi="Cambria Math" w:cs="Cambria Math"/>
          <w:sz w:val="22"/>
          <w:szCs w:val="22"/>
          <w:lang w:val="hy-AM"/>
        </w:rPr>
        <w:t>․</w:t>
      </w:r>
    </w:p>
    <w:p w14:paraId="42D1CD7C" w14:textId="22716662" w:rsidR="005F4F26" w:rsidRPr="00226492" w:rsidRDefault="005F4F26" w:rsidP="00226492">
      <w:pPr>
        <w:pStyle w:val="ListParagraph"/>
        <w:numPr>
          <w:ilvl w:val="1"/>
          <w:numId w:val="12"/>
        </w:numPr>
        <w:spacing w:before="240" w:after="0" w:line="276" w:lineRule="auto"/>
        <w:ind w:left="81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ներգրավ</w:t>
      </w:r>
      <w:r w:rsidR="005E60AB" w:rsidRPr="00226492">
        <w:rPr>
          <w:rFonts w:ascii="GHEA Grapalat" w:eastAsia="GHEA Grapalat" w:hAnsi="GHEA Grapalat" w:cs="GHEA Grapalat"/>
          <w:sz w:val="22"/>
          <w:szCs w:val="22"/>
          <w:lang w:val="hy-AM"/>
        </w:rPr>
        <w:t xml:space="preserve">ել </w:t>
      </w:r>
      <w:r w:rsidRPr="00226492">
        <w:rPr>
          <w:rFonts w:ascii="GHEA Grapalat" w:eastAsia="GHEA Grapalat" w:hAnsi="GHEA Grapalat" w:cs="GHEA Grapalat"/>
          <w:sz w:val="22"/>
          <w:szCs w:val="22"/>
          <w:lang w:val="hy-AM"/>
        </w:rPr>
        <w:t>արտաքին խորհրդատու կամ տեխնիկական աջակցություն</w:t>
      </w:r>
      <w:r w:rsidR="00F731C0" w:rsidRPr="00226492">
        <w:rPr>
          <w:rFonts w:ascii="Cambria Math" w:eastAsia="GHEA Grapalat" w:hAnsi="Cambria Math" w:cs="Cambria Math"/>
          <w:sz w:val="22"/>
          <w:szCs w:val="22"/>
          <w:lang w:val="hy-AM"/>
        </w:rPr>
        <w:t>․</w:t>
      </w:r>
    </w:p>
    <w:p w14:paraId="6B910EAD" w14:textId="77777777" w:rsidR="007F3356" w:rsidRDefault="00F731C0" w:rsidP="00226492">
      <w:pPr>
        <w:pStyle w:val="ListParagraph"/>
        <w:numPr>
          <w:ilvl w:val="1"/>
          <w:numId w:val="12"/>
        </w:numPr>
        <w:spacing w:before="240" w:after="0" w:line="276" w:lineRule="auto"/>
        <w:ind w:left="81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Պ</w:t>
      </w:r>
      <w:r w:rsidR="005F4F26" w:rsidRPr="00226492">
        <w:rPr>
          <w:rFonts w:ascii="GHEA Grapalat" w:eastAsia="GHEA Grapalat" w:hAnsi="GHEA Grapalat" w:cs="GHEA Grapalat"/>
          <w:sz w:val="22"/>
          <w:szCs w:val="22"/>
          <w:lang w:val="hy-AM"/>
        </w:rPr>
        <w:t>ատվիր</w:t>
      </w:r>
      <w:r w:rsidR="00D43ED9" w:rsidRPr="00226492">
        <w:rPr>
          <w:rFonts w:ascii="GHEA Grapalat" w:eastAsia="GHEA Grapalat" w:hAnsi="GHEA Grapalat" w:cs="GHEA Grapalat"/>
          <w:sz w:val="22"/>
          <w:szCs w:val="22"/>
          <w:lang w:val="hy-AM"/>
        </w:rPr>
        <w:t xml:space="preserve">ել </w:t>
      </w:r>
      <w:r w:rsidR="005F4F26" w:rsidRPr="00226492">
        <w:rPr>
          <w:rFonts w:ascii="GHEA Grapalat" w:eastAsia="GHEA Grapalat" w:hAnsi="GHEA Grapalat" w:cs="GHEA Grapalat"/>
          <w:sz w:val="22"/>
          <w:szCs w:val="22"/>
          <w:lang w:val="hy-AM"/>
        </w:rPr>
        <w:t>անկախ ֆորենսիկ կամ կատարողականի աուդիտ</w:t>
      </w:r>
      <w:r w:rsidR="007F3356">
        <w:rPr>
          <w:rFonts w:ascii="GHEA Grapalat" w:eastAsia="GHEA Grapalat" w:hAnsi="GHEA Grapalat" w:cs="GHEA Grapalat"/>
          <w:sz w:val="22"/>
          <w:szCs w:val="22"/>
          <w:lang w:val="hy-AM"/>
        </w:rPr>
        <w:t>.</w:t>
      </w:r>
    </w:p>
    <w:p w14:paraId="382D68B1" w14:textId="26F63250" w:rsidR="00DA5F4B" w:rsidRPr="00226492" w:rsidRDefault="0071151B" w:rsidP="00226492">
      <w:pPr>
        <w:pStyle w:val="ListParagraph"/>
        <w:numPr>
          <w:ilvl w:val="1"/>
          <w:numId w:val="12"/>
        </w:numPr>
        <w:spacing w:before="240" w:after="0" w:line="276" w:lineRule="auto"/>
        <w:ind w:left="81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Հ</w:t>
      </w:r>
      <w:r>
        <w:rPr>
          <w:rFonts w:ascii="GHEA Grapalat" w:eastAsia="GHEA Grapalat" w:hAnsi="GHEA Grapalat" w:cs="GHEA Grapalat"/>
          <w:sz w:val="22"/>
          <w:szCs w:val="22"/>
          <w:lang w:val="hy-AM"/>
        </w:rPr>
        <w:t xml:space="preserve">այաստանի </w:t>
      </w:r>
      <w:r w:rsidRPr="00226492">
        <w:rPr>
          <w:rFonts w:ascii="GHEA Grapalat" w:eastAsia="GHEA Grapalat" w:hAnsi="GHEA Grapalat" w:cs="GHEA Grapalat"/>
          <w:sz w:val="22"/>
          <w:szCs w:val="22"/>
          <w:lang w:val="hy-AM"/>
        </w:rPr>
        <w:t>Հ</w:t>
      </w:r>
      <w:r>
        <w:rPr>
          <w:rFonts w:ascii="GHEA Grapalat" w:eastAsia="GHEA Grapalat" w:hAnsi="GHEA Grapalat" w:cs="GHEA Grapalat"/>
          <w:sz w:val="22"/>
          <w:szCs w:val="22"/>
          <w:lang w:val="hy-AM"/>
        </w:rPr>
        <w:t>անրապետության</w:t>
      </w:r>
      <w:r w:rsidR="007F3356">
        <w:rPr>
          <w:rFonts w:ascii="GHEA Grapalat" w:eastAsia="GHEA Grapalat" w:hAnsi="GHEA Grapalat" w:cs="GHEA Grapalat"/>
          <w:sz w:val="22"/>
          <w:szCs w:val="22"/>
          <w:lang w:val="hy-AM"/>
        </w:rPr>
        <w:t xml:space="preserve"> կառավարություն ներկայացնել առաջարկ ՊՄԸ-ի կառավարումը արտապատվիրակելու </w:t>
      </w:r>
      <w:r w:rsidR="007F3356" w:rsidRPr="007F3356">
        <w:rPr>
          <w:rFonts w:ascii="GHEA Grapalat" w:eastAsia="GHEA Grapalat" w:hAnsi="GHEA Grapalat" w:cs="GHEA Grapalat"/>
          <w:sz w:val="22"/>
          <w:szCs w:val="22"/>
          <w:lang w:val="hy-AM"/>
        </w:rPr>
        <w:t>(</w:t>
      </w:r>
      <w:r w:rsidR="007F3356">
        <w:rPr>
          <w:rFonts w:ascii="GHEA Grapalat" w:eastAsia="GHEA Grapalat" w:hAnsi="GHEA Grapalat" w:cs="GHEA Grapalat"/>
          <w:sz w:val="22"/>
          <w:szCs w:val="22"/>
          <w:lang w:val="hy-AM"/>
        </w:rPr>
        <w:t>հավատարմագրային կառավարման, պետություն-մասնավոր գործընկերության ձևաչափի կիրառում</w:t>
      </w:r>
      <w:r w:rsidR="007F3356" w:rsidRPr="007F3356">
        <w:rPr>
          <w:rFonts w:ascii="GHEA Grapalat" w:eastAsia="GHEA Grapalat" w:hAnsi="GHEA Grapalat" w:cs="GHEA Grapalat"/>
          <w:sz w:val="22"/>
          <w:szCs w:val="22"/>
          <w:lang w:val="hy-AM"/>
        </w:rPr>
        <w:t>)</w:t>
      </w:r>
      <w:r w:rsidR="007F3356">
        <w:rPr>
          <w:rFonts w:ascii="GHEA Grapalat" w:eastAsia="GHEA Grapalat" w:hAnsi="GHEA Grapalat" w:cs="GHEA Grapalat"/>
          <w:sz w:val="22"/>
          <w:szCs w:val="22"/>
          <w:lang w:val="hy-AM"/>
        </w:rPr>
        <w:t xml:space="preserve"> վերաբերյալ</w:t>
      </w:r>
      <w:r w:rsidR="1380946E" w:rsidRPr="00226492">
        <w:rPr>
          <w:rFonts w:ascii="GHEA Grapalat" w:eastAsia="GHEA Grapalat" w:hAnsi="GHEA Grapalat" w:cs="GHEA Grapalat"/>
          <w:sz w:val="22"/>
          <w:szCs w:val="22"/>
          <w:lang w:val="hy-AM"/>
        </w:rPr>
        <w:t>։</w:t>
      </w:r>
      <w:r w:rsidR="00DA5F4B" w:rsidRPr="00226492">
        <w:rPr>
          <w:rFonts w:ascii="GHEA Grapalat" w:eastAsia="GHEA Grapalat" w:hAnsi="GHEA Grapalat" w:cs="GHEA Grapalat"/>
          <w:sz w:val="22"/>
          <w:szCs w:val="22"/>
          <w:lang w:val="hy-AM"/>
        </w:rPr>
        <w:t xml:space="preserve"> </w:t>
      </w:r>
    </w:p>
    <w:p w14:paraId="4FE0B938" w14:textId="556441A2" w:rsidR="50D32A97" w:rsidRPr="00226492" w:rsidRDefault="006F7A80"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fldChar w:fldCharType="begin"/>
      </w:r>
      <w:r w:rsidRPr="00226492">
        <w:rPr>
          <w:rFonts w:ascii="GHEA Grapalat" w:eastAsia="GHEA Grapalat" w:hAnsi="GHEA Grapalat" w:cs="GHEA Grapalat"/>
          <w:sz w:val="22"/>
          <w:szCs w:val="22"/>
          <w:lang w:val="hy-AM"/>
        </w:rPr>
        <w:instrText xml:space="preserve"> REF _Ref204968765 \r \h  \* MERGEFORMAT </w:instrText>
      </w:r>
      <w:r w:rsidRPr="00226492">
        <w:rPr>
          <w:rFonts w:ascii="GHEA Grapalat" w:eastAsia="GHEA Grapalat" w:hAnsi="GHEA Grapalat" w:cs="GHEA Grapalat"/>
          <w:sz w:val="22"/>
          <w:szCs w:val="22"/>
          <w:lang w:val="hy-AM"/>
        </w:rPr>
      </w:r>
      <w:r w:rsidRPr="00226492">
        <w:rPr>
          <w:rFonts w:ascii="GHEA Grapalat" w:eastAsia="GHEA Grapalat" w:hAnsi="GHEA Grapalat" w:cs="GHEA Grapalat"/>
          <w:sz w:val="22"/>
          <w:szCs w:val="22"/>
          <w:lang w:val="hy-AM"/>
        </w:rPr>
        <w:fldChar w:fldCharType="separate"/>
      </w:r>
      <w:r w:rsidR="00A43D5C">
        <w:rPr>
          <w:rFonts w:ascii="GHEA Grapalat" w:eastAsia="GHEA Grapalat" w:hAnsi="GHEA Grapalat" w:cs="GHEA Grapalat"/>
          <w:sz w:val="22"/>
          <w:szCs w:val="22"/>
          <w:lang w:val="hy-AM"/>
        </w:rPr>
        <w:t>3</w:t>
      </w:r>
      <w:r w:rsidRPr="00226492">
        <w:rPr>
          <w:rFonts w:ascii="GHEA Grapalat" w:eastAsia="GHEA Grapalat" w:hAnsi="GHEA Grapalat" w:cs="GHEA Grapalat"/>
          <w:sz w:val="22"/>
          <w:szCs w:val="22"/>
          <w:lang w:val="hy-AM"/>
        </w:rPr>
        <w:fldChar w:fldCharType="end"/>
      </w:r>
      <w:r w:rsidR="007579EA">
        <w:rPr>
          <w:rFonts w:ascii="GHEA Grapalat" w:eastAsia="GHEA Grapalat" w:hAnsi="GHEA Grapalat" w:cs="GHEA Grapalat"/>
          <w:sz w:val="22"/>
          <w:szCs w:val="22"/>
          <w:lang w:val="hy-AM"/>
        </w:rPr>
        <w:t>7</w:t>
      </w:r>
      <w:r w:rsidRPr="00226492">
        <w:rPr>
          <w:rFonts w:ascii="GHEA Grapalat" w:eastAsia="GHEA Grapalat" w:hAnsi="GHEA Grapalat" w:cs="GHEA Grapalat"/>
          <w:sz w:val="22"/>
          <w:szCs w:val="22"/>
          <w:lang w:val="hy-AM"/>
        </w:rPr>
        <w:t>-րդ</w:t>
      </w:r>
      <w:r w:rsidR="005F4F26" w:rsidRPr="00226492">
        <w:rPr>
          <w:rFonts w:ascii="GHEA Grapalat" w:eastAsia="GHEA Grapalat" w:hAnsi="GHEA Grapalat" w:cs="GHEA Grapalat"/>
          <w:sz w:val="22"/>
          <w:szCs w:val="22"/>
          <w:lang w:val="hy-AM"/>
        </w:rPr>
        <w:t xml:space="preserve"> կետով նշված </w:t>
      </w:r>
      <w:r w:rsidR="27EDE95D" w:rsidRPr="00226492">
        <w:rPr>
          <w:rFonts w:ascii="GHEA Grapalat" w:eastAsia="GHEA Grapalat" w:hAnsi="GHEA Grapalat" w:cs="GHEA Grapalat"/>
          <w:sz w:val="22"/>
          <w:szCs w:val="22"/>
          <w:lang w:val="hy-AM"/>
        </w:rPr>
        <w:t xml:space="preserve">որոշումների կայացումից հետո վերջիններիս չկատարման կամ </w:t>
      </w:r>
      <w:r w:rsidR="016C35CF" w:rsidRPr="00226492">
        <w:rPr>
          <w:rFonts w:ascii="GHEA Grapalat" w:eastAsia="GHEA Grapalat" w:hAnsi="GHEA Grapalat" w:cs="GHEA Grapalat"/>
          <w:sz w:val="22"/>
          <w:szCs w:val="22"/>
          <w:lang w:val="hy-AM"/>
        </w:rPr>
        <w:t>նման որոշումների կատարման անհնարինության դեպքում, կամ այն դեպքերում երբ 3</w:t>
      </w:r>
      <w:r w:rsidR="007579EA">
        <w:rPr>
          <w:rFonts w:ascii="GHEA Grapalat" w:eastAsia="GHEA Grapalat" w:hAnsi="GHEA Grapalat" w:cs="GHEA Grapalat"/>
          <w:sz w:val="22"/>
          <w:szCs w:val="22"/>
          <w:lang w:val="hy-AM"/>
        </w:rPr>
        <w:t>7</w:t>
      </w:r>
      <w:r w:rsidR="016C35CF" w:rsidRPr="00226492">
        <w:rPr>
          <w:rFonts w:ascii="GHEA Grapalat" w:eastAsia="GHEA Grapalat" w:hAnsi="GHEA Grapalat" w:cs="GHEA Grapalat"/>
          <w:sz w:val="22"/>
          <w:szCs w:val="22"/>
          <w:lang w:val="hy-AM"/>
        </w:rPr>
        <w:t xml:space="preserve">-րդ կետով նշված որևէ որոշում չի կարող արդյունավետ լինել իրավիճակի շտկման համար, </w:t>
      </w:r>
      <w:r w:rsidR="00280FD1" w:rsidRPr="00226492">
        <w:rPr>
          <w:rFonts w:ascii="GHEA Grapalat" w:eastAsia="GHEA Grapalat" w:hAnsi="GHEA Grapalat" w:cs="GHEA Grapalat"/>
          <w:sz w:val="22"/>
          <w:szCs w:val="22"/>
          <w:lang w:val="hy-AM"/>
        </w:rPr>
        <w:t>Համակարգող մարմինը</w:t>
      </w:r>
      <w:r w:rsidR="001137A3">
        <w:rPr>
          <w:rFonts w:ascii="GHEA Grapalat" w:eastAsia="GHEA Grapalat" w:hAnsi="GHEA Grapalat" w:cs="GHEA Grapalat"/>
          <w:sz w:val="22"/>
          <w:szCs w:val="22"/>
          <w:lang w:val="hy-AM"/>
        </w:rPr>
        <w:t xml:space="preserve"> կամ Ոլորտային մարմինը</w:t>
      </w:r>
      <w:r w:rsidR="7B6A41D9" w:rsidRPr="00226492">
        <w:rPr>
          <w:rFonts w:ascii="GHEA Grapalat" w:eastAsia="GHEA Grapalat" w:hAnsi="GHEA Grapalat" w:cs="GHEA Grapalat"/>
          <w:sz w:val="22"/>
          <w:szCs w:val="22"/>
          <w:lang w:val="hy-AM"/>
        </w:rPr>
        <w:t xml:space="preserve"> կարող է կայացնել</w:t>
      </w:r>
      <w:r w:rsidR="00483539" w:rsidRPr="00226492">
        <w:rPr>
          <w:rFonts w:ascii="GHEA Grapalat" w:eastAsia="GHEA Grapalat" w:hAnsi="GHEA Grapalat" w:cs="GHEA Grapalat"/>
          <w:sz w:val="22"/>
          <w:szCs w:val="22"/>
          <w:lang w:val="hy-AM"/>
        </w:rPr>
        <w:t xml:space="preserve"> հետևյալ որոշումներից որևէ </w:t>
      </w:r>
      <w:r w:rsidR="5A3D38E4" w:rsidRPr="00226492">
        <w:rPr>
          <w:rFonts w:ascii="GHEA Grapalat" w:eastAsia="GHEA Grapalat" w:hAnsi="GHEA Grapalat" w:cs="GHEA Grapalat"/>
          <w:sz w:val="22"/>
          <w:szCs w:val="22"/>
          <w:lang w:val="hy-AM"/>
        </w:rPr>
        <w:t>մեկ</w:t>
      </w:r>
      <w:r w:rsidR="7CA38FDB" w:rsidRPr="00226492">
        <w:rPr>
          <w:rFonts w:ascii="GHEA Grapalat" w:eastAsia="GHEA Grapalat" w:hAnsi="GHEA Grapalat" w:cs="GHEA Grapalat"/>
          <w:sz w:val="22"/>
          <w:szCs w:val="22"/>
          <w:lang w:val="hy-AM"/>
        </w:rPr>
        <w:t>ը</w:t>
      </w:r>
      <w:r w:rsidR="28536A24" w:rsidRPr="00226492">
        <w:rPr>
          <w:rFonts w:ascii="Cambria Math" w:eastAsia="MS Mincho" w:hAnsi="Cambria Math" w:cs="Cambria Math"/>
          <w:sz w:val="22"/>
          <w:szCs w:val="22"/>
          <w:lang w:val="hy-AM"/>
        </w:rPr>
        <w:t>․</w:t>
      </w:r>
    </w:p>
    <w:p w14:paraId="5075F1B4" w14:textId="05223A10" w:rsidR="00483539" w:rsidRPr="00226492" w:rsidRDefault="00483539" w:rsidP="00226492">
      <w:pPr>
        <w:pStyle w:val="ListParagraph"/>
        <w:numPr>
          <w:ilvl w:val="1"/>
          <w:numId w:val="12"/>
        </w:numPr>
        <w:spacing w:before="240" w:after="0" w:line="276" w:lineRule="auto"/>
        <w:ind w:left="810"/>
        <w:jc w:val="both"/>
        <w:rPr>
          <w:rFonts w:ascii="GHEA Grapalat" w:hAnsi="GHEA Grapalat"/>
          <w:sz w:val="22"/>
          <w:szCs w:val="22"/>
          <w:lang w:val="hy-AM"/>
        </w:rPr>
      </w:pPr>
      <w:r w:rsidRPr="00226492">
        <w:rPr>
          <w:rFonts w:ascii="GHEA Grapalat" w:hAnsi="GHEA Grapalat"/>
          <w:sz w:val="22"/>
          <w:szCs w:val="22"/>
          <w:lang w:val="hy-AM"/>
        </w:rPr>
        <w:t>Ընկերության վերակազմա</w:t>
      </w:r>
      <w:r w:rsidR="694B9C35" w:rsidRPr="00226492">
        <w:rPr>
          <w:rFonts w:ascii="GHEA Grapalat" w:hAnsi="GHEA Grapalat"/>
          <w:sz w:val="22"/>
          <w:szCs w:val="22"/>
          <w:lang w:val="hy-AM"/>
        </w:rPr>
        <w:t>կերպման կամ լուծարման</w:t>
      </w:r>
      <w:r w:rsidRPr="00226492">
        <w:rPr>
          <w:rFonts w:ascii="GHEA Grapalat" w:hAnsi="GHEA Grapalat"/>
          <w:sz w:val="22"/>
          <w:szCs w:val="22"/>
          <w:lang w:val="hy-AM"/>
        </w:rPr>
        <w:t xml:space="preserve"> առաջարկությ</w:t>
      </w:r>
      <w:r w:rsidR="002D54F6" w:rsidRPr="00226492">
        <w:rPr>
          <w:rFonts w:ascii="GHEA Grapalat" w:hAnsi="GHEA Grapalat"/>
          <w:sz w:val="22"/>
          <w:szCs w:val="22"/>
          <w:lang w:val="hy-AM"/>
        </w:rPr>
        <w:t>ա</w:t>
      </w:r>
      <w:r w:rsidRPr="00226492">
        <w:rPr>
          <w:rFonts w:ascii="GHEA Grapalat" w:hAnsi="GHEA Grapalat"/>
          <w:sz w:val="22"/>
          <w:szCs w:val="22"/>
          <w:lang w:val="hy-AM"/>
        </w:rPr>
        <w:t>ն</w:t>
      </w:r>
      <w:r w:rsidR="002D54F6" w:rsidRPr="00226492">
        <w:rPr>
          <w:rFonts w:ascii="GHEA Grapalat" w:hAnsi="GHEA Grapalat"/>
          <w:sz w:val="22"/>
          <w:szCs w:val="22"/>
          <w:lang w:val="hy-AM"/>
        </w:rPr>
        <w:t xml:space="preserve"> ներկայացում</w:t>
      </w:r>
      <w:r w:rsidR="2A068CC8" w:rsidRPr="00226492">
        <w:rPr>
          <w:rFonts w:ascii="GHEA Grapalat" w:hAnsi="GHEA Grapalat"/>
          <w:sz w:val="22"/>
          <w:szCs w:val="22"/>
          <w:lang w:val="hy-AM"/>
        </w:rPr>
        <w:t xml:space="preserve"> Կառավարությանը</w:t>
      </w:r>
      <w:r w:rsidRPr="00226492">
        <w:rPr>
          <w:rFonts w:ascii="GHEA Grapalat" w:hAnsi="GHEA Grapalat"/>
          <w:sz w:val="22"/>
          <w:szCs w:val="22"/>
          <w:lang w:val="hy-AM"/>
        </w:rPr>
        <w:t>,</w:t>
      </w:r>
    </w:p>
    <w:p w14:paraId="35738D19" w14:textId="579578E8" w:rsidR="00483539" w:rsidRPr="00226492" w:rsidRDefault="00483539" w:rsidP="161A7761">
      <w:pPr>
        <w:pStyle w:val="ListParagraph"/>
        <w:numPr>
          <w:ilvl w:val="1"/>
          <w:numId w:val="12"/>
        </w:numPr>
        <w:spacing w:before="240" w:after="0" w:line="276" w:lineRule="auto"/>
        <w:ind w:left="810"/>
        <w:jc w:val="both"/>
        <w:rPr>
          <w:rFonts w:ascii="GHEA Grapalat" w:hAnsi="GHEA Grapalat"/>
          <w:lang w:val="hy-AM"/>
        </w:rPr>
      </w:pPr>
      <w:r w:rsidRPr="161A7761">
        <w:rPr>
          <w:rFonts w:ascii="GHEA Grapalat" w:hAnsi="GHEA Grapalat"/>
          <w:sz w:val="22"/>
          <w:szCs w:val="22"/>
          <w:lang w:val="hy-AM"/>
        </w:rPr>
        <w:t>Ընկերության բաժնետոմսերի կառավարման լիազորությունների</w:t>
      </w:r>
      <w:r w:rsidR="60092F84" w:rsidRPr="161A7761">
        <w:rPr>
          <w:rFonts w:ascii="GHEA Grapalat" w:hAnsi="GHEA Grapalat"/>
          <w:sz w:val="22"/>
          <w:szCs w:val="22"/>
          <w:lang w:val="hy-AM"/>
        </w:rPr>
        <w:t>՝</w:t>
      </w:r>
      <w:r w:rsidRPr="161A7761">
        <w:rPr>
          <w:rFonts w:ascii="GHEA Grapalat" w:hAnsi="GHEA Grapalat"/>
          <w:sz w:val="22"/>
          <w:szCs w:val="22"/>
          <w:lang w:val="hy-AM"/>
        </w:rPr>
        <w:t xml:space="preserve"> </w:t>
      </w:r>
      <w:r w:rsidR="21A4FC73" w:rsidRPr="161A7761">
        <w:rPr>
          <w:rFonts w:ascii="GHEA Grapalat" w:hAnsi="GHEA Grapalat"/>
          <w:sz w:val="22"/>
          <w:szCs w:val="22"/>
          <w:lang w:val="hy-AM"/>
        </w:rPr>
        <w:t>Ոլորտային մարմին կամ Համակարգող մարմին</w:t>
      </w:r>
      <w:r w:rsidR="543E374F" w:rsidRPr="161A7761">
        <w:rPr>
          <w:rFonts w:ascii="GHEA Grapalat" w:hAnsi="GHEA Grapalat"/>
          <w:sz w:val="22"/>
          <w:szCs w:val="22"/>
          <w:lang w:val="hy-AM"/>
        </w:rPr>
        <w:t xml:space="preserve"> </w:t>
      </w:r>
      <w:r w:rsidRPr="161A7761">
        <w:rPr>
          <w:rFonts w:ascii="GHEA Grapalat" w:hAnsi="GHEA Grapalat"/>
          <w:sz w:val="22"/>
          <w:szCs w:val="22"/>
          <w:lang w:val="hy-AM"/>
        </w:rPr>
        <w:t>տեղափոխ</w:t>
      </w:r>
      <w:r w:rsidR="675B82CC" w:rsidRPr="161A7761">
        <w:rPr>
          <w:rFonts w:ascii="GHEA Grapalat" w:hAnsi="GHEA Grapalat"/>
          <w:sz w:val="22"/>
          <w:szCs w:val="22"/>
          <w:lang w:val="hy-AM"/>
        </w:rPr>
        <w:t>ման առաջարկությ</w:t>
      </w:r>
      <w:r w:rsidR="6FE2A6BB" w:rsidRPr="161A7761">
        <w:rPr>
          <w:rFonts w:ascii="GHEA Grapalat" w:hAnsi="GHEA Grapalat"/>
          <w:sz w:val="22"/>
          <w:szCs w:val="22"/>
          <w:lang w:val="hy-AM"/>
        </w:rPr>
        <w:t>ան ներկայացում</w:t>
      </w:r>
      <w:r w:rsidR="675B82CC" w:rsidRPr="161A7761">
        <w:rPr>
          <w:rFonts w:ascii="GHEA Grapalat" w:hAnsi="GHEA Grapalat"/>
          <w:sz w:val="22"/>
          <w:szCs w:val="22"/>
          <w:lang w:val="hy-AM"/>
        </w:rPr>
        <w:t xml:space="preserve"> Կառավարությանը</w:t>
      </w:r>
      <w:r w:rsidR="007732B7" w:rsidRPr="161A7761">
        <w:rPr>
          <w:rFonts w:ascii="GHEA Grapalat" w:hAnsi="GHEA Grapalat"/>
          <w:sz w:val="22"/>
          <w:szCs w:val="22"/>
          <w:lang w:val="hy-AM"/>
        </w:rPr>
        <w:t>։</w:t>
      </w:r>
    </w:p>
    <w:p w14:paraId="2326C318" w14:textId="3D0DAB6E" w:rsidR="50D32A97" w:rsidRPr="00226492" w:rsidRDefault="50D32A97" w:rsidP="00226492">
      <w:pPr>
        <w:pStyle w:val="ListParagraph"/>
        <w:spacing w:before="240" w:after="240" w:line="276" w:lineRule="auto"/>
        <w:ind w:left="450"/>
        <w:jc w:val="both"/>
        <w:rPr>
          <w:rFonts w:ascii="GHEA Grapalat" w:eastAsia="GHEA Grapalat" w:hAnsi="GHEA Grapalat" w:cs="GHEA Grapalat"/>
          <w:sz w:val="22"/>
          <w:szCs w:val="22"/>
          <w:lang w:val="hy-AM"/>
        </w:rPr>
      </w:pPr>
    </w:p>
    <w:p w14:paraId="131D1C7C" w14:textId="2F5B8A52" w:rsidR="00922137" w:rsidRPr="00226492" w:rsidRDefault="1D098F33" w:rsidP="00226492">
      <w:pPr>
        <w:pStyle w:val="Heading1"/>
        <w:spacing w:line="276" w:lineRule="auto"/>
        <w:jc w:val="center"/>
        <w:rPr>
          <w:rFonts w:ascii="GHEA Grapalat" w:eastAsia="GHEA Grapalat" w:hAnsi="GHEA Grapalat" w:cs="GHEA Grapalat"/>
          <w:b/>
          <w:sz w:val="22"/>
          <w:szCs w:val="22"/>
          <w:lang w:val="hy-AM"/>
        </w:rPr>
      </w:pPr>
      <w:r w:rsidRPr="00226492">
        <w:rPr>
          <w:rFonts w:ascii="GHEA Grapalat" w:eastAsia="GHEA Grapalat" w:hAnsi="GHEA Grapalat" w:cs="GHEA Grapalat"/>
          <w:b/>
          <w:sz w:val="22"/>
          <w:szCs w:val="22"/>
          <w:lang w:val="hy-AM"/>
        </w:rPr>
        <w:lastRenderedPageBreak/>
        <w:t xml:space="preserve">ԲԱԺԻՆ </w:t>
      </w:r>
      <w:r w:rsidR="00157601">
        <w:rPr>
          <w:rFonts w:ascii="GHEA Grapalat" w:eastAsia="GHEA Grapalat" w:hAnsi="GHEA Grapalat" w:cs="GHEA Grapalat"/>
          <w:b/>
          <w:sz w:val="22"/>
          <w:szCs w:val="22"/>
          <w:lang w:val="hy-AM"/>
        </w:rPr>
        <w:t>2</w:t>
      </w:r>
      <w:r w:rsidRPr="00226492">
        <w:rPr>
          <w:rFonts w:ascii="GHEA Grapalat" w:eastAsia="GHEA Grapalat" w:hAnsi="GHEA Grapalat" w:cs="GHEA Grapalat"/>
          <w:b/>
          <w:sz w:val="22"/>
          <w:szCs w:val="22"/>
          <w:lang w:val="hy-AM"/>
        </w:rPr>
        <w:t xml:space="preserve">. </w:t>
      </w:r>
      <w:r w:rsidR="00157601" w:rsidRPr="00226492">
        <w:rPr>
          <w:rFonts w:ascii="GHEA Grapalat" w:eastAsia="GHEA Grapalat" w:hAnsi="GHEA Grapalat" w:cs="GHEA Grapalat"/>
          <w:b/>
          <w:sz w:val="22"/>
          <w:szCs w:val="22"/>
          <w:lang w:val="hy-AM"/>
        </w:rPr>
        <w:t>ՊՄԸ ԿԱՌԱՎԱՐՈՒՄԸ</w:t>
      </w:r>
      <w:r w:rsidR="00157601">
        <w:rPr>
          <w:rFonts w:ascii="GHEA Grapalat" w:eastAsia="GHEA Grapalat" w:hAnsi="GHEA Grapalat" w:cs="GHEA Grapalat"/>
          <w:b/>
          <w:sz w:val="22"/>
          <w:szCs w:val="22"/>
          <w:lang w:val="hy-AM"/>
        </w:rPr>
        <w:t xml:space="preserve"> ԵՎ ՄԻՆՈՐԻՏԱՐ ԲԱԺՆԵՄԱՍՆԱԿՑՈՒԹՅՈՒՆԸ</w:t>
      </w:r>
    </w:p>
    <w:p w14:paraId="25809378" w14:textId="721B17EF" w:rsidR="00922137" w:rsidRPr="00226492" w:rsidRDefault="1D098F33" w:rsidP="00226492">
      <w:pPr>
        <w:pStyle w:val="Heading2"/>
        <w:spacing w:line="276" w:lineRule="auto"/>
        <w:jc w:val="center"/>
        <w:rPr>
          <w:rFonts w:ascii="GHEA Grapalat" w:hAnsi="GHEA Grapalat"/>
          <w:b/>
          <w:sz w:val="22"/>
          <w:szCs w:val="22"/>
          <w:lang w:val="hy-AM"/>
        </w:rPr>
      </w:pPr>
      <w:r w:rsidRPr="00226492">
        <w:rPr>
          <w:rFonts w:ascii="GHEA Grapalat" w:hAnsi="GHEA Grapalat"/>
          <w:b/>
          <w:sz w:val="22"/>
          <w:szCs w:val="22"/>
          <w:lang w:val="hy-AM"/>
        </w:rPr>
        <w:t xml:space="preserve">ԳԼՈՒԽ </w:t>
      </w:r>
      <w:r w:rsidR="0DBF5979" w:rsidRPr="00226492">
        <w:rPr>
          <w:rFonts w:ascii="GHEA Grapalat" w:hAnsi="GHEA Grapalat"/>
          <w:b/>
          <w:bCs/>
          <w:sz w:val="22"/>
          <w:szCs w:val="22"/>
          <w:lang w:val="hy-AM"/>
        </w:rPr>
        <w:t>6</w:t>
      </w:r>
      <w:r w:rsidR="0045144C" w:rsidRPr="00226492">
        <w:rPr>
          <w:rFonts w:ascii="GHEA Grapalat" w:hAnsi="GHEA Grapalat"/>
          <w:b/>
          <w:sz w:val="22"/>
          <w:szCs w:val="22"/>
          <w:lang w:val="hy-AM"/>
        </w:rPr>
        <w:t xml:space="preserve">. </w:t>
      </w:r>
      <w:r w:rsidR="00A117E6" w:rsidRPr="00226492">
        <w:rPr>
          <w:rFonts w:ascii="GHEA Grapalat" w:hAnsi="GHEA Grapalat"/>
          <w:b/>
          <w:sz w:val="22"/>
          <w:szCs w:val="22"/>
          <w:lang w:val="hy-AM"/>
        </w:rPr>
        <w:t xml:space="preserve">ՊՄԸ </w:t>
      </w:r>
      <w:r w:rsidR="67A25239" w:rsidRPr="00226492">
        <w:rPr>
          <w:rFonts w:ascii="GHEA Grapalat" w:hAnsi="GHEA Grapalat"/>
          <w:b/>
          <w:sz w:val="22"/>
          <w:szCs w:val="22"/>
          <w:lang w:val="hy-AM"/>
        </w:rPr>
        <w:t>ՍԵՓԱԿԱՆՈՒԹՅԱՆ</w:t>
      </w:r>
      <w:r w:rsidR="00D516F8" w:rsidRPr="00226492">
        <w:rPr>
          <w:rFonts w:ascii="GHEA Grapalat" w:hAnsi="GHEA Grapalat"/>
          <w:b/>
          <w:sz w:val="22"/>
          <w:szCs w:val="22"/>
          <w:lang w:val="hy-AM"/>
        </w:rPr>
        <w:t xml:space="preserve"> ՔԱՂԱՔԱԿԱՆՈՒԹՅԱՆ</w:t>
      </w:r>
      <w:r w:rsidR="67A25239" w:rsidRPr="00226492">
        <w:rPr>
          <w:rFonts w:ascii="GHEA Grapalat" w:hAnsi="GHEA Grapalat"/>
          <w:b/>
          <w:sz w:val="22"/>
          <w:szCs w:val="22"/>
          <w:lang w:val="hy-AM"/>
        </w:rPr>
        <w:t xml:space="preserve"> ԻՐԱԿԱՆԱՑՄԱՆ ԳՈՐԾԸՆԹԱՑՈՒՄ ՊԵՏԱԿԱՆ ՄԱՐՄԻՆՆԵՐԻ ԴԵՐԵՐԸ</w:t>
      </w:r>
    </w:p>
    <w:p w14:paraId="2696B477" w14:textId="7436EA2C" w:rsidR="00DC354F" w:rsidRPr="00226492" w:rsidRDefault="00DC354F"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Սույն Քաղաքականության </w:t>
      </w:r>
      <w:r w:rsidR="0B0C5752" w:rsidRPr="00226492">
        <w:rPr>
          <w:rFonts w:ascii="GHEA Grapalat" w:eastAsia="GHEA Grapalat" w:hAnsi="GHEA Grapalat" w:cs="GHEA Grapalat"/>
          <w:sz w:val="22"/>
          <w:szCs w:val="22"/>
          <w:lang w:val="hy-AM"/>
        </w:rPr>
        <w:t>իրա</w:t>
      </w:r>
      <w:r w:rsidR="4553C664" w:rsidRPr="00226492">
        <w:rPr>
          <w:rFonts w:ascii="GHEA Grapalat" w:eastAsia="GHEA Grapalat" w:hAnsi="GHEA Grapalat" w:cs="GHEA Grapalat"/>
          <w:sz w:val="22"/>
          <w:szCs w:val="22"/>
          <w:lang w:val="hy-AM"/>
        </w:rPr>
        <w:t>կանա</w:t>
      </w:r>
      <w:r w:rsidR="0B0C5752" w:rsidRPr="00226492">
        <w:rPr>
          <w:rFonts w:ascii="GHEA Grapalat" w:eastAsia="GHEA Grapalat" w:hAnsi="GHEA Grapalat" w:cs="GHEA Grapalat"/>
          <w:sz w:val="22"/>
          <w:szCs w:val="22"/>
          <w:lang w:val="hy-AM"/>
        </w:rPr>
        <w:t xml:space="preserve">ցումը </w:t>
      </w:r>
      <w:r w:rsidRPr="00226492">
        <w:rPr>
          <w:rFonts w:ascii="GHEA Grapalat" w:eastAsia="GHEA Grapalat" w:hAnsi="GHEA Grapalat" w:cs="GHEA Grapalat"/>
          <w:sz w:val="22"/>
          <w:szCs w:val="22"/>
          <w:lang w:val="hy-AM"/>
        </w:rPr>
        <w:t>և պետական սեփականության իրավունքների իրականացումը պետք է հիմնված լինեն սեփականության վերահսկողության (ներառյալ</w:t>
      </w:r>
      <w:r w:rsidR="6C29FA37" w:rsidRPr="00226492">
        <w:rPr>
          <w:rFonts w:ascii="GHEA Grapalat" w:eastAsia="GHEA Grapalat" w:hAnsi="GHEA Grapalat" w:cs="GHEA Grapalat"/>
          <w:sz w:val="22"/>
          <w:szCs w:val="22"/>
          <w:lang w:val="hy-AM"/>
        </w:rPr>
        <w:t>՝</w:t>
      </w:r>
      <w:r w:rsidRPr="00226492">
        <w:rPr>
          <w:rFonts w:ascii="GHEA Grapalat" w:eastAsia="GHEA Grapalat" w:hAnsi="GHEA Grapalat" w:cs="GHEA Grapalat"/>
          <w:sz w:val="22"/>
          <w:szCs w:val="22"/>
          <w:lang w:val="hy-AM"/>
        </w:rPr>
        <w:t xml:space="preserve"> կորպորատիվ կառավարումը և ֆինանսական վերահսկողությունը), քաղաքականության մշակման (ներառյալ</w:t>
      </w:r>
      <w:r w:rsidR="7640B5EA" w:rsidRPr="00226492">
        <w:rPr>
          <w:rFonts w:ascii="GHEA Grapalat" w:eastAsia="GHEA Grapalat" w:hAnsi="GHEA Grapalat" w:cs="GHEA Grapalat"/>
          <w:sz w:val="22"/>
          <w:szCs w:val="22"/>
          <w:lang w:val="hy-AM"/>
        </w:rPr>
        <w:t>՝</w:t>
      </w:r>
      <w:r w:rsidRPr="00226492">
        <w:rPr>
          <w:rFonts w:ascii="GHEA Grapalat" w:eastAsia="GHEA Grapalat" w:hAnsi="GHEA Grapalat" w:cs="GHEA Grapalat"/>
          <w:sz w:val="22"/>
          <w:szCs w:val="22"/>
          <w:lang w:val="hy-AM"/>
        </w:rPr>
        <w:t xml:space="preserve"> հարկաբյուջետային, ոլորտային և սոցիալական քաղաքականությունները) և ոլորտային կարգավորման մեջ ներգրավված հիմնական պետական մարմինների միջև դերերի և պարտականությունների հստակ տարանջատման վրա:</w:t>
      </w:r>
    </w:p>
    <w:p w14:paraId="638289A9" w14:textId="642B29DF" w:rsidR="00DC354F" w:rsidRPr="00226492" w:rsidRDefault="00DC354F"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b/>
          <w:bCs/>
          <w:sz w:val="22"/>
          <w:szCs w:val="22"/>
          <w:lang w:val="hy-AM"/>
        </w:rPr>
        <w:t>Կառավարությունը պատասխանատու է</w:t>
      </w:r>
      <w:r w:rsidRPr="00226492">
        <w:rPr>
          <w:rFonts w:ascii="GHEA Grapalat" w:eastAsia="GHEA Grapalat" w:hAnsi="GHEA Grapalat" w:cs="GHEA Grapalat"/>
          <w:sz w:val="22"/>
          <w:szCs w:val="22"/>
          <w:lang w:val="hy-AM"/>
        </w:rPr>
        <w:t>.</w:t>
      </w:r>
    </w:p>
    <w:p w14:paraId="21E80139" w14:textId="6D0255DB" w:rsidR="00DC354F" w:rsidRPr="00226492" w:rsidRDefault="00280FD1" w:rsidP="00226492">
      <w:pPr>
        <w:pStyle w:val="ListParagraph"/>
        <w:numPr>
          <w:ilvl w:val="1"/>
          <w:numId w:val="19"/>
        </w:numPr>
        <w:spacing w:before="240" w:after="0" w:line="276" w:lineRule="auto"/>
        <w:ind w:left="900"/>
        <w:jc w:val="both"/>
        <w:rPr>
          <w:rFonts w:ascii="GHEA Grapalat" w:eastAsia="GHEA Grapalat" w:hAnsi="GHEA Grapalat" w:cs="GHEA Grapalat"/>
          <w:sz w:val="22"/>
          <w:szCs w:val="22"/>
          <w:lang w:val="hy-AM"/>
        </w:rPr>
      </w:pPr>
      <w:r w:rsidRPr="00226492">
        <w:rPr>
          <w:rFonts w:ascii="GHEA Grapalat" w:eastAsia="Times New Roman" w:hAnsi="GHEA Grapalat" w:cs="Times New Roman"/>
          <w:color w:val="000000"/>
          <w:sz w:val="22"/>
          <w:szCs w:val="22"/>
          <w:shd w:val="clear" w:color="auto" w:fill="FFFFFF"/>
          <w:lang w:val="hy-AM"/>
        </w:rPr>
        <w:t>Հ</w:t>
      </w:r>
      <w:r w:rsidR="00DC354F" w:rsidRPr="00226492">
        <w:rPr>
          <w:rFonts w:ascii="GHEA Grapalat" w:eastAsia="Times New Roman" w:hAnsi="GHEA Grapalat" w:cs="Times New Roman"/>
          <w:color w:val="000000"/>
          <w:sz w:val="22"/>
          <w:szCs w:val="22"/>
          <w:shd w:val="clear" w:color="auto" w:fill="FFFFFF"/>
          <w:lang w:val="hy-AM"/>
        </w:rPr>
        <w:t>ամակարգող մարմնի առաջարկությամբ՝ սույն Քաղաքականության մեջ կատարվող փոփոխությունների կամ սույն Քաղաքականության նոր տարբերակների հաստատման համար.</w:t>
      </w:r>
    </w:p>
    <w:p w14:paraId="5C83AB11" w14:textId="24D9E478" w:rsidR="00DC354F" w:rsidRPr="00226492" w:rsidRDefault="00280FD1" w:rsidP="00226492">
      <w:pPr>
        <w:pStyle w:val="ListParagraph"/>
        <w:numPr>
          <w:ilvl w:val="1"/>
          <w:numId w:val="19"/>
        </w:numPr>
        <w:spacing w:before="240" w:after="0" w:line="276" w:lineRule="auto"/>
        <w:ind w:left="900"/>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sz w:val="22"/>
          <w:szCs w:val="22"/>
          <w:shd w:val="clear" w:color="auto" w:fill="FFFFFF"/>
          <w:lang w:val="hy-AM"/>
        </w:rPr>
        <w:t>Հ</w:t>
      </w:r>
      <w:r w:rsidR="00DC354F" w:rsidRPr="00226492">
        <w:rPr>
          <w:rFonts w:ascii="GHEA Grapalat" w:eastAsia="Times New Roman" w:hAnsi="GHEA Grapalat" w:cs="Times New Roman"/>
          <w:color w:val="000000"/>
          <w:sz w:val="22"/>
          <w:szCs w:val="22"/>
          <w:shd w:val="clear" w:color="auto" w:fill="FFFFFF"/>
          <w:lang w:val="hy-AM"/>
        </w:rPr>
        <w:t xml:space="preserve">ամակարգող մարմնի կողմից ներկայացված՝ ՊՄԸ-ների </w:t>
      </w:r>
      <w:r w:rsidR="00D516F8" w:rsidRPr="00226492">
        <w:rPr>
          <w:rFonts w:ascii="GHEA Grapalat" w:eastAsia="Times New Roman" w:hAnsi="GHEA Grapalat" w:cs="Times New Roman"/>
          <w:color w:val="000000" w:themeColor="text1"/>
          <w:sz w:val="22"/>
          <w:szCs w:val="22"/>
          <w:lang w:val="hy-AM"/>
        </w:rPr>
        <w:t>պորտֆելի</w:t>
      </w:r>
      <w:r w:rsidR="00DC354F" w:rsidRPr="00226492">
        <w:rPr>
          <w:rFonts w:ascii="GHEA Grapalat" w:eastAsia="Times New Roman" w:hAnsi="GHEA Grapalat" w:cs="Times New Roman"/>
          <w:color w:val="000000"/>
          <w:sz w:val="22"/>
          <w:szCs w:val="22"/>
          <w:shd w:val="clear" w:color="auto" w:fill="FFFFFF"/>
          <w:lang w:val="hy-AM"/>
        </w:rPr>
        <w:t xml:space="preserve"> </w:t>
      </w:r>
      <w:r w:rsidR="00DC354F" w:rsidRPr="00226492">
        <w:rPr>
          <w:rFonts w:ascii="GHEA Grapalat" w:eastAsia="Times New Roman" w:hAnsi="GHEA Grapalat" w:cs="Times New Roman"/>
          <w:color w:val="000000" w:themeColor="text1"/>
          <w:sz w:val="22"/>
          <w:szCs w:val="22"/>
          <w:lang w:val="hy-AM"/>
        </w:rPr>
        <w:t>կենտրոնացված</w:t>
      </w:r>
      <w:r w:rsidR="00DC354F" w:rsidRPr="00226492">
        <w:rPr>
          <w:rFonts w:ascii="GHEA Grapalat" w:eastAsia="Times New Roman" w:hAnsi="GHEA Grapalat" w:cs="Times New Roman"/>
          <w:color w:val="000000"/>
          <w:sz w:val="22"/>
          <w:szCs w:val="22"/>
          <w:shd w:val="clear" w:color="auto" w:fill="FFFFFF"/>
          <w:lang w:val="hy-AM"/>
        </w:rPr>
        <w:t xml:space="preserve"> վերահսկողության և </w:t>
      </w:r>
      <w:r w:rsidR="00102F06" w:rsidRPr="00226492">
        <w:rPr>
          <w:rFonts w:ascii="GHEA Grapalat" w:eastAsia="Times New Roman" w:hAnsi="GHEA Grapalat" w:cs="Times New Roman"/>
          <w:color w:val="000000"/>
          <w:sz w:val="22"/>
          <w:szCs w:val="22"/>
          <w:shd w:val="clear" w:color="auto" w:fill="FFFFFF"/>
          <w:lang w:val="hy-AM"/>
        </w:rPr>
        <w:t xml:space="preserve">մշտադիտարկման </w:t>
      </w:r>
      <w:r w:rsidR="00DC354F" w:rsidRPr="00226492">
        <w:rPr>
          <w:rFonts w:ascii="GHEA Grapalat" w:eastAsia="Times New Roman" w:hAnsi="GHEA Grapalat" w:cs="Times New Roman"/>
          <w:color w:val="000000"/>
          <w:sz w:val="22"/>
          <w:szCs w:val="22"/>
          <w:shd w:val="clear" w:color="auto" w:fill="FFFFFF"/>
          <w:lang w:val="hy-AM"/>
        </w:rPr>
        <w:t>արդյունքների և ՊՄԸ-ների տարեկան ամփոփ հաշվետվության հաստատման համար.</w:t>
      </w:r>
    </w:p>
    <w:p w14:paraId="2C9FCCE8" w14:textId="51579548" w:rsidR="00DC354F" w:rsidRPr="00226492" w:rsidRDefault="00DC354F" w:rsidP="00226492">
      <w:pPr>
        <w:pStyle w:val="ListParagraph"/>
        <w:numPr>
          <w:ilvl w:val="1"/>
          <w:numId w:val="19"/>
        </w:numPr>
        <w:spacing w:before="240" w:after="0" w:line="276" w:lineRule="auto"/>
        <w:ind w:left="900"/>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գործող ՊՄԸ-ների կամ մինորիտար բաժնեմասնակցության նկատմամբ սեփականության պահպանման, նոր ՊՄԸ ստեղծելու, պետության կողմից մինորիտար բաժնեմասնակցություն ձեռք բերելու, որևէ ընկերությունում պետության կապիտալի կամ բաժնեմասի ավելացման/նվազեցման և գործող ՊՄԸ-ներից կամ մինորիտար բաժնեմասնակցություններից դուրս գալու</w:t>
      </w:r>
      <w:r w:rsidR="70EF195E" w:rsidRPr="00226492">
        <w:rPr>
          <w:rFonts w:ascii="GHEA Grapalat" w:eastAsia="Times New Roman" w:hAnsi="GHEA Grapalat" w:cs="Times New Roman"/>
          <w:color w:val="000000"/>
          <w:sz w:val="22"/>
          <w:szCs w:val="22"/>
          <w:shd w:val="clear" w:color="auto" w:fill="FFFFFF"/>
          <w:lang w:val="hy-AM"/>
        </w:rPr>
        <w:t>, այդ թվում՝ ՊՄԸ-ները վերակազմակերպելու կամ լուծարելու</w:t>
      </w:r>
      <w:r w:rsidRPr="00226492">
        <w:rPr>
          <w:rFonts w:ascii="GHEA Grapalat" w:eastAsia="Times New Roman" w:hAnsi="GHEA Grapalat" w:cs="Times New Roman"/>
          <w:color w:val="000000"/>
          <w:sz w:val="22"/>
          <w:szCs w:val="22"/>
          <w:shd w:val="clear" w:color="auto" w:fill="FFFFFF"/>
          <w:lang w:val="hy-AM"/>
        </w:rPr>
        <w:t xml:space="preserve"> վերաբերյալ որոշումներ կայացնելու համար.</w:t>
      </w:r>
    </w:p>
    <w:p w14:paraId="6B676D88" w14:textId="0969F30C" w:rsidR="007B324D" w:rsidRPr="00226492" w:rsidRDefault="00280FD1" w:rsidP="00226492">
      <w:pPr>
        <w:pStyle w:val="ListParagraph"/>
        <w:numPr>
          <w:ilvl w:val="1"/>
          <w:numId w:val="19"/>
        </w:numPr>
        <w:spacing w:before="240" w:after="0" w:line="276" w:lineRule="auto"/>
        <w:ind w:left="900"/>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Հ</w:t>
      </w:r>
      <w:r w:rsidR="00DC354F" w:rsidRPr="00226492">
        <w:rPr>
          <w:rFonts w:ascii="GHEA Grapalat" w:eastAsia="Times New Roman" w:hAnsi="GHEA Grapalat" w:cs="Times New Roman"/>
          <w:color w:val="000000" w:themeColor="text1"/>
          <w:sz w:val="22"/>
          <w:szCs w:val="22"/>
          <w:lang w:val="hy-AM"/>
        </w:rPr>
        <w:t>ամակարգող մարմնի կողմից ներկայացված՝ զուտ առևտրային նպատակներ ունեցող ՊՄԸ-ներից և մինորիտար բաժնեմասնակցություններից պետության դուրս գալու</w:t>
      </w:r>
      <w:r w:rsidR="0CCA42E3" w:rsidRPr="00226492">
        <w:rPr>
          <w:rFonts w:ascii="GHEA Grapalat" w:eastAsia="Times New Roman" w:hAnsi="GHEA Grapalat" w:cs="Times New Roman"/>
          <w:color w:val="000000" w:themeColor="text1"/>
          <w:sz w:val="22"/>
          <w:szCs w:val="22"/>
          <w:lang w:val="hy-AM"/>
        </w:rPr>
        <w:t>, այդ թվում՝ ՊՄԸ-ները վերակազմակերպելու կամ լուծարելու</w:t>
      </w:r>
      <w:r w:rsidR="00DC354F" w:rsidRPr="00226492">
        <w:rPr>
          <w:rFonts w:ascii="GHEA Grapalat" w:eastAsia="Times New Roman" w:hAnsi="GHEA Grapalat" w:cs="Times New Roman"/>
          <w:color w:val="000000" w:themeColor="text1"/>
          <w:sz w:val="22"/>
          <w:szCs w:val="22"/>
          <w:lang w:val="hy-AM"/>
        </w:rPr>
        <w:t xml:space="preserve"> ծրագրերի հաստատման համար.</w:t>
      </w:r>
    </w:p>
    <w:p w14:paraId="424CDB4C" w14:textId="455FB29E" w:rsidR="00DC354F" w:rsidRPr="00226492" w:rsidRDefault="00DC354F" w:rsidP="00226492">
      <w:pPr>
        <w:pStyle w:val="ListParagraph"/>
        <w:numPr>
          <w:ilvl w:val="1"/>
          <w:numId w:val="19"/>
        </w:numPr>
        <w:spacing w:before="240" w:after="0" w:line="276" w:lineRule="auto"/>
        <w:ind w:left="900"/>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 xml:space="preserve">ՊՄԸ-ներին և մինորիտար բաժնեմասնակցությամբ ընկերություններին բյուջետային վարկեր տրամադրելու կամ պետական </w:t>
      </w:r>
      <w:r w:rsidRPr="00226492">
        <w:rPr>
          <w:rFonts w:ascii="Cambria Math" w:eastAsia="Times New Roman" w:hAnsi="Cambria Math" w:cs="Cambria Math"/>
          <w:color w:val="000000" w:themeColor="text1"/>
          <w:sz w:val="22"/>
          <w:szCs w:val="22"/>
          <w:lang w:val="hy-AM"/>
        </w:rPr>
        <w:t>​​​​</w:t>
      </w:r>
      <w:r w:rsidRPr="00226492">
        <w:rPr>
          <w:rFonts w:ascii="GHEA Grapalat" w:eastAsia="Times New Roman" w:hAnsi="GHEA Grapalat" w:cs="Times New Roman"/>
          <w:color w:val="000000" w:themeColor="text1"/>
          <w:sz w:val="22"/>
          <w:szCs w:val="22"/>
          <w:lang w:val="hy-AM"/>
        </w:rPr>
        <w:t>երաշխիքներ տրամադրելու վերաբերյալ որոշումներ կայացնելու համար.</w:t>
      </w:r>
    </w:p>
    <w:p w14:paraId="5ABB449C" w14:textId="24AE1501" w:rsidR="00DC354F" w:rsidRPr="00226492" w:rsidRDefault="00DC354F" w:rsidP="00226492">
      <w:pPr>
        <w:pStyle w:val="ListParagraph"/>
        <w:numPr>
          <w:ilvl w:val="1"/>
          <w:numId w:val="19"/>
        </w:numPr>
        <w:spacing w:before="240" w:after="0" w:line="276" w:lineRule="auto"/>
        <w:ind w:left="900"/>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ՊՄԸ-ների կամ մինորիտար բաժնեմասնակցության ընկերությունների սուբսիդիաների, և քվազի-ֆիսկալ գործարքների վերաբերյալ որոշումներ կայացնելու համար։</w:t>
      </w:r>
    </w:p>
    <w:p w14:paraId="4E6732DA" w14:textId="034DF034" w:rsidR="00DC354F" w:rsidRPr="00226492" w:rsidRDefault="00EF3FD4" w:rsidP="00226492">
      <w:pPr>
        <w:pStyle w:val="ListParagraph"/>
        <w:numPr>
          <w:ilvl w:val="0"/>
          <w:numId w:val="12"/>
        </w:numPr>
        <w:spacing w:before="240" w:after="240" w:line="276" w:lineRule="auto"/>
        <w:ind w:left="450"/>
        <w:jc w:val="both"/>
        <w:rPr>
          <w:rFonts w:ascii="GHEA Grapalat" w:hAnsi="GHEA Grapalat"/>
          <w:color w:val="000000" w:themeColor="text1"/>
          <w:sz w:val="22"/>
          <w:szCs w:val="22"/>
          <w:lang w:val="hy-AM"/>
        </w:rPr>
      </w:pPr>
      <w:r w:rsidRPr="00226492">
        <w:rPr>
          <w:rFonts w:ascii="GHEA Grapalat" w:eastAsia="GHEA Grapalat" w:hAnsi="GHEA Grapalat" w:cs="GHEA Grapalat"/>
          <w:b/>
          <w:bCs/>
          <w:sz w:val="22"/>
          <w:szCs w:val="22"/>
          <w:lang w:val="hy-AM"/>
        </w:rPr>
        <w:t>Ոլոր</w:t>
      </w:r>
      <w:r w:rsidR="005E7A21" w:rsidRPr="00226492">
        <w:rPr>
          <w:rFonts w:ascii="GHEA Grapalat" w:eastAsia="GHEA Grapalat" w:hAnsi="GHEA Grapalat" w:cs="GHEA Grapalat"/>
          <w:b/>
          <w:bCs/>
          <w:sz w:val="22"/>
          <w:szCs w:val="22"/>
          <w:lang w:val="hy-AM"/>
        </w:rPr>
        <w:t>տ</w:t>
      </w:r>
      <w:r w:rsidRPr="00226492">
        <w:rPr>
          <w:rFonts w:ascii="GHEA Grapalat" w:eastAsia="GHEA Grapalat" w:hAnsi="GHEA Grapalat" w:cs="GHEA Grapalat"/>
          <w:b/>
          <w:bCs/>
          <w:sz w:val="22"/>
          <w:szCs w:val="22"/>
          <w:lang w:val="hy-AM"/>
        </w:rPr>
        <w:t xml:space="preserve">ային </w:t>
      </w:r>
      <w:r w:rsidR="00DC354F" w:rsidRPr="00226492">
        <w:rPr>
          <w:rFonts w:ascii="GHEA Grapalat" w:eastAsia="GHEA Grapalat" w:hAnsi="GHEA Grapalat" w:cs="GHEA Grapalat"/>
          <w:b/>
          <w:bCs/>
          <w:sz w:val="22"/>
          <w:szCs w:val="22"/>
          <w:lang w:val="hy-AM"/>
        </w:rPr>
        <w:t>մարմի</w:t>
      </w:r>
      <w:r w:rsidR="00D516F8" w:rsidRPr="00226492">
        <w:rPr>
          <w:rFonts w:ascii="GHEA Grapalat" w:eastAsia="GHEA Grapalat" w:hAnsi="GHEA Grapalat" w:cs="GHEA Grapalat"/>
          <w:b/>
          <w:bCs/>
          <w:sz w:val="22"/>
          <w:szCs w:val="22"/>
          <w:lang w:val="hy-AM"/>
        </w:rPr>
        <w:t>ն</w:t>
      </w:r>
      <w:r w:rsidR="00DC354F" w:rsidRPr="00226492">
        <w:rPr>
          <w:rFonts w:ascii="GHEA Grapalat" w:eastAsia="GHEA Grapalat" w:hAnsi="GHEA Grapalat" w:cs="GHEA Grapalat"/>
          <w:b/>
          <w:bCs/>
          <w:sz w:val="22"/>
          <w:szCs w:val="22"/>
          <w:lang w:val="hy-AM"/>
        </w:rPr>
        <w:t xml:space="preserve">ը պատասխանատու </w:t>
      </w:r>
      <w:r w:rsidR="00D516F8" w:rsidRPr="00226492">
        <w:rPr>
          <w:rFonts w:ascii="GHEA Grapalat" w:eastAsia="GHEA Grapalat" w:hAnsi="GHEA Grapalat" w:cs="GHEA Grapalat"/>
          <w:b/>
          <w:bCs/>
          <w:sz w:val="22"/>
          <w:szCs w:val="22"/>
          <w:lang w:val="hy-AM"/>
        </w:rPr>
        <w:t>է</w:t>
      </w:r>
      <w:r w:rsidR="007549CD" w:rsidRPr="00226492">
        <w:rPr>
          <w:rFonts w:ascii="GHEA Grapalat" w:eastAsia="GHEA Grapalat" w:hAnsi="GHEA Grapalat" w:cs="GHEA Grapalat"/>
          <w:b/>
          <w:bCs/>
          <w:sz w:val="22"/>
          <w:szCs w:val="22"/>
          <w:lang w:val="hy-AM"/>
        </w:rPr>
        <w:t>՝</w:t>
      </w:r>
    </w:p>
    <w:p w14:paraId="56BA9017" w14:textId="556E5529" w:rsidR="00DC0295" w:rsidRPr="00226492" w:rsidRDefault="00DC0295" w:rsidP="00226492">
      <w:pPr>
        <w:pStyle w:val="ListParagraph"/>
        <w:numPr>
          <w:ilvl w:val="0"/>
          <w:numId w:val="34"/>
        </w:numPr>
        <w:spacing w:before="240" w:after="0" w:line="276" w:lineRule="auto"/>
        <w:ind w:left="851"/>
        <w:jc w:val="both"/>
        <w:rPr>
          <w:rFonts w:ascii="GHEA Grapalat" w:eastAsia="Times New Roman" w:hAnsi="GHEA Grapalat" w:cs="Times New Roman"/>
          <w:color w:val="000000" w:themeColor="text1"/>
          <w:sz w:val="22"/>
          <w:szCs w:val="22"/>
          <w:lang w:val="hy-AM"/>
        </w:rPr>
      </w:pPr>
      <w:r w:rsidRPr="00226492">
        <w:rPr>
          <w:rFonts w:ascii="GHEA Grapalat" w:hAnsi="GHEA Grapalat"/>
          <w:color w:val="000000" w:themeColor="text1"/>
          <w:sz w:val="22"/>
          <w:szCs w:val="22"/>
          <w:lang w:val="hy-AM"/>
        </w:rPr>
        <w:t xml:space="preserve"> </w:t>
      </w:r>
      <w:r w:rsidRPr="00226492">
        <w:rPr>
          <w:rFonts w:ascii="GHEA Grapalat" w:eastAsia="Times New Roman" w:hAnsi="GHEA Grapalat" w:cs="Times New Roman"/>
          <w:color w:val="000000" w:themeColor="text1"/>
          <w:sz w:val="22"/>
          <w:szCs w:val="22"/>
          <w:lang w:val="hy-AM"/>
        </w:rPr>
        <w:t>ՊՄԸ-ների սեփականության հիմնավորման հայտարարագրերի նախագծերի</w:t>
      </w:r>
      <w:r w:rsidR="00D516F8" w:rsidRPr="00226492">
        <w:rPr>
          <w:rFonts w:ascii="GHEA Grapalat" w:eastAsia="Times New Roman" w:hAnsi="GHEA Grapalat" w:cs="Times New Roman"/>
          <w:color w:val="000000" w:themeColor="text1"/>
          <w:sz w:val="22"/>
          <w:szCs w:val="22"/>
          <w:lang w:val="hy-AM"/>
        </w:rPr>
        <w:t xml:space="preserve">՝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00D516F8" w:rsidRPr="00226492">
        <w:rPr>
          <w:rFonts w:ascii="GHEA Grapalat" w:eastAsia="Times New Roman" w:hAnsi="GHEA Grapalat" w:cs="Times New Roman"/>
          <w:color w:val="000000" w:themeColor="text1"/>
          <w:sz w:val="22"/>
          <w:szCs w:val="22"/>
          <w:lang w:val="hy-AM"/>
        </w:rPr>
        <w:t xml:space="preserve"> կառավարություն ներկայացնելու</w:t>
      </w:r>
      <w:r w:rsidRPr="00226492">
        <w:rPr>
          <w:rFonts w:ascii="GHEA Grapalat" w:eastAsia="Times New Roman" w:hAnsi="GHEA Grapalat" w:cs="Times New Roman"/>
          <w:color w:val="000000" w:themeColor="text1"/>
          <w:sz w:val="22"/>
          <w:szCs w:val="22"/>
          <w:lang w:val="hy-AM"/>
        </w:rPr>
        <w:t xml:space="preserve"> համար</w:t>
      </w:r>
      <w:r w:rsidRPr="00226492">
        <w:rPr>
          <w:rFonts w:ascii="Cambria Math" w:eastAsia="MS Mincho" w:hAnsi="Cambria Math" w:cs="Cambria Math"/>
          <w:color w:val="000000" w:themeColor="text1"/>
          <w:sz w:val="22"/>
          <w:szCs w:val="22"/>
          <w:lang w:val="hy-AM"/>
        </w:rPr>
        <w:t>․</w:t>
      </w:r>
      <w:r w:rsidRPr="00226492">
        <w:rPr>
          <w:rFonts w:ascii="GHEA Grapalat" w:eastAsia="Times New Roman" w:hAnsi="GHEA Grapalat" w:cs="Times New Roman"/>
          <w:color w:val="000000" w:themeColor="text1"/>
          <w:sz w:val="22"/>
          <w:szCs w:val="22"/>
          <w:lang w:val="hy-AM"/>
        </w:rPr>
        <w:t xml:space="preserve"> </w:t>
      </w:r>
    </w:p>
    <w:p w14:paraId="4E36A962" w14:textId="7D901177" w:rsidR="00DC0295" w:rsidRPr="00226492" w:rsidRDefault="00366DBC" w:rsidP="00226492">
      <w:pPr>
        <w:pStyle w:val="ListParagraph"/>
        <w:numPr>
          <w:ilvl w:val="0"/>
          <w:numId w:val="34"/>
        </w:numPr>
        <w:spacing w:before="240" w:after="0" w:line="276" w:lineRule="auto"/>
        <w:ind w:left="851"/>
        <w:jc w:val="both"/>
        <w:rPr>
          <w:rFonts w:ascii="GHEA Grapalat" w:eastAsia="Times New Roman" w:hAnsi="GHEA Grapalat" w:cs="Times New Roman"/>
          <w:color w:val="000000" w:themeColor="text1"/>
          <w:sz w:val="22"/>
          <w:szCs w:val="22"/>
          <w:lang w:val="hy-AM"/>
        </w:rPr>
      </w:pPr>
      <w:r w:rsidRPr="00226492">
        <w:rPr>
          <w:rFonts w:ascii="GHEA Grapalat" w:hAnsi="GHEA Grapalat"/>
          <w:lang w:val="hy-AM"/>
        </w:rPr>
        <w:t xml:space="preserve"> </w:t>
      </w:r>
      <w:r w:rsidR="00CD62F3">
        <w:rPr>
          <w:rFonts w:ascii="GHEA Grapalat" w:eastAsia="Times New Roman" w:hAnsi="GHEA Grapalat" w:cs="Times New Roman"/>
          <w:color w:val="000000" w:themeColor="text1"/>
          <w:sz w:val="22"/>
          <w:szCs w:val="22"/>
          <w:lang w:val="hy-AM"/>
        </w:rPr>
        <w:t>Հ</w:t>
      </w:r>
      <w:r w:rsidR="00A07E1D">
        <w:rPr>
          <w:rFonts w:ascii="GHEA Grapalat" w:eastAsia="Times New Roman" w:hAnsi="GHEA Grapalat" w:cs="Times New Roman"/>
          <w:color w:val="000000" w:themeColor="text1"/>
          <w:sz w:val="22"/>
          <w:szCs w:val="22"/>
          <w:lang w:val="hy-AM"/>
        </w:rPr>
        <w:t xml:space="preserve">ամապատասխան ՊՄԸ-ների ոչ </w:t>
      </w:r>
      <w:r w:rsidRPr="00226492">
        <w:rPr>
          <w:rFonts w:ascii="GHEA Grapalat" w:eastAsia="Times New Roman" w:hAnsi="GHEA Grapalat" w:cs="Times New Roman"/>
          <w:color w:val="000000" w:themeColor="text1"/>
          <w:sz w:val="22"/>
          <w:szCs w:val="22"/>
          <w:lang w:val="hy-AM"/>
        </w:rPr>
        <w:t>ֆինանսական կատարողականի մշտադիտարկման (ներառյալ՝ հայտարար</w:t>
      </w:r>
      <w:r w:rsidR="00D516F8" w:rsidRPr="00226492">
        <w:rPr>
          <w:rFonts w:ascii="GHEA Grapalat" w:eastAsia="Times New Roman" w:hAnsi="GHEA Grapalat" w:cs="Times New Roman"/>
          <w:color w:val="000000" w:themeColor="text1"/>
          <w:sz w:val="22"/>
          <w:szCs w:val="22"/>
          <w:lang w:val="hy-AM"/>
        </w:rPr>
        <w:t>ա</w:t>
      </w:r>
      <w:r w:rsidRPr="00226492">
        <w:rPr>
          <w:rFonts w:ascii="GHEA Grapalat" w:eastAsia="Times New Roman" w:hAnsi="GHEA Grapalat" w:cs="Times New Roman"/>
          <w:color w:val="000000" w:themeColor="text1"/>
          <w:sz w:val="22"/>
          <w:szCs w:val="22"/>
          <w:lang w:val="hy-AM"/>
        </w:rPr>
        <w:t>գրերով սահմանված նպատակների և համապատասխան նպատակային ոչ ֆինանսական ցուցանիշների իրականացումը) և կատարողական</w:t>
      </w:r>
      <w:r w:rsidR="00D516F8" w:rsidRPr="00226492">
        <w:rPr>
          <w:rFonts w:ascii="GHEA Grapalat" w:eastAsia="Times New Roman" w:hAnsi="GHEA Grapalat" w:cs="Times New Roman"/>
          <w:color w:val="000000" w:themeColor="text1"/>
          <w:sz w:val="22"/>
          <w:szCs w:val="22"/>
          <w:lang w:val="hy-AM"/>
        </w:rPr>
        <w:t>ի գնահատման արդյունքների մասին Հ</w:t>
      </w:r>
      <w:r w:rsidRPr="00226492">
        <w:rPr>
          <w:rFonts w:ascii="GHEA Grapalat" w:eastAsia="Times New Roman" w:hAnsi="GHEA Grapalat" w:cs="Times New Roman"/>
          <w:color w:val="000000" w:themeColor="text1"/>
          <w:sz w:val="22"/>
          <w:szCs w:val="22"/>
          <w:lang w:val="hy-AM"/>
        </w:rPr>
        <w:t>ամակարգող մարմնին զեկուցելու համար.</w:t>
      </w:r>
    </w:p>
    <w:p w14:paraId="220CE514" w14:textId="4FB62BD1" w:rsidR="00DC0295" w:rsidRPr="00226492" w:rsidRDefault="00FA5CBD" w:rsidP="00226492">
      <w:pPr>
        <w:pStyle w:val="ListParagraph"/>
        <w:numPr>
          <w:ilvl w:val="0"/>
          <w:numId w:val="34"/>
        </w:numPr>
        <w:spacing w:before="240" w:after="0" w:line="276" w:lineRule="auto"/>
        <w:ind w:left="851"/>
        <w:jc w:val="both"/>
        <w:rPr>
          <w:rFonts w:ascii="GHEA Grapalat" w:eastAsia="Times New Roman" w:hAnsi="GHEA Grapalat" w:cs="Times New Roman"/>
          <w:color w:val="000000" w:themeColor="text1"/>
          <w:sz w:val="22"/>
          <w:szCs w:val="22"/>
          <w:lang w:val="hy-AM"/>
        </w:rPr>
      </w:pPr>
      <w:r>
        <w:rPr>
          <w:rFonts w:ascii="GHEA Grapalat" w:eastAsia="Times New Roman" w:hAnsi="GHEA Grapalat" w:cs="Times New Roman"/>
          <w:color w:val="000000" w:themeColor="text1"/>
          <w:sz w:val="22"/>
          <w:szCs w:val="22"/>
          <w:lang w:val="hy-AM"/>
        </w:rPr>
        <w:t>Ն</w:t>
      </w:r>
      <w:r w:rsidR="00366DBC" w:rsidRPr="00226492">
        <w:rPr>
          <w:rFonts w:ascii="GHEA Grapalat" w:eastAsia="Times New Roman" w:hAnsi="GHEA Grapalat" w:cs="Times New Roman"/>
          <w:color w:val="000000" w:themeColor="text1"/>
          <w:sz w:val="22"/>
          <w:szCs w:val="22"/>
          <w:lang w:val="hy-AM"/>
        </w:rPr>
        <w:t xml:space="preserve">երքոնշյալ </w:t>
      </w:r>
      <w:r w:rsidR="00525979">
        <w:rPr>
          <w:rFonts w:ascii="GHEA Grapalat" w:eastAsia="Times New Roman" w:hAnsi="GHEA Grapalat" w:cs="Times New Roman"/>
          <w:color w:val="000000" w:themeColor="text1"/>
          <w:sz w:val="22"/>
          <w:szCs w:val="22"/>
          <w:lang w:val="hy-AM"/>
        </w:rPr>
        <w:t>կարգավորումների</w:t>
      </w:r>
      <w:r w:rsidR="00525979" w:rsidRPr="00226492">
        <w:rPr>
          <w:rFonts w:ascii="GHEA Grapalat" w:eastAsia="Times New Roman" w:hAnsi="GHEA Grapalat" w:cs="Times New Roman"/>
          <w:color w:val="000000" w:themeColor="text1"/>
          <w:sz w:val="22"/>
          <w:szCs w:val="22"/>
          <w:lang w:val="hy-AM"/>
        </w:rPr>
        <w:t xml:space="preserve"> </w:t>
      </w:r>
      <w:r w:rsidR="00366DBC" w:rsidRPr="00226492">
        <w:rPr>
          <w:rFonts w:ascii="GHEA Grapalat" w:eastAsia="Times New Roman" w:hAnsi="GHEA Grapalat" w:cs="Times New Roman"/>
          <w:color w:val="000000" w:themeColor="text1"/>
          <w:sz w:val="22"/>
          <w:szCs w:val="22"/>
          <w:lang w:val="hy-AM"/>
        </w:rPr>
        <w:t>մասին Կառավարությանը առաջարկություններ ներկայացնելու համար</w:t>
      </w:r>
      <w:r w:rsidR="00366DBC" w:rsidRPr="00226492">
        <w:rPr>
          <w:rFonts w:ascii="Cambria Math" w:eastAsia="MS Mincho" w:hAnsi="Cambria Math" w:cs="Cambria Math"/>
          <w:color w:val="000000" w:themeColor="text1"/>
          <w:sz w:val="22"/>
          <w:szCs w:val="22"/>
          <w:lang w:val="hy-AM"/>
        </w:rPr>
        <w:t>․</w:t>
      </w:r>
    </w:p>
    <w:p w14:paraId="46728C3F" w14:textId="6F420559" w:rsidR="00366DBC" w:rsidRPr="00226492" w:rsidRDefault="00366DBC" w:rsidP="00226492">
      <w:pPr>
        <w:pStyle w:val="ListParagraph"/>
        <w:spacing w:before="240" w:after="0" w:line="276" w:lineRule="auto"/>
        <w:ind w:left="851"/>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 xml:space="preserve">ա. գործող ՊՄԸ-ների նկատմամբ սեփականության պահպանման, նոր ՊՄԸ ստեղծելու, որևէ ընկերությունում պետության կապիտալի կամ բաժնեմասնակցության ավելացման/նվազեցման </w:t>
      </w:r>
      <w:r w:rsidRPr="00226492">
        <w:rPr>
          <w:rFonts w:ascii="GHEA Grapalat" w:eastAsia="Times New Roman" w:hAnsi="GHEA Grapalat" w:cs="Times New Roman"/>
          <w:color w:val="000000" w:themeColor="text1"/>
          <w:sz w:val="22"/>
          <w:szCs w:val="22"/>
          <w:lang w:val="hy-AM"/>
        </w:rPr>
        <w:lastRenderedPageBreak/>
        <w:t xml:space="preserve">և գործող ՊՄԸ-ներից դուրս գալու, կամ դրանց լուծարելու կամ վերակազմակերպելու վերաբերյալ. </w:t>
      </w:r>
    </w:p>
    <w:p w14:paraId="174176F8" w14:textId="7F326977" w:rsidR="00366DBC" w:rsidRPr="00226492" w:rsidRDefault="00366DBC" w:rsidP="00226492">
      <w:pPr>
        <w:pStyle w:val="ListParagraph"/>
        <w:spacing w:before="240" w:after="0" w:line="276" w:lineRule="auto"/>
        <w:ind w:left="851"/>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 xml:space="preserve">բ. ՊՄԸ-ներին բյուջետային վարկ տրամադրելու կամ պետական </w:t>
      </w:r>
      <w:r w:rsidR="0095549A" w:rsidRPr="00226492">
        <w:rPr>
          <w:rFonts w:ascii="GHEA Grapalat" w:eastAsia="Times New Roman" w:hAnsi="GHEA Grapalat" w:cs="Times New Roman"/>
          <w:color w:val="000000" w:themeColor="text1"/>
          <w:sz w:val="22"/>
          <w:szCs w:val="22"/>
          <w:lang w:val="hy-AM"/>
        </w:rPr>
        <w:t>երաշխիք տրամադրելու վերաբերյալ</w:t>
      </w:r>
      <w:r w:rsidR="0095549A" w:rsidRPr="00226492">
        <w:rPr>
          <w:rFonts w:ascii="Cambria Math" w:eastAsia="Times New Roman" w:hAnsi="Cambria Math" w:cs="Cambria Math"/>
          <w:color w:val="000000" w:themeColor="text1"/>
          <w:sz w:val="22"/>
          <w:szCs w:val="22"/>
          <w:lang w:val="hy-AM"/>
        </w:rPr>
        <w:t>․</w:t>
      </w:r>
    </w:p>
    <w:p w14:paraId="02E946D5" w14:textId="1F356089" w:rsidR="00DC0295" w:rsidRPr="00226492" w:rsidRDefault="00366DBC" w:rsidP="00226492">
      <w:pPr>
        <w:pStyle w:val="ListParagraph"/>
        <w:spacing w:before="240" w:after="0" w:line="276" w:lineRule="auto"/>
        <w:ind w:left="851"/>
        <w:jc w:val="both"/>
        <w:rPr>
          <w:rFonts w:ascii="GHEA Grapalat" w:eastAsia="Times New Roman" w:hAnsi="GHEA Grapalat" w:cs="Times New Roman"/>
          <w:color w:val="000000" w:themeColor="text1"/>
          <w:sz w:val="22"/>
          <w:szCs w:val="22"/>
          <w:lang w:val="hy-AM"/>
        </w:rPr>
      </w:pPr>
      <w:r w:rsidRPr="161A7761">
        <w:rPr>
          <w:rFonts w:ascii="GHEA Grapalat" w:eastAsia="Times New Roman" w:hAnsi="GHEA Grapalat" w:cs="Times New Roman"/>
          <w:color w:val="000000" w:themeColor="text1"/>
          <w:sz w:val="22"/>
          <w:szCs w:val="22"/>
          <w:lang w:val="hy-AM"/>
        </w:rPr>
        <w:t>գ. ՊՄԸ-ների կողմից ռազմավարական նշանակություն ունեցող ակտիվների պահպանման կամ հանրային ծառայության պարտավորության ամրագրման վերաբերյալ։</w:t>
      </w:r>
    </w:p>
    <w:p w14:paraId="2458C04E" w14:textId="7FF0F7B2" w:rsidR="00DC354F" w:rsidRPr="00226492" w:rsidRDefault="00DC0295" w:rsidP="00226492">
      <w:pPr>
        <w:pStyle w:val="ListParagraph"/>
        <w:numPr>
          <w:ilvl w:val="0"/>
          <w:numId w:val="34"/>
        </w:numPr>
        <w:spacing w:before="240" w:after="0" w:line="276" w:lineRule="auto"/>
        <w:ind w:left="851"/>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ՊՄԸ-ների</w:t>
      </w:r>
      <w:r w:rsidRPr="00226492">
        <w:rPr>
          <w:rFonts w:ascii="GHEA Grapalat" w:hAnsi="GHEA Grapalat"/>
          <w:color w:val="000000" w:themeColor="text1"/>
          <w:sz w:val="22"/>
          <w:szCs w:val="22"/>
          <w:lang w:val="hy-AM"/>
        </w:rPr>
        <w:t xml:space="preserve"> ժողովում իր մասնակցությունը </w:t>
      </w:r>
      <w:r w:rsidRPr="00226492">
        <w:rPr>
          <w:rFonts w:ascii="GHEA Grapalat" w:eastAsia="Times New Roman" w:hAnsi="GHEA Grapalat" w:cs="Times New Roman"/>
          <w:color w:val="000000"/>
          <w:sz w:val="22"/>
          <w:szCs w:val="22"/>
          <w:shd w:val="clear" w:color="auto" w:fill="FFFFFF"/>
          <w:lang w:val="hy-AM"/>
        </w:rPr>
        <w:t>ապահովելու</w:t>
      </w:r>
      <w:r w:rsidRPr="00226492">
        <w:rPr>
          <w:rFonts w:ascii="GHEA Grapalat" w:eastAsia="Times New Roman" w:hAnsi="GHEA Grapalat" w:cs="Times New Roman"/>
          <w:color w:val="000000" w:themeColor="text1"/>
          <w:sz w:val="22"/>
          <w:szCs w:val="22"/>
          <w:lang w:val="hy-AM"/>
        </w:rPr>
        <w:t xml:space="preserve"> համար</w:t>
      </w:r>
      <w:r w:rsidRPr="00226492">
        <w:rPr>
          <w:rFonts w:ascii="GHEA Grapalat" w:eastAsia="Times New Roman" w:hAnsi="GHEA Grapalat" w:cs="Times New Roman"/>
          <w:color w:val="000000"/>
          <w:sz w:val="22"/>
          <w:szCs w:val="22"/>
          <w:shd w:val="clear" w:color="auto" w:fill="FFFFFF"/>
          <w:lang w:val="hy-AM"/>
        </w:rPr>
        <w:t>։</w:t>
      </w:r>
    </w:p>
    <w:p w14:paraId="5241FBCB" w14:textId="25AEADF8" w:rsidR="00DC354F" w:rsidRPr="00226492" w:rsidRDefault="00970A78" w:rsidP="00226492">
      <w:pPr>
        <w:pStyle w:val="ListParagraph"/>
        <w:numPr>
          <w:ilvl w:val="0"/>
          <w:numId w:val="12"/>
        </w:numPr>
        <w:spacing w:before="240" w:after="240" w:line="276" w:lineRule="auto"/>
        <w:ind w:left="450"/>
        <w:jc w:val="both"/>
        <w:rPr>
          <w:rFonts w:ascii="GHEA Grapalat" w:eastAsia="Times New Roman" w:hAnsi="GHEA Grapalat" w:cs="Times New Roman"/>
          <w:color w:val="000000"/>
          <w:sz w:val="22"/>
          <w:szCs w:val="22"/>
          <w:shd w:val="clear" w:color="auto" w:fill="FFFFFF"/>
          <w:lang w:val="hy-AM"/>
        </w:rPr>
      </w:pPr>
      <w:r w:rsidRPr="00226492">
        <w:rPr>
          <w:rFonts w:ascii="GHEA Grapalat" w:eastAsia="GHEA Grapalat" w:hAnsi="GHEA Grapalat" w:cs="GHEA Grapalat"/>
          <w:b/>
          <w:bCs/>
          <w:sz w:val="22"/>
          <w:szCs w:val="22"/>
          <w:lang w:val="hy-AM"/>
        </w:rPr>
        <w:t xml:space="preserve">Համակարգող </w:t>
      </w:r>
      <w:r w:rsidR="726EA1AD" w:rsidRPr="00226492">
        <w:rPr>
          <w:rFonts w:ascii="GHEA Grapalat" w:eastAsia="GHEA Grapalat" w:hAnsi="GHEA Grapalat" w:cs="GHEA Grapalat"/>
          <w:b/>
          <w:bCs/>
          <w:sz w:val="22"/>
          <w:szCs w:val="22"/>
          <w:lang w:val="hy-AM"/>
        </w:rPr>
        <w:t>մարմ</w:t>
      </w:r>
      <w:r w:rsidR="5E7D11FA" w:rsidRPr="00226492">
        <w:rPr>
          <w:rFonts w:ascii="GHEA Grapalat" w:eastAsia="GHEA Grapalat" w:hAnsi="GHEA Grapalat" w:cs="GHEA Grapalat"/>
          <w:b/>
          <w:bCs/>
          <w:sz w:val="22"/>
          <w:szCs w:val="22"/>
          <w:lang w:val="hy-AM"/>
        </w:rPr>
        <w:t xml:space="preserve">ինը </w:t>
      </w:r>
      <w:r w:rsidR="40117100" w:rsidRPr="00226492">
        <w:rPr>
          <w:rFonts w:ascii="GHEA Grapalat" w:eastAsia="GHEA Grapalat" w:hAnsi="GHEA Grapalat" w:cs="GHEA Grapalat"/>
          <w:b/>
          <w:bCs/>
          <w:sz w:val="22"/>
          <w:szCs w:val="22"/>
          <w:lang w:val="hy-AM"/>
        </w:rPr>
        <w:t>պատասխանատու է</w:t>
      </w:r>
      <w:r w:rsidRPr="00226492">
        <w:rPr>
          <w:rFonts w:ascii="GHEA Grapalat" w:eastAsia="GHEA Grapalat" w:hAnsi="GHEA Grapalat" w:cs="GHEA Grapalat"/>
          <w:b/>
          <w:bCs/>
          <w:sz w:val="22"/>
          <w:szCs w:val="22"/>
          <w:lang w:val="hy-AM"/>
        </w:rPr>
        <w:t>՝</w:t>
      </w:r>
    </w:p>
    <w:p w14:paraId="21B051A6" w14:textId="36F38086" w:rsidR="00DC354F" w:rsidRPr="00226492" w:rsidRDefault="00CD62F3"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themeColor="text1"/>
          <w:lang w:val="hy-AM"/>
        </w:rPr>
      </w:pPr>
      <w:r>
        <w:rPr>
          <w:rFonts w:ascii="GHEA Grapalat" w:eastAsia="Times New Roman" w:hAnsi="GHEA Grapalat" w:cs="Times New Roman"/>
          <w:color w:val="000000"/>
          <w:sz w:val="22"/>
          <w:szCs w:val="22"/>
          <w:shd w:val="clear" w:color="auto" w:fill="FFFFFF"/>
          <w:lang w:val="hy-AM"/>
        </w:rPr>
        <w:t>Ս</w:t>
      </w:r>
      <w:r w:rsidR="00DC354F" w:rsidRPr="00226492">
        <w:rPr>
          <w:rFonts w:ascii="GHEA Grapalat" w:eastAsia="Times New Roman" w:hAnsi="GHEA Grapalat" w:cs="Times New Roman"/>
          <w:color w:val="000000"/>
          <w:sz w:val="22"/>
          <w:szCs w:val="22"/>
          <w:shd w:val="clear" w:color="auto" w:fill="FFFFFF"/>
          <w:lang w:val="hy-AM"/>
        </w:rPr>
        <w:t xml:space="preserve">ույն Քաղաքականության կիրարկման, վերանայման և, անհրաժեշտության դեպքում, սույն Քաղաքականության մեջ համապատասխան փոփոխությունների </w:t>
      </w:r>
      <w:r w:rsidR="4DC03346" w:rsidRPr="00226492">
        <w:rPr>
          <w:rFonts w:ascii="GHEA Grapalat" w:eastAsia="Times New Roman" w:hAnsi="GHEA Grapalat" w:cs="Times New Roman"/>
          <w:color w:val="000000" w:themeColor="text1"/>
          <w:sz w:val="22"/>
          <w:szCs w:val="22"/>
          <w:lang w:val="hy-AM"/>
        </w:rPr>
        <w:t>առաջարկման</w:t>
      </w:r>
      <w:r w:rsidR="00DC354F" w:rsidRPr="00226492">
        <w:rPr>
          <w:rFonts w:ascii="GHEA Grapalat" w:eastAsia="Times New Roman" w:hAnsi="GHEA Grapalat" w:cs="Times New Roman"/>
          <w:color w:val="000000"/>
          <w:sz w:val="22"/>
          <w:szCs w:val="22"/>
          <w:shd w:val="clear" w:color="auto" w:fill="FFFFFF"/>
          <w:lang w:val="hy-AM"/>
        </w:rPr>
        <w:t xml:space="preserve"> </w:t>
      </w:r>
      <w:r w:rsidR="00DC354F" w:rsidRPr="00226492">
        <w:rPr>
          <w:rFonts w:ascii="GHEA Grapalat" w:eastAsia="Times New Roman" w:hAnsi="GHEA Grapalat" w:cs="Times New Roman"/>
          <w:color w:val="000000" w:themeColor="text1"/>
          <w:sz w:val="22"/>
          <w:szCs w:val="22"/>
          <w:lang w:val="hy-AM"/>
        </w:rPr>
        <w:t xml:space="preserve"> </w:t>
      </w:r>
      <w:r w:rsidR="245625C3" w:rsidRPr="00226492">
        <w:rPr>
          <w:rFonts w:ascii="GHEA Grapalat" w:eastAsia="Times New Roman" w:hAnsi="GHEA Grapalat" w:cs="Times New Roman"/>
          <w:color w:val="000000" w:themeColor="text1"/>
          <w:sz w:val="22"/>
          <w:szCs w:val="22"/>
          <w:lang w:val="hy-AM"/>
        </w:rPr>
        <w:t>և մշակման</w:t>
      </w:r>
      <w:r w:rsidR="0B0C5752" w:rsidRPr="00226492">
        <w:rPr>
          <w:rFonts w:ascii="GHEA Grapalat" w:eastAsia="Times New Roman" w:hAnsi="GHEA Grapalat" w:cs="Times New Roman"/>
          <w:color w:val="000000"/>
          <w:sz w:val="22"/>
          <w:szCs w:val="22"/>
          <w:shd w:val="clear" w:color="auto" w:fill="FFFFFF"/>
          <w:lang w:val="hy-AM"/>
        </w:rPr>
        <w:t xml:space="preserve"> </w:t>
      </w:r>
      <w:r w:rsidR="00DC354F" w:rsidRPr="00226492">
        <w:rPr>
          <w:rFonts w:ascii="GHEA Grapalat" w:eastAsia="Times New Roman" w:hAnsi="GHEA Grapalat" w:cs="Times New Roman"/>
          <w:color w:val="000000"/>
          <w:sz w:val="22"/>
          <w:szCs w:val="22"/>
          <w:shd w:val="clear" w:color="auto" w:fill="FFFFFF"/>
          <w:lang w:val="hy-AM"/>
        </w:rPr>
        <w:t>համար.</w:t>
      </w:r>
    </w:p>
    <w:p w14:paraId="00802E04" w14:textId="7561683D" w:rsidR="00DC354F" w:rsidRPr="00226492" w:rsidRDefault="00525DD7"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Ա</w:t>
      </w:r>
      <w:r w:rsidR="00DC354F" w:rsidRPr="00226492">
        <w:rPr>
          <w:rFonts w:ascii="GHEA Grapalat" w:eastAsia="Times New Roman" w:hAnsi="GHEA Grapalat" w:cs="Times New Roman"/>
          <w:color w:val="000000"/>
          <w:sz w:val="22"/>
          <w:szCs w:val="22"/>
          <w:shd w:val="clear" w:color="auto" w:fill="FFFFFF"/>
          <w:lang w:val="hy-AM"/>
        </w:rPr>
        <w:t>ռևտրային նպատակ հետապնդող ՊՄԸ–ների դեպքում սեփականության իրավունքի իրացման</w:t>
      </w:r>
      <w:r w:rsidR="34615183" w:rsidRPr="00226492">
        <w:rPr>
          <w:rFonts w:ascii="GHEA Grapalat" w:eastAsia="Times New Roman" w:hAnsi="GHEA Grapalat" w:cs="Times New Roman"/>
          <w:color w:val="000000" w:themeColor="text1"/>
          <w:sz w:val="22"/>
          <w:szCs w:val="22"/>
          <w:lang w:val="hy-AM"/>
        </w:rPr>
        <w:t xml:space="preserve"> համար</w:t>
      </w:r>
      <w:r w:rsidR="0B0C5752" w:rsidRPr="00226492">
        <w:rPr>
          <w:rFonts w:ascii="Cambria Math" w:eastAsia="MS Mincho" w:hAnsi="Cambria Math" w:cs="Cambria Math"/>
          <w:color w:val="000000"/>
          <w:sz w:val="22"/>
          <w:szCs w:val="22"/>
          <w:shd w:val="clear" w:color="auto" w:fill="FFFFFF"/>
          <w:lang w:val="hy-AM"/>
        </w:rPr>
        <w:t>․</w:t>
      </w:r>
    </w:p>
    <w:p w14:paraId="1E3590EE" w14:textId="565AE89E" w:rsidR="00DC354F" w:rsidRPr="00226492" w:rsidRDefault="00DC354F"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 xml:space="preserve">ՊՄԸ-ների </w:t>
      </w:r>
      <w:r w:rsidR="00525DD7" w:rsidRPr="00226492">
        <w:rPr>
          <w:rFonts w:ascii="GHEA Grapalat" w:eastAsia="Times New Roman" w:hAnsi="GHEA Grapalat" w:cs="Times New Roman"/>
          <w:color w:val="000000" w:themeColor="text1"/>
          <w:sz w:val="22"/>
          <w:szCs w:val="22"/>
          <w:lang w:val="hy-AM"/>
        </w:rPr>
        <w:t>պորտֆելի</w:t>
      </w:r>
      <w:r w:rsidRPr="00226492">
        <w:rPr>
          <w:rFonts w:ascii="GHEA Grapalat" w:eastAsia="Times New Roman" w:hAnsi="GHEA Grapalat" w:cs="Times New Roman"/>
          <w:color w:val="000000"/>
          <w:sz w:val="22"/>
          <w:szCs w:val="22"/>
          <w:shd w:val="clear" w:color="auto" w:fill="FFFFFF"/>
          <w:lang w:val="hy-AM"/>
        </w:rPr>
        <w:t xml:space="preserve"> կենտրոնացված վերահսկողության և </w:t>
      </w:r>
      <w:r w:rsidR="00430177" w:rsidRPr="00226492">
        <w:rPr>
          <w:rFonts w:ascii="GHEA Grapalat" w:eastAsia="Times New Roman" w:hAnsi="GHEA Grapalat" w:cs="Times New Roman"/>
          <w:color w:val="000000"/>
          <w:sz w:val="22"/>
          <w:szCs w:val="22"/>
          <w:shd w:val="clear" w:color="auto" w:fill="FFFFFF"/>
          <w:lang w:val="hy-AM"/>
        </w:rPr>
        <w:t>մշտադիտարկման</w:t>
      </w:r>
      <w:r w:rsidR="00430177" w:rsidRPr="00226492">
        <w:rPr>
          <w:rFonts w:ascii="Calibri" w:eastAsia="Times New Roman" w:hAnsi="Calibri" w:cs="Calibri"/>
          <w:color w:val="000000"/>
          <w:sz w:val="22"/>
          <w:szCs w:val="22"/>
          <w:shd w:val="clear" w:color="auto" w:fill="FFFFFF"/>
          <w:lang w:val="hy-AM"/>
        </w:rPr>
        <w:t> </w:t>
      </w:r>
      <w:r w:rsidR="00430177" w:rsidRPr="00226492">
        <w:rPr>
          <w:rFonts w:ascii="GHEA Grapalat" w:eastAsia="Times New Roman" w:hAnsi="GHEA Grapalat" w:cs="Times New Roman"/>
          <w:color w:val="000000"/>
          <w:sz w:val="22"/>
          <w:szCs w:val="22"/>
          <w:shd w:val="clear" w:color="auto" w:fill="FFFFFF"/>
          <w:lang w:val="hy-AM"/>
        </w:rPr>
        <w:t xml:space="preserve"> </w:t>
      </w:r>
      <w:r w:rsidRPr="00226492">
        <w:rPr>
          <w:rFonts w:ascii="GHEA Grapalat" w:eastAsia="Times New Roman" w:hAnsi="GHEA Grapalat" w:cs="Times New Roman"/>
          <w:color w:val="000000"/>
          <w:sz w:val="22"/>
          <w:szCs w:val="22"/>
          <w:shd w:val="clear" w:color="auto" w:fill="FFFFFF"/>
          <w:lang w:val="hy-AM"/>
        </w:rPr>
        <w:t>իրականացման և</w:t>
      </w:r>
      <w:r w:rsidR="00F52B8F" w:rsidRPr="00226492">
        <w:rPr>
          <w:rFonts w:ascii="GHEA Grapalat" w:eastAsia="Times New Roman" w:hAnsi="GHEA Grapalat" w:cs="Times New Roman"/>
          <w:color w:val="000000"/>
          <w:sz w:val="22"/>
          <w:szCs w:val="22"/>
          <w:shd w:val="clear" w:color="auto" w:fill="FFFFFF"/>
          <w:lang w:val="hy-AM"/>
        </w:rPr>
        <w:t xml:space="preserve"> սույն </w:t>
      </w:r>
      <w:r w:rsidR="302B36BF" w:rsidRPr="00226492">
        <w:rPr>
          <w:rFonts w:ascii="GHEA Grapalat" w:eastAsia="Times New Roman" w:hAnsi="GHEA Grapalat" w:cs="Times New Roman"/>
          <w:color w:val="000000" w:themeColor="text1"/>
          <w:sz w:val="22"/>
          <w:szCs w:val="22"/>
          <w:lang w:val="hy-AM"/>
        </w:rPr>
        <w:t>Ք</w:t>
      </w:r>
      <w:r w:rsidR="00F52B8F" w:rsidRPr="00226492">
        <w:rPr>
          <w:rFonts w:ascii="GHEA Grapalat" w:eastAsia="Times New Roman" w:hAnsi="GHEA Grapalat" w:cs="Times New Roman"/>
          <w:color w:val="000000"/>
          <w:sz w:val="22"/>
          <w:szCs w:val="22"/>
          <w:shd w:val="clear" w:color="auto" w:fill="FFFFFF"/>
          <w:lang w:val="hy-AM"/>
        </w:rPr>
        <w:t xml:space="preserve">աղաքականության կատարման վերաբերյալ </w:t>
      </w:r>
      <w:r w:rsidRPr="00226492">
        <w:rPr>
          <w:rFonts w:ascii="GHEA Grapalat" w:eastAsia="Times New Roman" w:hAnsi="GHEA Grapalat" w:cs="Times New Roman"/>
          <w:color w:val="000000"/>
          <w:sz w:val="22"/>
          <w:szCs w:val="22"/>
          <w:shd w:val="clear" w:color="auto" w:fill="FFFFFF"/>
          <w:lang w:val="hy-AM"/>
        </w:rPr>
        <w:t xml:space="preserve">տարեկան </w:t>
      </w:r>
      <w:r w:rsidR="00F52B8F" w:rsidRPr="00226492">
        <w:rPr>
          <w:rFonts w:ascii="GHEA Grapalat" w:eastAsia="Times New Roman" w:hAnsi="GHEA Grapalat" w:cs="Times New Roman"/>
          <w:color w:val="000000"/>
          <w:sz w:val="22"/>
          <w:szCs w:val="22"/>
          <w:shd w:val="clear" w:color="auto" w:fill="FFFFFF"/>
          <w:lang w:val="hy-AM"/>
        </w:rPr>
        <w:t>հ</w:t>
      </w:r>
      <w:r w:rsidRPr="00226492">
        <w:rPr>
          <w:rFonts w:ascii="GHEA Grapalat" w:eastAsia="Times New Roman" w:hAnsi="GHEA Grapalat" w:cs="Times New Roman"/>
          <w:color w:val="000000"/>
          <w:sz w:val="22"/>
          <w:szCs w:val="22"/>
          <w:shd w:val="clear" w:color="auto" w:fill="FFFFFF"/>
          <w:lang w:val="hy-AM"/>
        </w:rPr>
        <w:t>աշվետվության կազմման, դրանք Կառավարության հաստատմանը ներկայացնելու</w:t>
      </w:r>
      <w:r w:rsidR="7CDA2046" w:rsidRPr="00226492">
        <w:rPr>
          <w:rFonts w:ascii="GHEA Grapalat" w:eastAsia="Times New Roman" w:hAnsi="GHEA Grapalat" w:cs="Times New Roman"/>
          <w:color w:val="000000" w:themeColor="text1"/>
          <w:sz w:val="22"/>
          <w:szCs w:val="22"/>
          <w:lang w:val="hy-AM"/>
        </w:rPr>
        <w:t xml:space="preserve"> համար</w:t>
      </w:r>
      <w:r w:rsidRPr="00226492">
        <w:rPr>
          <w:rFonts w:ascii="GHEA Grapalat" w:eastAsia="Times New Roman" w:hAnsi="GHEA Grapalat" w:cs="Times New Roman"/>
          <w:color w:val="000000"/>
          <w:sz w:val="22"/>
          <w:szCs w:val="22"/>
          <w:shd w:val="clear" w:color="auto" w:fill="FFFFFF"/>
          <w:lang w:val="hy-AM"/>
        </w:rPr>
        <w:t>.</w:t>
      </w:r>
    </w:p>
    <w:p w14:paraId="3F8B6B60" w14:textId="31034CB2" w:rsidR="00DC354F" w:rsidRPr="00226492" w:rsidRDefault="007664E6"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 xml:space="preserve">ՊՄԸ </w:t>
      </w:r>
      <w:r w:rsidR="00DC354F" w:rsidRPr="00226492">
        <w:rPr>
          <w:rFonts w:ascii="GHEA Grapalat" w:eastAsia="Times New Roman" w:hAnsi="GHEA Grapalat" w:cs="Times New Roman"/>
          <w:color w:val="000000"/>
          <w:sz w:val="22"/>
          <w:szCs w:val="22"/>
          <w:shd w:val="clear" w:color="auto" w:fill="FFFFFF"/>
          <w:lang w:val="hy-AM"/>
        </w:rPr>
        <w:t>ֆինանսական տեղեկատվության հավաքագրման</w:t>
      </w:r>
      <w:r w:rsidR="00AA0526" w:rsidRPr="00226492">
        <w:rPr>
          <w:rFonts w:ascii="GHEA Grapalat" w:eastAsia="Times New Roman" w:hAnsi="GHEA Grapalat" w:cs="Times New Roman"/>
          <w:color w:val="000000"/>
          <w:sz w:val="22"/>
          <w:szCs w:val="22"/>
          <w:shd w:val="clear" w:color="auto" w:fill="FFFFFF"/>
          <w:lang w:val="hy-AM"/>
        </w:rPr>
        <w:t>,</w:t>
      </w:r>
      <w:r w:rsidR="00DC354F" w:rsidRPr="00226492">
        <w:rPr>
          <w:rFonts w:ascii="GHEA Grapalat" w:eastAsia="Times New Roman" w:hAnsi="GHEA Grapalat" w:cs="Times New Roman"/>
          <w:color w:val="000000"/>
          <w:sz w:val="22"/>
          <w:szCs w:val="22"/>
          <w:shd w:val="clear" w:color="auto" w:fill="FFFFFF"/>
          <w:lang w:val="hy-AM"/>
        </w:rPr>
        <w:t xml:space="preserve"> </w:t>
      </w:r>
      <w:r w:rsidR="0057652F" w:rsidRPr="00226492">
        <w:rPr>
          <w:rFonts w:ascii="GHEA Grapalat" w:eastAsia="Times New Roman" w:hAnsi="GHEA Grapalat" w:cs="Times New Roman"/>
          <w:color w:val="000000"/>
          <w:sz w:val="22"/>
          <w:szCs w:val="22"/>
          <w:shd w:val="clear" w:color="auto" w:fill="FFFFFF"/>
          <w:lang w:val="hy-AM"/>
        </w:rPr>
        <w:t xml:space="preserve">ամփոփման </w:t>
      </w:r>
      <w:r w:rsidR="00AA0526" w:rsidRPr="00226492">
        <w:rPr>
          <w:rFonts w:ascii="GHEA Grapalat" w:eastAsia="Times New Roman" w:hAnsi="GHEA Grapalat" w:cs="Times New Roman"/>
          <w:color w:val="000000"/>
          <w:sz w:val="22"/>
          <w:szCs w:val="22"/>
          <w:shd w:val="clear" w:color="auto" w:fill="FFFFFF"/>
          <w:lang w:val="hy-AM"/>
        </w:rPr>
        <w:t>և սույն քաղաքականությամբ սահմանված այլ մարմինների գործառույթներ</w:t>
      </w:r>
      <w:r w:rsidR="00D640AC" w:rsidRPr="00226492">
        <w:rPr>
          <w:rFonts w:ascii="GHEA Grapalat" w:eastAsia="Times New Roman" w:hAnsi="GHEA Grapalat" w:cs="Times New Roman"/>
          <w:color w:val="000000"/>
          <w:sz w:val="22"/>
          <w:szCs w:val="22"/>
          <w:shd w:val="clear" w:color="auto" w:fill="FFFFFF"/>
          <w:lang w:val="hy-AM"/>
        </w:rPr>
        <w:t xml:space="preserve">ին առնչվող տեղեկատվության </w:t>
      </w:r>
      <w:r w:rsidR="003003C4" w:rsidRPr="00226492">
        <w:rPr>
          <w:rFonts w:ascii="GHEA Grapalat" w:eastAsia="Times New Roman" w:hAnsi="GHEA Grapalat" w:cs="Times New Roman"/>
          <w:color w:val="000000"/>
          <w:sz w:val="22"/>
          <w:szCs w:val="22"/>
          <w:shd w:val="clear" w:color="auto" w:fill="FFFFFF"/>
          <w:lang w:val="hy-AM"/>
        </w:rPr>
        <w:t>տրամադրման</w:t>
      </w:r>
      <w:r w:rsidR="00525DD7" w:rsidRPr="00226492">
        <w:rPr>
          <w:rFonts w:ascii="GHEA Grapalat" w:eastAsia="Times New Roman" w:hAnsi="GHEA Grapalat" w:cs="Times New Roman"/>
          <w:color w:val="000000"/>
          <w:sz w:val="22"/>
          <w:szCs w:val="22"/>
          <w:shd w:val="clear" w:color="auto" w:fill="FFFFFF"/>
          <w:lang w:val="hy-AM"/>
        </w:rPr>
        <w:t xml:space="preserve"> համար</w:t>
      </w:r>
      <w:r w:rsidR="21A1DD63" w:rsidRPr="00226492">
        <w:rPr>
          <w:rFonts w:ascii="Cambria Math" w:eastAsia="MS Mincho" w:hAnsi="Cambria Math" w:cs="Cambria Math"/>
          <w:color w:val="000000"/>
          <w:sz w:val="22"/>
          <w:szCs w:val="22"/>
          <w:shd w:val="clear" w:color="auto" w:fill="FFFFFF"/>
          <w:lang w:val="hy-AM"/>
        </w:rPr>
        <w:t>․</w:t>
      </w:r>
    </w:p>
    <w:p w14:paraId="5D67AB22" w14:textId="77777777" w:rsidR="002C24BF" w:rsidRDefault="00525DD7" w:rsidP="002C24BF">
      <w:pPr>
        <w:pStyle w:val="ListParagraph"/>
        <w:numPr>
          <w:ilvl w:val="1"/>
          <w:numId w:val="12"/>
        </w:numPr>
        <w:spacing w:before="240" w:after="240" w:line="276" w:lineRule="auto"/>
        <w:ind w:left="851"/>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Պ</w:t>
      </w:r>
      <w:r w:rsidR="00DC354F" w:rsidRPr="00226492">
        <w:rPr>
          <w:rFonts w:ascii="GHEA Grapalat" w:eastAsia="Times New Roman" w:hAnsi="GHEA Grapalat" w:cs="Times New Roman"/>
          <w:color w:val="000000"/>
          <w:sz w:val="22"/>
          <w:szCs w:val="22"/>
          <w:shd w:val="clear" w:color="auto" w:fill="FFFFFF"/>
          <w:lang w:val="hy-AM"/>
        </w:rPr>
        <w:t xml:space="preserve">ետական սեփականության նպատակների համապատասխանության գնահատման, ներառյալ՝ պետական սեփականության հիմնավորմանը համապատասխանության գնահատման համար, որի վերաբերյալ կարծիք է ներկայացնում </w:t>
      </w:r>
      <w:r w:rsidR="00CC4F27">
        <w:rPr>
          <w:rFonts w:ascii="GHEA Grapalat" w:eastAsia="Times New Roman" w:hAnsi="GHEA Grapalat" w:cs="Times New Roman"/>
          <w:color w:val="000000" w:themeColor="text1"/>
          <w:sz w:val="22"/>
          <w:szCs w:val="22"/>
          <w:lang w:val="hy-AM"/>
        </w:rPr>
        <w:t>Հ</w:t>
      </w:r>
      <w:r w:rsidR="00AD8929" w:rsidRPr="00226492">
        <w:rPr>
          <w:rFonts w:ascii="GHEA Grapalat" w:eastAsia="Times New Roman" w:hAnsi="GHEA Grapalat" w:cs="Times New Roman"/>
          <w:color w:val="000000" w:themeColor="text1"/>
          <w:sz w:val="22"/>
          <w:szCs w:val="22"/>
          <w:lang w:val="hy-AM"/>
        </w:rPr>
        <w:t>անձնաժողովին</w:t>
      </w:r>
      <w:r w:rsidR="00DC354F" w:rsidRPr="00226492">
        <w:rPr>
          <w:rFonts w:ascii="GHEA Grapalat" w:eastAsia="Times New Roman" w:hAnsi="GHEA Grapalat" w:cs="Times New Roman"/>
          <w:color w:val="000000"/>
          <w:sz w:val="22"/>
          <w:szCs w:val="22"/>
          <w:shd w:val="clear" w:color="auto" w:fill="FFFFFF"/>
          <w:lang w:val="hy-AM"/>
        </w:rPr>
        <w:t>.</w:t>
      </w:r>
    </w:p>
    <w:p w14:paraId="08C98914" w14:textId="400B215D" w:rsidR="002C24BF" w:rsidRPr="002C24BF" w:rsidRDefault="002C24BF" w:rsidP="002C24BF">
      <w:pPr>
        <w:pStyle w:val="ListParagraph"/>
        <w:numPr>
          <w:ilvl w:val="1"/>
          <w:numId w:val="12"/>
        </w:numPr>
        <w:spacing w:before="240" w:after="240" w:line="276" w:lineRule="auto"/>
        <w:ind w:left="851"/>
        <w:jc w:val="both"/>
        <w:rPr>
          <w:rFonts w:ascii="GHEA Grapalat" w:eastAsia="Times New Roman" w:hAnsi="GHEA Grapalat" w:cs="Times New Roman"/>
          <w:color w:val="000000"/>
          <w:sz w:val="22"/>
          <w:szCs w:val="22"/>
          <w:shd w:val="clear" w:color="auto" w:fill="FFFFFF"/>
          <w:lang w:val="hy-AM"/>
        </w:rPr>
      </w:pPr>
      <w:r w:rsidRPr="002C24BF">
        <w:rPr>
          <w:rFonts w:ascii="GHEA Grapalat" w:eastAsia="Times New Roman" w:hAnsi="GHEA Grapalat" w:cs="Times New Roman"/>
          <w:color w:val="000000"/>
          <w:sz w:val="22"/>
          <w:szCs w:val="22"/>
          <w:shd w:val="clear" w:color="auto" w:fill="FFFFFF"/>
          <w:lang w:val="hy-AM"/>
        </w:rPr>
        <w:t xml:space="preserve">Պետական սեփականության նպատակների գնահատման մեթոդաբանության </w:t>
      </w:r>
      <w:r>
        <w:rPr>
          <w:rFonts w:ascii="GHEA Grapalat" w:eastAsia="Times New Roman" w:hAnsi="GHEA Grapalat" w:cs="Times New Roman"/>
          <w:color w:val="000000"/>
          <w:sz w:val="22"/>
          <w:szCs w:val="22"/>
          <w:shd w:val="clear" w:color="auto" w:fill="FFFFFF"/>
          <w:lang w:val="hy-AM"/>
        </w:rPr>
        <w:t>հիման վրա</w:t>
      </w:r>
      <w:r w:rsidRPr="002C24BF">
        <w:rPr>
          <w:rFonts w:ascii="GHEA Grapalat" w:eastAsia="Times New Roman" w:hAnsi="GHEA Grapalat" w:cs="Times New Roman"/>
          <w:color w:val="000000"/>
          <w:sz w:val="22"/>
          <w:szCs w:val="22"/>
          <w:shd w:val="clear" w:color="auto" w:fill="FFFFFF"/>
          <w:lang w:val="hy-AM"/>
        </w:rPr>
        <w:t xml:space="preserve"> </w:t>
      </w:r>
      <w:r w:rsidRPr="002C24BF">
        <w:rPr>
          <w:rFonts w:ascii="GHEA Grapalat" w:eastAsia="Times New Roman" w:hAnsi="GHEA Grapalat" w:cs="GHEA Grapalat"/>
          <w:color w:val="000000"/>
          <w:sz w:val="22"/>
          <w:szCs w:val="22"/>
          <w:shd w:val="clear" w:color="auto" w:fill="FFFFFF"/>
          <w:lang w:val="hy-AM"/>
        </w:rPr>
        <w:t>սեփականության</w:t>
      </w:r>
      <w:r w:rsidRPr="002C24BF">
        <w:rPr>
          <w:rFonts w:ascii="GHEA Grapalat" w:eastAsia="Times New Roman" w:hAnsi="GHEA Grapalat" w:cs="Times New Roman"/>
          <w:color w:val="000000"/>
          <w:sz w:val="22"/>
          <w:szCs w:val="22"/>
          <w:shd w:val="clear" w:color="auto" w:fill="FFFFFF"/>
          <w:lang w:val="hy-AM"/>
        </w:rPr>
        <w:t xml:space="preserve"> </w:t>
      </w:r>
      <w:r w:rsidRPr="002C24BF">
        <w:rPr>
          <w:rFonts w:ascii="GHEA Grapalat" w:eastAsia="Times New Roman" w:hAnsi="GHEA Grapalat" w:cs="GHEA Grapalat"/>
          <w:color w:val="000000"/>
          <w:sz w:val="22"/>
          <w:szCs w:val="22"/>
          <w:shd w:val="clear" w:color="auto" w:fill="FFFFFF"/>
          <w:lang w:val="hy-AM"/>
        </w:rPr>
        <w:t>հիմնավորման</w:t>
      </w:r>
      <w:r w:rsidRPr="002C24BF">
        <w:rPr>
          <w:rFonts w:ascii="GHEA Grapalat" w:eastAsia="Times New Roman" w:hAnsi="GHEA Grapalat" w:cs="Times New Roman"/>
          <w:color w:val="000000"/>
          <w:sz w:val="22"/>
          <w:szCs w:val="22"/>
          <w:shd w:val="clear" w:color="auto" w:fill="FFFFFF"/>
          <w:lang w:val="hy-AM"/>
        </w:rPr>
        <w:t xml:space="preserve"> </w:t>
      </w:r>
      <w:r w:rsidRPr="002C24BF">
        <w:rPr>
          <w:rFonts w:ascii="GHEA Grapalat" w:eastAsia="Times New Roman" w:hAnsi="GHEA Grapalat" w:cs="GHEA Grapalat"/>
          <w:color w:val="000000"/>
          <w:sz w:val="22"/>
          <w:szCs w:val="22"/>
          <w:shd w:val="clear" w:color="auto" w:fill="FFFFFF"/>
          <w:lang w:val="hy-AM"/>
        </w:rPr>
        <w:t>հայտարարագրերի</w:t>
      </w:r>
      <w:r>
        <w:rPr>
          <w:rFonts w:ascii="GHEA Grapalat" w:eastAsia="Times New Roman" w:hAnsi="GHEA Grapalat" w:cs="GHEA Grapalat"/>
          <w:color w:val="000000"/>
          <w:sz w:val="22"/>
          <w:szCs w:val="22"/>
          <w:shd w:val="clear" w:color="auto" w:fill="FFFFFF"/>
          <w:lang w:val="hy-AM"/>
        </w:rPr>
        <w:t xml:space="preserve"> լրացման ուղեցույցների</w:t>
      </w:r>
      <w:r w:rsidRPr="002C24BF">
        <w:rPr>
          <w:rFonts w:ascii="GHEA Grapalat" w:eastAsia="Times New Roman" w:hAnsi="GHEA Grapalat" w:cs="Times New Roman"/>
          <w:color w:val="000000"/>
          <w:sz w:val="22"/>
          <w:szCs w:val="22"/>
          <w:shd w:val="clear" w:color="auto" w:fill="FFFFFF"/>
          <w:lang w:val="hy-AM"/>
        </w:rPr>
        <w:t xml:space="preserve"> </w:t>
      </w:r>
      <w:r w:rsidRPr="002C24BF">
        <w:rPr>
          <w:rFonts w:ascii="GHEA Grapalat" w:eastAsia="Times New Roman" w:hAnsi="GHEA Grapalat" w:cs="GHEA Grapalat"/>
          <w:color w:val="000000"/>
          <w:sz w:val="22"/>
          <w:szCs w:val="22"/>
          <w:shd w:val="clear" w:color="auto" w:fill="FFFFFF"/>
          <w:lang w:val="hy-AM"/>
        </w:rPr>
        <w:t>մշակման</w:t>
      </w:r>
      <w:r w:rsidRPr="002C24BF">
        <w:rPr>
          <w:rFonts w:ascii="GHEA Grapalat" w:eastAsia="Times New Roman" w:hAnsi="GHEA Grapalat" w:cs="Times New Roman"/>
          <w:color w:val="000000"/>
          <w:sz w:val="22"/>
          <w:szCs w:val="22"/>
          <w:shd w:val="clear" w:color="auto" w:fill="FFFFFF"/>
          <w:lang w:val="hy-AM"/>
        </w:rPr>
        <w:t xml:space="preserve"> </w:t>
      </w:r>
      <w:r>
        <w:rPr>
          <w:rFonts w:ascii="GHEA Grapalat" w:eastAsia="Times New Roman" w:hAnsi="GHEA Grapalat" w:cs="Times New Roman"/>
          <w:color w:val="000000"/>
          <w:sz w:val="22"/>
          <w:szCs w:val="22"/>
          <w:shd w:val="clear" w:color="auto" w:fill="FFFFFF"/>
          <w:lang w:val="hy-AM"/>
        </w:rPr>
        <w:t>համար</w:t>
      </w:r>
      <w:r w:rsidRPr="002C24BF">
        <w:rPr>
          <w:rFonts w:ascii="Cambria Math" w:eastAsia="Times New Roman" w:hAnsi="Cambria Math" w:cs="Cambria Math"/>
          <w:color w:val="000000"/>
          <w:sz w:val="22"/>
          <w:szCs w:val="22"/>
          <w:shd w:val="clear" w:color="auto" w:fill="FFFFFF"/>
          <w:lang w:val="hy-AM"/>
        </w:rPr>
        <w:t>․</w:t>
      </w:r>
    </w:p>
    <w:p w14:paraId="550704C3" w14:textId="22507C25" w:rsidR="00DC354F" w:rsidRPr="00226492" w:rsidRDefault="00525DD7"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Ա</w:t>
      </w:r>
      <w:r w:rsidR="00DC354F" w:rsidRPr="00226492">
        <w:rPr>
          <w:rFonts w:ascii="GHEA Grapalat" w:eastAsia="Times New Roman" w:hAnsi="GHEA Grapalat" w:cs="Times New Roman"/>
          <w:color w:val="000000"/>
          <w:sz w:val="22"/>
          <w:szCs w:val="22"/>
          <w:shd w:val="clear" w:color="auto" w:fill="FFFFFF"/>
          <w:lang w:val="hy-AM"/>
        </w:rPr>
        <w:t xml:space="preserve">պահովելու, որ ոչ մի նոր ՊՄԸ-ի ստեղծում չնախաձեռնվի, բացառությամբ այն դեպքերի, երբ դա նախատեսված է </w:t>
      </w:r>
      <w:r w:rsidR="407E00F8" w:rsidRPr="00226492">
        <w:rPr>
          <w:rFonts w:ascii="GHEA Grapalat" w:eastAsia="Times New Roman" w:hAnsi="GHEA Grapalat" w:cs="Times New Roman"/>
          <w:color w:val="000000" w:themeColor="text1"/>
          <w:sz w:val="22"/>
          <w:szCs w:val="22"/>
          <w:lang w:val="hy-AM"/>
        </w:rPr>
        <w:t>սույն</w:t>
      </w:r>
      <w:r w:rsidR="0B0C5752" w:rsidRPr="00226492">
        <w:rPr>
          <w:rFonts w:ascii="GHEA Grapalat" w:eastAsia="Times New Roman" w:hAnsi="GHEA Grapalat" w:cs="Times New Roman"/>
          <w:color w:val="000000"/>
          <w:sz w:val="22"/>
          <w:szCs w:val="22"/>
          <w:shd w:val="clear" w:color="auto" w:fill="FFFFFF"/>
          <w:lang w:val="hy-AM"/>
        </w:rPr>
        <w:t xml:space="preserve"> </w:t>
      </w:r>
      <w:r w:rsidR="2DE5CF74" w:rsidRPr="00226492">
        <w:rPr>
          <w:rFonts w:ascii="GHEA Grapalat" w:eastAsia="Times New Roman" w:hAnsi="GHEA Grapalat" w:cs="Times New Roman"/>
          <w:color w:val="000000" w:themeColor="text1"/>
          <w:sz w:val="22"/>
          <w:szCs w:val="22"/>
          <w:lang w:val="hy-AM"/>
        </w:rPr>
        <w:t>Ք</w:t>
      </w:r>
      <w:r w:rsidR="00DC354F" w:rsidRPr="00226492">
        <w:rPr>
          <w:rFonts w:ascii="GHEA Grapalat" w:eastAsia="Times New Roman" w:hAnsi="GHEA Grapalat" w:cs="Times New Roman"/>
          <w:color w:val="000000"/>
          <w:sz w:val="22"/>
          <w:szCs w:val="22"/>
          <w:shd w:val="clear" w:color="auto" w:fill="FFFFFF"/>
          <w:lang w:val="hy-AM"/>
        </w:rPr>
        <w:t xml:space="preserve">աղաքականությամբ և հաստատվում է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00DC354F" w:rsidRPr="00226492">
        <w:rPr>
          <w:rFonts w:ascii="GHEA Grapalat" w:eastAsia="Times New Roman" w:hAnsi="GHEA Grapalat" w:cs="Times New Roman"/>
          <w:color w:val="000000"/>
          <w:sz w:val="22"/>
          <w:szCs w:val="22"/>
          <w:shd w:val="clear" w:color="auto" w:fill="FFFFFF"/>
          <w:lang w:val="hy-AM"/>
        </w:rPr>
        <w:t xml:space="preserve"> կառավարության կողմից</w:t>
      </w:r>
      <w:r w:rsidR="00DC354F" w:rsidRPr="00226492">
        <w:rPr>
          <w:rFonts w:ascii="Cambria Math" w:eastAsia="MS Mincho" w:hAnsi="Cambria Math" w:cs="Cambria Math"/>
          <w:color w:val="000000"/>
          <w:sz w:val="22"/>
          <w:szCs w:val="22"/>
          <w:shd w:val="clear" w:color="auto" w:fill="FFFFFF"/>
          <w:lang w:val="hy-AM"/>
        </w:rPr>
        <w:t>․</w:t>
      </w:r>
    </w:p>
    <w:p w14:paraId="68621979" w14:textId="7D82121D" w:rsidR="00DC354F" w:rsidRPr="00226492" w:rsidRDefault="00525DD7"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Բ</w:t>
      </w:r>
      <w:r w:rsidR="00C10919" w:rsidRPr="00226492">
        <w:rPr>
          <w:rFonts w:ascii="GHEA Grapalat" w:eastAsia="Times New Roman" w:hAnsi="GHEA Grapalat" w:cs="Times New Roman"/>
          <w:color w:val="000000"/>
          <w:sz w:val="22"/>
          <w:szCs w:val="22"/>
          <w:shd w:val="clear" w:color="auto" w:fill="FFFFFF"/>
          <w:lang w:val="hy-AM"/>
        </w:rPr>
        <w:t>ացառապես</w:t>
      </w:r>
      <w:r w:rsidR="00DC354F" w:rsidRPr="00226492">
        <w:rPr>
          <w:rFonts w:ascii="GHEA Grapalat" w:eastAsia="Times New Roman" w:hAnsi="GHEA Grapalat" w:cs="Times New Roman"/>
          <w:color w:val="000000"/>
          <w:sz w:val="22"/>
          <w:szCs w:val="22"/>
          <w:shd w:val="clear" w:color="auto" w:fill="FFFFFF"/>
          <w:lang w:val="hy-AM"/>
        </w:rPr>
        <w:t xml:space="preserve"> առևտրային նպատակներ ունեցող ՊՄԸ-ներից և </w:t>
      </w:r>
      <w:r w:rsidR="3773BC34" w:rsidRPr="00226492">
        <w:rPr>
          <w:rFonts w:ascii="GHEA Grapalat" w:eastAsia="Times New Roman" w:hAnsi="GHEA Grapalat" w:cs="Times New Roman"/>
          <w:color w:val="000000" w:themeColor="text1"/>
          <w:sz w:val="22"/>
          <w:szCs w:val="22"/>
          <w:lang w:val="hy-AM"/>
        </w:rPr>
        <w:t>ՄՄԸ-ներից</w:t>
      </w:r>
      <w:r w:rsidR="00DC354F" w:rsidRPr="00226492">
        <w:rPr>
          <w:rFonts w:ascii="GHEA Grapalat" w:eastAsia="Times New Roman" w:hAnsi="GHEA Grapalat" w:cs="Times New Roman"/>
          <w:color w:val="000000"/>
          <w:sz w:val="22"/>
          <w:szCs w:val="22"/>
          <w:shd w:val="clear" w:color="auto" w:fill="FFFFFF"/>
          <w:lang w:val="hy-AM"/>
        </w:rPr>
        <w:t xml:space="preserve"> պետության </w:t>
      </w:r>
      <w:r w:rsidR="5C68754D" w:rsidRPr="00226492">
        <w:rPr>
          <w:rFonts w:ascii="GHEA Grapalat" w:eastAsia="Times New Roman" w:hAnsi="GHEA Grapalat" w:cs="Times New Roman"/>
          <w:color w:val="000000" w:themeColor="text1"/>
          <w:sz w:val="22"/>
          <w:szCs w:val="22"/>
          <w:lang w:val="hy-AM"/>
        </w:rPr>
        <w:t xml:space="preserve">ելքի </w:t>
      </w:r>
      <w:r w:rsidR="00DC354F" w:rsidRPr="00226492">
        <w:rPr>
          <w:rFonts w:ascii="GHEA Grapalat" w:eastAsia="Times New Roman" w:hAnsi="GHEA Grapalat" w:cs="Times New Roman"/>
          <w:color w:val="000000"/>
          <w:sz w:val="22"/>
          <w:szCs w:val="22"/>
          <w:shd w:val="clear" w:color="auto" w:fill="FFFFFF"/>
          <w:lang w:val="hy-AM"/>
        </w:rPr>
        <w:t>ծրագրերի մշակման և իրականացման վերահսկման համար.</w:t>
      </w:r>
    </w:p>
    <w:p w14:paraId="72D6871C" w14:textId="1D8923A1" w:rsidR="00DC354F" w:rsidRPr="00226492" w:rsidRDefault="00DC354F"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 xml:space="preserve">Համաձայն սույն Քաղաքականության՝ ՊՄԸ-ների կողմից համապատասխան կորպորատիվ կառավարման կանոնների կիրառման </w:t>
      </w:r>
      <w:r w:rsidR="00BE0DBA" w:rsidRPr="00226492">
        <w:rPr>
          <w:rFonts w:ascii="GHEA Grapalat" w:hAnsi="GHEA Grapalat"/>
          <w:color w:val="000000" w:themeColor="text1"/>
          <w:sz w:val="22"/>
          <w:lang w:val="hy-AM"/>
        </w:rPr>
        <w:t xml:space="preserve">մշտադիտարկման </w:t>
      </w:r>
      <w:r w:rsidRPr="00226492">
        <w:rPr>
          <w:rFonts w:ascii="GHEA Grapalat" w:eastAsia="Times New Roman" w:hAnsi="GHEA Grapalat" w:cs="Times New Roman"/>
          <w:color w:val="000000"/>
          <w:sz w:val="22"/>
          <w:szCs w:val="22"/>
          <w:shd w:val="clear" w:color="auto" w:fill="FFFFFF"/>
          <w:lang w:val="hy-AM"/>
        </w:rPr>
        <w:t>համար.</w:t>
      </w:r>
    </w:p>
    <w:p w14:paraId="10D0FC57" w14:textId="77777777" w:rsidR="00525DD7" w:rsidRPr="00226492" w:rsidRDefault="00366DBC"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ՄՄԸ-ների նկատմամբ պետական սեփականության</w:t>
      </w:r>
      <w:r w:rsidR="00525DD7" w:rsidRPr="00226492">
        <w:rPr>
          <w:rFonts w:ascii="GHEA Grapalat" w:eastAsia="Times New Roman" w:hAnsi="GHEA Grapalat" w:cs="Times New Roman"/>
          <w:color w:val="000000" w:themeColor="text1"/>
          <w:sz w:val="22"/>
          <w:szCs w:val="22"/>
          <w:lang w:val="hy-AM"/>
        </w:rPr>
        <w:t xml:space="preserve"> իրավունքների իրականացման համար</w:t>
      </w:r>
      <w:r w:rsidR="00525DD7" w:rsidRPr="00226492">
        <w:rPr>
          <w:rFonts w:ascii="Cambria Math" w:eastAsia="Times New Roman" w:hAnsi="Cambria Math" w:cs="Cambria Math"/>
          <w:color w:val="000000" w:themeColor="text1"/>
          <w:sz w:val="22"/>
          <w:szCs w:val="22"/>
          <w:lang w:val="hy-AM"/>
        </w:rPr>
        <w:t>․</w:t>
      </w:r>
    </w:p>
    <w:p w14:paraId="5E99F903" w14:textId="564319C8" w:rsidR="00B53B1C" w:rsidRPr="00D029E3" w:rsidRDefault="00525DD7"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Հաշվետվությունների ներկայացման էլեկտրոնա</w:t>
      </w:r>
      <w:r w:rsidR="00B53B1C" w:rsidRPr="00226492">
        <w:rPr>
          <w:rFonts w:ascii="GHEA Grapalat" w:eastAsia="Times New Roman" w:hAnsi="GHEA Grapalat" w:cs="Times New Roman"/>
          <w:color w:val="000000" w:themeColor="text1"/>
          <w:sz w:val="22"/>
          <w:szCs w:val="22"/>
          <w:lang w:val="hy-AM"/>
        </w:rPr>
        <w:t>յին համակարգի կառավարման համար</w:t>
      </w:r>
      <w:r w:rsidR="00B53B1C" w:rsidRPr="00226492">
        <w:rPr>
          <w:rFonts w:ascii="Cambria Math" w:eastAsia="Times New Roman" w:hAnsi="Cambria Math" w:cs="Cambria Math"/>
          <w:color w:val="000000" w:themeColor="text1"/>
          <w:sz w:val="22"/>
          <w:szCs w:val="22"/>
          <w:lang w:val="hy-AM"/>
        </w:rPr>
        <w:t>․</w:t>
      </w:r>
    </w:p>
    <w:p w14:paraId="6740E94B" w14:textId="18B8ABD2" w:rsidR="00D029E3" w:rsidRPr="00226492" w:rsidRDefault="00D029E3"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themeColor="text1"/>
          <w:sz w:val="22"/>
          <w:szCs w:val="22"/>
          <w:lang w:val="hy-AM"/>
        </w:rPr>
      </w:pPr>
      <w:r>
        <w:rPr>
          <w:rFonts w:ascii="GHEA Grapalat" w:eastAsia="Times New Roman" w:hAnsi="GHEA Grapalat" w:cs="Times New Roman"/>
          <w:color w:val="000000" w:themeColor="text1"/>
          <w:sz w:val="22"/>
          <w:szCs w:val="22"/>
          <w:lang w:val="hy-AM"/>
        </w:rPr>
        <w:t>Շահութաբերության մակարդակի հաշվարկման և մոնիթորինգի համար</w:t>
      </w:r>
      <w:r>
        <w:rPr>
          <w:rFonts w:ascii="Cambria Math" w:eastAsia="Times New Roman" w:hAnsi="Cambria Math" w:cs="Times New Roman"/>
          <w:color w:val="000000" w:themeColor="text1"/>
          <w:sz w:val="22"/>
          <w:szCs w:val="22"/>
          <w:lang w:val="hy-AM"/>
        </w:rPr>
        <w:t>․</w:t>
      </w:r>
    </w:p>
    <w:p w14:paraId="57529C06" w14:textId="77777777" w:rsidR="007E54F6" w:rsidRDefault="00B53B1C" w:rsidP="007E54F6">
      <w:pPr>
        <w:pStyle w:val="ListParagraph"/>
        <w:numPr>
          <w:ilvl w:val="1"/>
          <w:numId w:val="12"/>
        </w:numPr>
        <w:spacing w:before="240" w:after="240" w:line="276" w:lineRule="auto"/>
        <w:ind w:left="851"/>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Կատարողականի հաշվետվությունների և կատարողականի գնահատման ուղեցույ</w:t>
      </w:r>
      <w:r w:rsidR="00373D25">
        <w:rPr>
          <w:rFonts w:ascii="GHEA Grapalat" w:eastAsia="Times New Roman" w:hAnsi="GHEA Grapalat" w:cs="Times New Roman"/>
          <w:color w:val="000000" w:themeColor="text1"/>
          <w:sz w:val="22"/>
          <w:szCs w:val="22"/>
          <w:lang w:val="hy-AM"/>
        </w:rPr>
        <w:t>ցների մշակման և հաստատման համար․</w:t>
      </w:r>
    </w:p>
    <w:p w14:paraId="25D3EAF5" w14:textId="34C1FEF2" w:rsidR="00373D25" w:rsidRPr="007E54F6" w:rsidRDefault="007E54F6" w:rsidP="007E54F6">
      <w:pPr>
        <w:pStyle w:val="ListParagraph"/>
        <w:numPr>
          <w:ilvl w:val="1"/>
          <w:numId w:val="12"/>
        </w:numPr>
        <w:spacing w:before="240" w:after="240" w:line="276" w:lineRule="auto"/>
        <w:ind w:left="851"/>
        <w:jc w:val="both"/>
        <w:rPr>
          <w:rFonts w:ascii="GHEA Grapalat" w:eastAsia="Times New Roman" w:hAnsi="GHEA Grapalat" w:cs="Times New Roman"/>
          <w:color w:val="000000" w:themeColor="text1"/>
          <w:sz w:val="22"/>
          <w:szCs w:val="22"/>
          <w:lang w:val="hy-AM"/>
        </w:rPr>
      </w:pPr>
      <w:r w:rsidRPr="007E54F6">
        <w:rPr>
          <w:rFonts w:ascii="GHEA Grapalat" w:eastAsia="Times New Roman" w:hAnsi="GHEA Grapalat" w:cs="Times New Roman"/>
          <w:color w:val="000000" w:themeColor="text1"/>
          <w:sz w:val="22"/>
          <w:szCs w:val="22"/>
          <w:lang w:val="hy-AM"/>
        </w:rPr>
        <w:t>ՊՄԸ-ի խորհրդի անդամներին ընտրության, վարձատրության չա</w:t>
      </w:r>
      <w:r>
        <w:rPr>
          <w:rFonts w:ascii="GHEA Grapalat" w:eastAsia="Times New Roman" w:hAnsi="GHEA Grapalat" w:cs="Times New Roman"/>
          <w:color w:val="000000" w:themeColor="text1"/>
          <w:sz w:val="22"/>
          <w:szCs w:val="22"/>
          <w:lang w:val="hy-AM"/>
        </w:rPr>
        <w:t xml:space="preserve">փանիշների և ընթացակարգի մշակման </w:t>
      </w:r>
      <w:r w:rsidRPr="007E54F6">
        <w:rPr>
          <w:rFonts w:ascii="GHEA Grapalat" w:eastAsia="Times New Roman" w:hAnsi="GHEA Grapalat" w:cs="Times New Roman"/>
          <w:color w:val="000000" w:themeColor="text1"/>
          <w:sz w:val="22"/>
          <w:szCs w:val="22"/>
          <w:lang w:val="hy-AM"/>
        </w:rPr>
        <w:t>և Հայաստանի Հանրապետո</w:t>
      </w:r>
      <w:r>
        <w:rPr>
          <w:rFonts w:ascii="GHEA Grapalat" w:eastAsia="Times New Roman" w:hAnsi="GHEA Grapalat" w:cs="Times New Roman"/>
          <w:color w:val="000000" w:themeColor="text1"/>
          <w:sz w:val="22"/>
          <w:szCs w:val="22"/>
          <w:lang w:val="hy-AM"/>
        </w:rPr>
        <w:t>ւթյան Կառավարություն ներկայացման համար</w:t>
      </w:r>
      <w:r w:rsidRPr="007E54F6">
        <w:rPr>
          <w:rFonts w:ascii="GHEA Grapalat" w:eastAsia="Times New Roman" w:hAnsi="GHEA Grapalat" w:cs="Times New Roman"/>
          <w:color w:val="000000" w:themeColor="text1"/>
          <w:sz w:val="22"/>
          <w:szCs w:val="22"/>
          <w:lang w:val="hy-AM"/>
        </w:rPr>
        <w:t xml:space="preserve">։ </w:t>
      </w:r>
    </w:p>
    <w:p w14:paraId="46D70349" w14:textId="35E79F3C" w:rsidR="00DC354F" w:rsidRPr="00226492" w:rsidRDefault="0071151B" w:rsidP="00226492">
      <w:pPr>
        <w:pStyle w:val="ListParagraph"/>
        <w:numPr>
          <w:ilvl w:val="0"/>
          <w:numId w:val="12"/>
        </w:numPr>
        <w:spacing w:before="240" w:after="240" w:line="276" w:lineRule="auto"/>
        <w:ind w:left="450"/>
        <w:jc w:val="both"/>
        <w:rPr>
          <w:rFonts w:ascii="GHEA Grapalat" w:eastAsia="GHEA Grapalat" w:hAnsi="GHEA Grapalat" w:cs="GHEA Grapalat"/>
          <w:b/>
          <w:sz w:val="22"/>
          <w:szCs w:val="22"/>
          <w:lang w:val="hy-AM"/>
        </w:rPr>
      </w:pPr>
      <w:r>
        <w:rPr>
          <w:rFonts w:ascii="GHEA Grapalat" w:eastAsia="GHEA Grapalat" w:hAnsi="GHEA Grapalat" w:cs="GHEA Grapalat"/>
          <w:b/>
          <w:bCs/>
          <w:sz w:val="22"/>
          <w:szCs w:val="22"/>
          <w:lang w:val="hy-AM"/>
        </w:rPr>
        <w:t>Ֆինանսների նախարարությունը</w:t>
      </w:r>
      <w:r w:rsidR="61680F45" w:rsidRPr="00226492">
        <w:rPr>
          <w:rFonts w:ascii="GHEA Grapalat" w:eastAsia="GHEA Grapalat" w:hAnsi="GHEA Grapalat" w:cs="GHEA Grapalat"/>
          <w:b/>
          <w:bCs/>
          <w:sz w:val="22"/>
          <w:szCs w:val="22"/>
          <w:lang w:val="hy-AM"/>
        </w:rPr>
        <w:t xml:space="preserve"> պատասխանատու է</w:t>
      </w:r>
      <w:r w:rsidR="61680F45" w:rsidRPr="00226492">
        <w:rPr>
          <w:rFonts w:ascii="Cambria Math" w:eastAsia="MS Mincho" w:hAnsi="Cambria Math" w:cs="Cambria Math"/>
          <w:b/>
          <w:bCs/>
          <w:sz w:val="22"/>
          <w:szCs w:val="22"/>
          <w:lang w:val="hy-AM"/>
        </w:rPr>
        <w:t>․</w:t>
      </w:r>
    </w:p>
    <w:p w14:paraId="76495256" w14:textId="044681F8" w:rsidR="00DC354F" w:rsidRPr="00226492" w:rsidRDefault="00525DD7" w:rsidP="00226492">
      <w:pPr>
        <w:pStyle w:val="ListParagraph"/>
        <w:numPr>
          <w:ilvl w:val="1"/>
          <w:numId w:val="12"/>
        </w:numPr>
        <w:spacing w:before="240" w:after="240" w:line="276" w:lineRule="auto"/>
        <w:ind w:left="851"/>
        <w:jc w:val="both"/>
        <w:rPr>
          <w:rFonts w:ascii="GHEA Grapalat" w:hAnsi="GHEA Grapalat"/>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Հ</w:t>
      </w:r>
      <w:r w:rsidR="6C5EF5F2" w:rsidRPr="00226492">
        <w:rPr>
          <w:rFonts w:ascii="GHEA Grapalat" w:eastAsia="Times New Roman" w:hAnsi="GHEA Grapalat" w:cs="Times New Roman"/>
          <w:color w:val="000000" w:themeColor="text1"/>
          <w:sz w:val="22"/>
          <w:szCs w:val="22"/>
          <w:lang w:val="hy-AM"/>
        </w:rPr>
        <w:t>արկաբյուջետային ռի</w:t>
      </w:r>
      <w:r w:rsidRPr="00226492">
        <w:rPr>
          <w:rFonts w:ascii="GHEA Grapalat" w:eastAsia="Times New Roman" w:hAnsi="GHEA Grapalat" w:cs="Times New Roman"/>
          <w:color w:val="000000" w:themeColor="text1"/>
          <w:sz w:val="22"/>
          <w:szCs w:val="22"/>
          <w:lang w:val="hy-AM"/>
        </w:rPr>
        <w:t xml:space="preserve">սկերի գնահատման և </w:t>
      </w:r>
      <w:r w:rsidRPr="00226492">
        <w:rPr>
          <w:rFonts w:ascii="GHEA Grapalat" w:hAnsi="GHEA Grapalat"/>
          <w:color w:val="000000" w:themeColor="text1"/>
          <w:sz w:val="22"/>
          <w:szCs w:val="22"/>
          <w:lang w:val="hy-AM"/>
        </w:rPr>
        <w:t>դրա</w:t>
      </w:r>
      <w:r w:rsidR="17C48C53" w:rsidRPr="00226492">
        <w:rPr>
          <w:rFonts w:ascii="GHEA Grapalat" w:eastAsia="Times New Roman" w:hAnsi="GHEA Grapalat" w:cs="Times New Roman"/>
          <w:color w:val="000000" w:themeColor="text1"/>
          <w:sz w:val="22"/>
          <w:szCs w:val="22"/>
          <w:lang w:val="hy-AM"/>
        </w:rPr>
        <w:t xml:space="preserve"> արդյունքների վերաբերյալ Կառավարություն կարծիք ներկայացնելու համար.</w:t>
      </w:r>
    </w:p>
    <w:p w14:paraId="4476B53D" w14:textId="3B8AB878" w:rsidR="00DC354F" w:rsidRPr="00226492" w:rsidRDefault="00525DD7"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lastRenderedPageBreak/>
        <w:t>Հ</w:t>
      </w:r>
      <w:r w:rsidR="17C48C53" w:rsidRPr="00226492">
        <w:rPr>
          <w:rFonts w:ascii="GHEA Grapalat" w:eastAsia="Times New Roman" w:hAnsi="GHEA Grapalat" w:cs="Times New Roman"/>
          <w:color w:val="000000" w:themeColor="text1"/>
          <w:sz w:val="22"/>
          <w:szCs w:val="22"/>
          <w:lang w:val="hy-AM"/>
        </w:rPr>
        <w:t>արկաբյուջետային ռիսկերի գնահատված արդյունքների վերաբերյալ հաշվետվությունների հրապարակման համար</w:t>
      </w:r>
      <w:r w:rsidR="17C48C53" w:rsidRPr="00226492">
        <w:rPr>
          <w:rFonts w:ascii="Cambria Math" w:eastAsia="MS Mincho" w:hAnsi="Cambria Math" w:cs="Cambria Math"/>
          <w:color w:val="000000" w:themeColor="text1"/>
          <w:sz w:val="22"/>
          <w:szCs w:val="22"/>
          <w:lang w:val="hy-AM"/>
        </w:rPr>
        <w:t>․</w:t>
      </w:r>
      <w:r w:rsidR="17C48C53" w:rsidRPr="00226492">
        <w:rPr>
          <w:rFonts w:ascii="GHEA Grapalat" w:eastAsia="Times New Roman" w:hAnsi="GHEA Grapalat" w:cs="Times New Roman"/>
          <w:color w:val="000000" w:themeColor="text1"/>
          <w:sz w:val="22"/>
          <w:szCs w:val="22"/>
          <w:lang w:val="hy-AM"/>
        </w:rPr>
        <w:t xml:space="preserve"> </w:t>
      </w:r>
    </w:p>
    <w:p w14:paraId="465A208F" w14:textId="3CA89C2F" w:rsidR="00DC354F" w:rsidRPr="00226492" w:rsidRDefault="17C48C53"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ՊՄԸ-ներին և մինորիտար բաժնեմասնակցությամբ ընկերություններին բյուջետային վարկեր տրամադրելու կամ պետական երաշխիքներ տրամադրելու վերաբերյալ Կառավարությանը կարծիք տրամադրելու համար.</w:t>
      </w:r>
    </w:p>
    <w:p w14:paraId="0D0FBCFC" w14:textId="327102D3" w:rsidR="00DC354F" w:rsidRPr="00226492" w:rsidRDefault="00DC354F"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 xml:space="preserve">ՊՄԸ-ների կամ մինորիտար բաժնեմասնակցությամբ ընկերություններին սուբսիդիաներ կամ հարկային արտոնություններ տրամադրելու, կարևոր հանրային ծառայություններ մատուցելու պարտավորություններ սահմանելու կամ այլ քվազի-ֆիսկալ գործարքներ իրականացնելու համար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Pr="00226492">
        <w:rPr>
          <w:rFonts w:ascii="GHEA Grapalat" w:eastAsia="Times New Roman" w:hAnsi="GHEA Grapalat" w:cs="Times New Roman"/>
          <w:color w:val="000000" w:themeColor="text1"/>
          <w:sz w:val="22"/>
          <w:szCs w:val="22"/>
          <w:lang w:val="hy-AM"/>
        </w:rPr>
        <w:t xml:space="preserve"> կառավարությանը կարծիք տրամադրելու համար.</w:t>
      </w:r>
    </w:p>
    <w:p w14:paraId="7EF71A53" w14:textId="77777777" w:rsidR="00D029E3" w:rsidRDefault="00525DD7" w:rsidP="00D029E3">
      <w:pPr>
        <w:pStyle w:val="ListParagraph"/>
        <w:numPr>
          <w:ilvl w:val="1"/>
          <w:numId w:val="12"/>
        </w:numPr>
        <w:spacing w:before="240" w:after="240" w:line="276" w:lineRule="auto"/>
        <w:ind w:left="851"/>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Պ</w:t>
      </w:r>
      <w:r w:rsidR="00BC17A0" w:rsidRPr="00226492">
        <w:rPr>
          <w:rFonts w:ascii="GHEA Grapalat" w:eastAsia="Times New Roman" w:hAnsi="GHEA Grapalat" w:cs="Times New Roman"/>
          <w:color w:val="000000" w:themeColor="text1"/>
          <w:sz w:val="22"/>
          <w:szCs w:val="22"/>
          <w:lang w:val="hy-AM"/>
        </w:rPr>
        <w:t>ետական սեփականության նպատակների համապատասխանո</w:t>
      </w:r>
      <w:r w:rsidR="002C24BF">
        <w:rPr>
          <w:rFonts w:ascii="GHEA Grapalat" w:eastAsia="Times New Roman" w:hAnsi="GHEA Grapalat" w:cs="Times New Roman"/>
          <w:color w:val="000000" w:themeColor="text1"/>
          <w:sz w:val="22"/>
          <w:szCs w:val="22"/>
          <w:lang w:val="hy-AM"/>
        </w:rPr>
        <w:t>ւթյան գնահատման մեթոդաբանության մշակման համար</w:t>
      </w:r>
      <w:r w:rsidR="002C24BF">
        <w:rPr>
          <w:rFonts w:ascii="Cambria Math" w:eastAsia="Times New Roman" w:hAnsi="Cambria Math" w:cs="Times New Roman"/>
          <w:color w:val="000000" w:themeColor="text1"/>
          <w:sz w:val="22"/>
          <w:szCs w:val="22"/>
          <w:lang w:val="hy-AM"/>
        </w:rPr>
        <w:t>․</w:t>
      </w:r>
      <w:r w:rsidR="00BC17A0" w:rsidRPr="00226492">
        <w:rPr>
          <w:rFonts w:ascii="GHEA Grapalat" w:eastAsia="Times New Roman" w:hAnsi="GHEA Grapalat" w:cs="Times New Roman"/>
          <w:color w:val="000000" w:themeColor="text1"/>
          <w:sz w:val="22"/>
          <w:szCs w:val="22"/>
          <w:lang w:val="hy-AM"/>
        </w:rPr>
        <w:t xml:space="preserve"> </w:t>
      </w:r>
    </w:p>
    <w:p w14:paraId="14884C08" w14:textId="64599A76" w:rsidR="00D029E3" w:rsidRPr="00D029E3" w:rsidRDefault="00D029E3" w:rsidP="00D029E3">
      <w:pPr>
        <w:pStyle w:val="ListParagraph"/>
        <w:numPr>
          <w:ilvl w:val="1"/>
          <w:numId w:val="12"/>
        </w:numPr>
        <w:spacing w:before="240" w:after="240" w:line="276" w:lineRule="auto"/>
        <w:ind w:left="851"/>
        <w:jc w:val="both"/>
        <w:rPr>
          <w:rFonts w:ascii="GHEA Grapalat" w:eastAsia="Times New Roman" w:hAnsi="GHEA Grapalat" w:cs="Times New Roman"/>
          <w:color w:val="000000" w:themeColor="text1"/>
          <w:sz w:val="22"/>
          <w:szCs w:val="22"/>
          <w:lang w:val="hy-AM"/>
        </w:rPr>
      </w:pPr>
      <w:r w:rsidRPr="00D029E3">
        <w:rPr>
          <w:rFonts w:ascii="GHEA Grapalat" w:eastAsia="Times New Roman" w:hAnsi="GHEA Grapalat" w:cs="Times New Roman"/>
          <w:color w:val="000000" w:themeColor="text1"/>
          <w:sz w:val="22"/>
          <w:szCs w:val="22"/>
          <w:lang w:val="hy-AM"/>
        </w:rPr>
        <w:t>Ֆինանսական կատարողականի չափորոշիչների, մշտադիտարկման և հաշվետվո</w:t>
      </w:r>
      <w:r>
        <w:rPr>
          <w:rFonts w:ascii="GHEA Grapalat" w:eastAsia="Times New Roman" w:hAnsi="GHEA Grapalat" w:cs="Times New Roman"/>
          <w:color w:val="000000" w:themeColor="text1"/>
          <w:sz w:val="22"/>
          <w:szCs w:val="22"/>
          <w:lang w:val="hy-AM"/>
        </w:rPr>
        <w:t>ղականության պահանջների սահմանման համար․</w:t>
      </w:r>
    </w:p>
    <w:p w14:paraId="5B920332" w14:textId="315B3EE3" w:rsidR="00D029E3" w:rsidRPr="00D029E3" w:rsidRDefault="00D029E3" w:rsidP="00D029E3">
      <w:pPr>
        <w:pStyle w:val="ListParagraph"/>
        <w:numPr>
          <w:ilvl w:val="1"/>
          <w:numId w:val="12"/>
        </w:numPr>
        <w:spacing w:before="240" w:after="240" w:line="276" w:lineRule="auto"/>
        <w:ind w:left="851"/>
        <w:jc w:val="both"/>
        <w:rPr>
          <w:rFonts w:ascii="GHEA Grapalat" w:eastAsia="Times New Roman" w:hAnsi="GHEA Grapalat" w:cs="Times New Roman"/>
          <w:color w:val="000000" w:themeColor="text1"/>
          <w:sz w:val="22"/>
          <w:szCs w:val="22"/>
          <w:lang w:val="hy-AM"/>
        </w:rPr>
      </w:pPr>
      <w:r w:rsidRPr="00D029E3">
        <w:rPr>
          <w:rFonts w:ascii="GHEA Grapalat" w:eastAsia="Times New Roman" w:hAnsi="GHEA Grapalat" w:cs="Times New Roman"/>
          <w:color w:val="000000" w:themeColor="text1"/>
          <w:sz w:val="22"/>
          <w:szCs w:val="22"/>
          <w:lang w:val="hy-AM"/>
        </w:rPr>
        <w:t>Շահութաբերության մակարդակի հաշվ</w:t>
      </w:r>
      <w:r>
        <w:rPr>
          <w:rFonts w:ascii="GHEA Grapalat" w:eastAsia="Times New Roman" w:hAnsi="GHEA Grapalat" w:cs="Times New Roman"/>
          <w:color w:val="000000" w:themeColor="text1"/>
          <w:sz w:val="22"/>
          <w:szCs w:val="22"/>
          <w:lang w:val="hy-AM"/>
        </w:rPr>
        <w:t>արկման մեթոդաբանության սահմանման համար</w:t>
      </w:r>
      <w:r>
        <w:rPr>
          <w:rFonts w:ascii="Cambria Math" w:eastAsia="Times New Roman" w:hAnsi="Cambria Math" w:cs="Times New Roman"/>
          <w:color w:val="000000" w:themeColor="text1"/>
          <w:sz w:val="22"/>
          <w:szCs w:val="22"/>
          <w:lang w:val="hy-AM"/>
        </w:rPr>
        <w:t>․</w:t>
      </w:r>
    </w:p>
    <w:p w14:paraId="67269858" w14:textId="7E1E0D9B" w:rsidR="00DC354F" w:rsidRPr="00226492" w:rsidRDefault="17C48C53"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 xml:space="preserve">ՊՄԸ-ների կամ  մինորիտար բաժնեմասնակցությամբ ընկերությունների կողմից իրականացվող խոշոր գործարքների ֆինանսական հետևանքների գնահատման և դրանց հարկաբյուջետային ազդեցության վերաբերյալ </w:t>
      </w:r>
      <w:r w:rsidR="00280FD1" w:rsidRPr="00226492">
        <w:rPr>
          <w:rFonts w:ascii="GHEA Grapalat" w:eastAsia="Times New Roman" w:hAnsi="GHEA Grapalat" w:cs="Times New Roman"/>
          <w:color w:val="000000" w:themeColor="text1"/>
          <w:sz w:val="22"/>
          <w:szCs w:val="22"/>
          <w:lang w:val="hy-AM"/>
        </w:rPr>
        <w:t>Հ</w:t>
      </w:r>
      <w:r w:rsidRPr="00226492">
        <w:rPr>
          <w:rFonts w:ascii="GHEA Grapalat" w:eastAsia="Times New Roman" w:hAnsi="GHEA Grapalat" w:cs="Times New Roman"/>
          <w:color w:val="000000" w:themeColor="text1"/>
          <w:sz w:val="22"/>
          <w:szCs w:val="22"/>
          <w:lang w:val="hy-AM"/>
        </w:rPr>
        <w:t>ամակարգող մարմին և Կառավարություն կարծիք ներկայացնելու համար</w:t>
      </w:r>
      <w:r w:rsidRPr="00226492">
        <w:rPr>
          <w:rFonts w:ascii="Cambria Math" w:eastAsia="MS Mincho" w:hAnsi="Cambria Math" w:cs="Cambria Math"/>
          <w:color w:val="000000" w:themeColor="text1"/>
          <w:sz w:val="22"/>
          <w:szCs w:val="22"/>
          <w:lang w:val="hy-AM"/>
        </w:rPr>
        <w:t>․</w:t>
      </w:r>
    </w:p>
    <w:p w14:paraId="5CAE5241" w14:textId="308DA144" w:rsidR="00DC354F" w:rsidRPr="00226492" w:rsidRDefault="00525DD7" w:rsidP="00226492">
      <w:pPr>
        <w:pStyle w:val="ListParagraph"/>
        <w:numPr>
          <w:ilvl w:val="1"/>
          <w:numId w:val="12"/>
        </w:numPr>
        <w:spacing w:before="240" w:after="240" w:line="276" w:lineRule="auto"/>
        <w:ind w:left="851"/>
        <w:jc w:val="both"/>
        <w:rPr>
          <w:rFonts w:ascii="GHEA Grapalat" w:eastAsia="Times New Roman" w:hAnsi="GHEA Grapalat" w:cs="Times New Roman"/>
          <w:color w:val="000000" w:themeColor="text1"/>
          <w:sz w:val="22"/>
          <w:szCs w:val="22"/>
          <w:lang w:val="hy-AM"/>
        </w:rPr>
      </w:pPr>
      <w:r w:rsidRPr="00226492">
        <w:rPr>
          <w:rFonts w:ascii="GHEA Grapalat" w:eastAsia="Times New Roman" w:hAnsi="GHEA Grapalat" w:cs="Times New Roman"/>
          <w:color w:val="000000" w:themeColor="text1"/>
          <w:sz w:val="22"/>
          <w:szCs w:val="22"/>
          <w:lang w:val="hy-AM"/>
        </w:rPr>
        <w:t>Ս</w:t>
      </w:r>
      <w:r w:rsidR="00DC354F" w:rsidRPr="00226492">
        <w:rPr>
          <w:rFonts w:ascii="GHEA Grapalat" w:eastAsia="Times New Roman" w:hAnsi="GHEA Grapalat" w:cs="Times New Roman"/>
          <w:color w:val="000000" w:themeColor="text1"/>
          <w:sz w:val="22"/>
          <w:szCs w:val="22"/>
          <w:lang w:val="hy-AM"/>
        </w:rPr>
        <w:t>եփականության քաղաքականության մշակման, երկարաժամկետ ֆինանսական կայունության թիրախների սահմանման և ըստ անհրաժեշտության դրանցում փոփոխությունների նախաձեռնությունների ներկայացման կամ ուղեցույցների մշակմանը մասնակցության համար:</w:t>
      </w:r>
    </w:p>
    <w:p w14:paraId="52BA2103" w14:textId="77777777" w:rsidR="00826911" w:rsidRDefault="00826911" w:rsidP="00157601">
      <w:pPr>
        <w:pStyle w:val="Heading2"/>
        <w:spacing w:line="276" w:lineRule="auto"/>
        <w:jc w:val="center"/>
        <w:rPr>
          <w:rFonts w:ascii="GHEA Grapalat" w:hAnsi="GHEA Grapalat"/>
          <w:b/>
          <w:bCs/>
          <w:sz w:val="22"/>
          <w:szCs w:val="22"/>
          <w:lang w:val="hy-AM"/>
        </w:rPr>
      </w:pPr>
    </w:p>
    <w:p w14:paraId="0061F3CB" w14:textId="350317F0" w:rsidR="00157601" w:rsidRPr="00226492" w:rsidRDefault="00157601" w:rsidP="00157601">
      <w:pPr>
        <w:pStyle w:val="Heading2"/>
        <w:spacing w:line="276" w:lineRule="auto"/>
        <w:jc w:val="center"/>
        <w:rPr>
          <w:rFonts w:ascii="GHEA Grapalat" w:hAnsi="GHEA Grapalat"/>
          <w:b/>
          <w:bCs/>
          <w:sz w:val="22"/>
          <w:szCs w:val="22"/>
          <w:lang w:val="hy-AM"/>
        </w:rPr>
      </w:pPr>
      <w:r w:rsidRPr="00226492">
        <w:rPr>
          <w:rFonts w:ascii="GHEA Grapalat" w:hAnsi="GHEA Grapalat"/>
          <w:b/>
          <w:bCs/>
          <w:sz w:val="22"/>
          <w:szCs w:val="22"/>
          <w:lang w:val="hy-AM"/>
        </w:rPr>
        <w:t xml:space="preserve">ԳԼՈՒԽ </w:t>
      </w:r>
      <w:r>
        <w:rPr>
          <w:rFonts w:ascii="GHEA Grapalat" w:hAnsi="GHEA Grapalat"/>
          <w:b/>
          <w:bCs/>
          <w:sz w:val="22"/>
          <w:szCs w:val="22"/>
          <w:lang w:val="hy-AM"/>
        </w:rPr>
        <w:t>7</w:t>
      </w:r>
      <w:r w:rsidRPr="00226492">
        <w:rPr>
          <w:rFonts w:ascii="GHEA Grapalat" w:hAnsi="GHEA Grapalat"/>
          <w:b/>
          <w:bCs/>
          <w:sz w:val="22"/>
          <w:szCs w:val="22"/>
          <w:lang w:val="hy-AM"/>
        </w:rPr>
        <w:t>. ՔՎԱԶԻՖԻՍԿԱԼ ԳՈՐԾԱՌՆՈՒԹՅՈՒՆ</w:t>
      </w:r>
    </w:p>
    <w:p w14:paraId="48D262DA" w14:textId="62F5B782" w:rsidR="00157601" w:rsidRPr="00226492" w:rsidRDefault="0071151B" w:rsidP="00157601">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Ֆինանսների նախարարությունը</w:t>
      </w:r>
      <w:r w:rsidR="00157601" w:rsidRPr="00226492">
        <w:rPr>
          <w:rFonts w:ascii="GHEA Grapalat" w:eastAsia="GHEA Grapalat" w:hAnsi="GHEA Grapalat" w:cs="GHEA Grapalat"/>
          <w:sz w:val="22"/>
          <w:szCs w:val="22"/>
          <w:lang w:val="hy-AM"/>
        </w:rPr>
        <w:t xml:space="preserve"> հաստատում է ռազմավարական ակտիվների պահպանման համար ծախսերի հաշվարկման մեթոդաբանությունը և կիրառման կարգը։</w:t>
      </w:r>
    </w:p>
    <w:p w14:paraId="4A271033" w14:textId="0CC6BC30" w:rsidR="00157601" w:rsidRPr="00226492" w:rsidRDefault="0071151B" w:rsidP="00157601">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Ֆինանսների նախարարությունը</w:t>
      </w:r>
      <w:r w:rsidR="00E926D2">
        <w:rPr>
          <w:rFonts w:ascii="GHEA Grapalat" w:eastAsia="GHEA Grapalat" w:hAnsi="GHEA Grapalat" w:cs="GHEA Grapalat"/>
          <w:sz w:val="22"/>
          <w:szCs w:val="22"/>
          <w:lang w:val="hy-AM"/>
        </w:rPr>
        <w:t xml:space="preserve"> </w:t>
      </w:r>
      <w:r w:rsidR="00157601" w:rsidRPr="00226492">
        <w:rPr>
          <w:rFonts w:ascii="GHEA Grapalat" w:eastAsia="GHEA Grapalat" w:hAnsi="GHEA Grapalat" w:cs="GHEA Grapalat"/>
          <w:sz w:val="22"/>
          <w:szCs w:val="22"/>
          <w:lang w:val="hy-AM"/>
        </w:rPr>
        <w:t>կարող է հաստատել հանրային ծառայությունների պարտավորությունների նույնականացման և գնահատման մեթոդաբանությունը և կարգը։</w:t>
      </w:r>
    </w:p>
    <w:p w14:paraId="57A555EF" w14:textId="215F34FF" w:rsidR="00157601" w:rsidRPr="00226492" w:rsidRDefault="0071151B" w:rsidP="00157601">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Ֆինանսների նախարարությունը</w:t>
      </w:r>
      <w:r w:rsidR="00E926D2">
        <w:rPr>
          <w:rFonts w:ascii="GHEA Grapalat" w:eastAsia="GHEA Grapalat" w:hAnsi="GHEA Grapalat" w:cs="GHEA Grapalat"/>
          <w:sz w:val="22"/>
          <w:szCs w:val="22"/>
          <w:lang w:val="hy-AM"/>
        </w:rPr>
        <w:t xml:space="preserve"> </w:t>
      </w:r>
      <w:r w:rsidR="00157601" w:rsidRPr="00226492">
        <w:rPr>
          <w:rFonts w:ascii="GHEA Grapalat" w:eastAsia="GHEA Grapalat" w:hAnsi="GHEA Grapalat" w:cs="GHEA Grapalat"/>
          <w:sz w:val="22"/>
          <w:szCs w:val="22"/>
          <w:lang w:val="hy-AM"/>
        </w:rPr>
        <w:t xml:space="preserve">պետք է վարի հանրային ծառայության պարտավորությունների և ռազմավարական նշանակություն ունեցող ակտիվների պահպանման համար սահմանված վճարների ռեեստր (դրանք նույնականացված լինելու դեպքում)։ Ռեեստրի ձևաչափը հաստատում է </w:t>
      </w:r>
      <w:r>
        <w:rPr>
          <w:rFonts w:ascii="GHEA Grapalat" w:eastAsia="GHEA Grapalat" w:hAnsi="GHEA Grapalat" w:cs="GHEA Grapalat"/>
          <w:sz w:val="22"/>
          <w:szCs w:val="22"/>
          <w:lang w:val="hy-AM"/>
        </w:rPr>
        <w:t>Ֆինանսների նախարարությունը</w:t>
      </w:r>
      <w:r w:rsidR="00157601" w:rsidRPr="00226492">
        <w:rPr>
          <w:rFonts w:ascii="GHEA Grapalat" w:eastAsia="GHEA Grapalat" w:hAnsi="GHEA Grapalat" w:cs="GHEA Grapalat"/>
          <w:sz w:val="22"/>
          <w:szCs w:val="22"/>
          <w:lang w:val="hy-AM"/>
        </w:rPr>
        <w:t xml:space="preserve">։ </w:t>
      </w:r>
    </w:p>
    <w:p w14:paraId="7CDE90C1" w14:textId="77777777" w:rsidR="00157601" w:rsidRPr="00226492" w:rsidRDefault="00157601" w:rsidP="00157601">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Հանրային ծառայության պարտավորության կատարման համար նախատեսված փոխհատուցումը պետք է հաշվարկվի թափանցիկ ձևով, չգերազանցի տվյալ պարտավորության կատարմամբ պայմանավորված ծախսերը ներառյալ ողջամիտ շահութաբերության մակարդակը, և համապատասխան լինի շուկայի խեղաթյուրման կանխմանն ուղղված սկզբունքներին՝ սահմանված գործող օրենսդրությամբ կամ միջազգային համաձայնագրերով։</w:t>
      </w:r>
    </w:p>
    <w:p w14:paraId="60B04CFF" w14:textId="77777777" w:rsidR="00826911" w:rsidRDefault="00826911" w:rsidP="00157601">
      <w:pPr>
        <w:pStyle w:val="Heading2"/>
        <w:spacing w:line="276" w:lineRule="auto"/>
        <w:jc w:val="center"/>
        <w:rPr>
          <w:rFonts w:ascii="GHEA Grapalat" w:hAnsi="GHEA Grapalat"/>
          <w:b/>
          <w:bCs/>
          <w:sz w:val="22"/>
          <w:szCs w:val="22"/>
          <w:lang w:val="hy-AM"/>
        </w:rPr>
      </w:pPr>
    </w:p>
    <w:p w14:paraId="016441A4" w14:textId="32B18E63" w:rsidR="00157601" w:rsidRPr="00226492" w:rsidRDefault="00157601" w:rsidP="00157601">
      <w:pPr>
        <w:pStyle w:val="Heading2"/>
        <w:spacing w:line="276" w:lineRule="auto"/>
        <w:jc w:val="center"/>
        <w:rPr>
          <w:rFonts w:ascii="GHEA Grapalat" w:hAnsi="GHEA Grapalat"/>
          <w:b/>
          <w:sz w:val="22"/>
          <w:lang w:val="hy-AM"/>
        </w:rPr>
      </w:pPr>
      <w:r w:rsidRPr="00226492">
        <w:rPr>
          <w:rFonts w:ascii="GHEA Grapalat" w:hAnsi="GHEA Grapalat"/>
          <w:b/>
          <w:bCs/>
          <w:sz w:val="22"/>
          <w:szCs w:val="22"/>
          <w:lang w:val="hy-AM"/>
        </w:rPr>
        <w:t xml:space="preserve">ԳԼՈՒԽ </w:t>
      </w:r>
      <w:r>
        <w:rPr>
          <w:rFonts w:ascii="GHEA Grapalat" w:hAnsi="GHEA Grapalat"/>
          <w:b/>
          <w:bCs/>
          <w:sz w:val="22"/>
          <w:szCs w:val="22"/>
          <w:lang w:val="hy-AM"/>
        </w:rPr>
        <w:t>8</w:t>
      </w:r>
      <w:r w:rsidRPr="00226492">
        <w:rPr>
          <w:rFonts w:ascii="GHEA Grapalat" w:hAnsi="GHEA Grapalat"/>
          <w:b/>
          <w:bCs/>
          <w:sz w:val="22"/>
          <w:szCs w:val="22"/>
          <w:lang w:val="hy-AM"/>
        </w:rPr>
        <w:t>. Պ</w:t>
      </w:r>
      <w:r w:rsidRPr="00226492">
        <w:rPr>
          <w:rFonts w:ascii="GHEA Grapalat" w:hAnsi="GHEA Grapalat"/>
          <w:b/>
          <w:sz w:val="22"/>
          <w:lang w:val="hy-AM"/>
        </w:rPr>
        <w:t>ՄԸ-ՆԵՐԻ ՇԱՀԱԲԱԺԻՆՆԵՐԻ ԲԱՇԽՄԱՆ ՔԱՂԱՔԱԿԱՆՈՒԹՅՈՒՆ</w:t>
      </w:r>
    </w:p>
    <w:p w14:paraId="7E36D810" w14:textId="7F8C8073" w:rsidR="00157601" w:rsidRPr="00226492" w:rsidRDefault="00157601" w:rsidP="00157601">
      <w:pPr>
        <w:pStyle w:val="ListParagraph"/>
        <w:numPr>
          <w:ilvl w:val="0"/>
          <w:numId w:val="12"/>
        </w:numPr>
        <w:spacing w:before="240" w:after="240" w:line="276" w:lineRule="auto"/>
        <w:ind w:left="450"/>
        <w:jc w:val="both"/>
        <w:rPr>
          <w:rFonts w:ascii="GHEA Grapalat" w:hAnsi="GHEA Grapalat"/>
          <w:sz w:val="22"/>
          <w:lang w:val="hy-AM"/>
        </w:rPr>
      </w:pPr>
      <w:r w:rsidRPr="00226492">
        <w:rPr>
          <w:rFonts w:ascii="GHEA Grapalat" w:hAnsi="GHEA Grapalat"/>
          <w:sz w:val="22"/>
          <w:lang w:val="hy-AM"/>
        </w:rPr>
        <w:t xml:space="preserve">Շահաբաժինների հաշվարկումը և վճարումը իրականացվում է համաձայն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Pr="00226492">
        <w:rPr>
          <w:rFonts w:ascii="GHEA Grapalat" w:hAnsi="GHEA Grapalat"/>
          <w:sz w:val="22"/>
          <w:lang w:val="hy-AM"/>
        </w:rPr>
        <w:t xml:space="preserve"> կառավարության 2011 թվականի մարտի 3 թիվ 202-ն որոշման, բացառությամբ սույն կարգի </w:t>
      </w:r>
      <w:r w:rsidR="00E95894">
        <w:rPr>
          <w:rFonts w:ascii="GHEA Grapalat" w:eastAsia="GHEA Grapalat" w:hAnsi="GHEA Grapalat" w:cs="GHEA Grapalat"/>
          <w:sz w:val="22"/>
          <w:szCs w:val="22"/>
          <w:lang w:val="hy-AM"/>
        </w:rPr>
        <w:t>49</w:t>
      </w:r>
      <w:r w:rsidRPr="00226492">
        <w:rPr>
          <w:rFonts w:ascii="GHEA Grapalat" w:hAnsi="GHEA Grapalat"/>
          <w:sz w:val="22"/>
          <w:lang w:val="hy-AM"/>
        </w:rPr>
        <w:t xml:space="preserve"> կետով սահմանված դեպքերի։</w:t>
      </w:r>
      <w:r w:rsidRPr="00226492">
        <w:rPr>
          <w:rFonts w:ascii="GHEA Grapalat" w:eastAsia="GHEA Grapalat" w:hAnsi="GHEA Grapalat" w:cs="GHEA Grapalat"/>
          <w:sz w:val="22"/>
          <w:szCs w:val="22"/>
          <w:lang w:val="hy-AM"/>
        </w:rPr>
        <w:t xml:space="preserve">  </w:t>
      </w:r>
    </w:p>
    <w:p w14:paraId="190BD374" w14:textId="77777777" w:rsidR="00157601" w:rsidRPr="00226492" w:rsidRDefault="00157601" w:rsidP="00157601">
      <w:pPr>
        <w:pStyle w:val="ListParagraph"/>
        <w:numPr>
          <w:ilvl w:val="0"/>
          <w:numId w:val="12"/>
        </w:numPr>
        <w:spacing w:before="240" w:after="240" w:line="276" w:lineRule="auto"/>
        <w:ind w:left="450"/>
        <w:jc w:val="both"/>
        <w:rPr>
          <w:rFonts w:ascii="GHEA Grapalat" w:hAnsi="GHEA Grapalat"/>
          <w:sz w:val="22"/>
          <w:lang w:val="hy-AM"/>
        </w:rPr>
      </w:pPr>
      <w:bookmarkStart w:id="9" w:name="_Ref204278837"/>
      <w:r w:rsidRPr="00226492">
        <w:rPr>
          <w:rFonts w:ascii="GHEA Grapalat" w:hAnsi="GHEA Grapalat"/>
          <w:sz w:val="22"/>
          <w:lang w:val="hy-AM"/>
        </w:rPr>
        <w:t>Այն առաջնահերթ ՊՄԸ-ների նկատմամբ, որոնք իրենց ֆինանսական գործառնություններն իրականացնում են պետական գանձապետարանի միջոցով և ունեն սույն քաղաքականությանը համապատասխան հաստատված սեփականության հիմնավորման հայտարարագիր, կիրառվում է հետևյալ կարգը՝</w:t>
      </w:r>
      <w:bookmarkEnd w:id="9"/>
    </w:p>
    <w:p w14:paraId="75BBCEE5" w14:textId="273028AB" w:rsidR="00157601" w:rsidRPr="00226492" w:rsidRDefault="00A61EE6" w:rsidP="00157601">
      <w:pPr>
        <w:pStyle w:val="ListParagraph"/>
        <w:numPr>
          <w:ilvl w:val="0"/>
          <w:numId w:val="30"/>
        </w:numPr>
        <w:spacing w:after="0" w:line="276" w:lineRule="auto"/>
        <w:jc w:val="both"/>
        <w:rPr>
          <w:rFonts w:ascii="GHEA Grapalat" w:hAnsi="GHEA Grapalat"/>
          <w:color w:val="000000" w:themeColor="text1"/>
          <w:sz w:val="22"/>
          <w:lang w:val="hy-AM"/>
        </w:rPr>
      </w:pPr>
      <w:r>
        <w:rPr>
          <w:rFonts w:ascii="GHEA Grapalat" w:hAnsi="GHEA Grapalat"/>
          <w:color w:val="000000" w:themeColor="text1"/>
          <w:sz w:val="22"/>
          <w:lang w:val="hy-AM"/>
        </w:rPr>
        <w:t>ՊՄԸ-ի</w:t>
      </w:r>
      <w:r w:rsidRPr="00226492">
        <w:rPr>
          <w:rFonts w:ascii="GHEA Grapalat" w:hAnsi="GHEA Grapalat"/>
          <w:color w:val="000000" w:themeColor="text1"/>
          <w:sz w:val="22"/>
          <w:lang w:val="hy-AM"/>
        </w:rPr>
        <w:t xml:space="preserve"> </w:t>
      </w:r>
      <w:r w:rsidR="00157601" w:rsidRPr="00226492">
        <w:rPr>
          <w:rFonts w:ascii="GHEA Grapalat" w:hAnsi="GHEA Grapalat"/>
          <w:color w:val="000000" w:themeColor="text1"/>
          <w:sz w:val="22"/>
          <w:lang w:val="hy-AM"/>
        </w:rPr>
        <w:t>խորհուրդը տարեկան գործնական ծրագրում արտացոլում է առաջիկա ֆինանսական միջոցների պահանջը և հիմնավորում առաջարկվող տարեկան և միջանկյալ շահութաբաժինների չափը և առաջարկությամբ ներկայացնում այն  ընդհանուր ժողովին։</w:t>
      </w:r>
    </w:p>
    <w:p w14:paraId="40FD2B84" w14:textId="012F5082" w:rsidR="00157601" w:rsidRPr="00226492" w:rsidRDefault="00157601" w:rsidP="00157601">
      <w:pPr>
        <w:pStyle w:val="ListParagraph"/>
        <w:numPr>
          <w:ilvl w:val="0"/>
          <w:numId w:val="30"/>
        </w:numPr>
        <w:spacing w:after="0" w:line="276" w:lineRule="auto"/>
        <w:jc w:val="both"/>
        <w:rPr>
          <w:rFonts w:ascii="GHEA Grapalat" w:hAnsi="GHEA Grapalat"/>
          <w:color w:val="000000" w:themeColor="text1"/>
          <w:sz w:val="22"/>
          <w:lang w:val="hy-AM"/>
        </w:rPr>
      </w:pPr>
      <w:r w:rsidRPr="00226492">
        <w:rPr>
          <w:rFonts w:ascii="GHEA Grapalat" w:hAnsi="GHEA Grapalat"/>
          <w:color w:val="000000" w:themeColor="text1"/>
          <w:sz w:val="22"/>
          <w:lang w:val="hy-AM"/>
        </w:rPr>
        <w:t xml:space="preserve">Բաժնետիրոջ իրավունքներն իրականացնող մարմինը առաջարկը քննարկում է </w:t>
      </w:r>
      <w:r w:rsidR="00CC4F27">
        <w:rPr>
          <w:rFonts w:ascii="GHEA Grapalat" w:hAnsi="GHEA Grapalat"/>
          <w:color w:val="000000" w:themeColor="text1"/>
          <w:sz w:val="22"/>
          <w:lang w:val="hy-AM"/>
        </w:rPr>
        <w:t>Հ</w:t>
      </w:r>
      <w:r w:rsidRPr="00226492">
        <w:rPr>
          <w:rFonts w:ascii="GHEA Grapalat" w:hAnsi="GHEA Grapalat"/>
          <w:color w:val="000000" w:themeColor="text1"/>
          <w:sz w:val="22"/>
          <w:lang w:val="hy-AM"/>
        </w:rPr>
        <w:t xml:space="preserve">անձնաժողովում։ </w:t>
      </w:r>
    </w:p>
    <w:p w14:paraId="4B7B3866" w14:textId="77777777" w:rsidR="00157601" w:rsidRPr="00226492" w:rsidRDefault="00157601" w:rsidP="00157601">
      <w:pPr>
        <w:pStyle w:val="ListParagraph"/>
        <w:numPr>
          <w:ilvl w:val="0"/>
          <w:numId w:val="30"/>
        </w:numPr>
        <w:spacing w:after="0" w:line="276" w:lineRule="auto"/>
        <w:jc w:val="both"/>
        <w:rPr>
          <w:rFonts w:ascii="GHEA Grapalat" w:hAnsi="GHEA Grapalat"/>
          <w:color w:val="000000" w:themeColor="text1"/>
          <w:sz w:val="22"/>
          <w:lang w:val="hy-AM"/>
        </w:rPr>
      </w:pPr>
      <w:r w:rsidRPr="00226492">
        <w:rPr>
          <w:rFonts w:ascii="GHEA Grapalat" w:eastAsia="GHEA Grapalat" w:hAnsi="GHEA Grapalat" w:cs="GHEA Grapalat"/>
          <w:sz w:val="22"/>
          <w:szCs w:val="22"/>
          <w:lang w:val="hy-AM"/>
        </w:rPr>
        <w:t>ՊՄԸ-ի կառավարման միջգերատեսչական հանձնաժողով</w:t>
      </w:r>
      <w:r w:rsidRPr="00226492">
        <w:rPr>
          <w:rFonts w:ascii="GHEA Grapalat" w:hAnsi="GHEA Grapalat"/>
          <w:color w:val="000000" w:themeColor="text1"/>
          <w:sz w:val="22"/>
          <w:lang w:val="hy-AM"/>
        </w:rPr>
        <w:t>ի դրական եզրակացության դեպքում առաջարկված չափը և կարգը հաստատվում են ընդհանուր ժողովի կողմից։</w:t>
      </w:r>
      <w:r w:rsidRPr="00226492">
        <w:rPr>
          <w:rFonts w:ascii="GHEA Grapalat" w:eastAsia="GHEA Grapalat" w:hAnsi="GHEA Grapalat" w:cs="GHEA Grapalat"/>
          <w:color w:val="000000" w:themeColor="text1"/>
          <w:sz w:val="22"/>
          <w:szCs w:val="22"/>
          <w:lang w:val="hy-AM"/>
        </w:rPr>
        <w:t xml:space="preserve">   </w:t>
      </w:r>
    </w:p>
    <w:p w14:paraId="68F7006B" w14:textId="77777777" w:rsidR="00157601" w:rsidRDefault="00157601" w:rsidP="00157601">
      <w:pPr>
        <w:pStyle w:val="Heading2"/>
        <w:spacing w:line="276" w:lineRule="auto"/>
        <w:jc w:val="center"/>
        <w:rPr>
          <w:rFonts w:ascii="GHEA Grapalat" w:hAnsi="GHEA Grapalat"/>
          <w:b/>
          <w:sz w:val="22"/>
          <w:szCs w:val="22"/>
          <w:lang w:val="hy-AM"/>
        </w:rPr>
      </w:pPr>
    </w:p>
    <w:p w14:paraId="2816F782" w14:textId="7D881769" w:rsidR="00157601" w:rsidRPr="00226492" w:rsidRDefault="00157601" w:rsidP="00157601">
      <w:pPr>
        <w:pStyle w:val="Heading2"/>
        <w:spacing w:line="276" w:lineRule="auto"/>
        <w:jc w:val="center"/>
        <w:rPr>
          <w:rFonts w:ascii="GHEA Grapalat" w:hAnsi="GHEA Grapalat"/>
          <w:b/>
          <w:sz w:val="22"/>
          <w:szCs w:val="22"/>
          <w:lang w:val="hy-AM"/>
        </w:rPr>
      </w:pPr>
      <w:r w:rsidRPr="00226492">
        <w:rPr>
          <w:rFonts w:ascii="GHEA Grapalat" w:hAnsi="GHEA Grapalat"/>
          <w:b/>
          <w:sz w:val="22"/>
          <w:szCs w:val="22"/>
          <w:lang w:val="hy-AM"/>
        </w:rPr>
        <w:t xml:space="preserve">ԳԼՈՒԽ </w:t>
      </w:r>
      <w:r>
        <w:rPr>
          <w:rFonts w:ascii="GHEA Grapalat" w:hAnsi="GHEA Grapalat"/>
          <w:b/>
          <w:sz w:val="22"/>
          <w:szCs w:val="22"/>
          <w:lang w:val="hy-AM"/>
        </w:rPr>
        <w:t>9</w:t>
      </w:r>
      <w:r w:rsidRPr="00226492">
        <w:rPr>
          <w:rFonts w:ascii="GHEA Grapalat" w:hAnsi="GHEA Grapalat"/>
          <w:b/>
          <w:sz w:val="22"/>
          <w:szCs w:val="22"/>
          <w:lang w:val="hy-AM"/>
        </w:rPr>
        <w:t>. ՄԻՆՈՐԻՏԱՐ ԲԱԺՆԵՄԱՍՆԱԿՑՈՒԹՅԱՆ ՍԵՓԱԿԱՆՈՒԹՅԱՆ ՔԱՂԱՔԱԿԱՆՈՒԹՅԱՆ ԱՌԱՆՁՆԱՀԱՏԿՈՒԹՅՈՒՆՆԵՐԸ</w:t>
      </w:r>
    </w:p>
    <w:p w14:paraId="142200DC" w14:textId="77777777" w:rsidR="00157601" w:rsidRPr="00226492" w:rsidRDefault="00157601" w:rsidP="00157601">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Մինորիտար բաժնեմասնակցության դեպքում պետության սեփականության նպատակը կարող է լինել բացառապես առևտրային։ Այն կդրսևորվի բաժնեմասի արժեքի որոշակի ժամկետում առավելագույն ավելացման նպատակով, որը չպետք է գերազանցի սույն Քաղաքականության ընդունման օրվանից հինգ տարին։</w:t>
      </w:r>
    </w:p>
    <w:p w14:paraId="7787A819" w14:textId="77777777" w:rsidR="00157601" w:rsidRPr="00226492" w:rsidRDefault="00157601" w:rsidP="00157601">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Մինորիտար բաժենմասնակցության համար պետք է սահմանվեն այնպիսի նպատակներ, որոնք պահանջում են ելք՝ որոշակի ժամանակահատվածում ապահովելով հնարավոր ամենաբարձր շահութաբերության մակարդակ։</w:t>
      </w:r>
    </w:p>
    <w:p w14:paraId="2A48BF6B" w14:textId="77777777" w:rsidR="00157601" w:rsidRPr="00226492" w:rsidRDefault="00157601" w:rsidP="00157601">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Այն դեպքերում, երբ առևտային ընկերությունում մինորիտար</w:t>
      </w:r>
      <w:r w:rsidRPr="00226492">
        <w:rPr>
          <w:rFonts w:ascii="Calibri" w:eastAsia="GHEA Grapalat" w:hAnsi="Calibri" w:cs="Calibri"/>
          <w:sz w:val="22"/>
          <w:szCs w:val="22"/>
          <w:lang w:val="hy-AM"/>
        </w:rPr>
        <w:t> </w:t>
      </w:r>
      <w:r w:rsidRPr="00226492">
        <w:rPr>
          <w:rFonts w:ascii="GHEA Grapalat" w:eastAsia="GHEA Grapalat" w:hAnsi="GHEA Grapalat" w:cs="GHEA Grapalat"/>
          <w:sz w:val="22"/>
          <w:szCs w:val="22"/>
          <w:lang w:val="hy-AM"/>
        </w:rPr>
        <w:t>բաժնեմասերի սեփականությունը չհամընկնի պետական սեփականության քաղաքականությանը, պետությունը կօտարի</w:t>
      </w:r>
      <w:r w:rsidRPr="00226492">
        <w:rPr>
          <w:rFonts w:ascii="Calibri" w:eastAsia="GHEA Grapalat" w:hAnsi="Calibri" w:cs="Calibri"/>
          <w:sz w:val="22"/>
          <w:szCs w:val="22"/>
          <w:lang w:val="hy-AM"/>
        </w:rPr>
        <w:t> </w:t>
      </w:r>
      <w:r w:rsidRPr="00226492">
        <w:rPr>
          <w:rFonts w:ascii="GHEA Grapalat" w:eastAsia="GHEA Grapalat" w:hAnsi="GHEA Grapalat" w:cs="GHEA Grapalat"/>
          <w:sz w:val="22"/>
          <w:szCs w:val="22"/>
          <w:lang w:val="hy-AM"/>
        </w:rPr>
        <w:t>դրանք</w:t>
      </w:r>
      <w:r w:rsidRPr="00226492">
        <w:rPr>
          <w:rFonts w:ascii="Calibri" w:eastAsia="GHEA Grapalat" w:hAnsi="Calibri" w:cs="Calibri"/>
          <w:sz w:val="22"/>
          <w:szCs w:val="22"/>
          <w:lang w:val="hy-AM"/>
        </w:rPr>
        <w:t> </w:t>
      </w:r>
      <w:r w:rsidRPr="00226492">
        <w:rPr>
          <w:rFonts w:ascii="GHEA Grapalat" w:eastAsia="GHEA Grapalat" w:hAnsi="GHEA Grapalat" w:cs="GHEA Grapalat"/>
          <w:sz w:val="22"/>
          <w:szCs w:val="22"/>
          <w:lang w:val="hy-AM"/>
        </w:rPr>
        <w:t>և</w:t>
      </w:r>
      <w:r w:rsidRPr="00226492">
        <w:rPr>
          <w:rFonts w:ascii="Calibri" w:eastAsia="GHEA Grapalat" w:hAnsi="Calibri" w:cs="Calibri"/>
          <w:sz w:val="22"/>
          <w:szCs w:val="22"/>
          <w:lang w:val="hy-AM"/>
        </w:rPr>
        <w:t> </w:t>
      </w:r>
      <w:r w:rsidRPr="00226492">
        <w:rPr>
          <w:rFonts w:ascii="GHEA Grapalat" w:eastAsia="GHEA Grapalat" w:hAnsi="GHEA Grapalat" w:cs="GHEA Grapalat"/>
          <w:sz w:val="22"/>
          <w:szCs w:val="22"/>
          <w:lang w:val="hy-AM"/>
        </w:rPr>
        <w:t>նման դեպքերում</w:t>
      </w:r>
      <w:r w:rsidRPr="00226492">
        <w:rPr>
          <w:rFonts w:ascii="Calibri" w:eastAsia="GHEA Grapalat" w:hAnsi="Calibri" w:cs="Calibri"/>
          <w:sz w:val="22"/>
          <w:szCs w:val="22"/>
          <w:lang w:val="hy-AM"/>
        </w:rPr>
        <w:t> </w:t>
      </w:r>
      <w:r w:rsidRPr="00226492">
        <w:rPr>
          <w:rFonts w:ascii="GHEA Grapalat" w:eastAsia="GHEA Grapalat" w:hAnsi="GHEA Grapalat" w:cs="GHEA Grapalat"/>
          <w:sz w:val="22"/>
          <w:szCs w:val="22"/>
          <w:lang w:val="hy-AM"/>
        </w:rPr>
        <w:t>ձեռք չի բերի և/կամ չի դառնա առևտրային ընկերությունում մինորիտար բաժնեմասերի սեփականատեր:</w:t>
      </w:r>
    </w:p>
    <w:p w14:paraId="43E43AEC" w14:textId="275E5B76" w:rsidR="00157601" w:rsidRPr="00226492" w:rsidRDefault="00157601" w:rsidP="00157601">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Եթե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Pr="00226492">
        <w:rPr>
          <w:rFonts w:ascii="GHEA Grapalat" w:eastAsia="GHEA Grapalat" w:hAnsi="GHEA Grapalat" w:cs="GHEA Grapalat"/>
          <w:sz w:val="22"/>
          <w:szCs w:val="22"/>
          <w:lang w:val="hy-AM"/>
        </w:rPr>
        <w:t xml:space="preserve"> կառավարությունը դառնա մասնավոր ընկերություններում բաժնետոմսերի սեփականատեր, որոնք ձեռք են բերվել հակակոռուպցիոն գործողությունների պատշաճ գործընթացի ապահովման կամ ազգային ակտիվների վերականգնման համանման գործողությունների արդյունքում,  նման սեփականությունը չի համընկնում հանրային նպատակներ հետ, ապա այն կդիտարկվի որպես ժամանակավոր սեփականություն:</w:t>
      </w:r>
      <w:r>
        <w:rPr>
          <w:rFonts w:ascii="GHEA Grapalat" w:eastAsia="GHEA Grapalat" w:hAnsi="GHEA Grapalat" w:cs="GHEA Grapalat"/>
          <w:sz w:val="22"/>
          <w:szCs w:val="22"/>
          <w:lang w:val="hy-AM"/>
        </w:rPr>
        <w:t xml:space="preserve"> Ընդ որում, որպես պետական մինորիտար մասնակցությամբ ընկերությունների կառավարման արդյունավետ համակարգ ստեղծվելու են հոլդինգային ընկերություններ, որին փոխանցվելու են պետական բաժնեմասերը </w:t>
      </w:r>
      <w:r w:rsidRPr="00332FE6">
        <w:rPr>
          <w:rFonts w:ascii="GHEA Grapalat" w:eastAsia="GHEA Grapalat" w:hAnsi="GHEA Grapalat" w:cs="GHEA Grapalat"/>
          <w:sz w:val="22"/>
          <w:szCs w:val="22"/>
          <w:lang w:val="hy-AM"/>
        </w:rPr>
        <w:t>(</w:t>
      </w:r>
      <w:r>
        <w:rPr>
          <w:rFonts w:ascii="GHEA Grapalat" w:eastAsia="GHEA Grapalat" w:hAnsi="GHEA Grapalat" w:cs="GHEA Grapalat"/>
          <w:sz w:val="22"/>
          <w:szCs w:val="22"/>
          <w:lang w:val="hy-AM"/>
        </w:rPr>
        <w:t>սեփականության իրավունքով</w:t>
      </w:r>
      <w:r w:rsidRPr="00332FE6">
        <w:rPr>
          <w:rFonts w:ascii="GHEA Grapalat" w:eastAsia="GHEA Grapalat" w:hAnsi="GHEA Grapalat" w:cs="GHEA Grapalat"/>
          <w:sz w:val="22"/>
          <w:szCs w:val="22"/>
          <w:lang w:val="hy-AM"/>
        </w:rPr>
        <w:t>)</w:t>
      </w:r>
      <w:r>
        <w:rPr>
          <w:rFonts w:ascii="GHEA Grapalat" w:eastAsia="GHEA Grapalat" w:hAnsi="GHEA Grapalat" w:cs="GHEA Grapalat"/>
          <w:sz w:val="22"/>
          <w:szCs w:val="22"/>
          <w:lang w:val="hy-AM"/>
        </w:rPr>
        <w:t xml:space="preserve">: Հոլդինգային ընկերության կառավարումը կարող է իրականացվել </w:t>
      </w:r>
      <w:r>
        <w:rPr>
          <w:rFonts w:ascii="GHEA Grapalat" w:eastAsia="GHEA Grapalat" w:hAnsi="GHEA Grapalat" w:cs="GHEA Grapalat"/>
          <w:sz w:val="22"/>
          <w:szCs w:val="22"/>
          <w:lang w:val="hy-AM"/>
        </w:rPr>
        <w:lastRenderedPageBreak/>
        <w:t xml:space="preserve">արդար և մրցակցային ընթացակարգի միջոցով վարձված ակտիվների </w:t>
      </w:r>
      <w:r w:rsidR="00231D0B">
        <w:rPr>
          <w:rFonts w:ascii="GHEA Grapalat" w:eastAsia="GHEA Grapalat" w:hAnsi="GHEA Grapalat" w:cs="GHEA Grapalat"/>
          <w:sz w:val="22"/>
          <w:szCs w:val="22"/>
          <w:lang w:val="hy-AM"/>
        </w:rPr>
        <w:t xml:space="preserve">հեղինակավոր </w:t>
      </w:r>
      <w:r>
        <w:rPr>
          <w:rFonts w:ascii="GHEA Grapalat" w:eastAsia="GHEA Grapalat" w:hAnsi="GHEA Grapalat" w:cs="GHEA Grapalat"/>
          <w:sz w:val="22"/>
          <w:szCs w:val="22"/>
          <w:lang w:val="hy-AM"/>
        </w:rPr>
        <w:t>կառավարչի կողմից:</w:t>
      </w:r>
    </w:p>
    <w:p w14:paraId="25B53B6A" w14:textId="15D99E43" w:rsidR="00157601" w:rsidRPr="00226492" w:rsidRDefault="00157601" w:rsidP="00157601">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Պետությունը արդար և մրցակցային ընթացակարգի միջոցով կվարձի ակտիվների </w:t>
      </w:r>
      <w:r w:rsidR="00231D0B" w:rsidRPr="00226492">
        <w:rPr>
          <w:rFonts w:ascii="GHEA Grapalat" w:eastAsia="GHEA Grapalat" w:hAnsi="GHEA Grapalat" w:cs="GHEA Grapalat"/>
          <w:sz w:val="22"/>
          <w:szCs w:val="22"/>
          <w:lang w:val="hy-AM"/>
        </w:rPr>
        <w:t xml:space="preserve">հեղինակավոր </w:t>
      </w:r>
      <w:r w:rsidRPr="00226492">
        <w:rPr>
          <w:rFonts w:ascii="GHEA Grapalat" w:eastAsia="GHEA Grapalat" w:hAnsi="GHEA Grapalat" w:cs="GHEA Grapalat"/>
          <w:sz w:val="22"/>
          <w:szCs w:val="22"/>
          <w:lang w:val="hy-AM"/>
        </w:rPr>
        <w:t>կառավարչի՝ պետության անունից նման բաժնետոմսերը հինգ տարվա ընթացքում ժամանակավորապես կառավարելու և հինգ տարվա ընթացքում Կառավարության համար առավել բարենպաստ պայմաններով ելք ապահովելու համար:</w:t>
      </w:r>
    </w:p>
    <w:p w14:paraId="34B51685" w14:textId="706CF063" w:rsidR="00157601" w:rsidRPr="00226492" w:rsidRDefault="00157601" w:rsidP="00157601">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Մինորիտար բաժնեմասնակցության սեփականության, քաղաքականության մշակման և կարգավորման գործառույթների իրականացման լիազորությունների կենտրոնացումը կանխելու համար մինորիտար բաժնեմասի նկատմամբ պետության սեփականության իրավունքները պետք է իրականացվեն Համակարգող մարմնի կողմից, բացառությամբ սույն Քաղաքականությամբ Կառավարությանը վերապահված իրավունքների: Եթե </w:t>
      </w:r>
      <w:r w:rsidRPr="00B12484">
        <w:rPr>
          <w:rFonts w:ascii="GHEA Grapalat" w:eastAsia="GHEA Grapalat" w:hAnsi="GHEA Grapalat" w:cs="GHEA Grapalat"/>
          <w:sz w:val="22"/>
          <w:szCs w:val="22"/>
          <w:lang w:val="hy-AM"/>
        </w:rPr>
        <w:t xml:space="preserve">մինորիտար բաժնեմասը պատկանում է բաժնետոմսերի կառավարումը իրականացնող այլ մարմնի, այն պետք է փոխանցվի Համակարգող մարմնին սույն Քաղաքականության ուժի մեջ մտնելու օրվանից </w:t>
      </w:r>
      <w:r w:rsidR="00B75D7C" w:rsidRPr="00B12484">
        <w:rPr>
          <w:rFonts w:ascii="GHEA Grapalat" w:eastAsia="GHEA Grapalat" w:hAnsi="GHEA Grapalat" w:cs="GHEA Grapalat"/>
          <w:sz w:val="22"/>
          <w:szCs w:val="22"/>
          <w:lang w:val="hy-AM"/>
        </w:rPr>
        <w:t xml:space="preserve">մեկ տարվա </w:t>
      </w:r>
      <w:r w:rsidRPr="00B12484">
        <w:rPr>
          <w:rFonts w:ascii="GHEA Grapalat" w:eastAsia="GHEA Grapalat" w:hAnsi="GHEA Grapalat" w:cs="GHEA Grapalat"/>
          <w:sz w:val="22"/>
          <w:szCs w:val="22"/>
          <w:lang w:val="hy-AM"/>
        </w:rPr>
        <w:t>ընթացքում:</w:t>
      </w:r>
    </w:p>
    <w:p w14:paraId="29118C1B" w14:textId="77777777" w:rsidR="00826911" w:rsidRDefault="00826911" w:rsidP="00157601">
      <w:pPr>
        <w:pStyle w:val="Heading2"/>
        <w:spacing w:line="276" w:lineRule="auto"/>
        <w:jc w:val="center"/>
        <w:rPr>
          <w:rFonts w:ascii="GHEA Grapalat" w:hAnsi="GHEA Grapalat"/>
          <w:b/>
          <w:sz w:val="22"/>
          <w:szCs w:val="22"/>
          <w:lang w:val="hy-AM"/>
        </w:rPr>
      </w:pPr>
    </w:p>
    <w:p w14:paraId="222DAAF5" w14:textId="012950E8" w:rsidR="00157601" w:rsidRPr="00226492" w:rsidRDefault="00157601" w:rsidP="00157601">
      <w:pPr>
        <w:pStyle w:val="Heading2"/>
        <w:spacing w:line="276" w:lineRule="auto"/>
        <w:jc w:val="center"/>
        <w:rPr>
          <w:rFonts w:ascii="GHEA Grapalat" w:hAnsi="GHEA Grapalat"/>
          <w:b/>
          <w:sz w:val="22"/>
          <w:szCs w:val="22"/>
          <w:lang w:val="hy-AM"/>
        </w:rPr>
      </w:pPr>
      <w:r w:rsidRPr="00226492">
        <w:rPr>
          <w:rFonts w:ascii="GHEA Grapalat" w:hAnsi="GHEA Grapalat"/>
          <w:b/>
          <w:sz w:val="22"/>
          <w:szCs w:val="22"/>
          <w:lang w:val="hy-AM"/>
        </w:rPr>
        <w:t>ԳԼՈՒԽ 1</w:t>
      </w:r>
      <w:r>
        <w:rPr>
          <w:rFonts w:ascii="GHEA Grapalat" w:hAnsi="GHEA Grapalat"/>
          <w:b/>
          <w:sz w:val="22"/>
          <w:szCs w:val="22"/>
          <w:lang w:val="hy-AM"/>
        </w:rPr>
        <w:t>0</w:t>
      </w:r>
      <w:r w:rsidRPr="00226492">
        <w:rPr>
          <w:rFonts w:ascii="GHEA Grapalat" w:hAnsi="GHEA Grapalat"/>
          <w:b/>
          <w:sz w:val="22"/>
          <w:szCs w:val="22"/>
          <w:lang w:val="hy-AM"/>
        </w:rPr>
        <w:t>. ՔԱՂԱՔԱԿԱՆՈՒԹՅԱՆ ՇՐՋԱՆԱԿՆԵՐՈՒՄ ՀԱՇՎԵՏՎՈՂԱԿԱՆՈՒԹՅՈՒՆԸ</w:t>
      </w:r>
    </w:p>
    <w:p w14:paraId="4D044D26" w14:textId="5AFFF97A" w:rsidR="00157601" w:rsidRPr="00226492" w:rsidRDefault="0071151B" w:rsidP="00157601">
      <w:pPr>
        <w:pStyle w:val="ListParagraph"/>
        <w:numPr>
          <w:ilvl w:val="0"/>
          <w:numId w:val="12"/>
        </w:numPr>
        <w:spacing w:before="240" w:after="240" w:line="276" w:lineRule="auto"/>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Հ</w:t>
      </w:r>
      <w:r>
        <w:rPr>
          <w:rFonts w:ascii="GHEA Grapalat" w:eastAsia="GHEA Grapalat" w:hAnsi="GHEA Grapalat" w:cs="GHEA Grapalat"/>
          <w:sz w:val="22"/>
          <w:szCs w:val="22"/>
          <w:lang w:val="hy-AM"/>
        </w:rPr>
        <w:t xml:space="preserve">այաստանի </w:t>
      </w:r>
      <w:r w:rsidRPr="00226492">
        <w:rPr>
          <w:rFonts w:ascii="GHEA Grapalat" w:eastAsia="GHEA Grapalat" w:hAnsi="GHEA Grapalat" w:cs="GHEA Grapalat"/>
          <w:sz w:val="22"/>
          <w:szCs w:val="22"/>
          <w:lang w:val="hy-AM"/>
        </w:rPr>
        <w:t>Հ</w:t>
      </w:r>
      <w:r>
        <w:rPr>
          <w:rFonts w:ascii="GHEA Grapalat" w:eastAsia="GHEA Grapalat" w:hAnsi="GHEA Grapalat" w:cs="GHEA Grapalat"/>
          <w:sz w:val="22"/>
          <w:szCs w:val="22"/>
          <w:lang w:val="hy-AM"/>
        </w:rPr>
        <w:t>անրապետության</w:t>
      </w:r>
      <w:r w:rsidR="00157601" w:rsidRPr="00226492">
        <w:rPr>
          <w:rFonts w:ascii="GHEA Grapalat" w:eastAsia="GHEA Grapalat" w:hAnsi="GHEA Grapalat" w:cs="GHEA Grapalat"/>
          <w:sz w:val="22"/>
          <w:szCs w:val="22"/>
          <w:lang w:val="hy-AM"/>
        </w:rPr>
        <w:t xml:space="preserve"> կառավարությունը երեք տարին մեկ անգամ, ինչպես նաև նոր կառավարության ծրագրի ընդունումից հետո վեց ամսվա ընթացքում, կարող է վերանայել </w:t>
      </w:r>
      <w:r w:rsidR="00157601" w:rsidRPr="00226492">
        <w:rPr>
          <w:rFonts w:ascii="GHEA Grapalat" w:hAnsi="GHEA Grapalat"/>
          <w:sz w:val="22"/>
          <w:lang w:val="hy-AM"/>
        </w:rPr>
        <w:t>ս</w:t>
      </w:r>
      <w:r w:rsidR="00157601" w:rsidRPr="00226492">
        <w:rPr>
          <w:rFonts w:ascii="GHEA Grapalat" w:eastAsia="GHEA Grapalat" w:hAnsi="GHEA Grapalat" w:cs="GHEA Grapalat"/>
          <w:sz w:val="22"/>
          <w:szCs w:val="22"/>
          <w:lang w:val="hy-AM"/>
        </w:rPr>
        <w:t>ույն  Քաղաքականությունը:</w:t>
      </w:r>
      <w:r w:rsidR="00157601" w:rsidRPr="00EC2B43">
        <w:rPr>
          <w:lang w:val="hy-AM"/>
        </w:rPr>
        <w:t xml:space="preserve"> </w:t>
      </w:r>
      <w:r w:rsidR="00157601" w:rsidRPr="00EC2B43">
        <w:rPr>
          <w:rFonts w:ascii="GHEA Grapalat" w:eastAsia="GHEA Grapalat" w:hAnsi="GHEA Grapalat" w:cs="GHEA Grapalat"/>
          <w:sz w:val="22"/>
          <w:szCs w:val="22"/>
          <w:lang w:val="hy-AM"/>
        </w:rPr>
        <w:t>Սույն Քաղաքականությունը կարող է վերանայվել առավել հաճախ</w:t>
      </w:r>
      <w:r w:rsidR="00157601">
        <w:rPr>
          <w:rFonts w:ascii="GHEA Grapalat" w:eastAsia="GHEA Grapalat" w:hAnsi="GHEA Grapalat" w:cs="GHEA Grapalat"/>
          <w:sz w:val="22"/>
          <w:szCs w:val="22"/>
          <w:lang w:val="hy-AM"/>
        </w:rPr>
        <w:t>՝ կախված</w:t>
      </w:r>
      <w:r w:rsidR="00157601" w:rsidRPr="00EC2B43">
        <w:rPr>
          <w:rFonts w:ascii="GHEA Grapalat" w:eastAsia="GHEA Grapalat" w:hAnsi="GHEA Grapalat" w:cs="GHEA Grapalat"/>
          <w:sz w:val="22"/>
          <w:szCs w:val="22"/>
          <w:lang w:val="hy-AM"/>
        </w:rPr>
        <w:t xml:space="preserve"> Հայաստանի </w:t>
      </w:r>
      <w:r w:rsidR="00157601">
        <w:rPr>
          <w:rFonts w:ascii="GHEA Grapalat" w:eastAsia="GHEA Grapalat" w:hAnsi="GHEA Grapalat" w:cs="GHEA Grapalat"/>
          <w:sz w:val="22"/>
          <w:szCs w:val="22"/>
          <w:lang w:val="hy-AM"/>
        </w:rPr>
        <w:t xml:space="preserve">Հանրապետության </w:t>
      </w:r>
      <w:r w:rsidR="00157601" w:rsidRPr="00EC2B43">
        <w:rPr>
          <w:rFonts w:ascii="GHEA Grapalat" w:eastAsia="GHEA Grapalat" w:hAnsi="GHEA Grapalat" w:cs="GHEA Grapalat"/>
          <w:sz w:val="22"/>
          <w:szCs w:val="22"/>
          <w:lang w:val="hy-AM"/>
        </w:rPr>
        <w:t>տնտեսությունում և ՊՄԸ-ների դերում տեղի ունեցած էական փոփոխություններից, ազգային անվտանգության նոր սպառնալիքների կամ օրենսդրական նոր փոփոխություններից։</w:t>
      </w:r>
    </w:p>
    <w:p w14:paraId="391083F8" w14:textId="77777777" w:rsidR="00157601" w:rsidRPr="00226492" w:rsidRDefault="00157601" w:rsidP="00157601">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Համակարգող մարմինը յուրաքանչյուր հաշվետու տարվա ավարտից հետո ինը ամսվա ընթացքում կազմում և հրապարակում է տարեկան ամփոփ հաշվետվություն, որը պետք է ներառի հետևյալ բաժինները և տեղեկատվությունը՝</w:t>
      </w:r>
    </w:p>
    <w:p w14:paraId="49A3A0C7" w14:textId="77777777" w:rsidR="00157601" w:rsidRPr="00226492" w:rsidRDefault="00157601" w:rsidP="00157601">
      <w:pPr>
        <w:pStyle w:val="ListParagraph"/>
        <w:numPr>
          <w:ilvl w:val="0"/>
          <w:numId w:val="18"/>
        </w:numPr>
        <w:spacing w:after="0" w:line="276" w:lineRule="auto"/>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Սույն Քաղաքականության իրագործման ամփոփ նկարագրությունը, այդ թվում՝</w:t>
      </w:r>
      <w:r w:rsidRPr="00226492">
        <w:rPr>
          <w:rFonts w:ascii="GHEA Grapalat" w:hAnsi="GHEA Grapalat"/>
          <w:lang w:val="hy-AM"/>
        </w:rPr>
        <w:br/>
      </w:r>
      <w:r w:rsidRPr="00226492">
        <w:rPr>
          <w:rFonts w:ascii="GHEA Grapalat" w:eastAsia="GHEA Grapalat" w:hAnsi="GHEA Grapalat" w:cs="GHEA Grapalat"/>
          <w:sz w:val="22"/>
          <w:szCs w:val="22"/>
          <w:lang w:val="hy-AM"/>
        </w:rPr>
        <w:t>ա)պետության կողմից սահմանված նպատակների կատարման ընթացքը,</w:t>
      </w:r>
      <w:r w:rsidRPr="00226492">
        <w:rPr>
          <w:rFonts w:ascii="GHEA Grapalat" w:hAnsi="GHEA Grapalat"/>
          <w:lang w:val="hy-AM"/>
        </w:rPr>
        <w:br/>
      </w:r>
      <w:r w:rsidRPr="00226492">
        <w:rPr>
          <w:rFonts w:ascii="GHEA Grapalat" w:eastAsia="GHEA Grapalat" w:hAnsi="GHEA Grapalat" w:cs="GHEA Grapalat"/>
          <w:sz w:val="22"/>
          <w:szCs w:val="22"/>
          <w:lang w:val="hy-AM"/>
        </w:rPr>
        <w:t>բ) քաղաքականության կիրառման գործընթացում կատարված կամ նախատեսվող հիմնական փոփոխությունները</w:t>
      </w:r>
      <w:r w:rsidRPr="00226492">
        <w:rPr>
          <w:rFonts w:ascii="GHEA Grapalat" w:eastAsia="MS Gothic" w:hAnsi="GHEA Grapalat" w:cs="Courier New"/>
          <w:sz w:val="22"/>
          <w:szCs w:val="22"/>
          <w:lang w:val="hy-AM"/>
        </w:rPr>
        <w:t>։</w:t>
      </w:r>
    </w:p>
    <w:p w14:paraId="53D90270" w14:textId="77777777" w:rsidR="00A61EE6" w:rsidRPr="00A61EE6" w:rsidRDefault="00157601" w:rsidP="00A61EE6">
      <w:pPr>
        <w:pStyle w:val="ListParagraph"/>
        <w:numPr>
          <w:ilvl w:val="0"/>
          <w:numId w:val="18"/>
        </w:numPr>
        <w:spacing w:after="0" w:line="276" w:lineRule="auto"/>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Պետական մասնակցության պորտֆելի ընդհանուր նկարագրությունը, մասնավորապես՝</w:t>
      </w:r>
      <w:r w:rsidRPr="00226492">
        <w:rPr>
          <w:rFonts w:ascii="GHEA Grapalat" w:hAnsi="GHEA Grapalat"/>
          <w:lang w:val="hy-AM"/>
        </w:rPr>
        <w:br/>
      </w:r>
      <w:r w:rsidRPr="00226492">
        <w:rPr>
          <w:rFonts w:ascii="GHEA Grapalat" w:eastAsia="GHEA Grapalat" w:hAnsi="GHEA Grapalat" w:cs="GHEA Grapalat"/>
          <w:sz w:val="22"/>
          <w:szCs w:val="22"/>
          <w:lang w:val="hy-AM"/>
        </w:rPr>
        <w:t>ա) բաժնեմասնակցության կառուցվածքի, չափերի և ոլորտային պատկանելության նկարագիրը</w:t>
      </w:r>
      <w:r w:rsidRPr="00226492">
        <w:rPr>
          <w:rFonts w:ascii="Cambria Math" w:eastAsia="MS Mincho" w:hAnsi="Cambria Math" w:cs="Cambria Math"/>
          <w:sz w:val="22"/>
          <w:szCs w:val="22"/>
          <w:lang w:val="hy-AM"/>
        </w:rPr>
        <w:t>․</w:t>
      </w:r>
      <w:r w:rsidRPr="00226492">
        <w:rPr>
          <w:rFonts w:ascii="GHEA Grapalat" w:hAnsi="GHEA Grapalat"/>
          <w:lang w:val="hy-AM"/>
        </w:rPr>
        <w:br/>
      </w:r>
      <w:r w:rsidRPr="00226492">
        <w:rPr>
          <w:rFonts w:ascii="GHEA Grapalat" w:eastAsia="GHEA Grapalat" w:hAnsi="GHEA Grapalat" w:cs="GHEA Grapalat"/>
          <w:sz w:val="22"/>
          <w:szCs w:val="22"/>
          <w:lang w:val="hy-AM"/>
        </w:rPr>
        <w:t>բ) պետական մասնակցությամբ ընկերությունների դերը տնտեսության մեջ, ներառյալ հիմնական ոլորտների վրա ազդեցությունը</w:t>
      </w:r>
      <w:r w:rsidRPr="00226492">
        <w:rPr>
          <w:rFonts w:ascii="Cambria Math" w:eastAsia="GHEA Grapalat" w:hAnsi="Cambria Math" w:cs="Cambria Math"/>
          <w:sz w:val="22"/>
          <w:szCs w:val="22"/>
          <w:lang w:val="hy-AM"/>
        </w:rPr>
        <w:t>․</w:t>
      </w:r>
    </w:p>
    <w:p w14:paraId="255BCA69" w14:textId="1EA8FC05" w:rsidR="00157601" w:rsidRPr="00A61EE6" w:rsidRDefault="00157601" w:rsidP="00A61EE6">
      <w:pPr>
        <w:pStyle w:val="ListParagraph"/>
        <w:spacing w:after="0" w:line="276" w:lineRule="auto"/>
        <w:jc w:val="both"/>
        <w:rPr>
          <w:rFonts w:ascii="GHEA Grapalat" w:eastAsia="GHEA Grapalat" w:hAnsi="GHEA Grapalat" w:cs="GHEA Grapalat"/>
          <w:sz w:val="22"/>
          <w:szCs w:val="22"/>
          <w:lang w:val="hy-AM"/>
        </w:rPr>
      </w:pPr>
      <w:r w:rsidRPr="00A61EE6">
        <w:rPr>
          <w:rFonts w:ascii="GHEA Grapalat" w:eastAsia="GHEA Grapalat" w:hAnsi="GHEA Grapalat" w:cs="GHEA Grapalat"/>
          <w:sz w:val="22"/>
          <w:szCs w:val="22"/>
          <w:lang w:val="hy-AM"/>
        </w:rPr>
        <w:t>գ) սահմանված նպատակների կատարողականը և զարգացման միտումները։</w:t>
      </w:r>
    </w:p>
    <w:p w14:paraId="4D0DFA52" w14:textId="77777777" w:rsidR="00A61EE6" w:rsidRPr="00A61EE6" w:rsidRDefault="00157601" w:rsidP="00157601">
      <w:pPr>
        <w:pStyle w:val="ListParagraph"/>
        <w:numPr>
          <w:ilvl w:val="0"/>
          <w:numId w:val="18"/>
        </w:numPr>
        <w:spacing w:after="0" w:line="276" w:lineRule="auto"/>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Հիմնական ֆինանսական և ոչ ֆինանսական ցուցանիշների ամփոփ նկարագրությունը, ներառյալ՝</w:t>
      </w:r>
      <w:r w:rsidRPr="00226492">
        <w:rPr>
          <w:rFonts w:ascii="GHEA Grapalat" w:hAnsi="GHEA Grapalat"/>
          <w:lang w:val="hy-AM"/>
        </w:rPr>
        <w:br/>
      </w:r>
      <w:r w:rsidRPr="00226492">
        <w:rPr>
          <w:rFonts w:ascii="GHEA Grapalat" w:eastAsia="GHEA Grapalat" w:hAnsi="GHEA Grapalat" w:cs="GHEA Grapalat"/>
          <w:sz w:val="22"/>
          <w:szCs w:val="22"/>
          <w:lang w:val="hy-AM"/>
        </w:rPr>
        <w:t>ա)ընդհանուր ցուցանիշները ամբողջ պորտֆելի համար</w:t>
      </w:r>
      <w:r w:rsidRPr="00226492">
        <w:rPr>
          <w:rFonts w:ascii="Cambria Math" w:eastAsia="GHEA Grapalat" w:hAnsi="Cambria Math" w:cs="Cambria Math"/>
          <w:sz w:val="22"/>
          <w:szCs w:val="22"/>
          <w:lang w:val="hy-AM"/>
        </w:rPr>
        <w:t>․</w:t>
      </w:r>
    </w:p>
    <w:p w14:paraId="4D70E8FF" w14:textId="159898BD" w:rsidR="00157601" w:rsidRPr="00226492" w:rsidRDefault="00157601" w:rsidP="00A61EE6">
      <w:pPr>
        <w:pStyle w:val="ListParagraph"/>
        <w:spacing w:after="0" w:line="276" w:lineRule="auto"/>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բ) առանձին ցուցանիշներ՝ խոշոր ՊՄԸ-ների համար:</w:t>
      </w:r>
    </w:p>
    <w:p w14:paraId="7FA76A15" w14:textId="2F83DDDF" w:rsidR="00157601" w:rsidRPr="00226492" w:rsidRDefault="00A61EE6" w:rsidP="00157601">
      <w:pPr>
        <w:pStyle w:val="ListParagraph"/>
        <w:numPr>
          <w:ilvl w:val="0"/>
          <w:numId w:val="18"/>
        </w:numPr>
        <w:spacing w:after="0" w:line="276" w:lineRule="auto"/>
        <w:jc w:val="both"/>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 xml:space="preserve">ՊՄԸ-ների </w:t>
      </w:r>
      <w:r w:rsidR="00157601" w:rsidRPr="00226492">
        <w:rPr>
          <w:rFonts w:ascii="GHEA Grapalat" w:eastAsia="GHEA Grapalat" w:hAnsi="GHEA Grapalat" w:cs="GHEA Grapalat"/>
          <w:sz w:val="22"/>
          <w:szCs w:val="22"/>
          <w:lang w:val="hy-AM"/>
        </w:rPr>
        <w:t>խորհուրդների վերաբերյալ տեղեկատվություն, այդ թվում՝</w:t>
      </w:r>
      <w:r w:rsidR="00157601" w:rsidRPr="00226492">
        <w:rPr>
          <w:rFonts w:ascii="GHEA Grapalat" w:hAnsi="GHEA Grapalat"/>
          <w:lang w:val="hy-AM"/>
        </w:rPr>
        <w:br/>
      </w:r>
      <w:r w:rsidR="00157601" w:rsidRPr="00226492">
        <w:rPr>
          <w:rFonts w:ascii="GHEA Grapalat" w:eastAsia="GHEA Grapalat" w:hAnsi="GHEA Grapalat" w:cs="GHEA Grapalat"/>
          <w:sz w:val="22"/>
          <w:szCs w:val="22"/>
          <w:lang w:val="hy-AM"/>
        </w:rPr>
        <w:t>ա)հաշվետու տարվա ընթացքում իրականացված փոփոխությունները</w:t>
      </w:r>
      <w:r w:rsidR="00157601" w:rsidRPr="00226492">
        <w:rPr>
          <w:rFonts w:ascii="Cambria Math" w:eastAsia="GHEA Grapalat" w:hAnsi="Cambria Math" w:cs="Cambria Math"/>
          <w:sz w:val="22"/>
          <w:szCs w:val="22"/>
          <w:lang w:val="hy-AM"/>
        </w:rPr>
        <w:t>․</w:t>
      </w:r>
      <w:r w:rsidR="00157601" w:rsidRPr="00226492">
        <w:rPr>
          <w:rFonts w:ascii="GHEA Grapalat" w:hAnsi="GHEA Grapalat"/>
          <w:lang w:val="hy-AM"/>
        </w:rPr>
        <w:br/>
      </w:r>
      <w:r w:rsidR="00157601" w:rsidRPr="00226492">
        <w:rPr>
          <w:rFonts w:ascii="GHEA Grapalat" w:eastAsia="GHEA Grapalat" w:hAnsi="GHEA Grapalat" w:cs="GHEA Grapalat"/>
          <w:sz w:val="22"/>
          <w:szCs w:val="22"/>
          <w:lang w:val="hy-AM"/>
        </w:rPr>
        <w:t>բ) նշանակումների և լիազորությունների ժամկետների մասին տվյալները</w:t>
      </w:r>
      <w:r w:rsidR="00157601" w:rsidRPr="00226492">
        <w:rPr>
          <w:rFonts w:ascii="Cambria Math" w:eastAsia="GHEA Grapalat" w:hAnsi="Cambria Math" w:cs="Cambria Math"/>
          <w:sz w:val="22"/>
          <w:szCs w:val="22"/>
          <w:lang w:val="hy-AM"/>
        </w:rPr>
        <w:t>․</w:t>
      </w:r>
    </w:p>
    <w:p w14:paraId="549D939A" w14:textId="18D3F63E" w:rsidR="00157601" w:rsidRPr="00226492" w:rsidRDefault="00157601" w:rsidP="00157601">
      <w:pPr>
        <w:spacing w:after="0" w:line="276" w:lineRule="auto"/>
        <w:ind w:left="72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lastRenderedPageBreak/>
        <w:t xml:space="preserve">գ) </w:t>
      </w:r>
      <w:r w:rsidR="00A61EE6">
        <w:rPr>
          <w:rFonts w:ascii="GHEA Grapalat" w:eastAsia="GHEA Grapalat" w:hAnsi="GHEA Grapalat" w:cs="GHEA Grapalat"/>
          <w:sz w:val="22"/>
          <w:szCs w:val="22"/>
          <w:lang w:val="hy-AM"/>
        </w:rPr>
        <w:t xml:space="preserve">ՊՄԸ-ի </w:t>
      </w:r>
      <w:r w:rsidRPr="00226492">
        <w:rPr>
          <w:rFonts w:ascii="GHEA Grapalat" w:eastAsia="GHEA Grapalat" w:hAnsi="GHEA Grapalat" w:cs="GHEA Grapalat"/>
          <w:sz w:val="22"/>
          <w:szCs w:val="22"/>
          <w:lang w:val="hy-AM"/>
        </w:rPr>
        <w:t>խորհրդի անդամների նիստերին մասնակցության վիճակագրությունը:</w:t>
      </w:r>
    </w:p>
    <w:p w14:paraId="5C0656C3" w14:textId="77777777" w:rsidR="00A61EE6" w:rsidRDefault="00157601" w:rsidP="00157601">
      <w:pPr>
        <w:pStyle w:val="ListParagraph"/>
        <w:numPr>
          <w:ilvl w:val="0"/>
          <w:numId w:val="18"/>
        </w:numPr>
        <w:spacing w:after="0" w:line="276" w:lineRule="auto"/>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Մինորիտար մասնակցության դեպքում՝</w:t>
      </w:r>
    </w:p>
    <w:p w14:paraId="3C344B0B" w14:textId="6F454848" w:rsidR="00157601" w:rsidRPr="00226492" w:rsidRDefault="00157601" w:rsidP="00A61EE6">
      <w:pPr>
        <w:pStyle w:val="ListParagraph"/>
        <w:spacing w:after="0" w:line="276" w:lineRule="auto"/>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ա) ընդհանուր ժողովի քվեարկության գործընթացի և որոշումների կայացման ընթացակարգերի նկարագրությունը, այդ թվում՝ վետոյի իրավունքի դեպքերի</w:t>
      </w:r>
      <w:r w:rsidRPr="00226492">
        <w:rPr>
          <w:rFonts w:ascii="Cambria Math" w:eastAsia="MS Mincho" w:hAnsi="Cambria Math" w:cs="Cambria Math"/>
          <w:sz w:val="22"/>
          <w:szCs w:val="22"/>
          <w:lang w:val="hy-AM"/>
        </w:rPr>
        <w:t>․</w:t>
      </w:r>
      <w:r w:rsidRPr="00226492">
        <w:rPr>
          <w:rFonts w:ascii="GHEA Grapalat" w:eastAsia="GHEA Grapalat" w:hAnsi="GHEA Grapalat" w:cs="GHEA Grapalat"/>
          <w:sz w:val="22"/>
          <w:szCs w:val="22"/>
          <w:lang w:val="hy-AM"/>
        </w:rPr>
        <w:t xml:space="preserve"> </w:t>
      </w:r>
    </w:p>
    <w:p w14:paraId="3D2FC581" w14:textId="4CE23DEE" w:rsidR="00157601" w:rsidRPr="00226492" w:rsidRDefault="00157601" w:rsidP="00157601">
      <w:pPr>
        <w:spacing w:after="0" w:line="276" w:lineRule="auto"/>
        <w:ind w:left="72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բ) հաշվետու տարվա ընթացքում Ժողովի նիստերում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Pr="00226492">
        <w:rPr>
          <w:rFonts w:ascii="GHEA Grapalat" w:eastAsia="GHEA Grapalat" w:hAnsi="GHEA Grapalat" w:cs="GHEA Grapalat"/>
          <w:sz w:val="22"/>
          <w:szCs w:val="22"/>
          <w:lang w:val="hy-AM"/>
        </w:rPr>
        <w:t xml:space="preserve"> կառավարության կողմից լիազորված անձի քվեարկության մանրամասներ</w:t>
      </w:r>
      <w:r w:rsidRPr="00226492">
        <w:rPr>
          <w:rFonts w:ascii="Cambria Math" w:eastAsia="MS Mincho" w:hAnsi="Cambria Math" w:cs="Cambria Math"/>
          <w:sz w:val="22"/>
          <w:szCs w:val="22"/>
          <w:lang w:val="hy-AM"/>
        </w:rPr>
        <w:t>․</w:t>
      </w:r>
    </w:p>
    <w:p w14:paraId="6CB8BDE7" w14:textId="77777777" w:rsidR="00157601" w:rsidRPr="00226492" w:rsidRDefault="00157601" w:rsidP="00157601">
      <w:pPr>
        <w:spacing w:after="0" w:line="276" w:lineRule="auto"/>
        <w:ind w:left="72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գ) հնարավոր շահերի բախում պարունակող գործարքների վերաբերյալ տեղեկատվություն</w:t>
      </w:r>
      <w:r w:rsidRPr="00226492">
        <w:rPr>
          <w:rFonts w:ascii="Cambria Math" w:eastAsia="MS Mincho" w:hAnsi="Cambria Math" w:cs="Cambria Math"/>
          <w:sz w:val="22"/>
          <w:szCs w:val="22"/>
          <w:lang w:val="hy-AM"/>
        </w:rPr>
        <w:t>․</w:t>
      </w:r>
    </w:p>
    <w:p w14:paraId="065A312C" w14:textId="77777777" w:rsidR="00157601" w:rsidRPr="00226492" w:rsidRDefault="00157601" w:rsidP="00157601">
      <w:pPr>
        <w:spacing w:after="0" w:line="276" w:lineRule="auto"/>
        <w:ind w:left="72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դ)վճարված շահութաբաժինների և բաժնեմասնակցության գնահատված արժեքի փոփոխություն</w:t>
      </w:r>
      <w:r w:rsidRPr="00226492">
        <w:rPr>
          <w:rFonts w:ascii="Cambria Math" w:eastAsia="MS Mincho" w:hAnsi="Cambria Math" w:cs="Cambria Math"/>
          <w:sz w:val="22"/>
          <w:szCs w:val="22"/>
          <w:lang w:val="hy-AM"/>
        </w:rPr>
        <w:t>․</w:t>
      </w:r>
    </w:p>
    <w:p w14:paraId="4D1D07FA" w14:textId="77777777" w:rsidR="00157601" w:rsidRPr="00226492" w:rsidRDefault="00157601" w:rsidP="00157601">
      <w:pPr>
        <w:spacing w:after="0" w:line="276" w:lineRule="auto"/>
        <w:ind w:left="72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ե) պայմանական պարտավորությունների վերաբերյալ տեղեկատվություն։</w:t>
      </w:r>
    </w:p>
    <w:p w14:paraId="6DC7D4FD" w14:textId="77777777" w:rsidR="00157601" w:rsidRPr="00226492" w:rsidRDefault="00157601" w:rsidP="00157601">
      <w:pPr>
        <w:pStyle w:val="ListParagraph"/>
        <w:numPr>
          <w:ilvl w:val="0"/>
          <w:numId w:val="18"/>
        </w:numPr>
        <w:spacing w:after="0" w:line="276" w:lineRule="auto"/>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Ընկերությունների վրա ազդող հիմնական ռիսկերն և դրանց կառավարման միջոցառումները ու փոխկապակցված անձանց հետ գործարքները։ </w:t>
      </w:r>
    </w:p>
    <w:p w14:paraId="2642DF94" w14:textId="0E094BF2" w:rsidR="00157601" w:rsidRPr="00226492" w:rsidRDefault="00157601" w:rsidP="00157601">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Սեփականության քաղաքականության վերանայման շրջանակներում,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Pr="00226492">
        <w:rPr>
          <w:rFonts w:ascii="GHEA Grapalat" w:eastAsia="GHEA Grapalat" w:hAnsi="GHEA Grapalat" w:cs="GHEA Grapalat"/>
          <w:sz w:val="22"/>
          <w:szCs w:val="22"/>
          <w:lang w:val="hy-AM"/>
        </w:rPr>
        <w:t xml:space="preserve"> կառավարությունը պարբերաբար պետք է գնահատի, թե արդյոք շուկայի կարգավորումը բավարար չէ լիարժեք կամ մասնակի մասնավոր սեփականության ներքո գտնվող բնական մենաշնորհների արդյունավետ գործունեությունն ապահովելու համար։ </w:t>
      </w:r>
    </w:p>
    <w:p w14:paraId="6E87F95E" w14:textId="035BFCB6" w:rsidR="00157601" w:rsidRDefault="00157601" w:rsidP="00157601">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ՊՄԸ-ների սեփականության քաղաքականության հերթական վերանայման շրջանակներում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0071151B" w:rsidRPr="00226492">
        <w:rPr>
          <w:rFonts w:ascii="GHEA Grapalat" w:eastAsia="GHEA Grapalat" w:hAnsi="GHEA Grapalat" w:cs="GHEA Grapalat"/>
          <w:sz w:val="22"/>
          <w:szCs w:val="22"/>
          <w:lang w:val="hy-AM"/>
        </w:rPr>
        <w:t xml:space="preserve"> </w:t>
      </w:r>
      <w:r w:rsidRPr="00226492">
        <w:rPr>
          <w:rFonts w:ascii="GHEA Grapalat" w:eastAsia="GHEA Grapalat" w:hAnsi="GHEA Grapalat" w:cs="GHEA Grapalat"/>
          <w:sz w:val="22"/>
          <w:szCs w:val="22"/>
          <w:lang w:val="hy-AM"/>
        </w:rPr>
        <w:t>կառավարությունը պետք է գնահատի շուկայական պայմանների հնարավոր փոփոխությունը՝ մասնավորի կողմից հանրային ծառայությունների մատուցման հնարավորություն ընձեռելու տեսանկյունից՝ անհրաժեշտության դեպքում վերանայելով նաև առաջնահերթ ՊՄԸ-ների ցանկը և ժամանակացույցը։</w:t>
      </w:r>
    </w:p>
    <w:p w14:paraId="7AFA7149" w14:textId="77777777" w:rsidR="00826911" w:rsidRPr="00226492" w:rsidRDefault="00826911" w:rsidP="00826911">
      <w:pPr>
        <w:pStyle w:val="ListParagraph"/>
        <w:spacing w:before="240" w:after="240" w:line="276" w:lineRule="auto"/>
        <w:ind w:left="450"/>
        <w:jc w:val="both"/>
        <w:rPr>
          <w:rFonts w:ascii="GHEA Grapalat" w:eastAsia="GHEA Grapalat" w:hAnsi="GHEA Grapalat" w:cs="GHEA Grapalat"/>
          <w:sz w:val="22"/>
          <w:szCs w:val="22"/>
          <w:lang w:val="hy-AM"/>
        </w:rPr>
      </w:pPr>
    </w:p>
    <w:p w14:paraId="250CF5BC" w14:textId="15DD53F0" w:rsidR="66F28F86" w:rsidRPr="00157601" w:rsidRDefault="3D149CBA" w:rsidP="00157601">
      <w:pPr>
        <w:pStyle w:val="Heading2"/>
        <w:spacing w:line="276" w:lineRule="auto"/>
        <w:jc w:val="center"/>
        <w:rPr>
          <w:rFonts w:ascii="GHEA Grapalat" w:hAnsi="GHEA Grapalat"/>
          <w:b/>
          <w:sz w:val="22"/>
          <w:szCs w:val="22"/>
          <w:lang w:val="hy-AM"/>
        </w:rPr>
      </w:pPr>
      <w:r w:rsidRPr="00157601">
        <w:rPr>
          <w:rFonts w:ascii="GHEA Grapalat" w:hAnsi="GHEA Grapalat"/>
          <w:b/>
          <w:sz w:val="22"/>
          <w:szCs w:val="22"/>
          <w:lang w:val="hy-AM"/>
        </w:rPr>
        <w:t xml:space="preserve">ԳԼՈՒԽ </w:t>
      </w:r>
      <w:r w:rsidR="00157601" w:rsidRPr="00157601">
        <w:rPr>
          <w:rFonts w:ascii="GHEA Grapalat" w:hAnsi="GHEA Grapalat"/>
          <w:b/>
          <w:sz w:val="22"/>
          <w:szCs w:val="22"/>
          <w:lang w:val="hy-AM"/>
        </w:rPr>
        <w:t>11</w:t>
      </w:r>
      <w:r w:rsidRPr="00157601">
        <w:rPr>
          <w:rFonts w:ascii="GHEA Grapalat" w:hAnsi="GHEA Grapalat"/>
          <w:b/>
          <w:sz w:val="22"/>
          <w:szCs w:val="22"/>
          <w:lang w:val="hy-AM"/>
        </w:rPr>
        <w:t xml:space="preserve">. </w:t>
      </w:r>
      <w:r w:rsidR="00A67021" w:rsidRPr="00157601">
        <w:rPr>
          <w:rFonts w:ascii="GHEA Grapalat" w:hAnsi="GHEA Grapalat"/>
          <w:b/>
          <w:sz w:val="22"/>
          <w:szCs w:val="22"/>
          <w:lang w:val="hy-AM"/>
        </w:rPr>
        <w:t xml:space="preserve">ՊՄԸ </w:t>
      </w:r>
      <w:r w:rsidR="6E1E9DCC" w:rsidRPr="00157601">
        <w:rPr>
          <w:rFonts w:ascii="GHEA Grapalat" w:hAnsi="GHEA Grapalat"/>
          <w:b/>
          <w:sz w:val="22"/>
          <w:szCs w:val="22"/>
          <w:lang w:val="hy-AM"/>
        </w:rPr>
        <w:t>ԿԱՌԱՎԱՐՄԱՆ ՄԱՐՄԻՆՆԵՐԸ</w:t>
      </w:r>
    </w:p>
    <w:p w14:paraId="1A7438E1" w14:textId="739F1737" w:rsidR="5DF77B81" w:rsidRPr="00226492" w:rsidRDefault="002A7B72" w:rsidP="161A7761">
      <w:pPr>
        <w:pStyle w:val="ListParagraph"/>
        <w:numPr>
          <w:ilvl w:val="0"/>
          <w:numId w:val="12"/>
        </w:numPr>
        <w:spacing w:before="240" w:after="240" w:line="276" w:lineRule="auto"/>
        <w:ind w:left="450"/>
        <w:jc w:val="both"/>
        <w:rPr>
          <w:rFonts w:ascii="GHEA Grapalat" w:eastAsia="GHEA Grapalat" w:hAnsi="GHEA Grapalat" w:cs="GHEA Grapalat"/>
          <w:lang w:val="hy-AM"/>
        </w:rPr>
      </w:pPr>
      <w:r w:rsidRPr="161A7761">
        <w:rPr>
          <w:rFonts w:ascii="GHEA Grapalat" w:eastAsia="GHEA Grapalat" w:hAnsi="GHEA Grapalat" w:cs="GHEA Grapalat"/>
          <w:sz w:val="22"/>
          <w:szCs w:val="22"/>
          <w:lang w:val="hy-AM"/>
        </w:rPr>
        <w:t>Սույն քաղաքականության շրջանակներում կորպորատիվ կառավարման արդյունավետ համակարգ պարտադիր ներդնելու իմաստով առաջնային ուշադրության են արժանանալու ա</w:t>
      </w:r>
      <w:r w:rsidR="005437FA" w:rsidRPr="161A7761">
        <w:rPr>
          <w:rFonts w:ascii="GHEA Grapalat" w:eastAsia="GHEA Grapalat" w:hAnsi="GHEA Grapalat" w:cs="GHEA Grapalat"/>
          <w:sz w:val="22"/>
          <w:szCs w:val="22"/>
          <w:lang w:val="hy-AM"/>
        </w:rPr>
        <w:t xml:space="preserve">ռաջնահերթ </w:t>
      </w:r>
      <w:r w:rsidR="2B1D400F" w:rsidRPr="161A7761">
        <w:rPr>
          <w:rFonts w:ascii="GHEA Grapalat" w:eastAsia="GHEA Grapalat" w:hAnsi="GHEA Grapalat" w:cs="GHEA Grapalat"/>
          <w:sz w:val="22"/>
          <w:szCs w:val="22"/>
          <w:lang w:val="hy-AM"/>
        </w:rPr>
        <w:t>ՊՄԸ-ներ</w:t>
      </w:r>
      <w:r w:rsidRPr="161A7761">
        <w:rPr>
          <w:rFonts w:ascii="GHEA Grapalat" w:eastAsia="GHEA Grapalat" w:hAnsi="GHEA Grapalat" w:cs="GHEA Grapalat"/>
          <w:sz w:val="22"/>
          <w:szCs w:val="22"/>
          <w:lang w:val="hy-AM"/>
        </w:rPr>
        <w:t>ը</w:t>
      </w:r>
      <w:r w:rsidR="2B1D400F" w:rsidRPr="161A7761">
        <w:rPr>
          <w:rFonts w:ascii="GHEA Grapalat" w:eastAsia="GHEA Grapalat" w:hAnsi="GHEA Grapalat" w:cs="GHEA Grapalat"/>
          <w:sz w:val="22"/>
          <w:szCs w:val="22"/>
          <w:lang w:val="hy-AM"/>
        </w:rPr>
        <w:t>։</w:t>
      </w:r>
      <w:r w:rsidRPr="161A7761">
        <w:rPr>
          <w:rFonts w:ascii="GHEA Grapalat" w:eastAsia="GHEA Grapalat" w:hAnsi="GHEA Grapalat" w:cs="GHEA Grapalat"/>
          <w:sz w:val="22"/>
          <w:szCs w:val="22"/>
          <w:lang w:val="hy-AM"/>
        </w:rPr>
        <w:t xml:space="preserve"> </w:t>
      </w:r>
      <w:r w:rsidR="4E697034" w:rsidRPr="161A7761">
        <w:rPr>
          <w:rFonts w:ascii="GHEA Grapalat" w:eastAsia="GHEA Grapalat" w:hAnsi="GHEA Grapalat" w:cs="GHEA Grapalat"/>
          <w:sz w:val="22"/>
          <w:szCs w:val="22"/>
          <w:lang w:val="hy-AM"/>
        </w:rPr>
        <w:t xml:space="preserve">ՊՄԸ-ները պետք է ապահովեն սույն Քաղաքականությանը համապատասխան կառավարումը։ </w:t>
      </w:r>
      <w:r w:rsidR="00900187">
        <w:rPr>
          <w:rFonts w:ascii="GHEA Grapalat" w:eastAsia="GHEA Grapalat" w:hAnsi="GHEA Grapalat" w:cs="GHEA Grapalat"/>
          <w:sz w:val="22"/>
          <w:szCs w:val="22"/>
          <w:lang w:val="hy-AM"/>
        </w:rPr>
        <w:t>Առաջնահերթ</w:t>
      </w:r>
      <w:r w:rsidR="58C46A21" w:rsidRPr="161A7761">
        <w:rPr>
          <w:rFonts w:ascii="GHEA Grapalat" w:eastAsia="GHEA Grapalat" w:hAnsi="GHEA Grapalat" w:cs="GHEA Grapalat"/>
          <w:sz w:val="22"/>
          <w:szCs w:val="22"/>
          <w:lang w:val="hy-AM"/>
        </w:rPr>
        <w:t xml:space="preserve"> ՊՄԸ-ները միանում են</w:t>
      </w:r>
      <w:r w:rsidR="52B10A26" w:rsidRPr="161A7761">
        <w:rPr>
          <w:rFonts w:ascii="GHEA Grapalat" w:eastAsia="Times New Roman" w:hAnsi="GHEA Grapalat" w:cs="Times New Roman"/>
          <w:color w:val="000000" w:themeColor="text1"/>
          <w:sz w:val="22"/>
          <w:szCs w:val="22"/>
          <w:lang w:val="hy-AM"/>
        </w:rPr>
        <w:t xml:space="preserve"> </w:t>
      </w:r>
      <w:r w:rsidR="00231D0B" w:rsidRPr="161A7761">
        <w:rPr>
          <w:rFonts w:ascii="GHEA Grapalat" w:eastAsia="Times New Roman" w:hAnsi="GHEA Grapalat" w:cs="Times New Roman"/>
          <w:color w:val="000000" w:themeColor="text1"/>
          <w:sz w:val="22"/>
          <w:szCs w:val="22"/>
          <w:lang w:val="hy-AM"/>
        </w:rPr>
        <w:t xml:space="preserve">Էկոնոմիկայի նախարարի </w:t>
      </w:r>
      <w:r w:rsidR="52B10A26" w:rsidRPr="161A7761">
        <w:rPr>
          <w:rFonts w:ascii="GHEA Grapalat" w:eastAsia="Times New Roman" w:hAnsi="GHEA Grapalat" w:cs="Times New Roman"/>
          <w:color w:val="000000" w:themeColor="text1"/>
          <w:sz w:val="22"/>
          <w:szCs w:val="22"/>
          <w:lang w:val="hy-AM"/>
        </w:rPr>
        <w:t xml:space="preserve">2024 թվականի հուլիսի 30-ի </w:t>
      </w:r>
      <w:r w:rsidR="00CD2322">
        <w:rPr>
          <w:rFonts w:ascii="GHEA Grapalat" w:eastAsia="Times New Roman" w:hAnsi="GHEA Grapalat" w:cs="Times New Roman"/>
          <w:color w:val="000000" w:themeColor="text1"/>
          <w:sz w:val="22"/>
          <w:szCs w:val="22"/>
          <w:lang w:val="hy-AM"/>
        </w:rPr>
        <w:t>թիվ 1955-Ն հրամանին</w:t>
      </w:r>
      <w:r w:rsidR="52B10A26" w:rsidRPr="161A7761">
        <w:rPr>
          <w:rFonts w:ascii="GHEA Grapalat" w:eastAsia="Times New Roman" w:hAnsi="GHEA Grapalat" w:cs="Times New Roman"/>
          <w:color w:val="000000" w:themeColor="text1"/>
          <w:sz w:val="22"/>
          <w:szCs w:val="22"/>
          <w:lang w:val="hy-AM"/>
        </w:rPr>
        <w:t xml:space="preserve">։ </w:t>
      </w:r>
      <w:r w:rsidR="00BE38B2" w:rsidRPr="161A7761">
        <w:rPr>
          <w:rFonts w:ascii="GHEA Grapalat" w:eastAsia="GHEA Grapalat" w:hAnsi="GHEA Grapalat" w:cs="GHEA Grapalat"/>
          <w:sz w:val="22"/>
          <w:szCs w:val="22"/>
          <w:lang w:val="hy-AM"/>
        </w:rPr>
        <w:t>Յուրաքանչյուր</w:t>
      </w:r>
      <w:r w:rsidR="40821E1E" w:rsidRPr="161A7761">
        <w:rPr>
          <w:rFonts w:ascii="GHEA Grapalat" w:eastAsia="GHEA Grapalat" w:hAnsi="GHEA Grapalat" w:cs="GHEA Grapalat"/>
          <w:sz w:val="22"/>
          <w:szCs w:val="22"/>
          <w:lang w:val="hy-AM"/>
        </w:rPr>
        <w:t xml:space="preserve"> ոչ </w:t>
      </w:r>
      <w:r w:rsidR="005311EE">
        <w:rPr>
          <w:rFonts w:ascii="GHEA Grapalat" w:eastAsia="GHEA Grapalat" w:hAnsi="GHEA Grapalat" w:cs="GHEA Grapalat"/>
          <w:sz w:val="22"/>
          <w:szCs w:val="22"/>
          <w:lang w:val="hy-AM"/>
        </w:rPr>
        <w:t>առաջնահերթ</w:t>
      </w:r>
      <w:r w:rsidR="00BE38B2" w:rsidRPr="161A7761">
        <w:rPr>
          <w:rFonts w:ascii="GHEA Grapalat" w:eastAsia="GHEA Grapalat" w:hAnsi="GHEA Grapalat" w:cs="GHEA Grapalat"/>
          <w:sz w:val="22"/>
          <w:szCs w:val="22"/>
          <w:lang w:val="hy-AM"/>
        </w:rPr>
        <w:t xml:space="preserve"> ՊՄԸ բաժնետիրոջ իրավունքներն իրականացնող մարմինը որոշում է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00BE38B2" w:rsidRPr="161A7761">
        <w:rPr>
          <w:rFonts w:ascii="GHEA Grapalat" w:eastAsia="GHEA Grapalat" w:hAnsi="GHEA Grapalat" w:cs="GHEA Grapalat"/>
          <w:sz w:val="22"/>
          <w:szCs w:val="22"/>
          <w:lang w:val="hy-AM"/>
        </w:rPr>
        <w:t xml:space="preserve"> կորպորատիվ </w:t>
      </w:r>
      <w:r w:rsidR="00231D0B">
        <w:rPr>
          <w:rFonts w:ascii="GHEA Grapalat" w:eastAsia="GHEA Grapalat" w:hAnsi="GHEA Grapalat" w:cs="GHEA Grapalat"/>
          <w:sz w:val="22"/>
          <w:szCs w:val="22"/>
          <w:lang w:val="hy-AM"/>
        </w:rPr>
        <w:t xml:space="preserve">կառավարման </w:t>
      </w:r>
      <w:r w:rsidR="00BE38B2" w:rsidRPr="161A7761">
        <w:rPr>
          <w:rFonts w:ascii="GHEA Grapalat" w:eastAsia="GHEA Grapalat" w:hAnsi="GHEA Grapalat" w:cs="GHEA Grapalat"/>
          <w:sz w:val="22"/>
          <w:szCs w:val="22"/>
          <w:lang w:val="hy-AM"/>
        </w:rPr>
        <w:t>կանոնագրքին միանալու նպատակահարմարությունը։</w:t>
      </w:r>
    </w:p>
    <w:p w14:paraId="4BF4C8AE" w14:textId="3B3A9DC6" w:rsidR="5DF77B81" w:rsidRPr="00226492" w:rsidRDefault="21F3D62E" w:rsidP="00226492">
      <w:pPr>
        <w:pStyle w:val="ListParagraph"/>
        <w:numPr>
          <w:ilvl w:val="0"/>
          <w:numId w:val="12"/>
        </w:numPr>
        <w:spacing w:before="240" w:after="240" w:line="276" w:lineRule="auto"/>
        <w:ind w:left="450"/>
        <w:jc w:val="both"/>
        <w:rPr>
          <w:rFonts w:ascii="GHEA Grapalat" w:eastAsia="GHEA Grapalat" w:hAnsi="GHEA Grapalat" w:cs="GHEA Grapalat"/>
          <w:color w:val="000000" w:themeColor="text1"/>
          <w:sz w:val="22"/>
          <w:szCs w:val="22"/>
          <w:lang w:val="hy-AM"/>
        </w:rPr>
      </w:pPr>
      <w:r w:rsidRPr="00226492">
        <w:rPr>
          <w:rFonts w:ascii="GHEA Grapalat" w:eastAsia="GHEA Grapalat" w:hAnsi="GHEA Grapalat" w:cs="GHEA Grapalat"/>
          <w:sz w:val="22"/>
          <w:szCs w:val="22"/>
          <w:lang w:val="hy-AM"/>
        </w:rPr>
        <w:t xml:space="preserve">ՊՄԸ բաժնետիրոջ իրավունքները իրականացնում է </w:t>
      </w:r>
      <w:r w:rsidR="00B349F4" w:rsidRPr="00226492">
        <w:rPr>
          <w:rFonts w:ascii="GHEA Grapalat" w:eastAsia="GHEA Grapalat" w:hAnsi="GHEA Grapalat" w:cs="GHEA Grapalat"/>
          <w:sz w:val="22"/>
          <w:szCs w:val="22"/>
          <w:lang w:val="hy-AM"/>
        </w:rPr>
        <w:t>Ո</w:t>
      </w:r>
      <w:r w:rsidRPr="00226492">
        <w:rPr>
          <w:rFonts w:ascii="GHEA Grapalat" w:eastAsia="GHEA Grapalat" w:hAnsi="GHEA Grapalat" w:cs="GHEA Grapalat"/>
          <w:sz w:val="22"/>
          <w:szCs w:val="22"/>
          <w:lang w:val="hy-AM"/>
        </w:rPr>
        <w:t xml:space="preserve">լորտային մարմինը, իսկ բացառապես առևտրային նպատակ ունեցող ՊՄԸ-ներինը՝ </w:t>
      </w:r>
      <w:r w:rsidR="00280FD1" w:rsidRPr="00226492">
        <w:rPr>
          <w:rFonts w:ascii="GHEA Grapalat" w:eastAsia="GHEA Grapalat" w:hAnsi="GHEA Grapalat" w:cs="GHEA Grapalat"/>
          <w:sz w:val="22"/>
          <w:szCs w:val="22"/>
          <w:lang w:val="hy-AM"/>
        </w:rPr>
        <w:t>Հ</w:t>
      </w:r>
      <w:r w:rsidRPr="00226492">
        <w:rPr>
          <w:rFonts w:ascii="GHEA Grapalat" w:eastAsia="GHEA Grapalat" w:hAnsi="GHEA Grapalat" w:cs="GHEA Grapalat"/>
          <w:sz w:val="22"/>
          <w:szCs w:val="22"/>
          <w:lang w:val="hy-AM"/>
        </w:rPr>
        <w:t xml:space="preserve">ամակարգող մարմինը։ </w:t>
      </w:r>
    </w:p>
    <w:p w14:paraId="510DE02C" w14:textId="65A37E0F" w:rsidR="5DF77B81" w:rsidRPr="00226492" w:rsidRDefault="21F3D62E" w:rsidP="00226492">
      <w:pPr>
        <w:pStyle w:val="ListParagraph"/>
        <w:numPr>
          <w:ilvl w:val="0"/>
          <w:numId w:val="12"/>
        </w:numPr>
        <w:spacing w:before="240" w:after="240" w:line="276" w:lineRule="auto"/>
        <w:ind w:left="450"/>
        <w:jc w:val="both"/>
        <w:rPr>
          <w:rFonts w:ascii="GHEA Grapalat" w:eastAsia="GHEA Grapalat" w:hAnsi="GHEA Grapalat" w:cs="GHEA Grapalat"/>
          <w:color w:val="000000" w:themeColor="text1"/>
          <w:sz w:val="22"/>
          <w:szCs w:val="22"/>
          <w:lang w:val="hy-AM"/>
        </w:rPr>
      </w:pPr>
      <w:r w:rsidRPr="00226492">
        <w:rPr>
          <w:rFonts w:ascii="GHEA Grapalat" w:eastAsia="GHEA Grapalat" w:hAnsi="GHEA Grapalat" w:cs="GHEA Grapalat"/>
          <w:sz w:val="22"/>
          <w:szCs w:val="22"/>
          <w:lang w:val="hy-AM"/>
        </w:rPr>
        <w:t>Առաջնա</w:t>
      </w:r>
      <w:r w:rsidR="2D568169" w:rsidRPr="00226492">
        <w:rPr>
          <w:rFonts w:ascii="GHEA Grapalat" w:eastAsia="GHEA Grapalat" w:hAnsi="GHEA Grapalat" w:cs="GHEA Grapalat"/>
          <w:sz w:val="22"/>
          <w:szCs w:val="22"/>
          <w:lang w:val="hy-AM"/>
        </w:rPr>
        <w:t>հերթ</w:t>
      </w:r>
      <w:r w:rsidRPr="00226492">
        <w:rPr>
          <w:rFonts w:ascii="GHEA Grapalat" w:eastAsia="GHEA Grapalat" w:hAnsi="GHEA Grapalat" w:cs="GHEA Grapalat"/>
          <w:sz w:val="22"/>
          <w:szCs w:val="22"/>
          <w:lang w:val="hy-AM"/>
        </w:rPr>
        <w:t xml:space="preserve"> ՊՄԸ-ներում բաժնետիրոջ իրավունքն իրականացնող մարմինը, մինչև ժողովի նիստին մասնակցելը այդ նիստի օրակարգում ներգրավված հարցերը ներկայացնում է </w:t>
      </w:r>
      <w:r w:rsidR="00CC4F27">
        <w:rPr>
          <w:rFonts w:ascii="GHEA Grapalat" w:eastAsia="GHEA Grapalat" w:hAnsi="GHEA Grapalat" w:cs="GHEA Grapalat"/>
          <w:sz w:val="22"/>
          <w:szCs w:val="22"/>
          <w:lang w:val="hy-AM"/>
        </w:rPr>
        <w:t>Հ</w:t>
      </w:r>
      <w:r w:rsidRPr="00226492">
        <w:rPr>
          <w:rFonts w:ascii="GHEA Grapalat" w:eastAsia="GHEA Grapalat" w:hAnsi="GHEA Grapalat" w:cs="GHEA Grapalat"/>
          <w:sz w:val="22"/>
          <w:szCs w:val="22"/>
          <w:lang w:val="hy-AM"/>
        </w:rPr>
        <w:t>անձնաժողովին</w:t>
      </w:r>
      <w:r w:rsidR="1DFE9E73" w:rsidRPr="00226492">
        <w:rPr>
          <w:rFonts w:ascii="GHEA Grapalat" w:eastAsia="GHEA Grapalat" w:hAnsi="GHEA Grapalat" w:cs="GHEA Grapalat"/>
          <w:sz w:val="22"/>
          <w:szCs w:val="22"/>
          <w:lang w:val="hy-AM"/>
        </w:rPr>
        <w:t>։ Բաժնետիրոջ իրավունքներն իրականացնող մարմինը ժողովի նիստին քվեարկում է համաձայն ՊՄԸ</w:t>
      </w:r>
      <w:r w:rsidR="008A0048">
        <w:rPr>
          <w:rFonts w:ascii="GHEA Grapalat" w:eastAsia="GHEA Grapalat" w:hAnsi="GHEA Grapalat" w:cs="GHEA Grapalat"/>
          <w:sz w:val="22"/>
          <w:szCs w:val="22"/>
          <w:lang w:val="hy-AM"/>
        </w:rPr>
        <w:t xml:space="preserve">-ի </w:t>
      </w:r>
      <w:r w:rsidR="1DFE9E73" w:rsidRPr="00226492">
        <w:rPr>
          <w:rFonts w:ascii="GHEA Grapalat" w:eastAsia="GHEA Grapalat" w:hAnsi="GHEA Grapalat" w:cs="GHEA Grapalat"/>
          <w:sz w:val="22"/>
          <w:szCs w:val="22"/>
          <w:lang w:val="hy-AM"/>
        </w:rPr>
        <w:t>կառավար</w:t>
      </w:r>
      <w:r w:rsidR="008A0048">
        <w:rPr>
          <w:rFonts w:ascii="GHEA Grapalat" w:eastAsia="GHEA Grapalat" w:hAnsi="GHEA Grapalat" w:cs="GHEA Grapalat"/>
          <w:sz w:val="22"/>
          <w:szCs w:val="22"/>
          <w:lang w:val="hy-AM"/>
        </w:rPr>
        <w:t>ման</w:t>
      </w:r>
      <w:r w:rsidR="1DFE9E73" w:rsidRPr="00226492">
        <w:rPr>
          <w:rFonts w:ascii="GHEA Grapalat" w:eastAsia="GHEA Grapalat" w:hAnsi="GHEA Grapalat" w:cs="GHEA Grapalat"/>
          <w:sz w:val="22"/>
          <w:szCs w:val="22"/>
          <w:lang w:val="hy-AM"/>
        </w:rPr>
        <w:t xml:space="preserve"> </w:t>
      </w:r>
      <w:r w:rsidR="008A0048">
        <w:rPr>
          <w:rFonts w:ascii="GHEA Grapalat" w:eastAsia="GHEA Grapalat" w:hAnsi="GHEA Grapalat" w:cs="GHEA Grapalat"/>
          <w:sz w:val="22"/>
          <w:szCs w:val="22"/>
          <w:lang w:val="hy-AM"/>
        </w:rPr>
        <w:t xml:space="preserve">միջգերատեսչական </w:t>
      </w:r>
      <w:r w:rsidR="1DFE9E73" w:rsidRPr="00226492">
        <w:rPr>
          <w:rFonts w:ascii="GHEA Grapalat" w:eastAsia="GHEA Grapalat" w:hAnsi="GHEA Grapalat" w:cs="GHEA Grapalat"/>
          <w:sz w:val="22"/>
          <w:szCs w:val="22"/>
          <w:lang w:val="hy-AM"/>
        </w:rPr>
        <w:t xml:space="preserve">հանձնաժողովում որոշված որոշումների։ </w:t>
      </w:r>
    </w:p>
    <w:p w14:paraId="7C344FFD" w14:textId="2BABE1DC" w:rsidR="5DF77B81" w:rsidRPr="00226492" w:rsidRDefault="13D2DEBE" w:rsidP="00226492">
      <w:pPr>
        <w:pStyle w:val="ListParagraph"/>
        <w:numPr>
          <w:ilvl w:val="0"/>
          <w:numId w:val="12"/>
        </w:numPr>
        <w:spacing w:before="240" w:after="240" w:line="276" w:lineRule="auto"/>
        <w:ind w:left="450"/>
        <w:jc w:val="both"/>
        <w:rPr>
          <w:rFonts w:ascii="GHEA Grapalat" w:eastAsia="GHEA Grapalat" w:hAnsi="GHEA Grapalat" w:cs="GHEA Grapalat"/>
          <w:color w:val="000000" w:themeColor="text1"/>
          <w:sz w:val="22"/>
          <w:szCs w:val="22"/>
          <w:lang w:val="hy-AM"/>
        </w:rPr>
      </w:pPr>
      <w:r w:rsidRPr="00226492">
        <w:rPr>
          <w:rFonts w:ascii="GHEA Grapalat" w:eastAsia="GHEA Grapalat" w:hAnsi="GHEA Grapalat" w:cs="GHEA Grapalat"/>
          <w:color w:val="000000" w:themeColor="text1"/>
          <w:sz w:val="22"/>
          <w:szCs w:val="22"/>
          <w:lang w:val="hy-AM"/>
        </w:rPr>
        <w:t>Յուրաքանչյուր ՊՄԸ կանոնադրությունը կազմվում է այնպես, որ ապահովվի սույն Քաղաքականության համապատասխան մարմիններին</w:t>
      </w:r>
      <w:r w:rsidR="00B349F4" w:rsidRPr="00226492">
        <w:rPr>
          <w:rFonts w:ascii="GHEA Grapalat" w:eastAsia="GHEA Grapalat" w:hAnsi="GHEA Grapalat" w:cs="GHEA Grapalat"/>
          <w:color w:val="000000" w:themeColor="text1"/>
          <w:sz w:val="22"/>
          <w:szCs w:val="22"/>
          <w:lang w:val="hy-AM"/>
        </w:rPr>
        <w:t xml:space="preserve"> համապատասխան լիազորությունների</w:t>
      </w:r>
      <w:r w:rsidRPr="00226492">
        <w:rPr>
          <w:rFonts w:ascii="GHEA Grapalat" w:eastAsia="GHEA Grapalat" w:hAnsi="GHEA Grapalat" w:cs="GHEA Grapalat"/>
          <w:color w:val="000000" w:themeColor="text1"/>
          <w:sz w:val="22"/>
          <w:szCs w:val="22"/>
          <w:lang w:val="hy-AM"/>
        </w:rPr>
        <w:t xml:space="preserve"> վերապահումը։ </w:t>
      </w:r>
    </w:p>
    <w:p w14:paraId="13068FAE" w14:textId="02DCBDCF" w:rsidR="5DF77B81" w:rsidRPr="00226492" w:rsidRDefault="00930FFF" w:rsidP="00226492">
      <w:pPr>
        <w:pStyle w:val="ListParagraph"/>
        <w:numPr>
          <w:ilvl w:val="0"/>
          <w:numId w:val="12"/>
        </w:numPr>
        <w:spacing w:before="240" w:after="240" w:line="276" w:lineRule="auto"/>
        <w:ind w:left="450"/>
        <w:jc w:val="both"/>
        <w:rPr>
          <w:rFonts w:ascii="GHEA Grapalat" w:eastAsia="GHEA Grapalat" w:hAnsi="GHEA Grapalat" w:cs="GHEA Grapalat"/>
          <w:color w:val="000000" w:themeColor="text1"/>
          <w:sz w:val="22"/>
          <w:szCs w:val="22"/>
          <w:lang w:val="hy-AM"/>
        </w:rPr>
      </w:pPr>
      <w:r w:rsidRPr="00226492">
        <w:rPr>
          <w:rFonts w:ascii="GHEA Grapalat" w:eastAsia="GHEA Grapalat" w:hAnsi="GHEA Grapalat" w:cs="GHEA Grapalat"/>
          <w:color w:val="000000" w:themeColor="text1"/>
          <w:sz w:val="22"/>
          <w:szCs w:val="22"/>
          <w:lang w:val="hy-AM"/>
        </w:rPr>
        <w:lastRenderedPageBreak/>
        <w:t>Ի</w:t>
      </w:r>
      <w:r w:rsidR="54916144" w:rsidRPr="00226492">
        <w:rPr>
          <w:rFonts w:ascii="GHEA Grapalat" w:eastAsia="GHEA Grapalat" w:hAnsi="GHEA Grapalat" w:cs="GHEA Grapalat"/>
          <w:color w:val="000000" w:themeColor="text1"/>
          <w:sz w:val="22"/>
          <w:szCs w:val="22"/>
          <w:lang w:val="hy-AM"/>
        </w:rPr>
        <w:t xml:space="preserve"> լրումն օրենք</w:t>
      </w:r>
      <w:r w:rsidR="1208019E" w:rsidRPr="00226492">
        <w:rPr>
          <w:rFonts w:ascii="GHEA Grapalat" w:eastAsia="GHEA Grapalat" w:hAnsi="GHEA Grapalat" w:cs="GHEA Grapalat"/>
          <w:color w:val="000000" w:themeColor="text1"/>
          <w:sz w:val="22"/>
          <w:szCs w:val="22"/>
          <w:lang w:val="hy-AM"/>
        </w:rPr>
        <w:t>ով սահմանված</w:t>
      </w:r>
      <w:r w:rsidR="16796137" w:rsidRPr="00226492">
        <w:rPr>
          <w:rFonts w:ascii="GHEA Grapalat" w:eastAsia="GHEA Grapalat" w:hAnsi="GHEA Grapalat" w:cs="GHEA Grapalat"/>
          <w:color w:val="000000" w:themeColor="text1"/>
          <w:sz w:val="22"/>
          <w:szCs w:val="22"/>
          <w:lang w:val="hy-AM"/>
        </w:rPr>
        <w:t>՝</w:t>
      </w:r>
      <w:r w:rsidR="1208019E" w:rsidRPr="00226492">
        <w:rPr>
          <w:rFonts w:ascii="GHEA Grapalat" w:eastAsia="GHEA Grapalat" w:hAnsi="GHEA Grapalat" w:cs="GHEA Grapalat"/>
          <w:color w:val="000000" w:themeColor="text1"/>
          <w:sz w:val="22"/>
          <w:szCs w:val="22"/>
          <w:lang w:val="hy-AM"/>
        </w:rPr>
        <w:t xml:space="preserve"> ժողովի իրավասությանը պատկանող </w:t>
      </w:r>
      <w:r w:rsidR="4D7E983A" w:rsidRPr="00226492">
        <w:rPr>
          <w:rFonts w:ascii="GHEA Grapalat" w:eastAsia="GHEA Grapalat" w:hAnsi="GHEA Grapalat" w:cs="GHEA Grapalat"/>
          <w:color w:val="000000" w:themeColor="text1"/>
          <w:sz w:val="22"/>
          <w:szCs w:val="22"/>
          <w:lang w:val="hy-AM"/>
        </w:rPr>
        <w:t xml:space="preserve">այն </w:t>
      </w:r>
      <w:r w:rsidR="1208019E" w:rsidRPr="00226492">
        <w:rPr>
          <w:rFonts w:ascii="GHEA Grapalat" w:eastAsia="GHEA Grapalat" w:hAnsi="GHEA Grapalat" w:cs="GHEA Grapalat"/>
          <w:color w:val="000000" w:themeColor="text1"/>
          <w:sz w:val="22"/>
          <w:szCs w:val="22"/>
          <w:lang w:val="hy-AM"/>
        </w:rPr>
        <w:t>բացառիկ լիազորությունների</w:t>
      </w:r>
      <w:r w:rsidR="313990BE" w:rsidRPr="00226492">
        <w:rPr>
          <w:rFonts w:ascii="GHEA Grapalat" w:eastAsia="GHEA Grapalat" w:hAnsi="GHEA Grapalat" w:cs="GHEA Grapalat"/>
          <w:color w:val="000000" w:themeColor="text1"/>
          <w:sz w:val="22"/>
          <w:szCs w:val="22"/>
          <w:lang w:val="hy-AM"/>
        </w:rPr>
        <w:t>, որոնք չեն կարող վ</w:t>
      </w:r>
      <w:r w:rsidR="001E7671" w:rsidRPr="00226492">
        <w:rPr>
          <w:rFonts w:ascii="GHEA Grapalat" w:eastAsia="GHEA Grapalat" w:hAnsi="GHEA Grapalat" w:cs="GHEA Grapalat"/>
          <w:color w:val="000000" w:themeColor="text1"/>
          <w:sz w:val="22"/>
          <w:szCs w:val="22"/>
          <w:lang w:val="hy-AM"/>
        </w:rPr>
        <w:t>ե</w:t>
      </w:r>
      <w:r w:rsidR="313990BE" w:rsidRPr="00226492">
        <w:rPr>
          <w:rFonts w:ascii="GHEA Grapalat" w:eastAsia="GHEA Grapalat" w:hAnsi="GHEA Grapalat" w:cs="GHEA Grapalat"/>
          <w:color w:val="000000" w:themeColor="text1"/>
          <w:sz w:val="22"/>
          <w:szCs w:val="22"/>
          <w:lang w:val="hy-AM"/>
        </w:rPr>
        <w:t>րապահվել այլ մարմնի</w:t>
      </w:r>
      <w:r w:rsidR="1208019E" w:rsidRPr="00226492">
        <w:rPr>
          <w:rFonts w:ascii="GHEA Grapalat" w:eastAsia="GHEA Grapalat" w:hAnsi="GHEA Grapalat" w:cs="GHEA Grapalat"/>
          <w:color w:val="000000" w:themeColor="text1"/>
          <w:sz w:val="22"/>
          <w:szCs w:val="22"/>
          <w:lang w:val="hy-AM"/>
        </w:rPr>
        <w:t>,</w:t>
      </w:r>
      <w:r w:rsidR="54916144" w:rsidRPr="00226492">
        <w:rPr>
          <w:rFonts w:ascii="GHEA Grapalat" w:eastAsia="GHEA Grapalat" w:hAnsi="GHEA Grapalat" w:cs="GHEA Grapalat"/>
          <w:color w:val="000000" w:themeColor="text1"/>
          <w:sz w:val="22"/>
          <w:szCs w:val="22"/>
          <w:lang w:val="hy-AM"/>
        </w:rPr>
        <w:t xml:space="preserve"> </w:t>
      </w:r>
      <w:r w:rsidRPr="00226492">
        <w:rPr>
          <w:rFonts w:ascii="GHEA Grapalat" w:eastAsia="GHEA Grapalat" w:hAnsi="GHEA Grapalat" w:cs="GHEA Grapalat"/>
          <w:color w:val="000000" w:themeColor="text1"/>
          <w:sz w:val="22"/>
          <w:szCs w:val="22"/>
          <w:lang w:val="hy-AM"/>
        </w:rPr>
        <w:t xml:space="preserve">յուրաքանչյուր ՊՄԸ-ում ժողովի բացառիկ իրավասությանը </w:t>
      </w:r>
      <w:r w:rsidR="54916144" w:rsidRPr="00226492">
        <w:rPr>
          <w:rFonts w:ascii="GHEA Grapalat" w:eastAsia="GHEA Grapalat" w:hAnsi="GHEA Grapalat" w:cs="GHEA Grapalat"/>
          <w:color w:val="000000" w:themeColor="text1"/>
          <w:sz w:val="22"/>
          <w:szCs w:val="22"/>
          <w:lang w:val="hy-AM"/>
        </w:rPr>
        <w:t xml:space="preserve">պետք է առնվազն պատկանեն </w:t>
      </w:r>
      <w:r w:rsidR="06900034" w:rsidRPr="00226492">
        <w:rPr>
          <w:rFonts w:ascii="GHEA Grapalat" w:eastAsia="GHEA Grapalat" w:hAnsi="GHEA Grapalat" w:cs="GHEA Grapalat"/>
          <w:color w:val="000000" w:themeColor="text1"/>
          <w:sz w:val="22"/>
          <w:szCs w:val="22"/>
          <w:lang w:val="hy-AM"/>
        </w:rPr>
        <w:t xml:space="preserve">նաև </w:t>
      </w:r>
      <w:r w:rsidR="54916144" w:rsidRPr="00226492">
        <w:rPr>
          <w:rFonts w:ascii="GHEA Grapalat" w:eastAsia="GHEA Grapalat" w:hAnsi="GHEA Grapalat" w:cs="GHEA Grapalat"/>
          <w:color w:val="000000" w:themeColor="text1"/>
          <w:sz w:val="22"/>
          <w:szCs w:val="22"/>
          <w:lang w:val="hy-AM"/>
        </w:rPr>
        <w:t>հետևյալ</w:t>
      </w:r>
      <w:r w:rsidR="169AB898" w:rsidRPr="00226492">
        <w:rPr>
          <w:rFonts w:ascii="GHEA Grapalat" w:eastAsia="GHEA Grapalat" w:hAnsi="GHEA Grapalat" w:cs="GHEA Grapalat"/>
          <w:color w:val="000000" w:themeColor="text1"/>
          <w:sz w:val="22"/>
          <w:szCs w:val="22"/>
          <w:lang w:val="hy-AM"/>
        </w:rPr>
        <w:t xml:space="preserve"> լիազորությունները</w:t>
      </w:r>
      <w:r w:rsidR="54916144" w:rsidRPr="00226492">
        <w:rPr>
          <w:rFonts w:ascii="Cambria Math" w:eastAsia="MS Mincho" w:hAnsi="Cambria Math" w:cs="Cambria Math"/>
          <w:color w:val="000000" w:themeColor="text1"/>
          <w:sz w:val="22"/>
          <w:szCs w:val="22"/>
          <w:lang w:val="hy-AM"/>
        </w:rPr>
        <w:t>․</w:t>
      </w:r>
    </w:p>
    <w:p w14:paraId="3528C96F" w14:textId="568591AC" w:rsidR="5DF77B81" w:rsidRPr="00226492" w:rsidRDefault="00930FFF" w:rsidP="00226492">
      <w:pPr>
        <w:pStyle w:val="ListParagraph"/>
        <w:numPr>
          <w:ilvl w:val="1"/>
          <w:numId w:val="12"/>
        </w:numPr>
        <w:spacing w:before="240" w:after="240" w:line="276" w:lineRule="auto"/>
        <w:ind w:left="709"/>
        <w:jc w:val="both"/>
        <w:rPr>
          <w:rFonts w:ascii="GHEA Grapalat" w:eastAsia="GHEA Grapalat" w:hAnsi="GHEA Grapalat" w:cs="GHEA Grapalat"/>
          <w:color w:val="000000" w:themeColor="text1"/>
          <w:lang w:val="hy-AM"/>
        </w:rPr>
      </w:pPr>
      <w:r w:rsidRPr="00226492">
        <w:rPr>
          <w:rFonts w:ascii="GHEA Grapalat" w:eastAsia="GHEA Grapalat" w:hAnsi="GHEA Grapalat" w:cs="GHEA Grapalat"/>
          <w:sz w:val="22"/>
          <w:szCs w:val="22"/>
          <w:lang w:val="hy-AM"/>
        </w:rPr>
        <w:t>Բ</w:t>
      </w:r>
      <w:r w:rsidR="5FB51DB6" w:rsidRPr="00226492">
        <w:rPr>
          <w:rFonts w:ascii="GHEA Grapalat" w:eastAsia="GHEA Grapalat" w:hAnsi="GHEA Grapalat" w:cs="GHEA Grapalat"/>
          <w:sz w:val="22"/>
          <w:szCs w:val="22"/>
          <w:lang w:val="hy-AM"/>
        </w:rPr>
        <w:t>աժնետոմսերի անվանական արժեքի մեծացման կամ լրացուցիչ բաժնետոմսերի տեղաբաշխման միջոցով կանոնադրական կապիտալի չափի ավելացումը</w:t>
      </w:r>
      <w:r w:rsidR="5FB51DB6" w:rsidRPr="00226492">
        <w:rPr>
          <w:rFonts w:ascii="Cambria Math" w:eastAsia="MS Mincho" w:hAnsi="Cambria Math" w:cs="Cambria Math"/>
          <w:sz w:val="22"/>
          <w:szCs w:val="22"/>
          <w:lang w:val="hy-AM"/>
        </w:rPr>
        <w:t>․</w:t>
      </w:r>
    </w:p>
    <w:p w14:paraId="496FB53D" w14:textId="698CB6B0" w:rsidR="5DF77B81" w:rsidRPr="00226492" w:rsidRDefault="63CBA782" w:rsidP="00226492">
      <w:pPr>
        <w:pStyle w:val="ListParagraph"/>
        <w:numPr>
          <w:ilvl w:val="1"/>
          <w:numId w:val="12"/>
        </w:numPr>
        <w:spacing w:before="240" w:after="240" w:line="276" w:lineRule="auto"/>
        <w:ind w:left="709"/>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Ընկերո</w:t>
      </w:r>
      <w:r w:rsidRPr="00226492">
        <w:rPr>
          <w:rFonts w:ascii="GHEA Grapalat" w:hAnsi="GHEA Grapalat"/>
          <w:sz w:val="22"/>
          <w:szCs w:val="22"/>
          <w:lang w:val="hy-AM"/>
        </w:rPr>
        <w:t>ւթյան աուդիտն իրականացնող անձի հաստատումը.</w:t>
      </w:r>
    </w:p>
    <w:p w14:paraId="576D44DF" w14:textId="49AA6108" w:rsidR="5DF77B81" w:rsidRPr="00226492" w:rsidRDefault="63CBA782" w:rsidP="00226492">
      <w:pPr>
        <w:pStyle w:val="ListParagraph"/>
        <w:numPr>
          <w:ilvl w:val="1"/>
          <w:numId w:val="12"/>
        </w:numPr>
        <w:spacing w:before="240" w:after="240" w:line="276" w:lineRule="auto"/>
        <w:ind w:left="709"/>
        <w:jc w:val="both"/>
        <w:rPr>
          <w:rFonts w:ascii="GHEA Grapalat" w:eastAsia="GHEA Grapalat" w:hAnsi="GHEA Grapalat" w:cs="GHEA Grapalat"/>
          <w:sz w:val="22"/>
          <w:szCs w:val="22"/>
          <w:lang w:val="hy-AM"/>
        </w:rPr>
      </w:pPr>
      <w:r w:rsidRPr="00226492">
        <w:rPr>
          <w:rFonts w:ascii="GHEA Grapalat" w:hAnsi="GHEA Grapalat"/>
          <w:sz w:val="22"/>
          <w:szCs w:val="22"/>
          <w:lang w:val="hy-AM"/>
        </w:rPr>
        <w:t>Ընկերության կողմից բաժնետերերին տեղեկությունների և նյութերի հաղորդման ձևի ո</w:t>
      </w:r>
      <w:r w:rsidRPr="00226492">
        <w:rPr>
          <w:rFonts w:ascii="GHEA Grapalat" w:eastAsia="GHEA Grapalat" w:hAnsi="GHEA Grapalat" w:cs="GHEA Grapalat"/>
          <w:sz w:val="22"/>
          <w:szCs w:val="22"/>
          <w:lang w:val="hy-AM"/>
        </w:rPr>
        <w:t>րո</w:t>
      </w:r>
      <w:r w:rsidRPr="00226492">
        <w:rPr>
          <w:rFonts w:ascii="GHEA Grapalat" w:hAnsi="GHEA Grapalat"/>
          <w:sz w:val="22"/>
          <w:szCs w:val="22"/>
          <w:lang w:val="hy-AM"/>
        </w:rPr>
        <w:t>շումը, ներառյալ զանգվածային լրատվության համապատասխան միջոցի ընտրությունը, եթե հաղորդումը պետք է իրականացվի նաև հրապարակային հայտարարության ձևով.</w:t>
      </w:r>
    </w:p>
    <w:p w14:paraId="15EB6FEA" w14:textId="39AB5724" w:rsidR="5DF77B81" w:rsidRPr="00226492" w:rsidRDefault="7671D3D3" w:rsidP="00226492">
      <w:pPr>
        <w:pStyle w:val="ListParagraph"/>
        <w:numPr>
          <w:ilvl w:val="1"/>
          <w:numId w:val="12"/>
        </w:numPr>
        <w:spacing w:before="240" w:after="240" w:line="276" w:lineRule="auto"/>
        <w:ind w:left="709"/>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Ընկերության կողմից տեղաբաշխված բաժնետոմսերի ձեռքբերումը և հե</w:t>
      </w:r>
      <w:r w:rsidRPr="00226492">
        <w:rPr>
          <w:rFonts w:ascii="GHEA Grapalat" w:hAnsi="GHEA Grapalat"/>
          <w:sz w:val="22"/>
          <w:szCs w:val="22"/>
          <w:lang w:val="hy-AM"/>
        </w:rPr>
        <w:t>տգնումը` օրենքով նախատեսված դեպքերում.</w:t>
      </w:r>
    </w:p>
    <w:p w14:paraId="40847A1F" w14:textId="79CEB94A" w:rsidR="5DF77B81" w:rsidRPr="00226492" w:rsidRDefault="00930FFF" w:rsidP="00226492">
      <w:pPr>
        <w:pStyle w:val="ListParagraph"/>
        <w:numPr>
          <w:ilvl w:val="1"/>
          <w:numId w:val="12"/>
        </w:numPr>
        <w:spacing w:before="240" w:after="240" w:line="276" w:lineRule="auto"/>
        <w:ind w:left="709"/>
        <w:jc w:val="both"/>
        <w:rPr>
          <w:rFonts w:ascii="GHEA Grapalat" w:eastAsia="GHEA Grapalat" w:hAnsi="GHEA Grapalat" w:cs="GHEA Grapalat"/>
          <w:sz w:val="22"/>
          <w:szCs w:val="22"/>
          <w:lang w:val="hy-AM"/>
        </w:rPr>
      </w:pPr>
      <w:r w:rsidRPr="00226492">
        <w:rPr>
          <w:rFonts w:ascii="GHEA Grapalat" w:hAnsi="GHEA Grapalat"/>
          <w:sz w:val="22"/>
          <w:szCs w:val="22"/>
          <w:lang w:val="hy-AM"/>
        </w:rPr>
        <w:t>Դ</w:t>
      </w:r>
      <w:r w:rsidR="7671D3D3" w:rsidRPr="00226492">
        <w:rPr>
          <w:rFonts w:ascii="GHEA Grapalat" w:hAnsi="GHEA Grapalat"/>
          <w:sz w:val="22"/>
          <w:szCs w:val="22"/>
          <w:lang w:val="hy-AM"/>
        </w:rPr>
        <w:t>ուստր կամ կախյալ ընկերությունների ստեղծումը կամ դրանց մասնակցությունը.</w:t>
      </w:r>
    </w:p>
    <w:p w14:paraId="02AEC75B" w14:textId="3F74D51E" w:rsidR="5DF77B81" w:rsidRPr="00226492" w:rsidRDefault="7671D3D3" w:rsidP="00226492">
      <w:pPr>
        <w:pStyle w:val="ListParagraph"/>
        <w:numPr>
          <w:ilvl w:val="1"/>
          <w:numId w:val="12"/>
        </w:numPr>
        <w:spacing w:before="240" w:after="240" w:line="276" w:lineRule="auto"/>
        <w:ind w:left="709"/>
        <w:jc w:val="both"/>
        <w:rPr>
          <w:rFonts w:ascii="GHEA Grapalat" w:eastAsia="GHEA Grapalat" w:hAnsi="GHEA Grapalat" w:cs="GHEA Grapalat"/>
          <w:sz w:val="22"/>
          <w:szCs w:val="22"/>
          <w:lang w:val="hy-AM"/>
        </w:rPr>
      </w:pPr>
      <w:r w:rsidRPr="00226492">
        <w:rPr>
          <w:rFonts w:ascii="GHEA Grapalat" w:hAnsi="GHEA Grapalat"/>
          <w:sz w:val="22"/>
          <w:szCs w:val="22"/>
          <w:lang w:val="hy-AM"/>
        </w:rPr>
        <w:t>Ընկերության գործունեության հիմնական ուղղությունների որոշումը.</w:t>
      </w:r>
    </w:p>
    <w:p w14:paraId="7DB3AFE0" w14:textId="02749580" w:rsidR="5DF77B81" w:rsidRPr="00226492" w:rsidRDefault="06C1221E" w:rsidP="00226492">
      <w:pPr>
        <w:pStyle w:val="ListParagraph"/>
        <w:numPr>
          <w:ilvl w:val="1"/>
          <w:numId w:val="12"/>
        </w:numPr>
        <w:spacing w:before="240" w:after="240" w:line="276" w:lineRule="auto"/>
        <w:ind w:left="709"/>
        <w:jc w:val="both"/>
        <w:rPr>
          <w:rFonts w:ascii="GHEA Grapalat" w:eastAsia="GHEA Grapalat" w:hAnsi="GHEA Grapalat" w:cs="GHEA Grapalat"/>
          <w:sz w:val="22"/>
          <w:szCs w:val="22"/>
          <w:lang w:val="hy-AM"/>
        </w:rPr>
      </w:pPr>
      <w:r w:rsidRPr="00226492">
        <w:rPr>
          <w:rFonts w:ascii="GHEA Grapalat" w:hAnsi="GHEA Grapalat"/>
          <w:sz w:val="22"/>
          <w:szCs w:val="22"/>
          <w:lang w:val="hy-AM"/>
        </w:rPr>
        <w:t xml:space="preserve">Ընկերության մասնաճյուղերի և ներկայացուցչությունների, հիմնարկների ստեղծումը. </w:t>
      </w:r>
    </w:p>
    <w:p w14:paraId="7DAD7864" w14:textId="7EF9B252" w:rsidR="5DF77B81" w:rsidRPr="00226492" w:rsidRDefault="00930FFF" w:rsidP="00226492">
      <w:pPr>
        <w:pStyle w:val="ListParagraph"/>
        <w:numPr>
          <w:ilvl w:val="1"/>
          <w:numId w:val="12"/>
        </w:numPr>
        <w:spacing w:before="240" w:after="240" w:line="276" w:lineRule="auto"/>
        <w:ind w:left="709"/>
        <w:jc w:val="both"/>
        <w:rPr>
          <w:rFonts w:ascii="GHEA Grapalat" w:eastAsia="GHEA Grapalat" w:hAnsi="GHEA Grapalat" w:cs="GHEA Grapalat"/>
          <w:sz w:val="22"/>
          <w:szCs w:val="22"/>
          <w:lang w:val="hy-AM"/>
        </w:rPr>
      </w:pPr>
      <w:r w:rsidRPr="00226492">
        <w:rPr>
          <w:rFonts w:ascii="GHEA Grapalat" w:hAnsi="GHEA Grapalat"/>
          <w:sz w:val="22"/>
          <w:szCs w:val="22"/>
          <w:lang w:val="hy-AM"/>
        </w:rPr>
        <w:t>Ա</w:t>
      </w:r>
      <w:r w:rsidR="06C1221E" w:rsidRPr="00226492">
        <w:rPr>
          <w:rFonts w:ascii="GHEA Grapalat" w:hAnsi="GHEA Grapalat"/>
          <w:sz w:val="22"/>
          <w:szCs w:val="22"/>
          <w:lang w:val="hy-AM"/>
        </w:rPr>
        <w:t xml:space="preserve">յլ </w:t>
      </w:r>
      <w:r w:rsidR="00021DB8" w:rsidRPr="00226492">
        <w:rPr>
          <w:rFonts w:ascii="GHEA Grapalat" w:hAnsi="GHEA Grapalat"/>
          <w:sz w:val="22"/>
          <w:szCs w:val="22"/>
          <w:lang w:val="hy-AM"/>
        </w:rPr>
        <w:t>կազմակերպություններում</w:t>
      </w:r>
      <w:r w:rsidR="06C1221E" w:rsidRPr="00226492">
        <w:rPr>
          <w:rFonts w:ascii="GHEA Grapalat" w:hAnsi="GHEA Grapalat"/>
          <w:sz w:val="22"/>
          <w:szCs w:val="22"/>
          <w:lang w:val="hy-AM"/>
        </w:rPr>
        <w:t xml:space="preserve"> </w:t>
      </w:r>
      <w:r w:rsidR="00021DB8" w:rsidRPr="00226492">
        <w:rPr>
          <w:rFonts w:ascii="GHEA Grapalat" w:hAnsi="GHEA Grapalat"/>
          <w:sz w:val="22"/>
          <w:szCs w:val="22"/>
          <w:lang w:val="hy-AM"/>
        </w:rPr>
        <w:t>բաժնե</w:t>
      </w:r>
      <w:r w:rsidR="06C1221E" w:rsidRPr="00226492">
        <w:rPr>
          <w:rFonts w:ascii="GHEA Grapalat" w:hAnsi="GHEA Grapalat"/>
          <w:sz w:val="22"/>
          <w:szCs w:val="22"/>
          <w:lang w:val="hy-AM"/>
        </w:rPr>
        <w:t>մասնակց</w:t>
      </w:r>
      <w:r w:rsidR="00021DB8" w:rsidRPr="00226492">
        <w:rPr>
          <w:rFonts w:ascii="GHEA Grapalat" w:hAnsi="GHEA Grapalat"/>
          <w:sz w:val="22"/>
          <w:szCs w:val="22"/>
          <w:lang w:val="hy-AM"/>
        </w:rPr>
        <w:t>ությունը։</w:t>
      </w:r>
      <w:r w:rsidR="2EF8E939" w:rsidRPr="00226492">
        <w:rPr>
          <w:rFonts w:ascii="GHEA Grapalat" w:hAnsi="GHEA Grapalat"/>
          <w:sz w:val="22"/>
          <w:szCs w:val="22"/>
          <w:lang w:val="hy-AM"/>
        </w:rPr>
        <w:t xml:space="preserve"> </w:t>
      </w:r>
    </w:p>
    <w:p w14:paraId="542B5690" w14:textId="034F2565" w:rsidR="5DF77B81" w:rsidRPr="00226492" w:rsidRDefault="2B1D400F" w:rsidP="00226492">
      <w:pPr>
        <w:pStyle w:val="ListParagraph"/>
        <w:numPr>
          <w:ilvl w:val="0"/>
          <w:numId w:val="12"/>
        </w:numPr>
        <w:spacing w:before="240" w:after="240" w:line="276" w:lineRule="auto"/>
        <w:ind w:left="450"/>
        <w:jc w:val="both"/>
        <w:rPr>
          <w:rFonts w:ascii="GHEA Grapalat" w:eastAsia="GHEA Grapalat" w:hAnsi="GHEA Grapalat" w:cs="GHEA Grapalat"/>
          <w:color w:val="000000" w:themeColor="text1"/>
          <w:sz w:val="22"/>
          <w:szCs w:val="22"/>
          <w:lang w:val="hy-AM"/>
        </w:rPr>
      </w:pPr>
      <w:r w:rsidRPr="00226492">
        <w:rPr>
          <w:rFonts w:ascii="GHEA Grapalat" w:eastAsia="GHEA Grapalat" w:hAnsi="GHEA Grapalat" w:cs="GHEA Grapalat"/>
          <w:sz w:val="22"/>
          <w:szCs w:val="22"/>
          <w:lang w:val="hy-AM"/>
        </w:rPr>
        <w:t xml:space="preserve">Յուրաքանչյուր </w:t>
      </w:r>
      <w:r w:rsidR="7E721638" w:rsidRPr="00226492">
        <w:rPr>
          <w:rFonts w:ascii="GHEA Grapalat" w:eastAsia="GHEA Grapalat" w:hAnsi="GHEA Grapalat" w:cs="GHEA Grapalat"/>
          <w:sz w:val="22"/>
          <w:szCs w:val="22"/>
          <w:lang w:val="hy-AM"/>
        </w:rPr>
        <w:t>առաջնա</w:t>
      </w:r>
      <w:r w:rsidR="226F5456" w:rsidRPr="00226492">
        <w:rPr>
          <w:rFonts w:ascii="GHEA Grapalat" w:eastAsia="GHEA Grapalat" w:hAnsi="GHEA Grapalat" w:cs="GHEA Grapalat"/>
          <w:sz w:val="22"/>
          <w:szCs w:val="22"/>
          <w:lang w:val="hy-AM"/>
        </w:rPr>
        <w:t>հերթ</w:t>
      </w:r>
      <w:r w:rsidR="7E721638" w:rsidRPr="00226492">
        <w:rPr>
          <w:rFonts w:ascii="GHEA Grapalat" w:eastAsia="GHEA Grapalat" w:hAnsi="GHEA Grapalat" w:cs="GHEA Grapalat"/>
          <w:sz w:val="22"/>
          <w:szCs w:val="22"/>
          <w:lang w:val="hy-AM"/>
        </w:rPr>
        <w:t xml:space="preserve"> </w:t>
      </w:r>
      <w:r w:rsidRPr="00226492">
        <w:rPr>
          <w:rFonts w:ascii="GHEA Grapalat" w:eastAsia="GHEA Grapalat" w:hAnsi="GHEA Grapalat" w:cs="GHEA Grapalat"/>
          <w:sz w:val="22"/>
          <w:szCs w:val="22"/>
          <w:lang w:val="hy-AM"/>
        </w:rPr>
        <w:t>ՊՄԸ-ում ստեղծվում է խորհուրդ</w:t>
      </w:r>
      <w:r w:rsidR="431AA411" w:rsidRPr="00226492">
        <w:rPr>
          <w:rFonts w:ascii="GHEA Grapalat" w:eastAsia="GHEA Grapalat" w:hAnsi="GHEA Grapalat" w:cs="GHEA Grapalat"/>
          <w:sz w:val="22"/>
          <w:szCs w:val="22"/>
          <w:lang w:val="hy-AM"/>
        </w:rPr>
        <w:t xml:space="preserve"> և </w:t>
      </w:r>
      <w:r w:rsidR="581F56D5" w:rsidRPr="00226492">
        <w:rPr>
          <w:rFonts w:ascii="GHEA Grapalat" w:eastAsia="GHEA Grapalat" w:hAnsi="GHEA Grapalat" w:cs="GHEA Grapalat"/>
          <w:color w:val="000000" w:themeColor="text1"/>
          <w:sz w:val="22"/>
          <w:szCs w:val="22"/>
          <w:lang w:val="hy-AM"/>
        </w:rPr>
        <w:t>ներդրվում է խորհրդի անդամների ընտրության, վարձատրության և հաշվետվողականության համակարգ</w:t>
      </w:r>
      <w:r w:rsidR="003FAEC4" w:rsidRPr="00226492">
        <w:rPr>
          <w:rFonts w:ascii="GHEA Grapalat" w:eastAsia="GHEA Grapalat" w:hAnsi="GHEA Grapalat" w:cs="GHEA Grapalat"/>
          <w:color w:val="000000" w:themeColor="text1"/>
          <w:sz w:val="22"/>
          <w:szCs w:val="22"/>
          <w:lang w:val="hy-AM"/>
        </w:rPr>
        <w:t xml:space="preserve">։ </w:t>
      </w:r>
      <w:r w:rsidR="3139166D" w:rsidRPr="00226492">
        <w:rPr>
          <w:rFonts w:ascii="GHEA Grapalat" w:eastAsia="GHEA Grapalat" w:hAnsi="GHEA Grapalat" w:cs="GHEA Grapalat"/>
          <w:color w:val="000000" w:themeColor="text1"/>
          <w:sz w:val="22"/>
          <w:szCs w:val="22"/>
          <w:lang w:val="hy-AM"/>
        </w:rPr>
        <w:t>Ոչ առաջն</w:t>
      </w:r>
      <w:r w:rsidR="028822CC" w:rsidRPr="00226492">
        <w:rPr>
          <w:rFonts w:ascii="GHEA Grapalat" w:eastAsia="GHEA Grapalat" w:hAnsi="GHEA Grapalat" w:cs="GHEA Grapalat"/>
          <w:color w:val="000000" w:themeColor="text1"/>
          <w:sz w:val="22"/>
          <w:szCs w:val="22"/>
          <w:lang w:val="hy-AM"/>
        </w:rPr>
        <w:t>ահերթ</w:t>
      </w:r>
      <w:r w:rsidR="3139166D" w:rsidRPr="00226492">
        <w:rPr>
          <w:rFonts w:ascii="GHEA Grapalat" w:eastAsia="GHEA Grapalat" w:hAnsi="GHEA Grapalat" w:cs="GHEA Grapalat"/>
          <w:color w:val="000000" w:themeColor="text1"/>
          <w:sz w:val="22"/>
          <w:szCs w:val="22"/>
          <w:lang w:val="hy-AM"/>
        </w:rPr>
        <w:t xml:space="preserve"> ՊՄԸ-ում կարող է ստեղծվել խորհուրդ, եթե այդ ՊՄԸ բաժնետիրոջ իրավունքներն իրականացնող մարմինը դա նպատակահարմար է գտնում։ </w:t>
      </w:r>
    </w:p>
    <w:p w14:paraId="40BC90D7" w14:textId="4B6A17A9" w:rsidR="5DF77B81" w:rsidRPr="00226492" w:rsidRDefault="003FAEC4" w:rsidP="00226492">
      <w:pPr>
        <w:pStyle w:val="ListParagraph"/>
        <w:numPr>
          <w:ilvl w:val="0"/>
          <w:numId w:val="12"/>
        </w:numPr>
        <w:spacing w:before="240" w:after="240" w:line="276" w:lineRule="auto"/>
        <w:ind w:left="450"/>
        <w:jc w:val="both"/>
        <w:rPr>
          <w:rFonts w:ascii="GHEA Grapalat" w:eastAsia="GHEA Grapalat" w:hAnsi="GHEA Grapalat" w:cs="GHEA Grapalat"/>
          <w:color w:val="000000" w:themeColor="text1"/>
          <w:sz w:val="22"/>
          <w:szCs w:val="22"/>
          <w:lang w:val="hy-AM"/>
        </w:rPr>
      </w:pPr>
      <w:r w:rsidRPr="00226492">
        <w:rPr>
          <w:rFonts w:ascii="GHEA Grapalat" w:eastAsia="GHEA Grapalat" w:hAnsi="GHEA Grapalat" w:cs="GHEA Grapalat"/>
          <w:color w:val="000000" w:themeColor="text1"/>
          <w:sz w:val="22"/>
          <w:szCs w:val="22"/>
          <w:lang w:val="hy-AM"/>
        </w:rPr>
        <w:t>Առաջնա</w:t>
      </w:r>
      <w:r w:rsidR="2B1C678A" w:rsidRPr="00226492">
        <w:rPr>
          <w:rFonts w:ascii="GHEA Grapalat" w:eastAsia="GHEA Grapalat" w:hAnsi="GHEA Grapalat" w:cs="GHEA Grapalat"/>
          <w:color w:val="000000" w:themeColor="text1"/>
          <w:sz w:val="22"/>
          <w:szCs w:val="22"/>
          <w:lang w:val="hy-AM"/>
        </w:rPr>
        <w:t>հերթ</w:t>
      </w:r>
      <w:r w:rsidRPr="00226492">
        <w:rPr>
          <w:rFonts w:ascii="GHEA Grapalat" w:eastAsia="GHEA Grapalat" w:hAnsi="GHEA Grapalat" w:cs="GHEA Grapalat"/>
          <w:color w:val="000000" w:themeColor="text1"/>
          <w:sz w:val="22"/>
          <w:szCs w:val="22"/>
          <w:lang w:val="hy-AM"/>
        </w:rPr>
        <w:t xml:space="preserve"> ՊՄԸ-ներում խորհրդի անդամների առնվազն </w:t>
      </w:r>
      <w:r w:rsidR="00021DB8" w:rsidRPr="00226492">
        <w:rPr>
          <w:rFonts w:ascii="GHEA Grapalat" w:eastAsia="GHEA Grapalat" w:hAnsi="GHEA Grapalat" w:cs="GHEA Grapalat"/>
          <w:color w:val="000000" w:themeColor="text1"/>
          <w:sz w:val="22"/>
          <w:szCs w:val="22"/>
          <w:lang w:val="hy-AM"/>
        </w:rPr>
        <w:t>մեկ երրորդը</w:t>
      </w:r>
      <w:r w:rsidRPr="00226492">
        <w:rPr>
          <w:rFonts w:ascii="GHEA Grapalat" w:eastAsia="GHEA Grapalat" w:hAnsi="GHEA Grapalat" w:cs="GHEA Grapalat"/>
          <w:color w:val="000000" w:themeColor="text1"/>
          <w:sz w:val="22"/>
          <w:szCs w:val="22"/>
          <w:lang w:val="hy-AM"/>
        </w:rPr>
        <w:t xml:space="preserve"> պետք է լինի անկախ։ </w:t>
      </w:r>
      <w:r w:rsidR="00A61EE6">
        <w:rPr>
          <w:rFonts w:ascii="GHEA Grapalat" w:eastAsia="GHEA Grapalat" w:hAnsi="GHEA Grapalat" w:cs="GHEA Grapalat"/>
          <w:color w:val="000000" w:themeColor="text1"/>
          <w:sz w:val="22"/>
          <w:szCs w:val="22"/>
          <w:lang w:val="hy-AM"/>
        </w:rPr>
        <w:t>ՊՄԸ-ի խ</w:t>
      </w:r>
      <w:r w:rsidRPr="00226492">
        <w:rPr>
          <w:rFonts w:ascii="GHEA Grapalat" w:eastAsia="GHEA Grapalat" w:hAnsi="GHEA Grapalat" w:cs="GHEA Grapalat"/>
          <w:color w:val="000000" w:themeColor="text1"/>
          <w:sz w:val="22"/>
          <w:szCs w:val="22"/>
          <w:lang w:val="hy-AM"/>
        </w:rPr>
        <w:t>որհրդի անկախ անդամի չափանիշները սահմանված են</w:t>
      </w:r>
      <w:r w:rsidR="009F7F95" w:rsidRPr="00226492">
        <w:rPr>
          <w:rFonts w:ascii="GHEA Grapalat" w:eastAsia="GHEA Grapalat" w:hAnsi="GHEA Grapalat" w:cs="GHEA Grapalat"/>
          <w:color w:val="000000" w:themeColor="text1"/>
          <w:sz w:val="22"/>
          <w:szCs w:val="22"/>
          <w:lang w:val="hy-AM"/>
        </w:rPr>
        <w:t xml:space="preserve"> «</w:t>
      </w:r>
      <w:r w:rsidRPr="00226492">
        <w:rPr>
          <w:rFonts w:ascii="GHEA Grapalat" w:eastAsia="GHEA Grapalat" w:hAnsi="GHEA Grapalat" w:cs="GHEA Grapalat"/>
          <w:color w:val="000000" w:themeColor="text1"/>
          <w:sz w:val="22"/>
          <w:szCs w:val="22"/>
          <w:lang w:val="hy-AM"/>
        </w:rPr>
        <w:t>Բաժնետիրական ընկերությունների մասին</w:t>
      </w:r>
      <w:r w:rsidR="009F7F95" w:rsidRPr="00226492">
        <w:rPr>
          <w:rFonts w:ascii="GHEA Grapalat" w:eastAsia="GHEA Grapalat" w:hAnsi="GHEA Grapalat" w:cs="GHEA Grapalat"/>
          <w:color w:val="000000" w:themeColor="text1"/>
          <w:sz w:val="22"/>
          <w:szCs w:val="22"/>
          <w:lang w:val="hy-AM"/>
        </w:rPr>
        <w:t>»</w:t>
      </w:r>
      <w:r w:rsidRPr="00226492">
        <w:rPr>
          <w:rFonts w:ascii="GHEA Grapalat" w:eastAsia="GHEA Grapalat" w:hAnsi="GHEA Grapalat" w:cs="GHEA Grapalat"/>
          <w:color w:val="000000" w:themeColor="text1"/>
          <w:sz w:val="22"/>
          <w:szCs w:val="22"/>
          <w:lang w:val="hy-AM"/>
        </w:rPr>
        <w:t xml:space="preserve">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Pr="00226492">
        <w:rPr>
          <w:rFonts w:ascii="GHEA Grapalat" w:eastAsia="GHEA Grapalat" w:hAnsi="GHEA Grapalat" w:cs="GHEA Grapalat"/>
          <w:color w:val="000000" w:themeColor="text1"/>
          <w:sz w:val="22"/>
          <w:szCs w:val="22"/>
          <w:lang w:val="hy-AM"/>
        </w:rPr>
        <w:t xml:space="preserve"> օրենքով։ </w:t>
      </w:r>
    </w:p>
    <w:p w14:paraId="38877B70" w14:textId="7BFE8CE7" w:rsidR="5DF77B81" w:rsidRPr="00226492" w:rsidRDefault="1B55BF5C" w:rsidP="00226492">
      <w:pPr>
        <w:pStyle w:val="ListParagraph"/>
        <w:numPr>
          <w:ilvl w:val="0"/>
          <w:numId w:val="12"/>
        </w:numPr>
        <w:spacing w:before="240" w:after="240" w:line="276" w:lineRule="auto"/>
        <w:ind w:left="450"/>
        <w:jc w:val="both"/>
        <w:rPr>
          <w:rFonts w:ascii="GHEA Grapalat" w:hAnsi="GHEA Grapalat"/>
          <w:sz w:val="22"/>
          <w:szCs w:val="22"/>
          <w:lang w:val="hy-AM"/>
        </w:rPr>
      </w:pPr>
      <w:r w:rsidRPr="00226492">
        <w:rPr>
          <w:rFonts w:ascii="GHEA Grapalat" w:hAnsi="GHEA Grapalat"/>
          <w:sz w:val="22"/>
          <w:szCs w:val="22"/>
          <w:lang w:val="hy-AM"/>
        </w:rPr>
        <w:t xml:space="preserve">Մինչև </w:t>
      </w:r>
      <w:r w:rsidR="00A61EE6">
        <w:rPr>
          <w:rFonts w:ascii="GHEA Grapalat" w:hAnsi="GHEA Grapalat"/>
          <w:sz w:val="22"/>
          <w:szCs w:val="22"/>
          <w:lang w:val="hy-AM"/>
        </w:rPr>
        <w:t xml:space="preserve">ՊՄԸ-ի </w:t>
      </w:r>
      <w:r w:rsidRPr="00226492">
        <w:rPr>
          <w:rFonts w:ascii="GHEA Grapalat" w:hAnsi="GHEA Grapalat"/>
          <w:sz w:val="22"/>
          <w:szCs w:val="22"/>
          <w:lang w:val="hy-AM"/>
        </w:rPr>
        <w:t xml:space="preserve">խորհրդի անդամի </w:t>
      </w:r>
      <w:r w:rsidR="0016224C">
        <w:rPr>
          <w:rFonts w:ascii="GHEA Grapalat" w:hAnsi="GHEA Grapalat"/>
          <w:sz w:val="22"/>
          <w:szCs w:val="22"/>
          <w:lang w:val="hy-AM"/>
        </w:rPr>
        <w:t>ընտրությունը</w:t>
      </w:r>
      <w:r w:rsidRPr="00226492">
        <w:rPr>
          <w:rFonts w:ascii="GHEA Grapalat" w:hAnsi="GHEA Grapalat"/>
          <w:sz w:val="22"/>
          <w:szCs w:val="22"/>
          <w:lang w:val="hy-AM"/>
        </w:rPr>
        <w:t xml:space="preserve">, բաժնետոմսերի իրավունքներն իրականացնող մարմինը իրականացնում է համապատասխանության, շահերի բախման, իսկ </w:t>
      </w:r>
      <w:r w:rsidR="00A61EE6">
        <w:rPr>
          <w:rFonts w:ascii="GHEA Grapalat" w:hAnsi="GHEA Grapalat"/>
          <w:sz w:val="22"/>
          <w:szCs w:val="22"/>
          <w:lang w:val="hy-AM"/>
        </w:rPr>
        <w:t xml:space="preserve">ՊՄԸ-ի </w:t>
      </w:r>
      <w:r w:rsidRPr="00226492">
        <w:rPr>
          <w:rFonts w:ascii="GHEA Grapalat" w:hAnsi="GHEA Grapalat"/>
          <w:sz w:val="22"/>
          <w:szCs w:val="22"/>
          <w:lang w:val="hy-AM"/>
        </w:rPr>
        <w:t xml:space="preserve">խորհրդի </w:t>
      </w:r>
      <w:r w:rsidR="00A61EE6" w:rsidRPr="00226492">
        <w:rPr>
          <w:rFonts w:ascii="GHEA Grapalat" w:hAnsi="GHEA Grapalat"/>
          <w:sz w:val="22"/>
          <w:szCs w:val="22"/>
          <w:lang w:val="hy-AM"/>
        </w:rPr>
        <w:t xml:space="preserve">անկախ </w:t>
      </w:r>
      <w:r w:rsidRPr="00226492">
        <w:rPr>
          <w:rFonts w:ascii="GHEA Grapalat" w:hAnsi="GHEA Grapalat"/>
          <w:sz w:val="22"/>
          <w:szCs w:val="22"/>
          <w:lang w:val="hy-AM"/>
        </w:rPr>
        <w:t xml:space="preserve">անդամների դեպքում՝ անկախության </w:t>
      </w:r>
      <w:r w:rsidR="002463A9">
        <w:rPr>
          <w:rFonts w:ascii="GHEA Grapalat" w:hAnsi="GHEA Grapalat"/>
          <w:sz w:val="22"/>
          <w:szCs w:val="22"/>
          <w:lang w:val="hy-AM"/>
        </w:rPr>
        <w:t xml:space="preserve">և շահերի բախման </w:t>
      </w:r>
      <w:r w:rsidRPr="00226492">
        <w:rPr>
          <w:rFonts w:ascii="GHEA Grapalat" w:hAnsi="GHEA Grapalat"/>
          <w:sz w:val="22"/>
          <w:szCs w:val="22"/>
          <w:lang w:val="hy-AM"/>
        </w:rPr>
        <w:t xml:space="preserve">գնահատում։ </w:t>
      </w:r>
      <w:r w:rsidR="00A61EE6">
        <w:rPr>
          <w:rFonts w:ascii="GHEA Grapalat" w:hAnsi="GHEA Grapalat"/>
          <w:sz w:val="22"/>
          <w:szCs w:val="22"/>
          <w:lang w:val="hy-AM"/>
        </w:rPr>
        <w:t>ՊՄԸ-ի խ</w:t>
      </w:r>
      <w:r w:rsidRPr="00226492">
        <w:rPr>
          <w:rFonts w:ascii="GHEA Grapalat" w:hAnsi="GHEA Grapalat"/>
          <w:sz w:val="22"/>
          <w:szCs w:val="22"/>
          <w:lang w:val="hy-AM"/>
        </w:rPr>
        <w:t xml:space="preserve">որհրդի անդամների բոլոր թեկնածուները լրացնում են շահերի բախման վերաբերյալ հայտարարագիր։ </w:t>
      </w:r>
      <w:r w:rsidRPr="00226492">
        <w:rPr>
          <w:rFonts w:ascii="GHEA Grapalat" w:hAnsi="GHEA Grapalat"/>
          <w:sz w:val="22"/>
          <w:lang w:val="hy-AM"/>
        </w:rPr>
        <w:t>Առաջնա</w:t>
      </w:r>
      <w:r w:rsidR="00AD0960" w:rsidRPr="00226492">
        <w:rPr>
          <w:rFonts w:ascii="GHEA Grapalat" w:hAnsi="GHEA Grapalat"/>
          <w:sz w:val="22"/>
          <w:lang w:val="hy-AM"/>
        </w:rPr>
        <w:t>հերթ</w:t>
      </w:r>
      <w:r w:rsidRPr="00226492">
        <w:rPr>
          <w:rFonts w:ascii="GHEA Grapalat" w:hAnsi="GHEA Grapalat"/>
          <w:sz w:val="22"/>
          <w:lang w:val="hy-AM"/>
        </w:rPr>
        <w:t xml:space="preserve"> ՊՄԸ-ների դեպքում խորհրդի անդամների թեկնածուները </w:t>
      </w:r>
      <w:r w:rsidR="30C9DAD2" w:rsidRPr="00226492">
        <w:rPr>
          <w:rFonts w:ascii="GHEA Grapalat" w:hAnsi="GHEA Grapalat"/>
          <w:sz w:val="22"/>
          <w:lang w:val="hy-AM"/>
        </w:rPr>
        <w:t xml:space="preserve">առաջադրվում </w:t>
      </w:r>
      <w:r w:rsidRPr="00226492">
        <w:rPr>
          <w:rFonts w:ascii="GHEA Grapalat" w:hAnsi="GHEA Grapalat"/>
          <w:sz w:val="22"/>
          <w:lang w:val="hy-AM"/>
        </w:rPr>
        <w:t xml:space="preserve">են </w:t>
      </w:r>
      <w:r w:rsidR="00CC4F27">
        <w:rPr>
          <w:rFonts w:ascii="GHEA Grapalat" w:hAnsi="GHEA Grapalat"/>
          <w:sz w:val="22"/>
          <w:lang w:val="hy-AM"/>
        </w:rPr>
        <w:t>Հ</w:t>
      </w:r>
      <w:r w:rsidR="5C4BAB0F" w:rsidRPr="00226492">
        <w:rPr>
          <w:rFonts w:ascii="GHEA Grapalat" w:hAnsi="GHEA Grapalat"/>
          <w:sz w:val="22"/>
          <w:lang w:val="hy-AM"/>
        </w:rPr>
        <w:t>անձնաժողովի</w:t>
      </w:r>
      <w:r w:rsidR="4101D0BF" w:rsidRPr="00226492">
        <w:rPr>
          <w:rFonts w:ascii="GHEA Grapalat" w:hAnsi="GHEA Grapalat"/>
          <w:sz w:val="22"/>
          <w:lang w:val="hy-AM"/>
        </w:rPr>
        <w:t xml:space="preserve"> կողմից</w:t>
      </w:r>
      <w:r w:rsidRPr="00226492">
        <w:rPr>
          <w:rFonts w:ascii="GHEA Grapalat" w:hAnsi="GHEA Grapalat"/>
          <w:sz w:val="22"/>
          <w:lang w:val="hy-AM"/>
        </w:rPr>
        <w:t>։</w:t>
      </w:r>
    </w:p>
    <w:p w14:paraId="291B2643" w14:textId="6D0ABE9A" w:rsidR="5DF77B81" w:rsidRPr="00226492" w:rsidRDefault="003FAEC4" w:rsidP="00226492">
      <w:pPr>
        <w:pStyle w:val="ListParagraph"/>
        <w:numPr>
          <w:ilvl w:val="0"/>
          <w:numId w:val="12"/>
        </w:numPr>
        <w:spacing w:before="240" w:after="240" w:line="276" w:lineRule="auto"/>
        <w:ind w:left="450"/>
        <w:jc w:val="both"/>
        <w:rPr>
          <w:rFonts w:ascii="GHEA Grapalat" w:eastAsia="GHEA Grapalat" w:hAnsi="GHEA Grapalat" w:cs="GHEA Grapalat"/>
          <w:lang w:val="hy-AM"/>
        </w:rPr>
      </w:pPr>
      <w:r w:rsidRPr="00226492">
        <w:rPr>
          <w:rFonts w:ascii="GHEA Grapalat" w:eastAsia="GHEA Grapalat" w:hAnsi="GHEA Grapalat" w:cs="GHEA Grapalat"/>
          <w:sz w:val="22"/>
          <w:szCs w:val="22"/>
          <w:lang w:val="hy-AM"/>
        </w:rPr>
        <w:t xml:space="preserve">ՊՄԸ կորպորատիվ կառավարման համակարգը պետք է </w:t>
      </w:r>
      <w:r w:rsidR="00021DB8" w:rsidRPr="00226492">
        <w:rPr>
          <w:rFonts w:ascii="GHEA Grapalat" w:eastAsia="GHEA Grapalat" w:hAnsi="GHEA Grapalat" w:cs="GHEA Grapalat"/>
          <w:sz w:val="22"/>
          <w:szCs w:val="22"/>
          <w:lang w:val="hy-AM"/>
        </w:rPr>
        <w:t>ապահով</w:t>
      </w:r>
      <w:r w:rsidRPr="00226492">
        <w:rPr>
          <w:rFonts w:ascii="GHEA Grapalat" w:eastAsia="GHEA Grapalat" w:hAnsi="GHEA Grapalat" w:cs="GHEA Grapalat"/>
          <w:sz w:val="22"/>
          <w:szCs w:val="22"/>
          <w:lang w:val="hy-AM"/>
        </w:rPr>
        <w:t>ի անկախ անդամների</w:t>
      </w:r>
      <w:r w:rsidR="002463A9">
        <w:rPr>
          <w:rFonts w:ascii="GHEA Grapalat" w:eastAsia="GHEA Grapalat" w:hAnsi="GHEA Grapalat" w:cs="GHEA Grapalat"/>
          <w:sz w:val="22"/>
          <w:szCs w:val="22"/>
          <w:lang w:val="hy-AM"/>
        </w:rPr>
        <w:t xml:space="preserve"> ընտրության և</w:t>
      </w:r>
      <w:r w:rsidRPr="00226492">
        <w:rPr>
          <w:rFonts w:ascii="GHEA Grapalat" w:eastAsia="GHEA Grapalat" w:hAnsi="GHEA Grapalat" w:cs="GHEA Grapalat"/>
          <w:sz w:val="22"/>
          <w:szCs w:val="22"/>
          <w:lang w:val="hy-AM"/>
        </w:rPr>
        <w:t xml:space="preserve"> փոփոխության թափանցիկ և ամուր կառուցակարգեր, որոնք ռոտացիայի սկզբունքի պահպանմամբ կապահովեն անխափան աշխատանքը՝ անկախ քաղաքական փոփոխությունից։</w:t>
      </w:r>
    </w:p>
    <w:p w14:paraId="0617F28C" w14:textId="62E29A1C" w:rsidR="5DF77B81" w:rsidRPr="00226492" w:rsidRDefault="00290804" w:rsidP="00226492">
      <w:pPr>
        <w:pStyle w:val="ListParagraph"/>
        <w:numPr>
          <w:ilvl w:val="0"/>
          <w:numId w:val="12"/>
        </w:numPr>
        <w:spacing w:before="240" w:after="240" w:line="276" w:lineRule="auto"/>
        <w:ind w:left="450"/>
        <w:jc w:val="both"/>
        <w:rPr>
          <w:rFonts w:ascii="GHEA Grapalat" w:hAnsi="GHEA Grapalat"/>
          <w:sz w:val="22"/>
          <w:szCs w:val="22"/>
          <w:lang w:val="hy-AM"/>
        </w:rPr>
      </w:pPr>
      <w:r>
        <w:rPr>
          <w:rFonts w:ascii="GHEA Grapalat" w:hAnsi="GHEA Grapalat"/>
          <w:sz w:val="22"/>
          <w:szCs w:val="22"/>
          <w:lang w:val="hy-AM"/>
        </w:rPr>
        <w:t>ՊՄԸ-ի խ</w:t>
      </w:r>
      <w:r w:rsidRPr="00226492">
        <w:rPr>
          <w:rFonts w:ascii="GHEA Grapalat" w:hAnsi="GHEA Grapalat"/>
          <w:sz w:val="22"/>
          <w:szCs w:val="22"/>
          <w:lang w:val="hy-AM"/>
        </w:rPr>
        <w:t xml:space="preserve">որհրդի </w:t>
      </w:r>
      <w:r w:rsidR="416E397C" w:rsidRPr="00226492">
        <w:rPr>
          <w:rFonts w:ascii="GHEA Grapalat" w:hAnsi="GHEA Grapalat"/>
          <w:sz w:val="22"/>
          <w:szCs w:val="22"/>
          <w:lang w:val="hy-AM"/>
        </w:rPr>
        <w:t xml:space="preserve">անդամների նշանակումը </w:t>
      </w:r>
      <w:r w:rsidR="59CFA0DF" w:rsidRPr="00226492">
        <w:rPr>
          <w:rFonts w:ascii="GHEA Grapalat" w:hAnsi="GHEA Grapalat"/>
          <w:sz w:val="22"/>
          <w:szCs w:val="22"/>
          <w:lang w:val="hy-AM"/>
        </w:rPr>
        <w:t>պետք է իրականացվի</w:t>
      </w:r>
      <w:r w:rsidR="416E397C" w:rsidRPr="00226492">
        <w:rPr>
          <w:rFonts w:ascii="GHEA Grapalat" w:hAnsi="GHEA Grapalat"/>
          <w:sz w:val="22"/>
          <w:szCs w:val="22"/>
          <w:lang w:val="hy-AM"/>
        </w:rPr>
        <w:t xml:space="preserve"> մասնագի</w:t>
      </w:r>
      <w:r w:rsidR="16946592" w:rsidRPr="00226492">
        <w:rPr>
          <w:rFonts w:ascii="GHEA Grapalat" w:hAnsi="GHEA Grapalat"/>
          <w:sz w:val="22"/>
          <w:szCs w:val="22"/>
          <w:lang w:val="hy-AM"/>
        </w:rPr>
        <w:t>տ</w:t>
      </w:r>
      <w:r w:rsidR="416E397C" w:rsidRPr="00226492">
        <w:rPr>
          <w:rFonts w:ascii="GHEA Grapalat" w:hAnsi="GHEA Grapalat"/>
          <w:sz w:val="22"/>
          <w:szCs w:val="22"/>
          <w:lang w:val="hy-AM"/>
        </w:rPr>
        <w:t xml:space="preserve">ական գիտելիքների և փորձառության հիմքով։ Միաժամանակ անհրաժեշտ է </w:t>
      </w:r>
      <w:r>
        <w:rPr>
          <w:rFonts w:ascii="GHEA Grapalat" w:hAnsi="GHEA Grapalat"/>
          <w:sz w:val="22"/>
          <w:szCs w:val="22"/>
          <w:lang w:val="hy-AM"/>
        </w:rPr>
        <w:t xml:space="preserve">ՊՄԸ-ի </w:t>
      </w:r>
      <w:r w:rsidR="416E397C" w:rsidRPr="00226492">
        <w:rPr>
          <w:rFonts w:ascii="GHEA Grapalat" w:hAnsi="GHEA Grapalat"/>
          <w:sz w:val="22"/>
          <w:szCs w:val="22"/>
          <w:lang w:val="hy-AM"/>
        </w:rPr>
        <w:t xml:space="preserve">խորհրդում պահպանել </w:t>
      </w:r>
      <w:r w:rsidR="00021DB8" w:rsidRPr="00226492">
        <w:rPr>
          <w:rFonts w:ascii="GHEA Grapalat" w:hAnsi="GHEA Grapalat"/>
          <w:sz w:val="22"/>
          <w:szCs w:val="22"/>
          <w:lang w:val="hy-AM"/>
        </w:rPr>
        <w:t>ֆինանսական</w:t>
      </w:r>
      <w:r w:rsidR="416E397C" w:rsidRPr="00226492">
        <w:rPr>
          <w:rFonts w:ascii="GHEA Grapalat" w:hAnsi="GHEA Grapalat"/>
          <w:sz w:val="22"/>
          <w:szCs w:val="22"/>
          <w:lang w:val="hy-AM"/>
        </w:rPr>
        <w:t xml:space="preserve">, ռիսկերի, ռազմավարական կառավարման և ոլորտային գիտելիքների </w:t>
      </w:r>
      <w:r w:rsidR="119E6387" w:rsidRPr="00226492">
        <w:rPr>
          <w:rFonts w:ascii="GHEA Grapalat" w:hAnsi="GHEA Grapalat"/>
          <w:sz w:val="22"/>
          <w:szCs w:val="22"/>
          <w:lang w:val="hy-AM"/>
        </w:rPr>
        <w:t>հավասարակշռություն</w:t>
      </w:r>
      <w:r w:rsidR="00021DB8" w:rsidRPr="00226492">
        <w:rPr>
          <w:rFonts w:ascii="GHEA Grapalat" w:hAnsi="GHEA Grapalat"/>
          <w:sz w:val="22"/>
          <w:szCs w:val="22"/>
          <w:lang w:val="hy-AM"/>
        </w:rPr>
        <w:t>ը</w:t>
      </w:r>
      <w:r w:rsidR="119E6387" w:rsidRPr="00226492">
        <w:rPr>
          <w:rFonts w:ascii="GHEA Grapalat" w:hAnsi="GHEA Grapalat"/>
          <w:sz w:val="22"/>
          <w:szCs w:val="22"/>
          <w:lang w:val="hy-AM"/>
        </w:rPr>
        <w:t xml:space="preserve">։ </w:t>
      </w:r>
      <w:r>
        <w:rPr>
          <w:rFonts w:ascii="GHEA Grapalat" w:hAnsi="GHEA Grapalat"/>
          <w:sz w:val="22"/>
          <w:szCs w:val="22"/>
          <w:lang w:val="hy-AM"/>
        </w:rPr>
        <w:t>ՊՄԸ-ի խ</w:t>
      </w:r>
      <w:r w:rsidR="6C7AB0FB" w:rsidRPr="00226492">
        <w:rPr>
          <w:rFonts w:ascii="GHEA Grapalat" w:hAnsi="GHEA Grapalat"/>
          <w:sz w:val="22"/>
          <w:szCs w:val="22"/>
          <w:lang w:val="hy-AM"/>
        </w:rPr>
        <w:t>որհրդի մասնագիտական</w:t>
      </w:r>
      <w:r w:rsidR="13CB28BE" w:rsidRPr="00226492">
        <w:rPr>
          <w:rFonts w:ascii="GHEA Grapalat" w:hAnsi="GHEA Grapalat"/>
          <w:sz w:val="22"/>
          <w:szCs w:val="22"/>
          <w:lang w:val="hy-AM"/>
        </w:rPr>
        <w:t xml:space="preserve"> գիտելիքների և փորձառության չափանիշները դրվում են</w:t>
      </w:r>
      <w:r w:rsidR="00021DB8" w:rsidRPr="00226492">
        <w:rPr>
          <w:rFonts w:ascii="GHEA Grapalat" w:hAnsi="GHEA Grapalat"/>
          <w:sz w:val="22"/>
          <w:szCs w:val="22"/>
          <w:lang w:val="hy-AM"/>
        </w:rPr>
        <w:t>՝</w:t>
      </w:r>
      <w:r w:rsidR="13CB28BE" w:rsidRPr="00226492">
        <w:rPr>
          <w:rFonts w:ascii="GHEA Grapalat" w:hAnsi="GHEA Grapalat"/>
          <w:sz w:val="22"/>
          <w:szCs w:val="22"/>
          <w:lang w:val="hy-AM"/>
        </w:rPr>
        <w:t xml:space="preserve"> հաշվի առնելով ՊՄԸ նպատակը և սեփականության հիմնավորման հայտարարագիրը։ </w:t>
      </w:r>
      <w:r>
        <w:rPr>
          <w:rFonts w:ascii="GHEA Grapalat" w:hAnsi="GHEA Grapalat"/>
          <w:sz w:val="22"/>
          <w:szCs w:val="22"/>
          <w:lang w:val="hy-AM"/>
        </w:rPr>
        <w:t>ՊՄԸ-ի</w:t>
      </w:r>
      <w:r w:rsidR="6C7AB0FB" w:rsidRPr="00226492">
        <w:rPr>
          <w:rFonts w:ascii="GHEA Grapalat" w:hAnsi="GHEA Grapalat"/>
          <w:sz w:val="22"/>
          <w:szCs w:val="22"/>
          <w:lang w:val="hy-AM"/>
        </w:rPr>
        <w:t xml:space="preserve"> </w:t>
      </w:r>
      <w:r>
        <w:rPr>
          <w:rFonts w:ascii="GHEA Grapalat" w:hAnsi="GHEA Grapalat"/>
          <w:sz w:val="22"/>
          <w:szCs w:val="22"/>
          <w:lang w:val="hy-AM"/>
        </w:rPr>
        <w:t>խ</w:t>
      </w:r>
      <w:r w:rsidR="008D37A5">
        <w:rPr>
          <w:rFonts w:ascii="GHEA Grapalat" w:hAnsi="GHEA Grapalat"/>
          <w:sz w:val="22"/>
          <w:szCs w:val="22"/>
          <w:lang w:val="hy-AM"/>
        </w:rPr>
        <w:t>որհրդի անդամների մ</w:t>
      </w:r>
      <w:r w:rsidR="00E8485A" w:rsidRPr="00226492">
        <w:rPr>
          <w:rFonts w:ascii="GHEA Grapalat" w:hAnsi="GHEA Grapalat"/>
          <w:sz w:val="22"/>
          <w:szCs w:val="22"/>
          <w:lang w:val="hy-AM"/>
        </w:rPr>
        <w:t>ասնագիտական գիտելիքների և փորձառության չափանիշները</w:t>
      </w:r>
      <w:r w:rsidR="008D37A5">
        <w:rPr>
          <w:rFonts w:ascii="GHEA Grapalat" w:hAnsi="GHEA Grapalat"/>
          <w:sz w:val="22"/>
          <w:szCs w:val="22"/>
          <w:lang w:val="hy-AM"/>
        </w:rPr>
        <w:t xml:space="preserve">, ինչպես նաև </w:t>
      </w:r>
      <w:r w:rsidR="008A0048">
        <w:rPr>
          <w:rFonts w:ascii="GHEA Grapalat" w:hAnsi="GHEA Grapalat"/>
          <w:sz w:val="22"/>
          <w:szCs w:val="22"/>
          <w:lang w:val="hy-AM"/>
        </w:rPr>
        <w:t xml:space="preserve"> </w:t>
      </w:r>
      <w:r w:rsidR="008D37A5">
        <w:rPr>
          <w:rFonts w:ascii="GHEA Grapalat" w:hAnsi="GHEA Grapalat"/>
          <w:sz w:val="22"/>
          <w:szCs w:val="22"/>
          <w:lang w:val="hy-AM"/>
        </w:rPr>
        <w:t xml:space="preserve">գնահատման կարգը </w:t>
      </w:r>
      <w:r w:rsidR="008A0048">
        <w:rPr>
          <w:rFonts w:ascii="GHEA Grapalat" w:hAnsi="GHEA Grapalat"/>
          <w:sz w:val="22"/>
          <w:szCs w:val="22"/>
          <w:lang w:val="hy-AM"/>
        </w:rPr>
        <w:t xml:space="preserve">սահմանվում են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008A0048">
        <w:rPr>
          <w:rFonts w:ascii="GHEA Grapalat" w:hAnsi="GHEA Grapalat"/>
          <w:sz w:val="22"/>
          <w:szCs w:val="22"/>
          <w:lang w:val="hy-AM"/>
        </w:rPr>
        <w:t xml:space="preserve"> կառավարության </w:t>
      </w:r>
      <w:r w:rsidR="005F2616">
        <w:rPr>
          <w:rFonts w:ascii="GHEA Grapalat" w:hAnsi="GHEA Grapalat"/>
          <w:sz w:val="22"/>
          <w:szCs w:val="22"/>
          <w:lang w:val="hy-AM"/>
        </w:rPr>
        <w:t>որոշմամբ</w:t>
      </w:r>
      <w:r w:rsidR="008A0048">
        <w:rPr>
          <w:rFonts w:ascii="GHEA Grapalat" w:hAnsi="GHEA Grapalat"/>
          <w:sz w:val="22"/>
          <w:szCs w:val="22"/>
          <w:lang w:val="hy-AM"/>
        </w:rPr>
        <w:t>:</w:t>
      </w:r>
    </w:p>
    <w:p w14:paraId="29DF118F" w14:textId="6F8CDD99" w:rsidR="5DF77B81" w:rsidRPr="00226492" w:rsidRDefault="00290804" w:rsidP="00226492">
      <w:pPr>
        <w:pStyle w:val="ListParagraph"/>
        <w:numPr>
          <w:ilvl w:val="0"/>
          <w:numId w:val="12"/>
        </w:numPr>
        <w:spacing w:before="240" w:after="240" w:line="276" w:lineRule="auto"/>
        <w:ind w:left="450"/>
        <w:jc w:val="both"/>
        <w:rPr>
          <w:rFonts w:ascii="GHEA Grapalat" w:hAnsi="GHEA Grapalat"/>
          <w:sz w:val="22"/>
          <w:szCs w:val="22"/>
          <w:lang w:val="hy-AM"/>
        </w:rPr>
      </w:pPr>
      <w:r>
        <w:rPr>
          <w:rFonts w:ascii="GHEA Grapalat" w:hAnsi="GHEA Grapalat"/>
          <w:sz w:val="22"/>
          <w:szCs w:val="22"/>
          <w:lang w:val="hy-AM"/>
        </w:rPr>
        <w:lastRenderedPageBreak/>
        <w:t>ՊՄԸ-ի խ</w:t>
      </w:r>
      <w:r w:rsidR="64C0671A" w:rsidRPr="00226492">
        <w:rPr>
          <w:rFonts w:ascii="GHEA Grapalat" w:hAnsi="GHEA Grapalat"/>
          <w:sz w:val="22"/>
          <w:szCs w:val="22"/>
          <w:lang w:val="hy-AM"/>
        </w:rPr>
        <w:t xml:space="preserve">որհրդի </w:t>
      </w:r>
      <w:r w:rsidR="12E61406" w:rsidRPr="00226492">
        <w:rPr>
          <w:rFonts w:ascii="GHEA Grapalat" w:hAnsi="GHEA Grapalat"/>
          <w:sz w:val="22"/>
          <w:szCs w:val="22"/>
          <w:lang w:val="hy-AM"/>
        </w:rPr>
        <w:t xml:space="preserve">անկախ </w:t>
      </w:r>
      <w:r w:rsidR="64C0671A" w:rsidRPr="00226492">
        <w:rPr>
          <w:rFonts w:ascii="GHEA Grapalat" w:hAnsi="GHEA Grapalat"/>
          <w:sz w:val="22"/>
          <w:szCs w:val="22"/>
          <w:lang w:val="hy-AM"/>
        </w:rPr>
        <w:t xml:space="preserve">անդամները </w:t>
      </w:r>
      <w:r w:rsidR="7D204883" w:rsidRPr="00226492">
        <w:rPr>
          <w:rFonts w:ascii="GHEA Grapalat" w:hAnsi="GHEA Grapalat"/>
          <w:sz w:val="22"/>
          <w:szCs w:val="22"/>
          <w:lang w:val="hy-AM"/>
        </w:rPr>
        <w:t xml:space="preserve">ստանում են </w:t>
      </w:r>
      <w:r w:rsidR="004C49AE">
        <w:rPr>
          <w:rFonts w:ascii="GHEA Grapalat" w:hAnsi="GHEA Grapalat"/>
          <w:sz w:val="22"/>
          <w:szCs w:val="22"/>
          <w:lang w:val="hy-AM"/>
        </w:rPr>
        <w:t>վարձատրություն և ծախսերի փոխհատուցում</w:t>
      </w:r>
      <w:r w:rsidR="00021DB8" w:rsidRPr="00226492">
        <w:rPr>
          <w:rFonts w:ascii="GHEA Grapalat" w:hAnsi="GHEA Grapalat"/>
          <w:sz w:val="22"/>
          <w:szCs w:val="22"/>
          <w:lang w:val="hy-AM"/>
        </w:rPr>
        <w:t xml:space="preserve"> «</w:t>
      </w:r>
      <w:r w:rsidR="7D204883" w:rsidRPr="00226492">
        <w:rPr>
          <w:rFonts w:ascii="GHEA Grapalat" w:hAnsi="GHEA Grapalat"/>
          <w:sz w:val="22"/>
          <w:szCs w:val="22"/>
          <w:lang w:val="hy-AM"/>
        </w:rPr>
        <w:t>Բաժնետիրական ընկերությունների մասին</w:t>
      </w:r>
      <w:r w:rsidR="00021DB8" w:rsidRPr="00226492">
        <w:rPr>
          <w:rFonts w:ascii="GHEA Grapalat" w:hAnsi="GHEA Grapalat"/>
          <w:sz w:val="22"/>
          <w:szCs w:val="22"/>
          <w:lang w:val="hy-AM"/>
        </w:rPr>
        <w:t>»</w:t>
      </w:r>
      <w:r w:rsidR="7D204883" w:rsidRPr="00226492">
        <w:rPr>
          <w:rFonts w:ascii="GHEA Grapalat" w:hAnsi="GHEA Grapalat"/>
          <w:sz w:val="22"/>
          <w:szCs w:val="22"/>
          <w:lang w:val="hy-AM"/>
        </w:rPr>
        <w:t xml:space="preserve">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00021DB8" w:rsidRPr="00226492">
        <w:rPr>
          <w:rFonts w:ascii="GHEA Grapalat" w:hAnsi="GHEA Grapalat"/>
          <w:sz w:val="22"/>
          <w:szCs w:val="22"/>
          <w:lang w:val="hy-AM"/>
        </w:rPr>
        <w:t xml:space="preserve"> </w:t>
      </w:r>
      <w:r w:rsidR="7D204883" w:rsidRPr="00226492">
        <w:rPr>
          <w:rFonts w:ascii="GHEA Grapalat" w:hAnsi="GHEA Grapalat"/>
          <w:sz w:val="22"/>
          <w:szCs w:val="22"/>
          <w:lang w:val="hy-AM"/>
        </w:rPr>
        <w:t>օրենքով սահմանված կարգով։</w:t>
      </w:r>
      <w:r w:rsidR="64C0671A" w:rsidRPr="00226492">
        <w:rPr>
          <w:rFonts w:ascii="GHEA Grapalat" w:hAnsi="GHEA Grapalat"/>
          <w:sz w:val="22"/>
          <w:szCs w:val="22"/>
          <w:lang w:val="hy-AM"/>
        </w:rPr>
        <w:t xml:space="preserve"> </w:t>
      </w:r>
    </w:p>
    <w:p w14:paraId="7551D91C" w14:textId="18D9B5DF" w:rsidR="5DF77B81" w:rsidRPr="00226492" w:rsidRDefault="00290804" w:rsidP="00226492">
      <w:pPr>
        <w:pStyle w:val="ListParagraph"/>
        <w:numPr>
          <w:ilvl w:val="0"/>
          <w:numId w:val="12"/>
        </w:numPr>
        <w:spacing w:before="240" w:after="240" w:line="276" w:lineRule="auto"/>
        <w:ind w:left="450"/>
        <w:jc w:val="both"/>
        <w:rPr>
          <w:rFonts w:ascii="GHEA Grapalat" w:eastAsia="GHEA Grapalat" w:hAnsi="GHEA Grapalat" w:cs="GHEA Grapalat"/>
          <w:lang w:val="hy-AM"/>
        </w:rPr>
      </w:pPr>
      <w:r>
        <w:rPr>
          <w:rFonts w:ascii="GHEA Grapalat" w:eastAsia="GHEA Grapalat" w:hAnsi="GHEA Grapalat" w:cs="GHEA Grapalat"/>
          <w:sz w:val="22"/>
          <w:szCs w:val="22"/>
          <w:lang w:val="hy-AM"/>
        </w:rPr>
        <w:t>ՊՄԸ-ի խ</w:t>
      </w:r>
      <w:r w:rsidR="416E397C" w:rsidRPr="00226492">
        <w:rPr>
          <w:rFonts w:ascii="GHEA Grapalat" w:eastAsia="GHEA Grapalat" w:hAnsi="GHEA Grapalat" w:cs="GHEA Grapalat"/>
          <w:sz w:val="22"/>
          <w:szCs w:val="22"/>
          <w:lang w:val="hy-AM"/>
        </w:rPr>
        <w:t xml:space="preserve">որհրդի անդամները պետք է գործեն ի շահ ընկերության երկարաժամկետ և կայուն զարգացման, պետք է ապահովեն ընկերությունում ներքին վերահսկողության և ռիսկերի կառավարման պատշաճ </w:t>
      </w:r>
      <w:r w:rsidR="00021DB8" w:rsidRPr="00226492">
        <w:rPr>
          <w:rFonts w:ascii="GHEA Grapalat" w:eastAsia="GHEA Grapalat" w:hAnsi="GHEA Grapalat" w:cs="GHEA Grapalat"/>
          <w:sz w:val="22"/>
          <w:szCs w:val="22"/>
          <w:lang w:val="hy-AM"/>
        </w:rPr>
        <w:t>գործընթացներ</w:t>
      </w:r>
      <w:r w:rsidR="416E397C" w:rsidRPr="00226492">
        <w:rPr>
          <w:rFonts w:ascii="GHEA Grapalat" w:eastAsia="GHEA Grapalat" w:hAnsi="GHEA Grapalat" w:cs="GHEA Grapalat"/>
          <w:sz w:val="22"/>
          <w:szCs w:val="22"/>
          <w:lang w:val="hy-AM"/>
        </w:rPr>
        <w:t xml:space="preserve">։ </w:t>
      </w:r>
    </w:p>
    <w:p w14:paraId="48994CC3" w14:textId="32393C52" w:rsidR="5DF77B81" w:rsidRPr="00226492" w:rsidRDefault="28035016" w:rsidP="00226492">
      <w:pPr>
        <w:pStyle w:val="ListParagraph"/>
        <w:numPr>
          <w:ilvl w:val="0"/>
          <w:numId w:val="12"/>
        </w:numPr>
        <w:spacing w:before="240" w:after="240" w:line="276" w:lineRule="auto"/>
        <w:ind w:left="450"/>
        <w:jc w:val="both"/>
        <w:rPr>
          <w:rFonts w:ascii="GHEA Grapalat" w:eastAsia="GHEA Grapalat" w:hAnsi="GHEA Grapalat" w:cs="GHEA Grapalat"/>
          <w:color w:val="000000" w:themeColor="text1"/>
          <w:lang w:val="hy-AM"/>
        </w:rPr>
      </w:pPr>
      <w:r w:rsidRPr="00226492">
        <w:rPr>
          <w:rFonts w:ascii="GHEA Grapalat" w:eastAsia="GHEA Grapalat" w:hAnsi="GHEA Grapalat" w:cs="GHEA Grapalat"/>
          <w:color w:val="000000" w:themeColor="text1"/>
          <w:sz w:val="22"/>
          <w:szCs w:val="22"/>
          <w:lang w:val="hy-AM"/>
        </w:rPr>
        <w:t xml:space="preserve">Յուրաքանչյուր ՊՄԸ-ում </w:t>
      </w:r>
      <w:r w:rsidRPr="00226492">
        <w:rPr>
          <w:rFonts w:ascii="GHEA Grapalat" w:eastAsia="GHEA Grapalat" w:hAnsi="GHEA Grapalat" w:cs="GHEA Grapalat"/>
          <w:sz w:val="22"/>
          <w:szCs w:val="22"/>
          <w:lang w:val="hy-AM"/>
        </w:rPr>
        <w:t>խորհրդի</w:t>
      </w:r>
      <w:r w:rsidRPr="00226492">
        <w:rPr>
          <w:rFonts w:ascii="GHEA Grapalat" w:eastAsia="GHEA Grapalat" w:hAnsi="GHEA Grapalat" w:cs="GHEA Grapalat"/>
          <w:color w:val="000000" w:themeColor="text1"/>
          <w:sz w:val="22"/>
          <w:szCs w:val="22"/>
          <w:lang w:val="hy-AM"/>
        </w:rPr>
        <w:t xml:space="preserve"> բացառիկ իրավասությանը պետք է առնվազն պատկանեն նաև հետևյալ լիազորությունները</w:t>
      </w:r>
      <w:r w:rsidRPr="00226492">
        <w:rPr>
          <w:rFonts w:ascii="Cambria Math" w:eastAsia="MS Mincho" w:hAnsi="Cambria Math" w:cs="Cambria Math"/>
          <w:color w:val="000000" w:themeColor="text1"/>
          <w:sz w:val="22"/>
          <w:szCs w:val="22"/>
          <w:lang w:val="hy-AM"/>
        </w:rPr>
        <w:t>․</w:t>
      </w:r>
    </w:p>
    <w:p w14:paraId="2AB8506E" w14:textId="533A24DB" w:rsidR="5DF77B81" w:rsidRPr="00226492" w:rsidRDefault="28035016" w:rsidP="00226492">
      <w:pPr>
        <w:pStyle w:val="ListParagraph"/>
        <w:numPr>
          <w:ilvl w:val="1"/>
          <w:numId w:val="12"/>
        </w:numPr>
        <w:spacing w:before="240" w:after="240" w:line="276" w:lineRule="auto"/>
        <w:ind w:left="851"/>
        <w:jc w:val="both"/>
        <w:rPr>
          <w:rFonts w:ascii="GHEA Grapalat" w:eastAsia="GHEA Grapalat" w:hAnsi="GHEA Grapalat" w:cs="GHEA Grapalat"/>
          <w:sz w:val="22"/>
          <w:szCs w:val="22"/>
          <w:u w:val="single"/>
          <w:lang w:val="hy-AM"/>
        </w:rPr>
      </w:pPr>
      <w:r w:rsidRPr="00226492">
        <w:rPr>
          <w:rFonts w:ascii="GHEA Grapalat" w:eastAsia="GHEA Grapalat" w:hAnsi="GHEA Grapalat" w:cs="GHEA Grapalat"/>
          <w:sz w:val="22"/>
          <w:szCs w:val="22"/>
          <w:lang w:val="hy-AM"/>
        </w:rPr>
        <w:t>Ընկերության գործադիր մարմնի (միանձնյա կամ կոլեգիալ) ձևավորումը, լիազորությունների վաղաժամկետ դադարեցումը, ինչպես նաև Ընկերության գործադիր մարմնի լիազորությունները ժամանակավորապես իրականացնող պաշտոնատար անձի նշանակումը.</w:t>
      </w:r>
    </w:p>
    <w:p w14:paraId="310F11A6" w14:textId="7793A0F7" w:rsidR="5DF77B81" w:rsidRPr="00226492" w:rsidRDefault="28035016" w:rsidP="00226492">
      <w:pPr>
        <w:pStyle w:val="ListParagraph"/>
        <w:numPr>
          <w:ilvl w:val="1"/>
          <w:numId w:val="12"/>
        </w:numPr>
        <w:spacing w:before="240" w:after="240" w:line="276" w:lineRule="auto"/>
        <w:ind w:left="851"/>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 xml:space="preserve">Ընկերության </w:t>
      </w:r>
      <w:r w:rsidR="25B250BE" w:rsidRPr="00226492">
        <w:rPr>
          <w:rFonts w:ascii="GHEA Grapalat" w:eastAsia="GHEA Grapalat" w:hAnsi="GHEA Grapalat" w:cs="GHEA Grapalat"/>
          <w:sz w:val="22"/>
          <w:szCs w:val="22"/>
          <w:lang w:val="hy-AM"/>
        </w:rPr>
        <w:t>գործադիր մարմնի անդամների</w:t>
      </w:r>
      <w:r w:rsidRPr="00226492">
        <w:rPr>
          <w:rFonts w:ascii="GHEA Grapalat" w:eastAsia="GHEA Grapalat" w:hAnsi="GHEA Grapalat" w:cs="GHEA Grapalat"/>
          <w:sz w:val="22"/>
          <w:szCs w:val="22"/>
          <w:lang w:val="hy-AM"/>
        </w:rPr>
        <w:t xml:space="preserve"> (տնօրենի, գլխավոր տնօրենի կամ վարչության, տնօրինության անդամի) աշխատանքի վարձատրության պայմանների որոշումը</w:t>
      </w:r>
      <w:r w:rsidR="32A653AF" w:rsidRPr="00226492">
        <w:rPr>
          <w:rFonts w:ascii="Cambria Math" w:eastAsia="MS Mincho" w:hAnsi="Cambria Math" w:cs="Cambria Math"/>
          <w:sz w:val="22"/>
          <w:szCs w:val="22"/>
          <w:lang w:val="hy-AM"/>
        </w:rPr>
        <w:t>․</w:t>
      </w:r>
    </w:p>
    <w:p w14:paraId="159AD4E6" w14:textId="5B885469" w:rsidR="5DF77B81" w:rsidRPr="00226492" w:rsidRDefault="1132EB47" w:rsidP="00226492">
      <w:pPr>
        <w:pStyle w:val="ListParagraph"/>
        <w:numPr>
          <w:ilvl w:val="1"/>
          <w:numId w:val="12"/>
        </w:numPr>
        <w:spacing w:before="240" w:after="240" w:line="276" w:lineRule="auto"/>
        <w:ind w:left="851"/>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Ընկերության գույքի ձեռքբերման կամ օտարման հետ կապված գործարքների կնքումը, պարտքի ներգրավումը ցանկացած ձևաչա</w:t>
      </w:r>
      <w:r w:rsidR="63EDC6C6" w:rsidRPr="00226492">
        <w:rPr>
          <w:rFonts w:ascii="GHEA Grapalat" w:eastAsia="GHEA Grapalat" w:hAnsi="GHEA Grapalat" w:cs="GHEA Grapalat"/>
          <w:sz w:val="22"/>
          <w:szCs w:val="22"/>
          <w:lang w:val="hy-AM"/>
        </w:rPr>
        <w:t>փով (ներառյալ, բայց չսահմանափակելով՝ փոխառություն, վարկ, պարտատոմս, պարտքային արժեթուղթ)</w:t>
      </w:r>
      <w:r w:rsidR="784D960A" w:rsidRPr="00226492">
        <w:rPr>
          <w:rFonts w:ascii="GHEA Grapalat" w:eastAsia="GHEA Grapalat" w:hAnsi="GHEA Grapalat" w:cs="GHEA Grapalat"/>
          <w:sz w:val="22"/>
          <w:szCs w:val="22"/>
          <w:lang w:val="hy-AM"/>
        </w:rPr>
        <w:t>, եթե գույքի արժեքը կամ ներգրավվող պարտքի գումարը գործարքը կնքելու մասին որոշում ընդունելու պահի դրությամբ կազմում է Ընկերության ակտիվների հաշվեկշռային արժեքի 10% և ավելին</w:t>
      </w:r>
      <w:r w:rsidRPr="00226492">
        <w:rPr>
          <w:rFonts w:ascii="GHEA Grapalat" w:eastAsia="GHEA Grapalat" w:hAnsi="GHEA Grapalat" w:cs="GHEA Grapalat"/>
          <w:sz w:val="22"/>
          <w:szCs w:val="22"/>
          <w:lang w:val="hy-AM"/>
        </w:rPr>
        <w:t>.</w:t>
      </w:r>
    </w:p>
    <w:p w14:paraId="74F6AE91" w14:textId="5BA45AB4" w:rsidR="5DF77B81" w:rsidRPr="00226492" w:rsidRDefault="21EE647A" w:rsidP="00226492">
      <w:pPr>
        <w:pStyle w:val="ListParagraph"/>
        <w:numPr>
          <w:ilvl w:val="1"/>
          <w:numId w:val="12"/>
        </w:numPr>
        <w:spacing w:before="240" w:after="240" w:line="276" w:lineRule="auto"/>
        <w:ind w:left="851"/>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Ընկերության վարչակազմակերպական կառուցվածքի հաստատումը.</w:t>
      </w:r>
    </w:p>
    <w:p w14:paraId="477884D6" w14:textId="772C1D23" w:rsidR="5DF77B81" w:rsidRPr="00226492" w:rsidRDefault="00421DA6" w:rsidP="00226492">
      <w:pPr>
        <w:pStyle w:val="ListParagraph"/>
        <w:numPr>
          <w:ilvl w:val="1"/>
          <w:numId w:val="12"/>
        </w:numPr>
        <w:spacing w:before="240" w:after="240" w:line="276" w:lineRule="auto"/>
        <w:ind w:left="851"/>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Ա</w:t>
      </w:r>
      <w:r w:rsidR="21EE647A" w:rsidRPr="00226492">
        <w:rPr>
          <w:rFonts w:ascii="GHEA Grapalat" w:eastAsia="GHEA Grapalat" w:hAnsi="GHEA Grapalat" w:cs="GHEA Grapalat"/>
          <w:sz w:val="22"/>
          <w:szCs w:val="22"/>
          <w:lang w:val="hy-AM"/>
        </w:rPr>
        <w:t xml:space="preserve">մենամյա ծախսերի նախահաշվի և դրա կատարողականի հաստատումը. </w:t>
      </w:r>
    </w:p>
    <w:p w14:paraId="53F2F582" w14:textId="5DCA3127" w:rsidR="5DF77B81" w:rsidRPr="00226492" w:rsidRDefault="797AF3CF" w:rsidP="00226492">
      <w:pPr>
        <w:pStyle w:val="ListParagraph"/>
        <w:numPr>
          <w:ilvl w:val="1"/>
          <w:numId w:val="12"/>
        </w:numPr>
        <w:spacing w:before="240" w:after="240" w:line="276" w:lineRule="auto"/>
        <w:ind w:left="851"/>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Ընկերության գործունեության ընդհանուր քաղաքականությունների հաստատումը, ընդ որում՝ քաղաքականությունները կարող են ընդունվել ինչպես աշխատանքների ներքին կազմակերպման, այնպես էլ ընկերության գործունեության բոլոր ոլորտների և ուղղությունների վերաբերյալ։</w:t>
      </w:r>
      <w:r w:rsidR="004C49AE">
        <w:rPr>
          <w:rFonts w:ascii="GHEA Grapalat" w:eastAsia="GHEA Grapalat" w:hAnsi="GHEA Grapalat" w:cs="GHEA Grapalat"/>
          <w:sz w:val="22"/>
          <w:szCs w:val="22"/>
          <w:lang w:val="hy-AM"/>
        </w:rPr>
        <w:t xml:space="preserve"> </w:t>
      </w:r>
    </w:p>
    <w:p w14:paraId="5EC8D2A8" w14:textId="754E620F" w:rsidR="5DF77B81" w:rsidRPr="00226492" w:rsidRDefault="00290804"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ՊՄԸ-ի խ</w:t>
      </w:r>
      <w:r w:rsidR="2A844A56" w:rsidRPr="00226492">
        <w:rPr>
          <w:rFonts w:ascii="GHEA Grapalat" w:eastAsia="GHEA Grapalat" w:hAnsi="GHEA Grapalat" w:cs="GHEA Grapalat"/>
          <w:sz w:val="22"/>
          <w:szCs w:val="22"/>
          <w:lang w:val="hy-AM"/>
        </w:rPr>
        <w:t xml:space="preserve">որհուրդն իրավասու է ստեղծել խորհրդին կից գործող հանձնաժողովներ, այդ թվում՝ աուդիտի և ռիսկերի հանձնաժողով։ </w:t>
      </w:r>
    </w:p>
    <w:p w14:paraId="555FFA1C" w14:textId="2B6565EB" w:rsidR="5DF77B81" w:rsidRPr="00226492" w:rsidRDefault="00290804"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ՊՄԸ-ի խ</w:t>
      </w:r>
      <w:r w:rsidR="2A844A56" w:rsidRPr="00226492">
        <w:rPr>
          <w:rFonts w:ascii="GHEA Grapalat" w:eastAsia="GHEA Grapalat" w:hAnsi="GHEA Grapalat" w:cs="GHEA Grapalat"/>
          <w:sz w:val="22"/>
          <w:szCs w:val="22"/>
          <w:lang w:val="hy-AM"/>
        </w:rPr>
        <w:t xml:space="preserve">որհուրդը հաստատում է վարձատրության և պարգևատրման քաղաքականությունը, </w:t>
      </w:r>
      <w:r w:rsidR="00191593">
        <w:rPr>
          <w:rFonts w:ascii="GHEA Grapalat" w:eastAsia="GHEA Grapalat" w:hAnsi="GHEA Grapalat" w:cs="GHEA Grapalat"/>
          <w:sz w:val="22"/>
          <w:szCs w:val="22"/>
          <w:lang w:val="hy-AM"/>
        </w:rPr>
        <w:t>որը պետք է համապատասխանի ՊՄԸ երկարաժամկետ շահերին</w:t>
      </w:r>
      <w:r w:rsidR="1C558C49" w:rsidRPr="00226492">
        <w:rPr>
          <w:rFonts w:ascii="GHEA Grapalat" w:eastAsia="GHEA Grapalat" w:hAnsi="GHEA Grapalat" w:cs="GHEA Grapalat"/>
          <w:sz w:val="22"/>
          <w:szCs w:val="22"/>
          <w:lang w:val="hy-AM"/>
        </w:rPr>
        <w:t xml:space="preserve">։ </w:t>
      </w:r>
    </w:p>
    <w:p w14:paraId="79823A43" w14:textId="766E1026" w:rsidR="5DF77B81" w:rsidRPr="00226492" w:rsidRDefault="00290804"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ՊՄԸ_ի խ</w:t>
      </w:r>
      <w:r w:rsidR="7C2D6999" w:rsidRPr="00226492">
        <w:rPr>
          <w:rFonts w:ascii="GHEA Grapalat" w:eastAsia="GHEA Grapalat" w:hAnsi="GHEA Grapalat" w:cs="GHEA Grapalat"/>
          <w:sz w:val="22"/>
          <w:szCs w:val="22"/>
          <w:lang w:val="hy-AM"/>
        </w:rPr>
        <w:t xml:space="preserve">որհուրդը վերահսկում </w:t>
      </w:r>
      <w:r w:rsidR="2F18DF6C" w:rsidRPr="00226492">
        <w:rPr>
          <w:rFonts w:ascii="GHEA Grapalat" w:eastAsia="GHEA Grapalat" w:hAnsi="GHEA Grapalat" w:cs="GHEA Grapalat"/>
          <w:sz w:val="22"/>
          <w:szCs w:val="22"/>
          <w:lang w:val="hy-AM"/>
        </w:rPr>
        <w:t>է</w:t>
      </w:r>
      <w:r w:rsidR="7C2D6999" w:rsidRPr="00226492">
        <w:rPr>
          <w:rFonts w:ascii="GHEA Grapalat" w:eastAsia="GHEA Grapalat" w:hAnsi="GHEA Grapalat" w:cs="GHEA Grapalat"/>
          <w:sz w:val="22"/>
          <w:szCs w:val="22"/>
          <w:lang w:val="hy-AM"/>
        </w:rPr>
        <w:t xml:space="preserve"> ռազմավարական ծրագրերի իրագործումը։ </w:t>
      </w:r>
    </w:p>
    <w:p w14:paraId="66F08307" w14:textId="5BC8B316" w:rsidR="5DF77B81" w:rsidRPr="00226492" w:rsidRDefault="00290804"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ՊՄԸ-ի խ</w:t>
      </w:r>
      <w:r w:rsidR="00191593">
        <w:rPr>
          <w:rFonts w:ascii="GHEA Grapalat" w:eastAsia="GHEA Grapalat" w:hAnsi="GHEA Grapalat" w:cs="GHEA Grapalat"/>
          <w:sz w:val="22"/>
          <w:szCs w:val="22"/>
          <w:lang w:val="hy-AM"/>
        </w:rPr>
        <w:t xml:space="preserve">որհրդը </w:t>
      </w:r>
      <w:r w:rsidR="00191593" w:rsidRPr="00226492">
        <w:rPr>
          <w:rFonts w:ascii="GHEA Grapalat" w:eastAsia="GHEA Grapalat" w:hAnsi="GHEA Grapalat" w:cs="GHEA Grapalat"/>
          <w:sz w:val="22"/>
          <w:szCs w:val="22"/>
          <w:lang w:val="hy-AM"/>
        </w:rPr>
        <w:t>պատասխանատու են ՊՄԸ-ում կորպորատիվ լավագույն փորձի ներդրման համար</w:t>
      </w:r>
      <w:r w:rsidR="00191593">
        <w:rPr>
          <w:rFonts w:ascii="GHEA Grapalat" w:eastAsia="GHEA Grapalat" w:hAnsi="GHEA Grapalat" w:cs="GHEA Grapalat"/>
          <w:sz w:val="22"/>
          <w:szCs w:val="22"/>
          <w:lang w:val="hy-AM"/>
        </w:rPr>
        <w:t>, մշտադիտարկում է կորպորատիվ կառավարման արդյունավետությունը և ըստ անհրաժեշտության իրականացնում փոփոխություններ։</w:t>
      </w:r>
      <w:r w:rsidR="7C2D6999" w:rsidRPr="00226492">
        <w:rPr>
          <w:rFonts w:ascii="GHEA Grapalat" w:eastAsia="GHEA Grapalat" w:hAnsi="GHEA Grapalat" w:cs="GHEA Grapalat"/>
          <w:sz w:val="22"/>
          <w:szCs w:val="22"/>
          <w:lang w:val="hy-AM"/>
        </w:rPr>
        <w:t xml:space="preserve"> </w:t>
      </w:r>
    </w:p>
    <w:p w14:paraId="4E0F9250" w14:textId="6170625D" w:rsidR="5DF77B81" w:rsidRPr="00226492" w:rsidRDefault="00280FD1" w:rsidP="00226492">
      <w:pPr>
        <w:pStyle w:val="ListParagraph"/>
        <w:numPr>
          <w:ilvl w:val="0"/>
          <w:numId w:val="12"/>
        </w:numPr>
        <w:spacing w:before="240" w:after="240" w:line="276" w:lineRule="auto"/>
        <w:ind w:left="450"/>
        <w:jc w:val="both"/>
        <w:rPr>
          <w:rFonts w:ascii="GHEA Grapalat" w:eastAsia="GHEA Grapalat" w:hAnsi="GHEA Grapalat" w:cs="GHEA Grapalat"/>
          <w:lang w:val="hy-AM"/>
        </w:rPr>
      </w:pPr>
      <w:r w:rsidRPr="00226492">
        <w:rPr>
          <w:rFonts w:ascii="GHEA Grapalat" w:eastAsia="GHEA Grapalat" w:hAnsi="GHEA Grapalat" w:cs="GHEA Grapalat"/>
          <w:sz w:val="22"/>
          <w:szCs w:val="22"/>
          <w:lang w:val="hy-AM"/>
        </w:rPr>
        <w:t>Համակարգող մարմինը</w:t>
      </w:r>
      <w:r w:rsidR="728F35EC" w:rsidRPr="00226492">
        <w:rPr>
          <w:rFonts w:ascii="GHEA Grapalat" w:eastAsia="GHEA Grapalat" w:hAnsi="GHEA Grapalat" w:cs="GHEA Grapalat"/>
          <w:sz w:val="22"/>
          <w:szCs w:val="22"/>
          <w:lang w:val="hy-AM"/>
        </w:rPr>
        <w:t xml:space="preserve"> կարող է ընդունել ՊՄԸ-ի խորհրդի գործունեության կարգի օրինակելի ձև։ </w:t>
      </w:r>
    </w:p>
    <w:p w14:paraId="285CDB6F" w14:textId="5D554552" w:rsidR="6FB5722F" w:rsidRPr="00226492" w:rsidRDefault="00280FD1"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Համակարգող մարմինը</w:t>
      </w:r>
      <w:r w:rsidR="412B082F" w:rsidRPr="00226492">
        <w:rPr>
          <w:rFonts w:ascii="GHEA Grapalat" w:eastAsia="GHEA Grapalat" w:hAnsi="GHEA Grapalat" w:cs="GHEA Grapalat"/>
          <w:sz w:val="22"/>
          <w:szCs w:val="22"/>
          <w:lang w:val="hy-AM"/>
        </w:rPr>
        <w:t xml:space="preserve"> սահմանում է առաջնահերթ ՊՄԸ-ների խորհրդի գործունեության գնահատման կարգը</w:t>
      </w:r>
      <w:r w:rsidR="006679A9" w:rsidRPr="00226492">
        <w:rPr>
          <w:rFonts w:ascii="GHEA Grapalat" w:eastAsia="GHEA Grapalat" w:hAnsi="GHEA Grapalat" w:cs="GHEA Grapalat"/>
          <w:sz w:val="22"/>
          <w:szCs w:val="22"/>
          <w:lang w:val="hy-AM"/>
        </w:rPr>
        <w:t xml:space="preserve"> և մեթոդաբանությունը</w:t>
      </w:r>
      <w:r w:rsidR="412B082F" w:rsidRPr="00226492">
        <w:rPr>
          <w:rFonts w:ascii="GHEA Grapalat" w:eastAsia="GHEA Grapalat" w:hAnsi="GHEA Grapalat" w:cs="GHEA Grapalat"/>
          <w:sz w:val="22"/>
          <w:szCs w:val="22"/>
          <w:lang w:val="hy-AM"/>
        </w:rPr>
        <w:t xml:space="preserve">։ </w:t>
      </w:r>
    </w:p>
    <w:p w14:paraId="4D0B70BD" w14:textId="4B6A89BE" w:rsidR="5DF77B81" w:rsidRPr="00226492" w:rsidRDefault="2D32D891" w:rsidP="00226492">
      <w:pPr>
        <w:pStyle w:val="ListParagraph"/>
        <w:numPr>
          <w:ilvl w:val="0"/>
          <w:numId w:val="12"/>
        </w:numPr>
        <w:spacing w:before="240" w:after="240" w:line="276" w:lineRule="auto"/>
        <w:ind w:left="450"/>
        <w:jc w:val="both"/>
        <w:rPr>
          <w:rFonts w:ascii="GHEA Grapalat" w:eastAsia="GHEA Grapalat" w:hAnsi="GHEA Grapalat" w:cs="GHEA Grapalat"/>
          <w:lang w:val="hy-AM"/>
        </w:rPr>
      </w:pPr>
      <w:r w:rsidRPr="161A7761">
        <w:rPr>
          <w:rFonts w:ascii="GHEA Grapalat" w:eastAsia="GHEA Grapalat" w:hAnsi="GHEA Grapalat" w:cs="GHEA Grapalat"/>
          <w:sz w:val="22"/>
          <w:szCs w:val="22"/>
          <w:lang w:val="hy-AM"/>
        </w:rPr>
        <w:t xml:space="preserve">Փակ բաժնետիրական ընկերության կազմակերպաիրավական ձև ունեցող </w:t>
      </w:r>
      <w:r w:rsidR="28035016" w:rsidRPr="161A7761">
        <w:rPr>
          <w:rFonts w:ascii="GHEA Grapalat" w:eastAsia="GHEA Grapalat" w:hAnsi="GHEA Grapalat" w:cs="GHEA Grapalat"/>
          <w:sz w:val="22"/>
          <w:szCs w:val="22"/>
          <w:lang w:val="hy-AM"/>
        </w:rPr>
        <w:t xml:space="preserve">ՊՄԸ-ներում վերստուգող հանձնաժողով (վերստուգող) չի </w:t>
      </w:r>
      <w:r w:rsidR="13A21835" w:rsidRPr="161A7761">
        <w:rPr>
          <w:rFonts w:ascii="GHEA Grapalat" w:eastAsia="GHEA Grapalat" w:hAnsi="GHEA Grapalat" w:cs="GHEA Grapalat"/>
          <w:sz w:val="22"/>
          <w:szCs w:val="22"/>
          <w:lang w:val="hy-AM"/>
        </w:rPr>
        <w:t>ձևավորվում</w:t>
      </w:r>
      <w:r w:rsidR="28035016" w:rsidRPr="161A7761">
        <w:rPr>
          <w:rFonts w:ascii="GHEA Grapalat" w:eastAsia="GHEA Grapalat" w:hAnsi="GHEA Grapalat" w:cs="GHEA Grapalat"/>
          <w:sz w:val="22"/>
          <w:szCs w:val="22"/>
          <w:lang w:val="hy-AM"/>
        </w:rPr>
        <w:t xml:space="preserve">։ </w:t>
      </w:r>
    </w:p>
    <w:p w14:paraId="381D232E" w14:textId="232256D6" w:rsidR="5DF77B81" w:rsidRPr="00226492" w:rsidRDefault="28035016" w:rsidP="00226492">
      <w:pPr>
        <w:pStyle w:val="ListParagraph"/>
        <w:numPr>
          <w:ilvl w:val="0"/>
          <w:numId w:val="12"/>
        </w:numPr>
        <w:spacing w:before="240" w:after="240" w:line="276" w:lineRule="auto"/>
        <w:ind w:left="450"/>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t>Առաջնա</w:t>
      </w:r>
      <w:r w:rsidR="005238DE" w:rsidRPr="00226492">
        <w:rPr>
          <w:rFonts w:ascii="GHEA Grapalat" w:eastAsia="GHEA Grapalat" w:hAnsi="GHEA Grapalat" w:cs="GHEA Grapalat"/>
          <w:sz w:val="22"/>
          <w:szCs w:val="22"/>
          <w:lang w:val="hy-AM"/>
        </w:rPr>
        <w:t>հերթ</w:t>
      </w:r>
      <w:r w:rsidRPr="00226492">
        <w:rPr>
          <w:rFonts w:ascii="GHEA Grapalat" w:eastAsia="GHEA Grapalat" w:hAnsi="GHEA Grapalat" w:cs="GHEA Grapalat"/>
          <w:sz w:val="22"/>
          <w:szCs w:val="22"/>
          <w:lang w:val="hy-AM"/>
        </w:rPr>
        <w:t xml:space="preserve"> ՊՄԸ-ներում ստեղծվում է ներքին աուդիտի ստորաբաժանում, որը </w:t>
      </w:r>
      <w:r w:rsidR="5B252268" w:rsidRPr="00226492">
        <w:rPr>
          <w:rFonts w:ascii="GHEA Grapalat" w:eastAsia="GHEA Grapalat" w:hAnsi="GHEA Grapalat" w:cs="GHEA Grapalat"/>
          <w:sz w:val="22"/>
          <w:szCs w:val="22"/>
          <w:lang w:val="hy-AM"/>
        </w:rPr>
        <w:t xml:space="preserve">նշանակվում </w:t>
      </w:r>
      <w:r w:rsidRPr="00226492">
        <w:rPr>
          <w:rFonts w:ascii="GHEA Grapalat" w:eastAsia="GHEA Grapalat" w:hAnsi="GHEA Grapalat" w:cs="GHEA Grapalat"/>
          <w:sz w:val="22"/>
          <w:szCs w:val="22"/>
          <w:lang w:val="hy-AM"/>
        </w:rPr>
        <w:t xml:space="preserve">է </w:t>
      </w:r>
      <w:r w:rsidR="00290804">
        <w:rPr>
          <w:rFonts w:ascii="GHEA Grapalat" w:eastAsia="GHEA Grapalat" w:hAnsi="GHEA Grapalat" w:cs="GHEA Grapalat"/>
          <w:sz w:val="22"/>
          <w:szCs w:val="22"/>
          <w:lang w:val="hy-AM"/>
        </w:rPr>
        <w:t xml:space="preserve">ՊՄԸ-ի </w:t>
      </w:r>
      <w:r w:rsidRPr="00226492">
        <w:rPr>
          <w:rFonts w:ascii="GHEA Grapalat" w:eastAsia="GHEA Grapalat" w:hAnsi="GHEA Grapalat" w:cs="GHEA Grapalat"/>
          <w:sz w:val="22"/>
          <w:szCs w:val="22"/>
          <w:lang w:val="hy-AM"/>
        </w:rPr>
        <w:t>խորհրդի կողմից</w:t>
      </w:r>
      <w:r w:rsidR="00421DA6" w:rsidRPr="00226492">
        <w:rPr>
          <w:rFonts w:ascii="GHEA Grapalat" w:eastAsia="GHEA Grapalat" w:hAnsi="GHEA Grapalat" w:cs="GHEA Grapalat"/>
          <w:sz w:val="22"/>
          <w:szCs w:val="22"/>
          <w:lang w:val="hy-AM"/>
        </w:rPr>
        <w:t xml:space="preserve"> և</w:t>
      </w:r>
      <w:r w:rsidRPr="00226492">
        <w:rPr>
          <w:rFonts w:ascii="GHEA Grapalat" w:eastAsia="GHEA Grapalat" w:hAnsi="GHEA Grapalat" w:cs="GHEA Grapalat"/>
          <w:sz w:val="22"/>
          <w:szCs w:val="22"/>
          <w:lang w:val="hy-AM"/>
        </w:rPr>
        <w:t xml:space="preserve"> հաշվետու է </w:t>
      </w:r>
      <w:r w:rsidR="00290804">
        <w:rPr>
          <w:rFonts w:ascii="GHEA Grapalat" w:eastAsia="GHEA Grapalat" w:hAnsi="GHEA Grapalat" w:cs="GHEA Grapalat"/>
          <w:sz w:val="22"/>
          <w:szCs w:val="22"/>
          <w:lang w:val="hy-AM"/>
        </w:rPr>
        <w:t xml:space="preserve">ՊՄԸ-ի </w:t>
      </w:r>
      <w:r w:rsidRPr="00226492">
        <w:rPr>
          <w:rFonts w:ascii="GHEA Grapalat" w:eastAsia="GHEA Grapalat" w:hAnsi="GHEA Grapalat" w:cs="GHEA Grapalat"/>
          <w:sz w:val="22"/>
          <w:szCs w:val="22"/>
          <w:lang w:val="hy-AM"/>
        </w:rPr>
        <w:t>խորհրդին։</w:t>
      </w:r>
    </w:p>
    <w:p w14:paraId="6EF6B510" w14:textId="206FC0A9" w:rsidR="5DF77B81" w:rsidRPr="00226492" w:rsidRDefault="28035016" w:rsidP="00226492">
      <w:pPr>
        <w:pStyle w:val="ListParagraph"/>
        <w:numPr>
          <w:ilvl w:val="0"/>
          <w:numId w:val="12"/>
        </w:numPr>
        <w:spacing w:after="0" w:line="276" w:lineRule="auto"/>
        <w:ind w:left="448" w:hanging="357"/>
        <w:jc w:val="both"/>
        <w:rPr>
          <w:rFonts w:ascii="GHEA Grapalat" w:eastAsia="GHEA Grapalat" w:hAnsi="GHEA Grapalat" w:cs="GHEA Grapalat"/>
          <w:sz w:val="22"/>
          <w:szCs w:val="22"/>
          <w:lang w:val="hy-AM"/>
        </w:rPr>
      </w:pPr>
      <w:r w:rsidRPr="00226492">
        <w:rPr>
          <w:rFonts w:ascii="GHEA Grapalat" w:eastAsia="GHEA Grapalat" w:hAnsi="GHEA Grapalat" w:cs="GHEA Grapalat"/>
          <w:sz w:val="22"/>
          <w:szCs w:val="22"/>
          <w:lang w:val="hy-AM"/>
        </w:rPr>
        <w:lastRenderedPageBreak/>
        <w:t>ՊՄԸ-ն չի կարող թողարկել փոխարկելի արժեթղթեր կամ տրամադրել փոխարկելի փոխառություններ</w:t>
      </w:r>
      <w:r w:rsidR="545B2693" w:rsidRPr="00226492">
        <w:rPr>
          <w:rFonts w:ascii="GHEA Grapalat" w:eastAsia="GHEA Grapalat" w:hAnsi="GHEA Grapalat" w:cs="GHEA Grapalat"/>
          <w:sz w:val="22"/>
          <w:szCs w:val="22"/>
          <w:lang w:val="hy-AM"/>
        </w:rPr>
        <w:t>, կնքել ՍԵՅՖ պայմանագրեր կամ իրականացնել աշխատակիցների բաժնետիրացում։</w:t>
      </w:r>
    </w:p>
    <w:p w14:paraId="75CBFE72" w14:textId="77777777" w:rsidR="00421DA6" w:rsidRPr="00226492" w:rsidRDefault="00421DA6" w:rsidP="00226492">
      <w:pPr>
        <w:pStyle w:val="Heading2"/>
        <w:spacing w:line="276" w:lineRule="auto"/>
        <w:jc w:val="center"/>
        <w:rPr>
          <w:rFonts w:ascii="GHEA Grapalat" w:hAnsi="GHEA Grapalat"/>
          <w:b/>
          <w:bCs/>
          <w:sz w:val="22"/>
          <w:szCs w:val="22"/>
          <w:lang w:val="hy-AM"/>
        </w:rPr>
      </w:pPr>
    </w:p>
    <w:p w14:paraId="03480F4C" w14:textId="017AC2E1" w:rsidR="59CB5BA2" w:rsidRPr="00226492" w:rsidRDefault="01A72E60" w:rsidP="00226492">
      <w:pPr>
        <w:pStyle w:val="Heading2"/>
        <w:spacing w:line="276" w:lineRule="auto"/>
        <w:jc w:val="center"/>
        <w:rPr>
          <w:rFonts w:ascii="GHEA Grapalat" w:hAnsi="GHEA Grapalat"/>
          <w:b/>
          <w:bCs/>
          <w:sz w:val="22"/>
          <w:szCs w:val="22"/>
          <w:lang w:val="hy-AM"/>
        </w:rPr>
      </w:pPr>
      <w:r w:rsidRPr="00226492">
        <w:rPr>
          <w:rFonts w:ascii="GHEA Grapalat" w:hAnsi="GHEA Grapalat"/>
          <w:b/>
          <w:bCs/>
          <w:sz w:val="22"/>
          <w:szCs w:val="22"/>
          <w:lang w:val="hy-AM"/>
        </w:rPr>
        <w:t>ԳԼՈՒԽ</w:t>
      </w:r>
      <w:r w:rsidR="00157601">
        <w:rPr>
          <w:rFonts w:ascii="GHEA Grapalat" w:hAnsi="GHEA Grapalat"/>
          <w:b/>
          <w:bCs/>
          <w:sz w:val="22"/>
          <w:szCs w:val="22"/>
          <w:lang w:val="hy-AM"/>
        </w:rPr>
        <w:t xml:space="preserve"> 12</w:t>
      </w:r>
      <w:r w:rsidRPr="00226492">
        <w:rPr>
          <w:rFonts w:ascii="GHEA Grapalat" w:hAnsi="GHEA Grapalat"/>
          <w:b/>
          <w:bCs/>
          <w:sz w:val="22"/>
          <w:szCs w:val="22"/>
          <w:lang w:val="hy-AM"/>
        </w:rPr>
        <w:t xml:space="preserve">. </w:t>
      </w:r>
      <w:r w:rsidR="00B30B89" w:rsidRPr="00226492">
        <w:rPr>
          <w:rFonts w:ascii="GHEA Grapalat" w:hAnsi="GHEA Grapalat"/>
          <w:b/>
          <w:bCs/>
          <w:sz w:val="22"/>
          <w:szCs w:val="22"/>
          <w:lang w:val="hy-AM"/>
        </w:rPr>
        <w:t xml:space="preserve">ՊՄԸ </w:t>
      </w:r>
      <w:r w:rsidR="62003C4B" w:rsidRPr="00226492">
        <w:rPr>
          <w:rFonts w:ascii="GHEA Grapalat" w:hAnsi="GHEA Grapalat"/>
          <w:b/>
          <w:bCs/>
          <w:sz w:val="22"/>
          <w:szCs w:val="22"/>
          <w:lang w:val="hy-AM"/>
        </w:rPr>
        <w:t>ՖԻՆԱՆՍԱԿԱՆ ԿԱՌԱՎԱՐՈՒՄԸ ԵՎ ՀԱՇՎԵՏՎՈՂԱԿԱՆՈՒԹՅՈՒՆԸ</w:t>
      </w:r>
    </w:p>
    <w:p w14:paraId="1AC2F9CA" w14:textId="314AAFDC" w:rsidR="009D2FFA" w:rsidRPr="00226492" w:rsidRDefault="009D2FFA" w:rsidP="00226492">
      <w:pPr>
        <w:pStyle w:val="ListParagraph"/>
        <w:numPr>
          <w:ilvl w:val="0"/>
          <w:numId w:val="12"/>
        </w:numPr>
        <w:spacing w:before="240" w:line="276" w:lineRule="auto"/>
        <w:jc w:val="both"/>
        <w:rPr>
          <w:rFonts w:ascii="GHEA Grapalat" w:eastAsia="Times New Roman" w:hAnsi="GHEA Grapalat" w:cs="Times New Roman"/>
          <w:sz w:val="22"/>
          <w:szCs w:val="22"/>
          <w:lang w:val="hy-AM"/>
        </w:rPr>
      </w:pPr>
      <w:r w:rsidRPr="00226492">
        <w:rPr>
          <w:rFonts w:ascii="GHEA Grapalat" w:eastAsia="Times New Roman" w:hAnsi="GHEA Grapalat" w:cs="Times New Roman"/>
          <w:color w:val="000000"/>
          <w:sz w:val="22"/>
          <w:szCs w:val="22"/>
          <w:shd w:val="clear" w:color="auto" w:fill="FFFFFF"/>
          <w:lang w:val="hy-AM"/>
        </w:rPr>
        <w:t>ՊՄԸ-ները պետք է ունենան</w:t>
      </w:r>
      <w:r w:rsidR="00421DA6" w:rsidRPr="00226492">
        <w:rPr>
          <w:rFonts w:ascii="GHEA Grapalat" w:eastAsia="Times New Roman" w:hAnsi="GHEA Grapalat" w:cs="Times New Roman"/>
          <w:color w:val="000000"/>
          <w:sz w:val="22"/>
          <w:szCs w:val="22"/>
          <w:shd w:val="clear" w:color="auto" w:fill="FFFFFF"/>
          <w:lang w:val="hy-AM"/>
        </w:rPr>
        <w:t xml:space="preserve"> թափանցիկությա</w:t>
      </w:r>
      <w:r w:rsidRPr="00226492">
        <w:rPr>
          <w:rFonts w:ascii="GHEA Grapalat" w:eastAsia="Times New Roman" w:hAnsi="GHEA Grapalat" w:cs="Times New Roman"/>
          <w:color w:val="000000"/>
          <w:sz w:val="22"/>
          <w:szCs w:val="22"/>
          <w:shd w:val="clear" w:color="auto" w:fill="FFFFFF"/>
          <w:lang w:val="hy-AM"/>
        </w:rPr>
        <w:t>ն</w:t>
      </w:r>
      <w:r w:rsidR="00421DA6" w:rsidRPr="00226492">
        <w:rPr>
          <w:rFonts w:ascii="GHEA Grapalat" w:eastAsia="Times New Roman" w:hAnsi="GHEA Grapalat" w:cs="Times New Roman"/>
          <w:color w:val="000000"/>
          <w:sz w:val="22"/>
          <w:szCs w:val="22"/>
          <w:shd w:val="clear" w:color="auto" w:fill="FFFFFF"/>
          <w:lang w:val="hy-AM"/>
        </w:rPr>
        <w:t xml:space="preserve"> բարձր մակարդակ</w:t>
      </w:r>
      <w:r w:rsidR="00C660B2" w:rsidRPr="00226492">
        <w:rPr>
          <w:rFonts w:ascii="GHEA Grapalat" w:eastAsia="Times New Roman" w:hAnsi="GHEA Grapalat" w:cs="Times New Roman"/>
          <w:color w:val="000000"/>
          <w:sz w:val="22"/>
          <w:szCs w:val="22"/>
          <w:shd w:val="clear" w:color="auto" w:fill="FFFFFF"/>
          <w:lang w:val="hy-AM"/>
        </w:rPr>
        <w:t xml:space="preserve"> և</w:t>
      </w:r>
      <w:r w:rsidR="00421DA6" w:rsidRPr="00226492">
        <w:rPr>
          <w:rFonts w:ascii="GHEA Grapalat" w:eastAsia="Times New Roman" w:hAnsi="GHEA Grapalat" w:cs="Times New Roman"/>
          <w:color w:val="000000"/>
          <w:sz w:val="22"/>
          <w:szCs w:val="22"/>
          <w:shd w:val="clear" w:color="auto" w:fill="FFFFFF"/>
          <w:lang w:val="hy-AM"/>
        </w:rPr>
        <w:t xml:space="preserve"> բարձր որակի</w:t>
      </w:r>
      <w:r w:rsidRPr="00226492">
        <w:rPr>
          <w:rFonts w:ascii="GHEA Grapalat" w:eastAsia="Times New Roman" w:hAnsi="GHEA Grapalat" w:cs="Times New Roman"/>
          <w:color w:val="000000"/>
          <w:sz w:val="22"/>
          <w:szCs w:val="22"/>
          <w:shd w:val="clear" w:color="auto" w:fill="FFFFFF"/>
          <w:lang w:val="hy-AM"/>
        </w:rPr>
        <w:t xml:space="preserve"> հաշվապահական հաշվառ</w:t>
      </w:r>
      <w:r w:rsidR="00CB63CB" w:rsidRPr="00226492">
        <w:rPr>
          <w:rFonts w:ascii="GHEA Grapalat" w:eastAsia="Times New Roman" w:hAnsi="GHEA Grapalat" w:cs="Times New Roman"/>
          <w:color w:val="000000"/>
          <w:sz w:val="22"/>
          <w:szCs w:val="22"/>
          <w:shd w:val="clear" w:color="auto" w:fill="FFFFFF"/>
          <w:lang w:val="hy-AM"/>
        </w:rPr>
        <w:t>ում</w:t>
      </w:r>
      <w:r w:rsidR="00324B05">
        <w:rPr>
          <w:rFonts w:ascii="GHEA Grapalat" w:eastAsia="Times New Roman" w:hAnsi="GHEA Grapalat" w:cs="Times New Roman"/>
          <w:color w:val="000000"/>
          <w:sz w:val="22"/>
          <w:szCs w:val="22"/>
          <w:shd w:val="clear" w:color="auto" w:fill="FFFFFF"/>
          <w:lang w:val="hy-AM"/>
        </w:rPr>
        <w:t>:</w:t>
      </w:r>
    </w:p>
    <w:p w14:paraId="44F572A7" w14:textId="1B077688" w:rsidR="009D2FFA" w:rsidRPr="00226492" w:rsidRDefault="009D2FFA" w:rsidP="00226492">
      <w:pPr>
        <w:pStyle w:val="ListParagraph"/>
        <w:numPr>
          <w:ilvl w:val="0"/>
          <w:numId w:val="12"/>
        </w:numPr>
        <w:spacing w:after="0" w:line="276" w:lineRule="auto"/>
        <w:jc w:val="both"/>
        <w:rPr>
          <w:rFonts w:ascii="GHEA Grapalat" w:eastAsia="Times New Roman" w:hAnsi="GHEA Grapalat" w:cs="Times New Roman"/>
          <w:sz w:val="22"/>
          <w:szCs w:val="22"/>
          <w:lang w:val="hy-AM"/>
        </w:rPr>
      </w:pPr>
      <w:r w:rsidRPr="00226492">
        <w:rPr>
          <w:rFonts w:ascii="GHEA Grapalat" w:eastAsia="Times New Roman" w:hAnsi="GHEA Grapalat" w:cs="Times New Roman"/>
          <w:color w:val="000000"/>
          <w:sz w:val="22"/>
          <w:szCs w:val="22"/>
          <w:shd w:val="clear" w:color="auto" w:fill="FFFFFF"/>
          <w:lang w:val="hy-AM"/>
        </w:rPr>
        <w:t xml:space="preserve">«Հաշվապահական հաշվառման մասին»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Pr="00226492">
        <w:rPr>
          <w:rFonts w:ascii="GHEA Grapalat" w:eastAsia="Times New Roman" w:hAnsi="GHEA Grapalat" w:cs="Times New Roman"/>
          <w:color w:val="000000"/>
          <w:sz w:val="22"/>
          <w:szCs w:val="22"/>
          <w:shd w:val="clear" w:color="auto" w:fill="FFFFFF"/>
          <w:lang w:val="hy-AM"/>
        </w:rPr>
        <w:t xml:space="preserve"> օրենքով սահմանված հանրային հետաքրքրություն ներկայացնող կազմակերպությունները, խոշոր և միջին կազմակերպություններ համարվող ՊՄԸ-ները պետք է ապահովեն հաշվապահական հաշվառումը, այդ թվում՝ ֆինանսական հաշվետվությունների կազմումը, հաշվետվությունը և տեղեկատվության բացահայտումը՝ ֆինանսական հաշվետվությունների </w:t>
      </w:r>
      <w:r w:rsidR="00452EBD" w:rsidRPr="00226492">
        <w:rPr>
          <w:rFonts w:ascii="GHEA Grapalat" w:eastAsia="Times New Roman" w:hAnsi="GHEA Grapalat" w:cs="Times New Roman"/>
          <w:color w:val="000000"/>
          <w:sz w:val="22"/>
          <w:szCs w:val="22"/>
          <w:shd w:val="clear" w:color="auto" w:fill="FFFFFF"/>
          <w:lang w:val="hy-AM"/>
        </w:rPr>
        <w:t xml:space="preserve">միջազգային </w:t>
      </w:r>
      <w:r w:rsidRPr="00226492">
        <w:rPr>
          <w:rFonts w:ascii="GHEA Grapalat" w:eastAsia="Times New Roman" w:hAnsi="GHEA Grapalat" w:cs="Times New Roman"/>
          <w:color w:val="000000"/>
          <w:sz w:val="22"/>
          <w:szCs w:val="22"/>
          <w:shd w:val="clear" w:color="auto" w:fill="FFFFFF"/>
          <w:lang w:val="hy-AM"/>
        </w:rPr>
        <w:t xml:space="preserve">ստանդարտների (IFRS) </w:t>
      </w:r>
      <w:r w:rsidR="00421DA6" w:rsidRPr="00226492">
        <w:rPr>
          <w:rFonts w:ascii="GHEA Grapalat" w:eastAsia="Times New Roman" w:hAnsi="GHEA Grapalat" w:cs="Times New Roman"/>
          <w:color w:val="000000"/>
          <w:sz w:val="22"/>
          <w:szCs w:val="22"/>
          <w:shd w:val="clear" w:color="auto" w:fill="FFFFFF"/>
          <w:lang w:val="hy-AM"/>
        </w:rPr>
        <w:t>պահանջների համաձայն</w:t>
      </w:r>
      <w:r w:rsidR="00324B05">
        <w:rPr>
          <w:rFonts w:ascii="Cambria Math" w:eastAsia="Times New Roman" w:hAnsi="Cambria Math" w:cs="Cambria Math"/>
          <w:color w:val="000000"/>
          <w:sz w:val="22"/>
          <w:szCs w:val="22"/>
          <w:shd w:val="clear" w:color="auto" w:fill="FFFFFF"/>
          <w:lang w:val="hy-AM"/>
        </w:rPr>
        <w:t>:</w:t>
      </w:r>
    </w:p>
    <w:p w14:paraId="173C5A52" w14:textId="349A22BF" w:rsidR="009D2FFA" w:rsidRPr="00226492" w:rsidRDefault="009D2FFA" w:rsidP="00226492">
      <w:pPr>
        <w:pStyle w:val="ListParagraph"/>
        <w:numPr>
          <w:ilvl w:val="0"/>
          <w:numId w:val="12"/>
        </w:numPr>
        <w:spacing w:after="0" w:line="276" w:lineRule="auto"/>
        <w:jc w:val="both"/>
        <w:rPr>
          <w:rFonts w:ascii="GHEA Grapalat" w:eastAsia="Times New Roman" w:hAnsi="GHEA Grapalat" w:cs="Times New Roman"/>
          <w:sz w:val="22"/>
          <w:szCs w:val="22"/>
          <w:lang w:val="hy-AM"/>
        </w:rPr>
      </w:pPr>
      <w:r w:rsidRPr="00226492">
        <w:rPr>
          <w:rFonts w:ascii="GHEA Grapalat" w:eastAsia="Times New Roman" w:hAnsi="GHEA Grapalat" w:cs="Times New Roman"/>
          <w:color w:val="000000"/>
          <w:sz w:val="22"/>
          <w:szCs w:val="22"/>
          <w:shd w:val="clear" w:color="auto" w:fill="FFFFFF"/>
          <w:lang w:val="hy-AM"/>
        </w:rPr>
        <w:t xml:space="preserve">«Հաշվապահական հաշվառման մասին»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Pr="00226492">
        <w:rPr>
          <w:rFonts w:ascii="GHEA Grapalat" w:eastAsia="Times New Roman" w:hAnsi="GHEA Grapalat" w:cs="Times New Roman"/>
          <w:color w:val="000000"/>
          <w:sz w:val="22"/>
          <w:szCs w:val="22"/>
          <w:shd w:val="clear" w:color="auto" w:fill="FFFFFF"/>
          <w:lang w:val="hy-AM"/>
        </w:rPr>
        <w:t xml:space="preserve"> օրենքով սահմանված հանրային հետաքրքրություն ներկայացնող կազմակերպությունների, խոշոր կամ միջին կազմակերպությունների կարգավիճակ ունեցող ՊՄԸ-ների</w:t>
      </w:r>
      <w:r w:rsidR="00421DA6" w:rsidRPr="00226492">
        <w:rPr>
          <w:rFonts w:ascii="GHEA Grapalat" w:eastAsia="Times New Roman" w:hAnsi="GHEA Grapalat" w:cs="Times New Roman"/>
          <w:color w:val="000000"/>
          <w:sz w:val="22"/>
          <w:szCs w:val="22"/>
          <w:shd w:val="clear" w:color="auto" w:fill="FFFFFF"/>
          <w:lang w:val="hy-AM"/>
        </w:rPr>
        <w:t xml:space="preserve"> և ՄՄԸ-ների</w:t>
      </w:r>
      <w:r w:rsidRPr="00226492">
        <w:rPr>
          <w:rFonts w:ascii="GHEA Grapalat" w:eastAsia="Times New Roman" w:hAnsi="GHEA Grapalat" w:cs="Times New Roman"/>
          <w:color w:val="000000"/>
          <w:sz w:val="22"/>
          <w:szCs w:val="22"/>
          <w:shd w:val="clear" w:color="auto" w:fill="FFFFFF"/>
          <w:lang w:val="hy-AM"/>
        </w:rPr>
        <w:t xml:space="preserve"> ֆինանսական հաշվետվությունները ենթա</w:t>
      </w:r>
      <w:r w:rsidR="000E6B06" w:rsidRPr="00226492">
        <w:rPr>
          <w:rFonts w:ascii="GHEA Grapalat" w:eastAsia="Times New Roman" w:hAnsi="GHEA Grapalat" w:cs="Times New Roman"/>
          <w:color w:val="000000"/>
          <w:sz w:val="22"/>
          <w:szCs w:val="22"/>
          <w:shd w:val="clear" w:color="auto" w:fill="FFFFFF"/>
          <w:lang w:val="hy-AM"/>
        </w:rPr>
        <w:t xml:space="preserve">կա են </w:t>
      </w:r>
      <w:r w:rsidRPr="00226492">
        <w:rPr>
          <w:rFonts w:ascii="GHEA Grapalat" w:eastAsia="Times New Roman" w:hAnsi="GHEA Grapalat" w:cs="Times New Roman"/>
          <w:color w:val="000000"/>
          <w:sz w:val="22"/>
          <w:szCs w:val="22"/>
          <w:shd w:val="clear" w:color="auto" w:fill="FFFFFF"/>
          <w:lang w:val="hy-AM"/>
        </w:rPr>
        <w:t xml:space="preserve">աուդիտի՝ </w:t>
      </w:r>
      <w:r w:rsidR="002C7889" w:rsidRPr="00226492">
        <w:rPr>
          <w:rFonts w:ascii="GHEA Grapalat" w:eastAsia="Times New Roman" w:hAnsi="GHEA Grapalat" w:cs="Times New Roman"/>
          <w:color w:val="000000"/>
          <w:sz w:val="22"/>
          <w:szCs w:val="22"/>
          <w:shd w:val="clear" w:color="auto" w:fill="FFFFFF"/>
          <w:lang w:val="hy-AM"/>
        </w:rPr>
        <w:t>օրենսդրությանը համապատասխան</w:t>
      </w:r>
      <w:r w:rsidRPr="00226492">
        <w:rPr>
          <w:rFonts w:ascii="GHEA Grapalat" w:eastAsia="Times New Roman" w:hAnsi="GHEA Grapalat" w:cs="Times New Roman"/>
          <w:color w:val="000000"/>
          <w:sz w:val="22"/>
          <w:szCs w:val="22"/>
          <w:shd w:val="clear" w:color="auto" w:fill="FFFFFF"/>
          <w:lang w:val="hy-AM"/>
        </w:rPr>
        <w:t>։ Նման</w:t>
      </w:r>
      <w:r w:rsidR="00C660B2" w:rsidRPr="00226492">
        <w:rPr>
          <w:rFonts w:ascii="GHEA Grapalat" w:eastAsia="Times New Roman" w:hAnsi="GHEA Grapalat" w:cs="Times New Roman"/>
          <w:color w:val="000000"/>
          <w:sz w:val="22"/>
          <w:szCs w:val="22"/>
          <w:shd w:val="clear" w:color="auto" w:fill="FFFFFF"/>
          <w:lang w:val="hy-AM"/>
        </w:rPr>
        <w:t>ատիպ</w:t>
      </w:r>
      <w:r w:rsidRPr="00226492">
        <w:rPr>
          <w:rFonts w:ascii="GHEA Grapalat" w:eastAsia="Times New Roman" w:hAnsi="GHEA Grapalat" w:cs="Times New Roman"/>
          <w:color w:val="000000"/>
          <w:sz w:val="22"/>
          <w:szCs w:val="22"/>
          <w:shd w:val="clear" w:color="auto" w:fill="FFFFFF"/>
          <w:lang w:val="hy-AM"/>
        </w:rPr>
        <w:t xml:space="preserve"> ՊՄԸ-ները </w:t>
      </w:r>
      <w:r w:rsidR="00421DA6" w:rsidRPr="00226492">
        <w:rPr>
          <w:rFonts w:ascii="GHEA Grapalat" w:eastAsia="Times New Roman" w:hAnsi="GHEA Grapalat" w:cs="Times New Roman"/>
          <w:color w:val="000000"/>
          <w:sz w:val="22"/>
          <w:szCs w:val="22"/>
          <w:shd w:val="clear" w:color="auto" w:fill="FFFFFF"/>
          <w:lang w:val="hy-AM"/>
        </w:rPr>
        <w:t xml:space="preserve">և ՄՄԸ-ները </w:t>
      </w:r>
      <w:r w:rsidRPr="00226492">
        <w:rPr>
          <w:rFonts w:ascii="GHEA Grapalat" w:eastAsia="Times New Roman" w:hAnsi="GHEA Grapalat" w:cs="Times New Roman"/>
          <w:color w:val="000000"/>
          <w:sz w:val="22"/>
          <w:szCs w:val="22"/>
          <w:shd w:val="clear" w:color="auto" w:fill="FFFFFF"/>
          <w:lang w:val="hy-AM"/>
        </w:rPr>
        <w:t>պետք է հրապարակեն  ֆինանսական հաշվետվությունները</w:t>
      </w:r>
      <w:r w:rsidR="002C7889" w:rsidRPr="00226492">
        <w:rPr>
          <w:rFonts w:ascii="GHEA Grapalat" w:eastAsia="Times New Roman" w:hAnsi="GHEA Grapalat" w:cs="Times New Roman"/>
          <w:color w:val="000000"/>
          <w:sz w:val="22"/>
          <w:szCs w:val="22"/>
          <w:shd w:val="clear" w:color="auto" w:fill="FFFFFF"/>
          <w:lang w:val="hy-AM"/>
        </w:rPr>
        <w:t xml:space="preserve"> և աուդիտի եզրակացությունը</w:t>
      </w:r>
      <w:r w:rsidR="00324B05">
        <w:rPr>
          <w:rFonts w:ascii="Cambria Math" w:eastAsia="Times New Roman" w:hAnsi="Cambria Math" w:cs="Cambria Math"/>
          <w:color w:val="000000"/>
          <w:sz w:val="22"/>
          <w:szCs w:val="22"/>
          <w:shd w:val="clear" w:color="auto" w:fill="FFFFFF"/>
          <w:lang w:val="hy-AM"/>
        </w:rPr>
        <w:t>:</w:t>
      </w:r>
    </w:p>
    <w:p w14:paraId="0161B39D" w14:textId="69C0E887" w:rsidR="009D2FFA" w:rsidRPr="00226492" w:rsidRDefault="009D2FFA" w:rsidP="00226492">
      <w:pPr>
        <w:pStyle w:val="ListParagraph"/>
        <w:numPr>
          <w:ilvl w:val="0"/>
          <w:numId w:val="12"/>
        </w:numPr>
        <w:spacing w:after="0" w:line="276" w:lineRule="auto"/>
        <w:jc w:val="both"/>
        <w:rPr>
          <w:rFonts w:ascii="GHEA Grapalat" w:eastAsia="Times New Roman" w:hAnsi="GHEA Grapalat" w:cs="Times New Roman"/>
          <w:sz w:val="22"/>
          <w:szCs w:val="22"/>
          <w:lang w:val="hy-AM"/>
        </w:rPr>
      </w:pPr>
      <w:r w:rsidRPr="00226492">
        <w:rPr>
          <w:rFonts w:ascii="GHEA Grapalat" w:eastAsia="Times New Roman" w:hAnsi="GHEA Grapalat" w:cs="Times New Roman"/>
          <w:color w:val="000000"/>
          <w:sz w:val="22"/>
          <w:szCs w:val="22"/>
          <w:shd w:val="clear" w:color="auto" w:fill="FFFFFF"/>
          <w:lang w:val="hy-AM"/>
        </w:rPr>
        <w:t xml:space="preserve">ՊՄԸ-ները պետք է մշակեն և կիրառեն ներքին վերահսկողության համակարգ՝ ներառյալ ռիսկերի կառավարման, համապատասխանության ապահովման և ներքին աուդիտի գործառույթները։ Ռիսկերի կառավարման, համապատասխանության և ներքին աուդիտի կարգավորումները սահմանվում են </w:t>
      </w:r>
      <w:r w:rsidR="00421DA6" w:rsidRPr="00226492">
        <w:rPr>
          <w:rFonts w:ascii="GHEA Grapalat" w:eastAsia="Times New Roman" w:hAnsi="GHEA Grapalat" w:cs="Times New Roman"/>
          <w:color w:val="000000"/>
          <w:sz w:val="22"/>
          <w:szCs w:val="22"/>
          <w:shd w:val="clear" w:color="auto" w:fill="FFFFFF"/>
          <w:lang w:val="hy-AM"/>
        </w:rPr>
        <w:t>Հ</w:t>
      </w:r>
      <w:r w:rsidRPr="00226492">
        <w:rPr>
          <w:rFonts w:ascii="GHEA Grapalat" w:eastAsia="Times New Roman" w:hAnsi="GHEA Grapalat" w:cs="Times New Roman"/>
          <w:color w:val="000000"/>
          <w:sz w:val="22"/>
          <w:szCs w:val="22"/>
          <w:shd w:val="clear" w:color="auto" w:fill="FFFFFF"/>
          <w:lang w:val="hy-AM"/>
        </w:rPr>
        <w:t>ամակարգող մարմնի կողմից հաստատված կարգով</w:t>
      </w:r>
      <w:r w:rsidR="00324B05">
        <w:rPr>
          <w:rFonts w:ascii="Cambria Math" w:eastAsia="Times New Roman" w:hAnsi="Cambria Math" w:cs="Cambria Math"/>
          <w:color w:val="000000"/>
          <w:sz w:val="22"/>
          <w:szCs w:val="22"/>
          <w:shd w:val="clear" w:color="auto" w:fill="FFFFFF"/>
          <w:lang w:val="hy-AM"/>
        </w:rPr>
        <w:t>:</w:t>
      </w:r>
    </w:p>
    <w:p w14:paraId="1C344DE0" w14:textId="0B201581" w:rsidR="009D2FFA" w:rsidRPr="00226492" w:rsidRDefault="009D2FFA" w:rsidP="00226492">
      <w:pPr>
        <w:pStyle w:val="ListParagraph"/>
        <w:numPr>
          <w:ilvl w:val="0"/>
          <w:numId w:val="12"/>
        </w:numPr>
        <w:spacing w:after="0" w:line="276" w:lineRule="auto"/>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 xml:space="preserve">ՊՄԸ-ները </w:t>
      </w:r>
      <w:r w:rsidR="00C660B2" w:rsidRPr="00226492">
        <w:rPr>
          <w:rFonts w:ascii="GHEA Grapalat" w:eastAsia="Times New Roman" w:hAnsi="GHEA Grapalat" w:cs="Times New Roman"/>
          <w:color w:val="000000"/>
          <w:sz w:val="22"/>
          <w:szCs w:val="22"/>
          <w:shd w:val="clear" w:color="auto" w:fill="FFFFFF"/>
          <w:lang w:val="hy-AM"/>
        </w:rPr>
        <w:t xml:space="preserve">կարող են </w:t>
      </w:r>
      <w:r w:rsidR="003859DF" w:rsidRPr="00226492">
        <w:rPr>
          <w:rFonts w:ascii="GHEA Grapalat" w:eastAsia="Times New Roman" w:hAnsi="GHEA Grapalat" w:cs="Times New Roman"/>
          <w:color w:val="000000"/>
          <w:sz w:val="22"/>
          <w:szCs w:val="22"/>
          <w:shd w:val="clear" w:color="auto" w:fill="FFFFFF"/>
          <w:lang w:val="hy-AM"/>
        </w:rPr>
        <w:t>ենթարկվ</w:t>
      </w:r>
      <w:r w:rsidR="00C660B2" w:rsidRPr="00226492">
        <w:rPr>
          <w:rFonts w:ascii="GHEA Grapalat" w:eastAsia="Times New Roman" w:hAnsi="GHEA Grapalat" w:cs="Times New Roman"/>
          <w:color w:val="000000"/>
          <w:sz w:val="22"/>
          <w:szCs w:val="22"/>
          <w:shd w:val="clear" w:color="auto" w:fill="FFFFFF"/>
          <w:lang w:val="hy-AM"/>
        </w:rPr>
        <w:t>ել</w:t>
      </w:r>
      <w:r w:rsidR="003859DF" w:rsidRPr="00226492">
        <w:rPr>
          <w:rFonts w:ascii="GHEA Grapalat" w:eastAsia="Times New Roman" w:hAnsi="GHEA Grapalat" w:cs="Times New Roman"/>
          <w:color w:val="000000"/>
          <w:sz w:val="22"/>
          <w:szCs w:val="22"/>
          <w:shd w:val="clear" w:color="auto" w:fill="FFFFFF"/>
          <w:lang w:val="hy-AM"/>
        </w:rPr>
        <w:t xml:space="preserve"> </w:t>
      </w:r>
      <w:r w:rsidRPr="00226492">
        <w:rPr>
          <w:rFonts w:ascii="GHEA Grapalat" w:eastAsia="Times New Roman" w:hAnsi="GHEA Grapalat" w:cs="Times New Roman"/>
          <w:color w:val="000000"/>
          <w:sz w:val="22"/>
          <w:szCs w:val="22"/>
          <w:shd w:val="clear" w:color="auto" w:fill="FFFFFF"/>
          <w:lang w:val="hy-AM"/>
        </w:rPr>
        <w:t xml:space="preserve">նաև </w:t>
      </w:r>
      <w:r w:rsidR="00620764">
        <w:rPr>
          <w:rFonts w:ascii="GHEA Grapalat" w:eastAsia="Times New Roman" w:hAnsi="GHEA Grapalat" w:cs="Times New Roman"/>
          <w:color w:val="000000"/>
          <w:sz w:val="22"/>
          <w:szCs w:val="22"/>
          <w:shd w:val="clear" w:color="auto" w:fill="FFFFFF"/>
          <w:lang w:val="hy-AM"/>
        </w:rPr>
        <w:t>ստուգման</w:t>
      </w:r>
      <w:r w:rsidRPr="00226492">
        <w:rPr>
          <w:rFonts w:ascii="GHEA Grapalat" w:eastAsia="Times New Roman" w:hAnsi="GHEA Grapalat" w:cs="Times New Roman"/>
          <w:color w:val="000000"/>
          <w:sz w:val="22"/>
          <w:szCs w:val="22"/>
          <w:shd w:val="clear" w:color="auto" w:fill="FFFFFF"/>
          <w:lang w:val="hy-AM"/>
        </w:rPr>
        <w:t xml:space="preserve">՝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Pr="00226492">
        <w:rPr>
          <w:rFonts w:ascii="GHEA Grapalat" w:eastAsia="Times New Roman" w:hAnsi="GHEA Grapalat" w:cs="Times New Roman"/>
          <w:color w:val="000000"/>
          <w:sz w:val="22"/>
          <w:szCs w:val="22"/>
          <w:shd w:val="clear" w:color="auto" w:fill="FFFFFF"/>
          <w:lang w:val="hy-AM"/>
        </w:rPr>
        <w:t xml:space="preserve"> </w:t>
      </w:r>
      <w:r w:rsidR="002C7889" w:rsidRPr="00226492">
        <w:rPr>
          <w:rFonts w:ascii="GHEA Grapalat" w:eastAsia="Times New Roman" w:hAnsi="GHEA Grapalat" w:cs="Times New Roman"/>
          <w:color w:val="000000"/>
          <w:sz w:val="22"/>
          <w:szCs w:val="22"/>
          <w:shd w:val="clear" w:color="auto" w:fill="FFFFFF"/>
          <w:lang w:val="hy-AM"/>
        </w:rPr>
        <w:t>Հաշվեքննիչ</w:t>
      </w:r>
      <w:r w:rsidRPr="00226492">
        <w:rPr>
          <w:rFonts w:ascii="GHEA Grapalat" w:eastAsia="Times New Roman" w:hAnsi="GHEA Grapalat" w:cs="Times New Roman"/>
          <w:color w:val="000000"/>
          <w:sz w:val="22"/>
          <w:szCs w:val="22"/>
          <w:shd w:val="clear" w:color="auto" w:fill="FFFFFF"/>
          <w:lang w:val="hy-AM"/>
        </w:rPr>
        <w:t xml:space="preserve"> պալատի կողմից</w:t>
      </w:r>
      <w:r w:rsidR="00324B05">
        <w:rPr>
          <w:rFonts w:ascii="Cambria Math" w:eastAsia="Times New Roman" w:hAnsi="Cambria Math" w:cs="Cambria Math"/>
          <w:color w:val="000000"/>
          <w:sz w:val="22"/>
          <w:szCs w:val="22"/>
          <w:shd w:val="clear" w:color="auto" w:fill="FFFFFF"/>
          <w:lang w:val="hy-AM"/>
        </w:rPr>
        <w:t>:</w:t>
      </w:r>
    </w:p>
    <w:p w14:paraId="1D9C5AED" w14:textId="1AB4199D" w:rsidR="009D2FFA" w:rsidRPr="00226492" w:rsidRDefault="009D2FFA" w:rsidP="00226492">
      <w:pPr>
        <w:pStyle w:val="ListParagraph"/>
        <w:numPr>
          <w:ilvl w:val="0"/>
          <w:numId w:val="12"/>
        </w:numPr>
        <w:spacing w:after="0" w:line="276" w:lineRule="auto"/>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ՊՄԸ-ները պետք է իրենց պաշտոնական կայքի միջոցով բացահայտեն պահանջվող տեղեկատվությունը և պատասխանատվություն կրեն այդ տեղեկատվության համար</w:t>
      </w:r>
      <w:r w:rsidR="00324B05">
        <w:rPr>
          <w:rFonts w:ascii="Cambria Math" w:eastAsia="Times New Roman" w:hAnsi="Cambria Math" w:cs="Cambria Math"/>
          <w:color w:val="000000"/>
          <w:sz w:val="22"/>
          <w:szCs w:val="22"/>
          <w:shd w:val="clear" w:color="auto" w:fill="FFFFFF"/>
          <w:lang w:val="hy-AM"/>
        </w:rPr>
        <w:t>:</w:t>
      </w:r>
    </w:p>
    <w:p w14:paraId="27825EB8" w14:textId="5B059C04" w:rsidR="009D2FFA" w:rsidRPr="00226492" w:rsidRDefault="009D2FFA" w:rsidP="00226492">
      <w:pPr>
        <w:pStyle w:val="ListParagraph"/>
        <w:numPr>
          <w:ilvl w:val="0"/>
          <w:numId w:val="12"/>
        </w:numPr>
        <w:spacing w:after="0" w:line="276" w:lineRule="auto"/>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Համակարգող մարմինը պետք է պատրաստի և հրապարակային դարձնի ՊՄԸ-ների տարեկան ամփոփ հաշվետվությունը</w:t>
      </w:r>
      <w:r w:rsidR="00324B05">
        <w:rPr>
          <w:rFonts w:ascii="Cambria Math" w:eastAsia="Times New Roman" w:hAnsi="Cambria Math" w:cs="Cambria Math"/>
          <w:color w:val="000000"/>
          <w:sz w:val="22"/>
          <w:szCs w:val="22"/>
          <w:shd w:val="clear" w:color="auto" w:fill="FFFFFF"/>
          <w:lang w:val="hy-AM"/>
        </w:rPr>
        <w:t>:</w:t>
      </w:r>
    </w:p>
    <w:p w14:paraId="1CC2492F" w14:textId="38F4BCCE" w:rsidR="005F307D" w:rsidRPr="00226492" w:rsidRDefault="005B238C" w:rsidP="161A7761">
      <w:pPr>
        <w:pStyle w:val="ListParagraph"/>
        <w:numPr>
          <w:ilvl w:val="0"/>
          <w:numId w:val="12"/>
        </w:numPr>
        <w:spacing w:after="0" w:line="276" w:lineRule="auto"/>
        <w:jc w:val="both"/>
        <w:rPr>
          <w:rFonts w:ascii="GHEA Grapalat" w:eastAsia="Times New Roman" w:hAnsi="GHEA Grapalat" w:cs="Times New Roman"/>
          <w:color w:val="000000"/>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Առաջնահերթ ՊՄԸ տ</w:t>
      </w:r>
      <w:r w:rsidR="005F307D" w:rsidRPr="00226492">
        <w:rPr>
          <w:rFonts w:ascii="GHEA Grapalat" w:eastAsia="Times New Roman" w:hAnsi="GHEA Grapalat" w:cs="Times New Roman"/>
          <w:color w:val="000000"/>
          <w:sz w:val="22"/>
          <w:szCs w:val="22"/>
          <w:shd w:val="clear" w:color="auto" w:fill="FFFFFF"/>
          <w:lang w:val="hy-AM"/>
        </w:rPr>
        <w:t>արեկան ժողովի</w:t>
      </w:r>
      <w:r w:rsidR="0528138C" w:rsidRPr="00226492">
        <w:rPr>
          <w:rFonts w:ascii="GHEA Grapalat" w:eastAsia="Times New Roman" w:hAnsi="GHEA Grapalat" w:cs="Times New Roman"/>
          <w:color w:val="000000"/>
          <w:sz w:val="22"/>
          <w:szCs w:val="22"/>
          <w:shd w:val="clear" w:color="auto" w:fill="FFFFFF"/>
          <w:lang w:val="hy-AM"/>
        </w:rPr>
        <w:t xml:space="preserve"> նիստից</w:t>
      </w:r>
      <w:r w:rsidR="005F307D" w:rsidRPr="00226492">
        <w:rPr>
          <w:rFonts w:ascii="GHEA Grapalat" w:eastAsia="Times New Roman" w:hAnsi="GHEA Grapalat" w:cs="Times New Roman"/>
          <w:color w:val="000000"/>
          <w:sz w:val="22"/>
          <w:szCs w:val="22"/>
          <w:shd w:val="clear" w:color="auto" w:fill="FFFFFF"/>
          <w:lang w:val="hy-AM"/>
        </w:rPr>
        <w:t xml:space="preserve"> առաջ կազմակերպվում է տարեկան ռազմավարական քննարկում </w:t>
      </w:r>
      <w:r w:rsidR="00CC4F27">
        <w:rPr>
          <w:rFonts w:ascii="GHEA Grapalat" w:eastAsia="Times New Roman" w:hAnsi="GHEA Grapalat" w:cs="Times New Roman"/>
          <w:color w:val="000000"/>
          <w:sz w:val="22"/>
          <w:szCs w:val="22"/>
          <w:shd w:val="clear" w:color="auto" w:fill="FFFFFF"/>
          <w:lang w:val="hy-AM"/>
        </w:rPr>
        <w:t>Հ</w:t>
      </w:r>
      <w:r w:rsidR="005F307D" w:rsidRPr="00226492">
        <w:rPr>
          <w:rFonts w:ascii="GHEA Grapalat" w:eastAsia="Times New Roman" w:hAnsi="GHEA Grapalat" w:cs="Times New Roman"/>
          <w:color w:val="000000"/>
          <w:sz w:val="22"/>
          <w:szCs w:val="22"/>
          <w:shd w:val="clear" w:color="auto" w:fill="FFFFFF"/>
          <w:lang w:val="hy-AM"/>
        </w:rPr>
        <w:t>անձնաժողովի կողմից</w:t>
      </w:r>
      <w:r w:rsidR="6846D26C" w:rsidRPr="00226492">
        <w:rPr>
          <w:rFonts w:ascii="GHEA Grapalat" w:eastAsia="Times New Roman" w:hAnsi="GHEA Grapalat" w:cs="Times New Roman"/>
          <w:color w:val="000000"/>
          <w:sz w:val="22"/>
          <w:szCs w:val="22"/>
          <w:shd w:val="clear" w:color="auto" w:fill="FFFFFF"/>
          <w:lang w:val="hy-AM"/>
        </w:rPr>
        <w:t xml:space="preserve">, որին </w:t>
      </w:r>
      <w:r w:rsidR="00711EE8" w:rsidRPr="00226492">
        <w:rPr>
          <w:rFonts w:ascii="GHEA Grapalat" w:eastAsia="Times New Roman" w:hAnsi="GHEA Grapalat" w:cs="Times New Roman"/>
          <w:color w:val="000000"/>
          <w:sz w:val="22"/>
          <w:szCs w:val="22"/>
          <w:shd w:val="clear" w:color="auto" w:fill="FFFFFF"/>
          <w:lang w:val="hy-AM"/>
        </w:rPr>
        <w:t>մասնակցում են</w:t>
      </w:r>
      <w:r w:rsidR="6846D26C" w:rsidRPr="00226492">
        <w:rPr>
          <w:rFonts w:ascii="GHEA Grapalat" w:eastAsia="Times New Roman" w:hAnsi="GHEA Grapalat" w:cs="Times New Roman"/>
          <w:color w:val="000000"/>
          <w:sz w:val="22"/>
          <w:szCs w:val="22"/>
          <w:shd w:val="clear" w:color="auto" w:fill="FFFFFF"/>
          <w:lang w:val="hy-AM"/>
        </w:rPr>
        <w:t xml:space="preserve"> նաև</w:t>
      </w:r>
      <w:r w:rsidR="005F307D" w:rsidRPr="00226492">
        <w:rPr>
          <w:rFonts w:ascii="GHEA Grapalat" w:eastAsia="Times New Roman" w:hAnsi="GHEA Grapalat" w:cs="Times New Roman"/>
          <w:color w:val="000000"/>
          <w:sz w:val="22"/>
          <w:szCs w:val="22"/>
          <w:shd w:val="clear" w:color="auto" w:fill="FFFFFF"/>
          <w:lang w:val="hy-AM"/>
        </w:rPr>
        <w:t xml:space="preserve"> </w:t>
      </w:r>
      <w:r w:rsidR="00290804">
        <w:rPr>
          <w:rFonts w:ascii="GHEA Grapalat" w:eastAsia="Times New Roman" w:hAnsi="GHEA Grapalat" w:cs="Times New Roman"/>
          <w:color w:val="000000"/>
          <w:sz w:val="22"/>
          <w:szCs w:val="22"/>
          <w:shd w:val="clear" w:color="auto" w:fill="FFFFFF"/>
          <w:lang w:val="hy-AM"/>
        </w:rPr>
        <w:t>ՊՄԸ-ի</w:t>
      </w:r>
      <w:r w:rsidR="00290804" w:rsidRPr="00226492">
        <w:rPr>
          <w:rFonts w:ascii="GHEA Grapalat" w:eastAsia="Times New Roman" w:hAnsi="GHEA Grapalat" w:cs="Times New Roman"/>
          <w:color w:val="000000"/>
          <w:sz w:val="22"/>
          <w:szCs w:val="22"/>
          <w:shd w:val="clear" w:color="auto" w:fill="FFFFFF"/>
          <w:lang w:val="hy-AM"/>
        </w:rPr>
        <w:t xml:space="preserve"> </w:t>
      </w:r>
      <w:r w:rsidR="005F307D" w:rsidRPr="00226492">
        <w:rPr>
          <w:rFonts w:ascii="GHEA Grapalat" w:eastAsia="Times New Roman" w:hAnsi="GHEA Grapalat" w:cs="Times New Roman"/>
          <w:color w:val="000000"/>
          <w:sz w:val="22"/>
          <w:szCs w:val="22"/>
          <w:shd w:val="clear" w:color="auto" w:fill="FFFFFF"/>
          <w:lang w:val="hy-AM"/>
        </w:rPr>
        <w:t>խորհուրդը և գործադիր մարմնի ղեկավարը։ Քննարկմանը ներկայացվում է ընկերության կատարողական հաշվետվությունը,</w:t>
      </w:r>
      <w:r w:rsidR="009B1092" w:rsidRPr="00226492">
        <w:rPr>
          <w:rFonts w:ascii="GHEA Grapalat" w:eastAsia="Times New Roman" w:hAnsi="GHEA Grapalat" w:cs="Times New Roman"/>
          <w:color w:val="000000"/>
          <w:sz w:val="22"/>
          <w:szCs w:val="22"/>
          <w:shd w:val="clear" w:color="auto" w:fill="FFFFFF"/>
          <w:lang w:val="hy-AM"/>
        </w:rPr>
        <w:t xml:space="preserve"> տարեկան</w:t>
      </w:r>
      <w:r w:rsidR="005F307D" w:rsidRPr="00226492">
        <w:rPr>
          <w:rFonts w:ascii="GHEA Grapalat" w:eastAsia="Times New Roman" w:hAnsi="GHEA Grapalat" w:cs="Times New Roman"/>
          <w:color w:val="000000"/>
          <w:sz w:val="22"/>
          <w:szCs w:val="22"/>
          <w:shd w:val="clear" w:color="auto" w:fill="FFFFFF"/>
          <w:lang w:val="hy-AM"/>
        </w:rPr>
        <w:t xml:space="preserve"> ֆինանսական հաշվետվությունները և աուդիտորական եզրակացությունը, </w:t>
      </w:r>
      <w:r w:rsidR="00A51D53" w:rsidRPr="00226492">
        <w:rPr>
          <w:rFonts w:ascii="GHEA Grapalat" w:eastAsia="Times New Roman" w:hAnsi="GHEA Grapalat" w:cs="Times New Roman"/>
          <w:color w:val="000000"/>
          <w:sz w:val="22"/>
          <w:szCs w:val="22"/>
          <w:shd w:val="clear" w:color="auto" w:fill="FFFFFF"/>
          <w:lang w:val="hy-AM"/>
        </w:rPr>
        <w:t xml:space="preserve">ներքին աուդիտորի հաշվետվությունը և </w:t>
      </w:r>
      <w:r w:rsidR="005F307D" w:rsidRPr="00226492">
        <w:rPr>
          <w:rFonts w:ascii="GHEA Grapalat" w:eastAsia="Times New Roman" w:hAnsi="GHEA Grapalat" w:cs="Times New Roman"/>
          <w:color w:val="000000"/>
          <w:sz w:val="22"/>
          <w:szCs w:val="22"/>
          <w:shd w:val="clear" w:color="auto" w:fill="FFFFFF"/>
          <w:lang w:val="hy-AM"/>
        </w:rPr>
        <w:t xml:space="preserve"> կորպորատիվ կառավարման հայտարարագիրը</w:t>
      </w:r>
      <w:r w:rsidR="61DAFFA1" w:rsidRPr="00226492">
        <w:rPr>
          <w:rFonts w:ascii="GHEA Grapalat" w:eastAsia="Times New Roman" w:hAnsi="GHEA Grapalat" w:cs="Times New Roman"/>
          <w:color w:val="000000"/>
          <w:sz w:val="22"/>
          <w:szCs w:val="22"/>
          <w:shd w:val="clear" w:color="auto" w:fill="FFFFFF"/>
          <w:lang w:val="hy-AM"/>
        </w:rPr>
        <w:t xml:space="preserve">՝ </w:t>
      </w:r>
      <w:r w:rsidR="61DAFFA1" w:rsidRPr="161A7761">
        <w:rPr>
          <w:rFonts w:ascii="GHEA Grapalat" w:eastAsia="Times New Roman" w:hAnsi="GHEA Grapalat" w:cs="Times New Roman"/>
          <w:color w:val="000000" w:themeColor="text1"/>
          <w:sz w:val="22"/>
          <w:szCs w:val="22"/>
          <w:lang w:val="hy-AM"/>
        </w:rPr>
        <w:t xml:space="preserve">համաձայն 2024 թվականի հուլիսի 30-ի Էկոնոմիկայի նախարարի թիվ 1955-Ն հրամանով հաստատված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61DAFFA1" w:rsidRPr="161A7761">
        <w:rPr>
          <w:rFonts w:ascii="GHEA Grapalat" w:eastAsia="Times New Roman" w:hAnsi="GHEA Grapalat" w:cs="Times New Roman"/>
          <w:color w:val="000000" w:themeColor="text1"/>
          <w:sz w:val="22"/>
          <w:szCs w:val="22"/>
          <w:lang w:val="hy-AM"/>
        </w:rPr>
        <w:t xml:space="preserve"> կորպորատիվ կառավարման կանոնագրքի</w:t>
      </w:r>
      <w:r w:rsidR="005F307D" w:rsidRPr="00226492">
        <w:rPr>
          <w:rFonts w:ascii="GHEA Grapalat" w:eastAsia="Times New Roman" w:hAnsi="GHEA Grapalat" w:cs="Times New Roman"/>
          <w:color w:val="000000"/>
          <w:sz w:val="22"/>
          <w:szCs w:val="22"/>
          <w:shd w:val="clear" w:color="auto" w:fill="FFFFFF"/>
          <w:lang w:val="hy-AM"/>
        </w:rPr>
        <w:t>։ Օրակարգը պետք է ընդգրկի՝</w:t>
      </w:r>
    </w:p>
    <w:p w14:paraId="1EEA2588" w14:textId="0F31B649" w:rsidR="00711EE8" w:rsidRPr="00226492" w:rsidRDefault="005F307D" w:rsidP="00226492">
      <w:pPr>
        <w:pStyle w:val="ListParagraph"/>
        <w:numPr>
          <w:ilvl w:val="0"/>
          <w:numId w:val="35"/>
        </w:numPr>
        <w:spacing w:after="0" w:line="276" w:lineRule="auto"/>
        <w:ind w:left="993"/>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 xml:space="preserve">Կատարողականի համադրությունը </w:t>
      </w:r>
      <w:r w:rsidR="00DE22DC" w:rsidRPr="00226492">
        <w:rPr>
          <w:rFonts w:ascii="GHEA Grapalat" w:eastAsia="Times New Roman" w:hAnsi="GHEA Grapalat" w:cs="Times New Roman"/>
          <w:color w:val="000000"/>
          <w:sz w:val="22"/>
          <w:szCs w:val="22"/>
          <w:shd w:val="clear" w:color="auto" w:fill="FFFFFF"/>
          <w:lang w:val="hy-AM"/>
        </w:rPr>
        <w:t xml:space="preserve">հայտարարագրին, </w:t>
      </w:r>
      <w:r w:rsidR="00BE47B5" w:rsidRPr="00226492">
        <w:rPr>
          <w:rFonts w:ascii="GHEA Grapalat" w:eastAsia="Times New Roman" w:hAnsi="GHEA Grapalat" w:cs="Times New Roman"/>
          <w:color w:val="000000"/>
          <w:sz w:val="22"/>
          <w:szCs w:val="22"/>
          <w:shd w:val="clear" w:color="auto" w:fill="FFFFFF"/>
          <w:lang w:val="hy-AM"/>
        </w:rPr>
        <w:t>գործարար</w:t>
      </w:r>
      <w:r w:rsidR="00C96007" w:rsidRPr="00226492">
        <w:rPr>
          <w:rFonts w:ascii="GHEA Grapalat" w:eastAsia="Times New Roman" w:hAnsi="GHEA Grapalat" w:cs="Times New Roman"/>
          <w:color w:val="000000"/>
          <w:sz w:val="22"/>
          <w:szCs w:val="22"/>
          <w:shd w:val="clear" w:color="auto" w:fill="FFFFFF"/>
          <w:lang w:val="hy-AM"/>
        </w:rPr>
        <w:t xml:space="preserve"> </w:t>
      </w:r>
      <w:r w:rsidRPr="00226492">
        <w:rPr>
          <w:rFonts w:ascii="GHEA Grapalat" w:eastAsia="Times New Roman" w:hAnsi="GHEA Grapalat" w:cs="Times New Roman"/>
          <w:color w:val="000000"/>
          <w:sz w:val="22"/>
          <w:szCs w:val="22"/>
          <w:shd w:val="clear" w:color="auto" w:fill="FFFFFF"/>
          <w:lang w:val="hy-AM"/>
        </w:rPr>
        <w:t xml:space="preserve">ծրագրին և ներդրումային </w:t>
      </w:r>
      <w:r w:rsidR="00711EE8" w:rsidRPr="00226492">
        <w:rPr>
          <w:rFonts w:ascii="GHEA Grapalat" w:eastAsia="Times New Roman" w:hAnsi="GHEA Grapalat" w:cs="Times New Roman"/>
          <w:color w:val="000000"/>
          <w:sz w:val="22"/>
          <w:szCs w:val="22"/>
          <w:shd w:val="clear" w:color="auto" w:fill="FFFFFF"/>
          <w:lang w:val="hy-AM"/>
        </w:rPr>
        <w:t>ծրագրին</w:t>
      </w:r>
      <w:r w:rsidR="00711EE8" w:rsidRPr="00226492">
        <w:rPr>
          <w:rFonts w:ascii="Cambria Math" w:eastAsia="Times New Roman" w:hAnsi="Cambria Math" w:cs="Cambria Math"/>
          <w:color w:val="000000"/>
          <w:sz w:val="22"/>
          <w:szCs w:val="22"/>
          <w:shd w:val="clear" w:color="auto" w:fill="FFFFFF"/>
          <w:lang w:val="hy-AM"/>
        </w:rPr>
        <w:t>․</w:t>
      </w:r>
    </w:p>
    <w:p w14:paraId="09BD0BC9" w14:textId="77777777" w:rsidR="00711EE8" w:rsidRPr="00226492" w:rsidRDefault="005F307D" w:rsidP="00226492">
      <w:pPr>
        <w:pStyle w:val="ListParagraph"/>
        <w:numPr>
          <w:ilvl w:val="0"/>
          <w:numId w:val="35"/>
        </w:numPr>
        <w:spacing w:after="0" w:line="276" w:lineRule="auto"/>
        <w:ind w:left="993"/>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lastRenderedPageBreak/>
        <w:t>Ոլորտային ռազմավարական փաստաթղթերի առաջնահերթությունների նկատմամբ վերանայման անհրաժեշտությունը և ռեսուրսների բաշխման առաջնահերթությունները</w:t>
      </w:r>
      <w:r w:rsidR="5200AC5F" w:rsidRPr="00226492">
        <w:rPr>
          <w:rFonts w:ascii="Cambria Math" w:eastAsia="Times New Roman" w:hAnsi="Cambria Math" w:cs="Cambria Math"/>
          <w:color w:val="000000"/>
          <w:sz w:val="22"/>
          <w:szCs w:val="22"/>
          <w:shd w:val="clear" w:color="auto" w:fill="FFFFFF"/>
          <w:lang w:val="hy-AM"/>
        </w:rPr>
        <w:t>․</w:t>
      </w:r>
    </w:p>
    <w:p w14:paraId="6CAAAA99" w14:textId="77777777" w:rsidR="00711EE8" w:rsidRPr="00226492" w:rsidRDefault="00C96007" w:rsidP="00226492">
      <w:pPr>
        <w:pStyle w:val="ListParagraph"/>
        <w:numPr>
          <w:ilvl w:val="0"/>
          <w:numId w:val="35"/>
        </w:numPr>
        <w:spacing w:after="0" w:line="276" w:lineRule="auto"/>
        <w:ind w:left="993"/>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 xml:space="preserve">Մակրոֆիսկալ </w:t>
      </w:r>
      <w:r w:rsidR="005F307D" w:rsidRPr="00226492">
        <w:rPr>
          <w:rFonts w:ascii="GHEA Grapalat" w:eastAsia="Times New Roman" w:hAnsi="GHEA Grapalat" w:cs="Times New Roman"/>
          <w:color w:val="000000"/>
          <w:sz w:val="22"/>
          <w:szCs w:val="22"/>
          <w:shd w:val="clear" w:color="auto" w:fill="FFFFFF"/>
          <w:lang w:val="hy-AM"/>
        </w:rPr>
        <w:t xml:space="preserve">շրջանակի փոփոխությունը և դրա ազդեցությունը ընկերության </w:t>
      </w:r>
      <w:r w:rsidR="00043C41" w:rsidRPr="00226492">
        <w:rPr>
          <w:rFonts w:ascii="GHEA Grapalat" w:eastAsia="Times New Roman" w:hAnsi="GHEA Grapalat" w:cs="Times New Roman"/>
          <w:color w:val="000000"/>
          <w:sz w:val="22"/>
          <w:szCs w:val="22"/>
          <w:shd w:val="clear" w:color="auto" w:fill="FFFFFF"/>
          <w:lang w:val="hy-AM"/>
        </w:rPr>
        <w:t xml:space="preserve">գործարար </w:t>
      </w:r>
      <w:r w:rsidR="005F307D" w:rsidRPr="00226492">
        <w:rPr>
          <w:rFonts w:ascii="GHEA Grapalat" w:eastAsia="Times New Roman" w:hAnsi="GHEA Grapalat" w:cs="Times New Roman"/>
          <w:color w:val="000000"/>
          <w:sz w:val="22"/>
          <w:szCs w:val="22"/>
          <w:shd w:val="clear" w:color="auto" w:fill="FFFFFF"/>
          <w:lang w:val="hy-AM"/>
        </w:rPr>
        <w:t>ծրագրի վրա</w:t>
      </w:r>
      <w:r w:rsidR="3E3A9EDD" w:rsidRPr="00226492">
        <w:rPr>
          <w:rFonts w:ascii="Cambria Math" w:eastAsia="Times New Roman" w:hAnsi="Cambria Math" w:cs="Cambria Math"/>
          <w:color w:val="000000"/>
          <w:sz w:val="22"/>
          <w:szCs w:val="22"/>
          <w:shd w:val="clear" w:color="auto" w:fill="FFFFFF"/>
          <w:lang w:val="hy-AM"/>
        </w:rPr>
        <w:t>․</w:t>
      </w:r>
    </w:p>
    <w:p w14:paraId="72C02184" w14:textId="77777777" w:rsidR="00711EE8" w:rsidRPr="00226492" w:rsidRDefault="00C96007" w:rsidP="00226492">
      <w:pPr>
        <w:pStyle w:val="ListParagraph"/>
        <w:numPr>
          <w:ilvl w:val="0"/>
          <w:numId w:val="35"/>
        </w:numPr>
        <w:spacing w:after="0" w:line="276" w:lineRule="auto"/>
        <w:ind w:left="993"/>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 xml:space="preserve">Գործադիր </w:t>
      </w:r>
      <w:r w:rsidR="00C875D1" w:rsidRPr="00226492">
        <w:rPr>
          <w:rFonts w:ascii="GHEA Grapalat" w:eastAsia="Times New Roman" w:hAnsi="GHEA Grapalat" w:cs="Times New Roman"/>
          <w:color w:val="000000"/>
          <w:sz w:val="22"/>
          <w:szCs w:val="22"/>
          <w:shd w:val="clear" w:color="auto" w:fill="FFFFFF"/>
          <w:lang w:val="hy-AM"/>
        </w:rPr>
        <w:t xml:space="preserve">մարմնի </w:t>
      </w:r>
      <w:r w:rsidR="00777E4F" w:rsidRPr="00226492">
        <w:rPr>
          <w:rFonts w:ascii="GHEA Grapalat" w:eastAsia="Times New Roman" w:hAnsi="GHEA Grapalat" w:cs="Times New Roman"/>
          <w:color w:val="000000"/>
          <w:sz w:val="22"/>
          <w:szCs w:val="22"/>
          <w:shd w:val="clear" w:color="auto" w:fill="FFFFFF"/>
          <w:lang w:val="hy-AM"/>
        </w:rPr>
        <w:t xml:space="preserve">կատարողականի </w:t>
      </w:r>
      <w:r w:rsidR="00CD508D" w:rsidRPr="00226492">
        <w:rPr>
          <w:rFonts w:ascii="GHEA Grapalat" w:eastAsia="Times New Roman" w:hAnsi="GHEA Grapalat" w:cs="Times New Roman"/>
          <w:color w:val="000000"/>
          <w:sz w:val="22"/>
          <w:szCs w:val="22"/>
          <w:shd w:val="clear" w:color="auto" w:fill="FFFFFF"/>
          <w:lang w:val="hy-AM"/>
        </w:rPr>
        <w:t>գնահատումը</w:t>
      </w:r>
      <w:r w:rsidR="5A5810EB" w:rsidRPr="00226492">
        <w:rPr>
          <w:rFonts w:ascii="Cambria Math" w:eastAsia="Times New Roman" w:hAnsi="Cambria Math" w:cs="Cambria Math"/>
          <w:color w:val="000000"/>
          <w:sz w:val="22"/>
          <w:szCs w:val="22"/>
          <w:shd w:val="clear" w:color="auto" w:fill="FFFFFF"/>
          <w:lang w:val="hy-AM"/>
        </w:rPr>
        <w:t>․</w:t>
      </w:r>
    </w:p>
    <w:p w14:paraId="63783F74" w14:textId="57029390" w:rsidR="00A6558C" w:rsidRPr="00226492" w:rsidRDefault="00290804" w:rsidP="00226492">
      <w:pPr>
        <w:pStyle w:val="ListParagraph"/>
        <w:numPr>
          <w:ilvl w:val="0"/>
          <w:numId w:val="35"/>
        </w:numPr>
        <w:spacing w:after="0" w:line="276" w:lineRule="auto"/>
        <w:ind w:left="993"/>
        <w:jc w:val="both"/>
        <w:rPr>
          <w:rFonts w:ascii="GHEA Grapalat" w:eastAsia="Times New Roman" w:hAnsi="GHEA Grapalat" w:cs="Times New Roman"/>
          <w:color w:val="000000"/>
          <w:sz w:val="22"/>
          <w:szCs w:val="22"/>
          <w:shd w:val="clear" w:color="auto" w:fill="FFFFFF"/>
          <w:lang w:val="hy-AM"/>
        </w:rPr>
      </w:pPr>
      <w:r>
        <w:rPr>
          <w:rFonts w:ascii="GHEA Grapalat" w:eastAsia="Times New Roman" w:hAnsi="GHEA Grapalat" w:cs="Times New Roman"/>
          <w:color w:val="000000"/>
          <w:sz w:val="22"/>
          <w:szCs w:val="22"/>
          <w:shd w:val="clear" w:color="auto" w:fill="FFFFFF"/>
          <w:lang w:val="hy-AM"/>
        </w:rPr>
        <w:t>ՊՄԸ-ի խ</w:t>
      </w:r>
      <w:r w:rsidR="00537826" w:rsidRPr="00226492">
        <w:rPr>
          <w:rFonts w:ascii="GHEA Grapalat" w:eastAsia="Times New Roman" w:hAnsi="GHEA Grapalat" w:cs="Times New Roman"/>
          <w:color w:val="000000"/>
          <w:sz w:val="22"/>
          <w:szCs w:val="22"/>
          <w:shd w:val="clear" w:color="auto" w:fill="FFFFFF"/>
          <w:lang w:val="hy-AM"/>
        </w:rPr>
        <w:t xml:space="preserve">որհրդի աշխատանքի </w:t>
      </w:r>
      <w:r w:rsidR="008255C5" w:rsidRPr="00226492">
        <w:rPr>
          <w:rFonts w:ascii="GHEA Grapalat" w:eastAsia="Times New Roman" w:hAnsi="GHEA Grapalat" w:cs="Times New Roman"/>
          <w:color w:val="000000"/>
          <w:sz w:val="22"/>
          <w:szCs w:val="22"/>
          <w:shd w:val="clear" w:color="auto" w:fill="FFFFFF"/>
          <w:lang w:val="hy-AM"/>
        </w:rPr>
        <w:t>գնահատումը</w:t>
      </w:r>
      <w:r w:rsidR="00BD2321" w:rsidRPr="00226492">
        <w:rPr>
          <w:rFonts w:ascii="GHEA Grapalat" w:eastAsia="Times New Roman" w:hAnsi="GHEA Grapalat" w:cs="Times New Roman"/>
          <w:color w:val="000000"/>
          <w:sz w:val="22"/>
          <w:szCs w:val="22"/>
          <w:shd w:val="clear" w:color="auto" w:fill="FFFFFF"/>
          <w:lang w:val="hy-AM"/>
        </w:rPr>
        <w:t>, կորպորատիվ կառավարման բարելավման ծրագրի արդյունքներ</w:t>
      </w:r>
      <w:r w:rsidR="00A96671" w:rsidRPr="00226492">
        <w:rPr>
          <w:rFonts w:ascii="GHEA Grapalat" w:eastAsia="Times New Roman" w:hAnsi="GHEA Grapalat" w:cs="Times New Roman"/>
          <w:color w:val="000000"/>
          <w:sz w:val="22"/>
          <w:szCs w:val="22"/>
          <w:shd w:val="clear" w:color="auto" w:fill="FFFFFF"/>
          <w:lang w:val="hy-AM"/>
        </w:rPr>
        <w:t>ի ամփոփումը</w:t>
      </w:r>
      <w:r w:rsidR="0A1FA3ED" w:rsidRPr="00226492">
        <w:rPr>
          <w:rFonts w:ascii="GHEA Grapalat" w:eastAsia="Times New Roman" w:hAnsi="GHEA Grapalat" w:cs="Times New Roman"/>
          <w:color w:val="000000"/>
          <w:sz w:val="22"/>
          <w:szCs w:val="22"/>
          <w:shd w:val="clear" w:color="auto" w:fill="FFFFFF"/>
          <w:lang w:val="hy-AM"/>
        </w:rPr>
        <w:t>։</w:t>
      </w:r>
    </w:p>
    <w:p w14:paraId="014FBE9C" w14:textId="4E18823D" w:rsidR="00CC3645" w:rsidRPr="00226492" w:rsidRDefault="00113523" w:rsidP="00226492">
      <w:pPr>
        <w:pStyle w:val="ListParagraph"/>
        <w:numPr>
          <w:ilvl w:val="0"/>
          <w:numId w:val="12"/>
        </w:numPr>
        <w:spacing w:after="0" w:line="276" w:lineRule="auto"/>
        <w:jc w:val="both"/>
        <w:rPr>
          <w:rFonts w:ascii="GHEA Grapalat" w:eastAsia="Times New Roman" w:hAnsi="GHEA Grapalat" w:cs="Times New Roman"/>
          <w:color w:val="000000"/>
          <w:sz w:val="22"/>
          <w:szCs w:val="22"/>
          <w:shd w:val="clear" w:color="auto" w:fill="FFFFFF"/>
          <w:lang w:val="hy-AM"/>
        </w:rPr>
      </w:pPr>
      <w:r w:rsidRPr="161A7761">
        <w:rPr>
          <w:rFonts w:ascii="GHEA Grapalat" w:eastAsia="Times New Roman" w:hAnsi="GHEA Grapalat" w:cs="Times New Roman"/>
          <w:color w:val="000000" w:themeColor="text1"/>
          <w:sz w:val="22"/>
          <w:szCs w:val="22"/>
          <w:lang w:val="hy-AM"/>
        </w:rPr>
        <w:t xml:space="preserve">Հանրային </w:t>
      </w:r>
      <w:r w:rsidR="005F40DB">
        <w:rPr>
          <w:rFonts w:ascii="GHEA Grapalat" w:eastAsia="Times New Roman" w:hAnsi="GHEA Grapalat" w:cs="Times New Roman"/>
          <w:color w:val="000000" w:themeColor="text1"/>
          <w:sz w:val="22"/>
          <w:szCs w:val="22"/>
          <w:lang w:val="hy-AM"/>
        </w:rPr>
        <w:t>քաղաքականության նպատակ</w:t>
      </w:r>
      <w:r w:rsidRPr="161A7761">
        <w:rPr>
          <w:rFonts w:ascii="GHEA Grapalat" w:eastAsia="Times New Roman" w:hAnsi="GHEA Grapalat" w:cs="Times New Roman"/>
          <w:color w:val="000000" w:themeColor="text1"/>
          <w:sz w:val="22"/>
          <w:szCs w:val="22"/>
          <w:lang w:val="hy-AM"/>
        </w:rPr>
        <w:t xml:space="preserve"> հետապնդող </w:t>
      </w:r>
      <w:r w:rsidR="00FF500D" w:rsidRPr="00226492">
        <w:rPr>
          <w:rFonts w:ascii="GHEA Grapalat" w:eastAsia="Times New Roman" w:hAnsi="GHEA Grapalat" w:cs="Times New Roman"/>
          <w:color w:val="000000"/>
          <w:sz w:val="22"/>
          <w:szCs w:val="22"/>
          <w:shd w:val="clear" w:color="auto" w:fill="FFFFFF"/>
          <w:lang w:val="hy-AM"/>
        </w:rPr>
        <w:t>ՊՄԸ</w:t>
      </w:r>
      <w:r w:rsidR="235329DC" w:rsidRPr="00226492">
        <w:rPr>
          <w:rFonts w:ascii="GHEA Grapalat" w:eastAsia="Times New Roman" w:hAnsi="GHEA Grapalat" w:cs="Times New Roman"/>
          <w:color w:val="000000"/>
          <w:sz w:val="22"/>
          <w:szCs w:val="22"/>
          <w:shd w:val="clear" w:color="auto" w:fill="FFFFFF"/>
          <w:lang w:val="hy-AM"/>
        </w:rPr>
        <w:t>-</w:t>
      </w:r>
      <w:r w:rsidR="00711EE8" w:rsidRPr="00226492">
        <w:rPr>
          <w:rFonts w:ascii="GHEA Grapalat" w:eastAsia="Times New Roman" w:hAnsi="GHEA Grapalat" w:cs="Times New Roman"/>
          <w:color w:val="000000"/>
          <w:sz w:val="22"/>
          <w:szCs w:val="22"/>
          <w:shd w:val="clear" w:color="auto" w:fill="FFFFFF"/>
          <w:lang w:val="hy-AM"/>
        </w:rPr>
        <w:t>ների</w:t>
      </w:r>
      <w:r w:rsidR="007579EA">
        <w:rPr>
          <w:rFonts w:ascii="GHEA Grapalat" w:eastAsia="Times New Roman" w:hAnsi="GHEA Grapalat" w:cs="Times New Roman"/>
          <w:color w:val="000000"/>
          <w:sz w:val="22"/>
          <w:szCs w:val="22"/>
          <w:shd w:val="clear" w:color="auto" w:fill="FFFFFF"/>
          <w:lang w:val="hy-AM"/>
        </w:rPr>
        <w:t xml:space="preserve"> </w:t>
      </w:r>
      <w:r w:rsidR="00711EE8" w:rsidRPr="00226492">
        <w:rPr>
          <w:rFonts w:ascii="GHEA Grapalat" w:eastAsia="Times New Roman" w:hAnsi="GHEA Grapalat" w:cs="Times New Roman"/>
          <w:color w:val="000000"/>
          <w:sz w:val="22"/>
          <w:szCs w:val="22"/>
          <w:shd w:val="clear" w:color="auto" w:fill="FFFFFF"/>
          <w:lang w:val="hy-AM"/>
        </w:rPr>
        <w:t>ֆինանսական գործառնություններն</w:t>
      </w:r>
      <w:r w:rsidR="00FF500D" w:rsidRPr="00226492">
        <w:rPr>
          <w:rFonts w:ascii="GHEA Grapalat" w:eastAsia="Times New Roman" w:hAnsi="GHEA Grapalat" w:cs="Times New Roman"/>
          <w:color w:val="000000"/>
          <w:sz w:val="22"/>
          <w:szCs w:val="22"/>
          <w:shd w:val="clear" w:color="auto" w:fill="FFFFFF"/>
          <w:lang w:val="hy-AM"/>
        </w:rPr>
        <w:t xml:space="preserve"> իրականացվում են պետական գանձապետարանի </w:t>
      </w:r>
      <w:r w:rsidR="00735466" w:rsidRPr="00226492">
        <w:rPr>
          <w:rFonts w:ascii="GHEA Grapalat" w:eastAsia="Times New Roman" w:hAnsi="GHEA Grapalat" w:cs="Times New Roman"/>
          <w:color w:val="000000"/>
          <w:sz w:val="22"/>
          <w:szCs w:val="22"/>
          <w:shd w:val="clear" w:color="auto" w:fill="FFFFFF"/>
          <w:lang w:val="hy-AM"/>
        </w:rPr>
        <w:t>միջոցով</w:t>
      </w:r>
      <w:r w:rsidR="0000576E" w:rsidRPr="00226492">
        <w:rPr>
          <w:rFonts w:ascii="GHEA Grapalat" w:eastAsia="Times New Roman" w:hAnsi="GHEA Grapalat" w:cs="Times New Roman"/>
          <w:color w:val="000000"/>
          <w:sz w:val="22"/>
          <w:szCs w:val="22"/>
          <w:shd w:val="clear" w:color="auto" w:fill="FFFFFF"/>
          <w:lang w:val="hy-AM"/>
        </w:rPr>
        <w:t>։</w:t>
      </w:r>
      <w:r w:rsidR="00B12D28" w:rsidRPr="161A7761">
        <w:rPr>
          <w:rFonts w:ascii="GHEA Grapalat" w:eastAsia="Times New Roman" w:hAnsi="GHEA Grapalat" w:cs="Times New Roman"/>
          <w:color w:val="000000" w:themeColor="text1"/>
          <w:sz w:val="22"/>
          <w:szCs w:val="22"/>
          <w:lang w:val="hy-AM"/>
        </w:rPr>
        <w:t xml:space="preserve"> </w:t>
      </w:r>
      <w:r w:rsidRPr="161A7761">
        <w:rPr>
          <w:rFonts w:ascii="GHEA Grapalat" w:eastAsia="Times New Roman" w:hAnsi="GHEA Grapalat" w:cs="Times New Roman"/>
          <w:color w:val="000000" w:themeColor="text1"/>
          <w:sz w:val="22"/>
          <w:szCs w:val="22"/>
          <w:lang w:val="hy-AM"/>
        </w:rPr>
        <w:t>Գանձապետարանի միջոցով կհաշվառվեն նաև ա</w:t>
      </w:r>
      <w:r w:rsidR="00C3441B" w:rsidRPr="161A7761">
        <w:rPr>
          <w:rFonts w:ascii="GHEA Grapalat" w:eastAsia="Times New Roman" w:hAnsi="GHEA Grapalat" w:cs="Times New Roman"/>
          <w:color w:val="000000" w:themeColor="text1"/>
          <w:sz w:val="22"/>
          <w:szCs w:val="22"/>
          <w:lang w:val="hy-AM"/>
        </w:rPr>
        <w:t>յն առևտրային ՊՄԸ-ների</w:t>
      </w:r>
      <w:r w:rsidRPr="161A7761">
        <w:rPr>
          <w:rFonts w:ascii="GHEA Grapalat" w:eastAsia="Times New Roman" w:hAnsi="GHEA Grapalat" w:cs="Times New Roman"/>
          <w:color w:val="000000" w:themeColor="text1"/>
          <w:sz w:val="22"/>
          <w:szCs w:val="22"/>
          <w:lang w:val="hy-AM"/>
        </w:rPr>
        <w:t xml:space="preserve"> ֆինանսական գործառնությունները</w:t>
      </w:r>
      <w:r w:rsidR="00324B05">
        <w:rPr>
          <w:rFonts w:ascii="GHEA Grapalat" w:eastAsia="Times New Roman" w:hAnsi="GHEA Grapalat" w:cs="Times New Roman"/>
          <w:color w:val="000000" w:themeColor="text1"/>
          <w:sz w:val="22"/>
          <w:szCs w:val="22"/>
          <w:lang w:val="hy-AM"/>
        </w:rPr>
        <w:t>,</w:t>
      </w:r>
      <w:r w:rsidR="00C3441B" w:rsidRPr="161A7761">
        <w:rPr>
          <w:rFonts w:ascii="GHEA Grapalat" w:eastAsia="Times New Roman" w:hAnsi="GHEA Grapalat" w:cs="Times New Roman"/>
          <w:color w:val="000000" w:themeColor="text1"/>
          <w:sz w:val="22"/>
          <w:szCs w:val="22"/>
          <w:lang w:val="hy-AM"/>
        </w:rPr>
        <w:t xml:space="preserve"> որոնք </w:t>
      </w:r>
      <w:r w:rsidRPr="161A7761">
        <w:rPr>
          <w:rFonts w:ascii="GHEA Grapalat" w:eastAsia="Times New Roman" w:hAnsi="GHEA Grapalat" w:cs="Times New Roman"/>
          <w:color w:val="000000" w:themeColor="text1"/>
          <w:sz w:val="22"/>
          <w:szCs w:val="22"/>
          <w:lang w:val="hy-AM"/>
        </w:rPr>
        <w:t xml:space="preserve">ենթակա կլինեն հաշվառման՝ համաձայն </w:t>
      </w:r>
      <w:r w:rsidR="0071151B">
        <w:rPr>
          <w:rFonts w:ascii="GHEA Grapalat" w:eastAsia="GHEA Grapalat" w:hAnsi="GHEA Grapalat" w:cs="GHEA Grapalat"/>
          <w:sz w:val="22"/>
          <w:szCs w:val="22"/>
          <w:lang w:val="hy-AM"/>
        </w:rPr>
        <w:t xml:space="preserve">Ֆինանսների նախարարության </w:t>
      </w:r>
      <w:r w:rsidRPr="161A7761">
        <w:rPr>
          <w:rFonts w:ascii="GHEA Grapalat" w:eastAsia="Times New Roman" w:hAnsi="GHEA Grapalat" w:cs="Times New Roman"/>
          <w:color w:val="000000" w:themeColor="text1"/>
          <w:sz w:val="22"/>
          <w:szCs w:val="22"/>
          <w:lang w:val="hy-AM"/>
        </w:rPr>
        <w:t xml:space="preserve">կողմից սահմանված բանաձևի։ </w:t>
      </w:r>
    </w:p>
    <w:p w14:paraId="784B6714" w14:textId="43A97719" w:rsidR="37F5A0CE" w:rsidRPr="00226492" w:rsidRDefault="006F247F" w:rsidP="00226492">
      <w:pPr>
        <w:pStyle w:val="ListParagraph"/>
        <w:numPr>
          <w:ilvl w:val="0"/>
          <w:numId w:val="12"/>
        </w:numPr>
        <w:spacing w:after="0" w:line="276" w:lineRule="auto"/>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Առաջնահերթ ՊՄԸ</w:t>
      </w:r>
      <w:r w:rsidR="009A2781" w:rsidRPr="00226492">
        <w:rPr>
          <w:rFonts w:ascii="GHEA Grapalat" w:eastAsia="Times New Roman" w:hAnsi="GHEA Grapalat" w:cs="Times New Roman"/>
          <w:color w:val="000000"/>
          <w:sz w:val="22"/>
          <w:szCs w:val="22"/>
          <w:shd w:val="clear" w:color="auto" w:fill="FFFFFF"/>
          <w:lang w:val="hy-AM"/>
        </w:rPr>
        <w:t>-</w:t>
      </w:r>
      <w:r w:rsidRPr="00226492">
        <w:rPr>
          <w:rFonts w:ascii="GHEA Grapalat" w:eastAsia="Times New Roman" w:hAnsi="GHEA Grapalat" w:cs="Times New Roman"/>
          <w:color w:val="000000"/>
          <w:sz w:val="22"/>
          <w:szCs w:val="22"/>
          <w:shd w:val="clear" w:color="auto" w:fill="FFFFFF"/>
          <w:lang w:val="hy-AM"/>
        </w:rPr>
        <w:t xml:space="preserve">ները </w:t>
      </w:r>
      <w:r w:rsidR="37F5A0CE" w:rsidRPr="00226492">
        <w:rPr>
          <w:rFonts w:ascii="GHEA Grapalat" w:eastAsia="Times New Roman" w:hAnsi="GHEA Grapalat" w:cs="Times New Roman"/>
          <w:color w:val="000000"/>
          <w:sz w:val="22"/>
          <w:szCs w:val="22"/>
          <w:shd w:val="clear" w:color="auto" w:fill="FFFFFF"/>
          <w:lang w:val="hy-AM"/>
        </w:rPr>
        <w:t>պետք է ունենա</w:t>
      </w:r>
      <w:r w:rsidRPr="00226492">
        <w:rPr>
          <w:rFonts w:ascii="GHEA Grapalat" w:eastAsia="Times New Roman" w:hAnsi="GHEA Grapalat" w:cs="Times New Roman"/>
          <w:color w:val="000000"/>
          <w:sz w:val="22"/>
          <w:szCs w:val="22"/>
          <w:shd w:val="clear" w:color="auto" w:fill="FFFFFF"/>
          <w:lang w:val="hy-AM"/>
        </w:rPr>
        <w:t>ն</w:t>
      </w:r>
      <w:r w:rsidR="37F5A0CE" w:rsidRPr="00226492">
        <w:rPr>
          <w:rFonts w:ascii="GHEA Grapalat" w:eastAsia="Times New Roman" w:hAnsi="GHEA Grapalat" w:cs="Times New Roman"/>
          <w:color w:val="000000"/>
          <w:sz w:val="22"/>
          <w:szCs w:val="22"/>
          <w:shd w:val="clear" w:color="auto" w:fill="FFFFFF"/>
          <w:lang w:val="hy-AM"/>
        </w:rPr>
        <w:t xml:space="preserve"> ներքին աուդիտոր (ներքին աուդիտի ծառայություն), որի իրավասությունները պետք է հնարավորություն տան արդյունավետորեն և ամբողջությամբ վերահսկելու </w:t>
      </w:r>
      <w:r w:rsidR="00711EE8" w:rsidRPr="00226492">
        <w:rPr>
          <w:rFonts w:ascii="GHEA Grapalat" w:eastAsia="Times New Roman" w:hAnsi="GHEA Grapalat" w:cs="Times New Roman"/>
          <w:color w:val="000000"/>
          <w:sz w:val="22"/>
          <w:szCs w:val="22"/>
          <w:shd w:val="clear" w:color="auto" w:fill="FFFFFF"/>
          <w:lang w:val="hy-AM"/>
        </w:rPr>
        <w:t>ը</w:t>
      </w:r>
      <w:r w:rsidR="37F5A0CE" w:rsidRPr="00226492">
        <w:rPr>
          <w:rFonts w:ascii="GHEA Grapalat" w:eastAsia="Times New Roman" w:hAnsi="GHEA Grapalat" w:cs="Times New Roman"/>
          <w:color w:val="000000"/>
          <w:sz w:val="22"/>
          <w:szCs w:val="22"/>
          <w:shd w:val="clear" w:color="auto" w:fill="FFFFFF"/>
          <w:lang w:val="hy-AM"/>
        </w:rPr>
        <w:t xml:space="preserve">նկերության գործունեությունը և երաշխավորելու </w:t>
      </w:r>
      <w:r w:rsidR="00290804">
        <w:rPr>
          <w:rFonts w:ascii="GHEA Grapalat" w:eastAsia="Times New Roman" w:hAnsi="GHEA Grapalat" w:cs="Times New Roman"/>
          <w:color w:val="000000"/>
          <w:sz w:val="22"/>
          <w:szCs w:val="22"/>
          <w:shd w:val="clear" w:color="auto" w:fill="FFFFFF"/>
          <w:lang w:val="hy-AM"/>
        </w:rPr>
        <w:t>ՊՄԸ-ի խ</w:t>
      </w:r>
      <w:r w:rsidR="37F5A0CE" w:rsidRPr="00226492">
        <w:rPr>
          <w:rFonts w:ascii="GHEA Grapalat" w:eastAsia="Times New Roman" w:hAnsi="GHEA Grapalat" w:cs="Times New Roman"/>
          <w:color w:val="000000"/>
          <w:sz w:val="22"/>
          <w:szCs w:val="22"/>
          <w:shd w:val="clear" w:color="auto" w:fill="FFFFFF"/>
          <w:lang w:val="hy-AM"/>
        </w:rPr>
        <w:t>ո</w:t>
      </w:r>
      <w:r w:rsidR="00711EE8" w:rsidRPr="00226492">
        <w:rPr>
          <w:rFonts w:ascii="GHEA Grapalat" w:eastAsia="Times New Roman" w:hAnsi="GHEA Grapalat" w:cs="Times New Roman"/>
          <w:color w:val="000000"/>
          <w:sz w:val="22"/>
          <w:szCs w:val="22"/>
          <w:shd w:val="clear" w:color="auto" w:fill="FFFFFF"/>
          <w:lang w:val="hy-AM"/>
        </w:rPr>
        <w:t>րհրդին ու գործադիր մարմնին, որ ը</w:t>
      </w:r>
      <w:r w:rsidR="37F5A0CE" w:rsidRPr="00226492">
        <w:rPr>
          <w:rFonts w:ascii="GHEA Grapalat" w:eastAsia="Times New Roman" w:hAnsi="GHEA Grapalat" w:cs="Times New Roman"/>
          <w:color w:val="000000"/>
          <w:sz w:val="22"/>
          <w:szCs w:val="22"/>
          <w:shd w:val="clear" w:color="auto" w:fill="FFFFFF"/>
          <w:lang w:val="hy-AM"/>
        </w:rPr>
        <w:t xml:space="preserve">նկերության ներքին հսկողության և ռիսկերի կառավարման, կորպորատիվ կառավարման համակարգերն ու ընթացակարգերը գործում են արդյունավետ՝ ապահովելով </w:t>
      </w:r>
      <w:r w:rsidR="00711EE8" w:rsidRPr="00226492">
        <w:rPr>
          <w:rFonts w:ascii="GHEA Grapalat" w:eastAsia="Times New Roman" w:hAnsi="GHEA Grapalat" w:cs="Times New Roman"/>
          <w:color w:val="000000"/>
          <w:sz w:val="22"/>
          <w:szCs w:val="22"/>
          <w:shd w:val="clear" w:color="auto" w:fill="FFFFFF"/>
          <w:lang w:val="hy-AM"/>
        </w:rPr>
        <w:t>ը</w:t>
      </w:r>
      <w:r w:rsidR="37F5A0CE" w:rsidRPr="00226492">
        <w:rPr>
          <w:rFonts w:ascii="GHEA Grapalat" w:eastAsia="Times New Roman" w:hAnsi="GHEA Grapalat" w:cs="Times New Roman"/>
          <w:color w:val="000000"/>
          <w:sz w:val="22"/>
          <w:szCs w:val="22"/>
          <w:shd w:val="clear" w:color="auto" w:fill="FFFFFF"/>
          <w:lang w:val="hy-AM"/>
        </w:rPr>
        <w:t>նկերության երկարաժամկետ կայունությունը:</w:t>
      </w:r>
    </w:p>
    <w:p w14:paraId="1ED1380D" w14:textId="2F9FB558" w:rsidR="37F5A0CE" w:rsidRPr="00226492" w:rsidRDefault="37F5A0CE" w:rsidP="00226492">
      <w:pPr>
        <w:pStyle w:val="ListParagraph"/>
        <w:numPr>
          <w:ilvl w:val="0"/>
          <w:numId w:val="12"/>
        </w:numPr>
        <w:spacing w:after="0" w:line="276" w:lineRule="auto"/>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Ներքին աուդիտորը (ներքին աուդիտի ծառայությունը) պետք է անկախ լինի գործադիր մարմնից:</w:t>
      </w:r>
    </w:p>
    <w:p w14:paraId="3F729651" w14:textId="322A582A" w:rsidR="00711EE8" w:rsidRPr="00226492" w:rsidRDefault="3B51EE25" w:rsidP="00226492">
      <w:pPr>
        <w:pStyle w:val="ListParagraph"/>
        <w:numPr>
          <w:ilvl w:val="0"/>
          <w:numId w:val="12"/>
        </w:numPr>
        <w:spacing w:after="0" w:line="276" w:lineRule="auto"/>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Ֆինանսական վերահսկողությունը պետք է ընդգրկի կատարողականի և ռազմավարության իրագործման գնահատումը։ ՊՄԸ նկատմամբ կիրառելի արտաքին աուդիտի և թափանցիկության պահանջները պետք է լինեն ոչ պակաս, քան հանրային հետաքրքրություն ներկայացնող կազմակերպություն</w:t>
      </w:r>
      <w:r w:rsidR="00C96007" w:rsidRPr="00226492">
        <w:rPr>
          <w:rFonts w:ascii="GHEA Grapalat" w:eastAsia="Times New Roman" w:hAnsi="GHEA Grapalat" w:cs="Times New Roman"/>
          <w:color w:val="000000"/>
          <w:sz w:val="22"/>
          <w:szCs w:val="22"/>
          <w:shd w:val="clear" w:color="auto" w:fill="FFFFFF"/>
          <w:lang w:val="hy-AM"/>
        </w:rPr>
        <w:t>ն</w:t>
      </w:r>
      <w:r w:rsidR="00711EE8" w:rsidRPr="00226492">
        <w:rPr>
          <w:rFonts w:ascii="GHEA Grapalat" w:eastAsia="Times New Roman" w:hAnsi="GHEA Grapalat" w:cs="Times New Roman"/>
          <w:color w:val="000000"/>
          <w:sz w:val="22"/>
          <w:szCs w:val="22"/>
          <w:shd w:val="clear" w:color="auto" w:fill="FFFFFF"/>
          <w:lang w:val="hy-AM"/>
        </w:rPr>
        <w:t>երի</w:t>
      </w:r>
      <w:r w:rsidRPr="00226492">
        <w:rPr>
          <w:rFonts w:ascii="GHEA Grapalat" w:eastAsia="Times New Roman" w:hAnsi="GHEA Grapalat" w:cs="Times New Roman"/>
          <w:color w:val="000000"/>
          <w:sz w:val="22"/>
          <w:szCs w:val="22"/>
          <w:shd w:val="clear" w:color="auto" w:fill="FFFFFF"/>
          <w:lang w:val="hy-AM"/>
        </w:rPr>
        <w:t>ն</w:t>
      </w:r>
      <w:r w:rsidR="00711EE8" w:rsidRPr="00226492">
        <w:rPr>
          <w:rFonts w:ascii="GHEA Grapalat" w:eastAsia="Times New Roman" w:hAnsi="GHEA Grapalat" w:cs="Times New Roman"/>
          <w:color w:val="000000"/>
          <w:sz w:val="22"/>
          <w:szCs w:val="22"/>
          <w:shd w:val="clear" w:color="auto" w:fill="FFFFFF"/>
          <w:lang w:val="hy-AM"/>
        </w:rPr>
        <w:t>ը</w:t>
      </w:r>
      <w:r w:rsidRPr="00226492">
        <w:rPr>
          <w:rFonts w:ascii="GHEA Grapalat" w:eastAsia="Times New Roman" w:hAnsi="GHEA Grapalat" w:cs="Times New Roman"/>
          <w:color w:val="000000"/>
          <w:sz w:val="22"/>
          <w:szCs w:val="22"/>
          <w:shd w:val="clear" w:color="auto" w:fill="FFFFFF"/>
          <w:lang w:val="hy-AM"/>
        </w:rPr>
        <w:t xml:space="preserve"> (ըստ </w:t>
      </w:r>
      <w:r w:rsidR="00C96007" w:rsidRPr="00226492">
        <w:rPr>
          <w:rFonts w:ascii="GHEA Grapalat" w:eastAsia="Times New Roman" w:hAnsi="GHEA Grapalat" w:cs="Times New Roman"/>
          <w:color w:val="000000"/>
          <w:sz w:val="22"/>
          <w:szCs w:val="22"/>
          <w:shd w:val="clear" w:color="auto" w:fill="FFFFFF"/>
          <w:lang w:val="hy-AM"/>
        </w:rPr>
        <w:t>«</w:t>
      </w:r>
      <w:r w:rsidRPr="00226492">
        <w:rPr>
          <w:rFonts w:ascii="GHEA Grapalat" w:eastAsia="Times New Roman" w:hAnsi="GHEA Grapalat" w:cs="Times New Roman"/>
          <w:color w:val="000000"/>
          <w:sz w:val="22"/>
          <w:szCs w:val="22"/>
          <w:shd w:val="clear" w:color="auto" w:fill="FFFFFF"/>
          <w:lang w:val="hy-AM"/>
        </w:rPr>
        <w:t>Հաշվապահական հաշվառման մասին</w:t>
      </w:r>
      <w:r w:rsidR="00C96007" w:rsidRPr="00226492">
        <w:rPr>
          <w:rFonts w:ascii="GHEA Grapalat" w:eastAsia="Times New Roman" w:hAnsi="GHEA Grapalat" w:cs="Times New Roman"/>
          <w:color w:val="000000"/>
          <w:sz w:val="22"/>
          <w:szCs w:val="22"/>
          <w:shd w:val="clear" w:color="auto" w:fill="FFFFFF"/>
          <w:lang w:val="hy-AM"/>
        </w:rPr>
        <w:t>»</w:t>
      </w:r>
      <w:r w:rsidRPr="00226492">
        <w:rPr>
          <w:rFonts w:ascii="GHEA Grapalat" w:eastAsia="Times New Roman" w:hAnsi="GHEA Grapalat" w:cs="Times New Roman"/>
          <w:color w:val="000000"/>
          <w:sz w:val="22"/>
          <w:szCs w:val="22"/>
          <w:shd w:val="clear" w:color="auto" w:fill="FFFFFF"/>
          <w:lang w:val="hy-AM"/>
        </w:rPr>
        <w:t xml:space="preserve">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Pr="00226492">
        <w:rPr>
          <w:rFonts w:ascii="GHEA Grapalat" w:eastAsia="Times New Roman" w:hAnsi="GHEA Grapalat" w:cs="Times New Roman"/>
          <w:color w:val="000000"/>
          <w:sz w:val="22"/>
          <w:szCs w:val="22"/>
          <w:shd w:val="clear" w:color="auto" w:fill="FFFFFF"/>
          <w:lang w:val="hy-AM"/>
        </w:rPr>
        <w:t xml:space="preserve"> օրենքի)։</w:t>
      </w:r>
    </w:p>
    <w:p w14:paraId="41D97C38" w14:textId="62F3D656" w:rsidR="3F217045" w:rsidRPr="00226492" w:rsidRDefault="00FC5C2F" w:rsidP="00226492">
      <w:pPr>
        <w:pStyle w:val="ListParagraph"/>
        <w:numPr>
          <w:ilvl w:val="0"/>
          <w:numId w:val="12"/>
        </w:numPr>
        <w:spacing w:after="0" w:line="276" w:lineRule="auto"/>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 xml:space="preserve">Առաջնահերթ ՊՄԸ-ի </w:t>
      </w:r>
      <w:r w:rsidR="3F217045" w:rsidRPr="00226492">
        <w:rPr>
          <w:rFonts w:ascii="GHEA Grapalat" w:eastAsia="Times New Roman" w:hAnsi="GHEA Grapalat" w:cs="Times New Roman"/>
          <w:color w:val="000000"/>
          <w:sz w:val="22"/>
          <w:szCs w:val="22"/>
          <w:shd w:val="clear" w:color="auto" w:fill="FFFFFF"/>
          <w:lang w:val="hy-AM"/>
        </w:rPr>
        <w:t>ինտերնետային կայքում պետք է հրապարակվեն՝</w:t>
      </w:r>
    </w:p>
    <w:p w14:paraId="35DFF8C2" w14:textId="77777777" w:rsidR="00711EE8" w:rsidRPr="00226492" w:rsidRDefault="3F217045" w:rsidP="00226492">
      <w:pPr>
        <w:pStyle w:val="ListParagraph"/>
        <w:numPr>
          <w:ilvl w:val="0"/>
          <w:numId w:val="36"/>
        </w:numPr>
        <w:spacing w:after="0" w:line="276" w:lineRule="auto"/>
        <w:ind w:left="851"/>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Ընկերության՝ ՖՀՄՍ-ին համապատասխան կազմված և հաստատված տարեկան ֆինանսական հաշվետվությունների ամբողջական փաթեթը, ինչպես նաև դրանց վերաբերյալ աուդիտորական եզրակացությունը՝</w:t>
      </w:r>
      <w:r w:rsidR="00A21021" w:rsidRPr="00226492">
        <w:rPr>
          <w:rFonts w:ascii="GHEA Grapalat" w:eastAsia="Times New Roman" w:hAnsi="GHEA Grapalat" w:cs="Times New Roman"/>
          <w:color w:val="000000"/>
          <w:sz w:val="22"/>
          <w:szCs w:val="22"/>
          <w:shd w:val="clear" w:color="auto" w:fill="FFFFFF"/>
          <w:lang w:val="hy-AM"/>
        </w:rPr>
        <w:t xml:space="preserve"> </w:t>
      </w:r>
      <w:r w:rsidRPr="00226492">
        <w:rPr>
          <w:rFonts w:ascii="GHEA Grapalat" w:eastAsia="Times New Roman" w:hAnsi="GHEA Grapalat" w:cs="Times New Roman"/>
          <w:color w:val="000000"/>
          <w:sz w:val="22"/>
          <w:szCs w:val="22"/>
          <w:shd w:val="clear" w:color="auto" w:fill="FFFFFF"/>
          <w:lang w:val="hy-AM"/>
        </w:rPr>
        <w:t>մինչև հաշվետու տարվան հաջորդող տարվա հունիսի 30-ը</w:t>
      </w:r>
      <w:r w:rsidR="009F3685" w:rsidRPr="00226492">
        <w:rPr>
          <w:rFonts w:ascii="Cambria Math" w:eastAsia="Times New Roman" w:hAnsi="Cambria Math" w:cs="Cambria Math"/>
          <w:color w:val="000000"/>
          <w:sz w:val="22"/>
          <w:szCs w:val="22"/>
          <w:shd w:val="clear" w:color="auto" w:fill="FFFFFF"/>
          <w:lang w:val="hy-AM"/>
        </w:rPr>
        <w:t>․</w:t>
      </w:r>
    </w:p>
    <w:p w14:paraId="67664EFD" w14:textId="73978235" w:rsidR="00711EE8" w:rsidRPr="00E93788" w:rsidRDefault="3F217045" w:rsidP="00226492">
      <w:pPr>
        <w:pStyle w:val="ListParagraph"/>
        <w:numPr>
          <w:ilvl w:val="0"/>
          <w:numId w:val="36"/>
        </w:numPr>
        <w:spacing w:after="0" w:line="276" w:lineRule="auto"/>
        <w:ind w:left="851"/>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 xml:space="preserve">Ընկերության </w:t>
      </w:r>
      <w:r w:rsidR="00095ADC" w:rsidRPr="00226492">
        <w:rPr>
          <w:rFonts w:ascii="GHEA Grapalat" w:eastAsia="Times New Roman" w:hAnsi="GHEA Grapalat" w:cs="Times New Roman"/>
          <w:color w:val="000000"/>
          <w:sz w:val="22"/>
          <w:szCs w:val="22"/>
          <w:shd w:val="clear" w:color="auto" w:fill="FFFFFF"/>
          <w:lang w:val="hy-AM"/>
        </w:rPr>
        <w:t>սեփականության հիմնավորման հայտարա</w:t>
      </w:r>
      <w:r w:rsidR="00D265AA" w:rsidRPr="00226492">
        <w:rPr>
          <w:rFonts w:ascii="GHEA Grapalat" w:eastAsia="Times New Roman" w:hAnsi="GHEA Grapalat" w:cs="Times New Roman"/>
          <w:color w:val="000000"/>
          <w:sz w:val="22"/>
          <w:szCs w:val="22"/>
          <w:shd w:val="clear" w:color="auto" w:fill="FFFFFF"/>
          <w:lang w:val="hy-AM"/>
        </w:rPr>
        <w:t>րա</w:t>
      </w:r>
      <w:r w:rsidR="009F3685" w:rsidRPr="00226492">
        <w:rPr>
          <w:rFonts w:ascii="GHEA Grapalat" w:eastAsia="Times New Roman" w:hAnsi="GHEA Grapalat" w:cs="Times New Roman"/>
          <w:color w:val="000000"/>
          <w:sz w:val="22"/>
          <w:szCs w:val="22"/>
          <w:shd w:val="clear" w:color="auto" w:fill="FFFFFF"/>
          <w:lang w:val="hy-AM"/>
        </w:rPr>
        <w:t>գ</w:t>
      </w:r>
      <w:r w:rsidR="00095ADC" w:rsidRPr="00226492">
        <w:rPr>
          <w:rFonts w:ascii="GHEA Grapalat" w:eastAsia="Times New Roman" w:hAnsi="GHEA Grapalat" w:cs="Times New Roman"/>
          <w:color w:val="000000"/>
          <w:sz w:val="22"/>
          <w:szCs w:val="22"/>
          <w:shd w:val="clear" w:color="auto" w:fill="FFFFFF"/>
          <w:lang w:val="hy-AM"/>
        </w:rPr>
        <w:t xml:space="preserve">իրը և դրա </w:t>
      </w:r>
      <w:r w:rsidR="009F3685" w:rsidRPr="00226492">
        <w:rPr>
          <w:rFonts w:ascii="GHEA Grapalat" w:eastAsia="Times New Roman" w:hAnsi="GHEA Grapalat" w:cs="Times New Roman"/>
          <w:color w:val="000000"/>
          <w:sz w:val="22"/>
          <w:szCs w:val="22"/>
          <w:shd w:val="clear" w:color="auto" w:fill="FFFFFF"/>
          <w:lang w:val="hy-AM"/>
        </w:rPr>
        <w:t>կատարման վերաբերյալ</w:t>
      </w:r>
      <w:r w:rsidR="001716A1" w:rsidRPr="00226492">
        <w:rPr>
          <w:rFonts w:ascii="GHEA Grapalat" w:eastAsia="Times New Roman" w:hAnsi="GHEA Grapalat" w:cs="Times New Roman"/>
          <w:color w:val="000000"/>
          <w:sz w:val="22"/>
          <w:szCs w:val="22"/>
          <w:shd w:val="clear" w:color="auto" w:fill="FFFFFF"/>
          <w:lang w:val="hy-AM"/>
        </w:rPr>
        <w:t xml:space="preserve"> </w:t>
      </w:r>
      <w:r w:rsidR="00290804">
        <w:rPr>
          <w:rFonts w:ascii="GHEA Grapalat" w:eastAsia="Times New Roman" w:hAnsi="GHEA Grapalat" w:cs="Times New Roman"/>
          <w:color w:val="000000"/>
          <w:sz w:val="22"/>
          <w:szCs w:val="22"/>
          <w:shd w:val="clear" w:color="auto" w:fill="FFFFFF"/>
          <w:lang w:val="hy-AM"/>
        </w:rPr>
        <w:t xml:space="preserve">ՊՄԸ-ի </w:t>
      </w:r>
      <w:r w:rsidR="00F65395" w:rsidRPr="00226492">
        <w:rPr>
          <w:rFonts w:ascii="GHEA Grapalat" w:eastAsia="Times New Roman" w:hAnsi="GHEA Grapalat" w:cs="Times New Roman"/>
          <w:color w:val="000000"/>
          <w:sz w:val="22"/>
          <w:szCs w:val="22"/>
          <w:shd w:val="clear" w:color="auto" w:fill="FFFFFF"/>
          <w:lang w:val="hy-AM"/>
        </w:rPr>
        <w:t xml:space="preserve">խորհրդի կողմից հաստատված </w:t>
      </w:r>
      <w:r w:rsidR="001716A1" w:rsidRPr="00226492">
        <w:rPr>
          <w:rFonts w:ascii="GHEA Grapalat" w:eastAsia="Times New Roman" w:hAnsi="GHEA Grapalat" w:cs="Times New Roman"/>
          <w:color w:val="000000"/>
          <w:sz w:val="22"/>
          <w:szCs w:val="22"/>
          <w:shd w:val="clear" w:color="auto" w:fill="FFFFFF"/>
          <w:lang w:val="hy-AM"/>
        </w:rPr>
        <w:t>տարեկան</w:t>
      </w:r>
      <w:r w:rsidR="009F3685" w:rsidRPr="00226492">
        <w:rPr>
          <w:rFonts w:ascii="GHEA Grapalat" w:eastAsia="Times New Roman" w:hAnsi="GHEA Grapalat" w:cs="Times New Roman"/>
          <w:color w:val="000000"/>
          <w:sz w:val="22"/>
          <w:szCs w:val="22"/>
          <w:shd w:val="clear" w:color="auto" w:fill="FFFFFF"/>
          <w:lang w:val="hy-AM"/>
        </w:rPr>
        <w:t xml:space="preserve"> հաշվետվությունը</w:t>
      </w:r>
      <w:r w:rsidRPr="00226492">
        <w:rPr>
          <w:rFonts w:ascii="Cambria Math" w:eastAsia="Times New Roman" w:hAnsi="Cambria Math" w:cs="Cambria Math"/>
          <w:color w:val="000000"/>
          <w:sz w:val="22"/>
          <w:szCs w:val="22"/>
          <w:shd w:val="clear" w:color="auto" w:fill="FFFFFF"/>
          <w:lang w:val="hy-AM"/>
        </w:rPr>
        <w:t>․</w:t>
      </w:r>
    </w:p>
    <w:p w14:paraId="5E87DD51" w14:textId="31561C0B" w:rsidR="00E93788" w:rsidRPr="00226492" w:rsidRDefault="00E93788" w:rsidP="00226492">
      <w:pPr>
        <w:pStyle w:val="ListParagraph"/>
        <w:numPr>
          <w:ilvl w:val="0"/>
          <w:numId w:val="36"/>
        </w:numPr>
        <w:spacing w:after="0" w:line="276" w:lineRule="auto"/>
        <w:ind w:left="851"/>
        <w:jc w:val="both"/>
        <w:rPr>
          <w:rFonts w:ascii="GHEA Grapalat" w:eastAsia="Times New Roman" w:hAnsi="GHEA Grapalat" w:cs="Times New Roman"/>
          <w:color w:val="000000"/>
          <w:sz w:val="22"/>
          <w:szCs w:val="22"/>
          <w:shd w:val="clear" w:color="auto" w:fill="FFFFFF"/>
          <w:lang w:val="hy-AM"/>
        </w:rPr>
      </w:pPr>
      <w:r>
        <w:rPr>
          <w:rFonts w:ascii="GHEA Grapalat" w:eastAsia="Times New Roman" w:hAnsi="GHEA Grapalat" w:cs="Times New Roman"/>
          <w:color w:val="000000"/>
          <w:sz w:val="22"/>
          <w:szCs w:val="22"/>
          <w:shd w:val="clear" w:color="auto" w:fill="FFFFFF"/>
          <w:lang w:val="hy-AM"/>
        </w:rPr>
        <w:t xml:space="preserve">տեղեկատվություն, թե ինչպես է Ընկերության կատարողականը նպաստել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Pr>
          <w:rFonts w:ascii="GHEA Grapalat" w:eastAsia="Times New Roman" w:hAnsi="GHEA Grapalat" w:cs="Times New Roman"/>
          <w:color w:val="000000"/>
          <w:sz w:val="22"/>
          <w:szCs w:val="22"/>
          <w:shd w:val="clear" w:color="auto" w:fill="FFFFFF"/>
          <w:lang w:val="hy-AM"/>
        </w:rPr>
        <w:t xml:space="preserve"> կառավարության կողմից հաստատված ոլորտային և միջոլորտային </w:t>
      </w:r>
      <w:r w:rsidRPr="00E93788">
        <w:rPr>
          <w:rFonts w:ascii="GHEA Grapalat" w:eastAsia="Times New Roman" w:hAnsi="GHEA Grapalat" w:cs="Times New Roman"/>
          <w:color w:val="000000"/>
          <w:sz w:val="22"/>
          <w:szCs w:val="22"/>
          <w:shd w:val="clear" w:color="auto" w:fill="FFFFFF"/>
          <w:lang w:val="hy-AM"/>
        </w:rPr>
        <w:t>(</w:t>
      </w:r>
      <w:r>
        <w:rPr>
          <w:rFonts w:ascii="GHEA Grapalat" w:eastAsia="Times New Roman" w:hAnsi="GHEA Grapalat" w:cs="Times New Roman"/>
          <w:color w:val="000000"/>
          <w:sz w:val="22"/>
          <w:szCs w:val="22"/>
          <w:shd w:val="clear" w:color="auto" w:fill="FFFFFF"/>
          <w:lang w:val="hy-AM"/>
        </w:rPr>
        <w:t>առկայության դեպքում</w:t>
      </w:r>
      <w:r w:rsidRPr="00E93788">
        <w:rPr>
          <w:rFonts w:ascii="GHEA Grapalat" w:eastAsia="Times New Roman" w:hAnsi="GHEA Grapalat" w:cs="Times New Roman"/>
          <w:color w:val="000000"/>
          <w:sz w:val="22"/>
          <w:szCs w:val="22"/>
          <w:shd w:val="clear" w:color="auto" w:fill="FFFFFF"/>
          <w:lang w:val="hy-AM"/>
        </w:rPr>
        <w:t>)</w:t>
      </w:r>
      <w:r>
        <w:rPr>
          <w:rFonts w:ascii="GHEA Grapalat" w:eastAsia="Times New Roman" w:hAnsi="GHEA Grapalat" w:cs="Times New Roman"/>
          <w:color w:val="000000"/>
          <w:sz w:val="22"/>
          <w:szCs w:val="22"/>
          <w:shd w:val="clear" w:color="auto" w:fill="FFFFFF"/>
          <w:lang w:val="hy-AM"/>
        </w:rPr>
        <w:t xml:space="preserve"> ռազմավարական նպատակներին հասնելուն. </w:t>
      </w:r>
    </w:p>
    <w:p w14:paraId="6C53D640" w14:textId="5FF4A497" w:rsidR="001E3E84" w:rsidRDefault="3C8FD47A" w:rsidP="001E3E84">
      <w:pPr>
        <w:pStyle w:val="ListParagraph"/>
        <w:numPr>
          <w:ilvl w:val="0"/>
          <w:numId w:val="36"/>
        </w:numPr>
        <w:spacing w:after="0" w:line="276" w:lineRule="auto"/>
        <w:ind w:left="851" w:hanging="284"/>
        <w:jc w:val="both"/>
        <w:rPr>
          <w:rFonts w:ascii="GHEA Grapalat" w:eastAsia="Times New Roman" w:hAnsi="GHEA Grapalat" w:cs="Times New Roman"/>
          <w:color w:val="000000"/>
          <w:sz w:val="22"/>
          <w:szCs w:val="22"/>
          <w:shd w:val="clear" w:color="auto" w:fill="FFFFFF"/>
          <w:lang w:val="hy-AM"/>
        </w:rPr>
      </w:pPr>
      <w:r w:rsidRPr="161A7761">
        <w:rPr>
          <w:rFonts w:ascii="GHEA Grapalat" w:eastAsia="Times New Roman" w:hAnsi="GHEA Grapalat" w:cs="Times New Roman"/>
          <w:color w:val="000000" w:themeColor="text1"/>
          <w:sz w:val="22"/>
          <w:szCs w:val="22"/>
          <w:lang w:val="hy-AM"/>
        </w:rPr>
        <w:t>Կ</w:t>
      </w:r>
      <w:r w:rsidR="001E3E84" w:rsidRPr="161A7761">
        <w:rPr>
          <w:rFonts w:ascii="GHEA Grapalat" w:eastAsia="Times New Roman" w:hAnsi="GHEA Grapalat" w:cs="Times New Roman"/>
          <w:color w:val="000000" w:themeColor="text1"/>
          <w:sz w:val="22"/>
          <w:szCs w:val="22"/>
          <w:lang w:val="hy-AM"/>
        </w:rPr>
        <w:t>որպորատիվ կառավարման պրակտիկայի վերաբերյալ տեղեկատվություն, որը պետք է բովանդակի, սակայն չսահմանափակվի հետևյալ տեղեկատվությամբ՝</w:t>
      </w:r>
    </w:p>
    <w:p w14:paraId="679FAB21" w14:textId="1891CA82" w:rsidR="001E3E84" w:rsidRDefault="01EF8444" w:rsidP="001E3E84">
      <w:pPr>
        <w:pStyle w:val="ListParagraph"/>
        <w:spacing w:after="0" w:line="276" w:lineRule="auto"/>
        <w:ind w:left="851"/>
        <w:jc w:val="both"/>
        <w:rPr>
          <w:rFonts w:ascii="GHEA Grapalat" w:eastAsia="Times New Roman" w:hAnsi="GHEA Grapalat" w:cs="Times New Roman"/>
          <w:color w:val="000000"/>
          <w:sz w:val="22"/>
          <w:szCs w:val="22"/>
          <w:shd w:val="clear" w:color="auto" w:fill="FFFFFF"/>
          <w:lang w:val="hy-AM"/>
        </w:rPr>
      </w:pPr>
      <w:r w:rsidRPr="161A7761">
        <w:rPr>
          <w:rFonts w:ascii="GHEA Grapalat" w:eastAsia="Times New Roman" w:hAnsi="GHEA Grapalat" w:cs="Times New Roman"/>
          <w:color w:val="000000" w:themeColor="text1"/>
          <w:sz w:val="22"/>
          <w:szCs w:val="22"/>
          <w:lang w:val="hy-AM"/>
        </w:rPr>
        <w:t>ա</w:t>
      </w:r>
      <w:r w:rsidR="39CF95A4" w:rsidRPr="161A7761">
        <w:rPr>
          <w:rFonts w:ascii="GHEA Grapalat" w:eastAsia="Times New Roman" w:hAnsi="GHEA Grapalat" w:cs="Times New Roman"/>
          <w:color w:val="000000" w:themeColor="text1"/>
          <w:sz w:val="22"/>
          <w:szCs w:val="22"/>
          <w:lang w:val="hy-AM"/>
        </w:rPr>
        <w:t>․</w:t>
      </w:r>
      <w:r w:rsidR="001E3E84" w:rsidRPr="161A7761">
        <w:rPr>
          <w:rFonts w:ascii="GHEA Grapalat" w:eastAsia="Times New Roman" w:hAnsi="GHEA Grapalat" w:cs="Times New Roman"/>
          <w:color w:val="000000" w:themeColor="text1"/>
          <w:sz w:val="22"/>
          <w:szCs w:val="22"/>
          <w:lang w:val="hy-AM"/>
        </w:rPr>
        <w:t>Ընկերության կանոնադրությունը,</w:t>
      </w:r>
    </w:p>
    <w:p w14:paraId="737503A0" w14:textId="65E2ED60" w:rsidR="001E3E84" w:rsidRDefault="7BA1DD06" w:rsidP="00201FF7">
      <w:pPr>
        <w:pStyle w:val="ListParagraph"/>
        <w:spacing w:after="0" w:line="276" w:lineRule="auto"/>
        <w:ind w:left="851"/>
        <w:jc w:val="both"/>
        <w:rPr>
          <w:rFonts w:ascii="GHEA Grapalat" w:eastAsia="Times New Roman" w:hAnsi="GHEA Grapalat" w:cs="Times New Roman"/>
          <w:color w:val="000000"/>
          <w:sz w:val="22"/>
          <w:szCs w:val="22"/>
          <w:shd w:val="clear" w:color="auto" w:fill="FFFFFF"/>
          <w:lang w:val="hy-AM"/>
        </w:rPr>
      </w:pPr>
      <w:r w:rsidRPr="161A7761">
        <w:rPr>
          <w:rFonts w:ascii="GHEA Grapalat" w:eastAsia="Times New Roman" w:hAnsi="GHEA Grapalat" w:cs="Times New Roman"/>
          <w:color w:val="000000" w:themeColor="text1"/>
          <w:sz w:val="22"/>
          <w:szCs w:val="22"/>
          <w:lang w:val="hy-AM"/>
        </w:rPr>
        <w:t>բ</w:t>
      </w:r>
      <w:r w:rsidR="570322C2" w:rsidRPr="161A7761">
        <w:rPr>
          <w:rFonts w:ascii="GHEA Grapalat" w:eastAsia="Times New Roman" w:hAnsi="GHEA Grapalat" w:cs="Times New Roman"/>
          <w:color w:val="000000" w:themeColor="text1"/>
          <w:sz w:val="22"/>
          <w:szCs w:val="22"/>
          <w:lang w:val="hy-AM"/>
        </w:rPr>
        <w:t>․</w:t>
      </w:r>
      <w:r w:rsidR="001E3E84" w:rsidRPr="161A7761">
        <w:rPr>
          <w:rFonts w:ascii="GHEA Grapalat" w:eastAsia="Times New Roman" w:hAnsi="GHEA Grapalat" w:cs="Times New Roman"/>
          <w:color w:val="000000" w:themeColor="text1"/>
          <w:sz w:val="22"/>
          <w:szCs w:val="22"/>
          <w:lang w:val="hy-AM"/>
        </w:rPr>
        <w:t xml:space="preserve"> Ընկերության վարչակազմակերպական կառուցվածքը,</w:t>
      </w:r>
    </w:p>
    <w:p w14:paraId="51C2E5AC" w14:textId="01C7D653" w:rsidR="001E3E84" w:rsidRPr="00201FF7" w:rsidRDefault="755F830D" w:rsidP="001E3E84">
      <w:pPr>
        <w:pStyle w:val="ListParagraph"/>
        <w:spacing w:after="0" w:line="276" w:lineRule="auto"/>
        <w:ind w:left="851"/>
        <w:jc w:val="both"/>
        <w:rPr>
          <w:rFonts w:ascii="GHEA Grapalat" w:eastAsia="Times New Roman" w:hAnsi="GHEA Grapalat" w:cs="Times New Roman"/>
          <w:color w:val="000000"/>
          <w:sz w:val="22"/>
          <w:szCs w:val="22"/>
          <w:shd w:val="clear" w:color="auto" w:fill="FFFFFF"/>
          <w:lang w:val="hy-AM"/>
        </w:rPr>
      </w:pPr>
      <w:r w:rsidRPr="161A7761">
        <w:rPr>
          <w:rFonts w:ascii="GHEA Grapalat" w:eastAsia="Times New Roman" w:hAnsi="GHEA Grapalat" w:cs="Times New Roman"/>
          <w:color w:val="000000" w:themeColor="text1"/>
          <w:sz w:val="22"/>
          <w:szCs w:val="22"/>
          <w:lang w:val="hy-AM"/>
        </w:rPr>
        <w:t>գ</w:t>
      </w:r>
      <w:r w:rsidR="1FD7A7A9" w:rsidRPr="161A7761">
        <w:rPr>
          <w:rFonts w:ascii="GHEA Grapalat" w:eastAsia="Times New Roman" w:hAnsi="GHEA Grapalat" w:cs="Times New Roman"/>
          <w:color w:val="000000" w:themeColor="text1"/>
          <w:sz w:val="22"/>
          <w:szCs w:val="22"/>
          <w:lang w:val="hy-AM"/>
        </w:rPr>
        <w:t>․</w:t>
      </w:r>
      <w:r w:rsidR="001E3E84" w:rsidRPr="161A7761">
        <w:rPr>
          <w:rFonts w:ascii="GHEA Grapalat" w:eastAsia="Times New Roman" w:hAnsi="GHEA Grapalat" w:cs="Times New Roman"/>
          <w:color w:val="000000" w:themeColor="text1"/>
          <w:sz w:val="22"/>
          <w:szCs w:val="22"/>
          <w:lang w:val="hy-AM"/>
        </w:rPr>
        <w:t xml:space="preserve"> Ընկերության վարքականոնները և կորպորատիվ այլ քաղաքականությունները,</w:t>
      </w:r>
    </w:p>
    <w:p w14:paraId="2FED4691" w14:textId="45662FB3" w:rsidR="001E3E84" w:rsidRPr="00201FF7" w:rsidRDefault="69880241" w:rsidP="001E3E84">
      <w:pPr>
        <w:pStyle w:val="ListParagraph"/>
        <w:spacing w:after="0" w:line="276" w:lineRule="auto"/>
        <w:ind w:left="851"/>
        <w:jc w:val="both"/>
        <w:rPr>
          <w:rFonts w:ascii="GHEA Grapalat" w:eastAsia="Times New Roman" w:hAnsi="GHEA Grapalat" w:cs="Times New Roman"/>
          <w:color w:val="000000"/>
          <w:sz w:val="22"/>
          <w:szCs w:val="22"/>
          <w:shd w:val="clear" w:color="auto" w:fill="FFFFFF"/>
          <w:lang w:val="hy-AM"/>
        </w:rPr>
      </w:pPr>
      <w:r w:rsidRPr="161A7761">
        <w:rPr>
          <w:rFonts w:ascii="GHEA Grapalat" w:eastAsia="Times New Roman" w:hAnsi="GHEA Grapalat" w:cs="Times New Roman"/>
          <w:color w:val="000000" w:themeColor="text1"/>
          <w:sz w:val="22"/>
          <w:szCs w:val="22"/>
          <w:lang w:val="hy-AM"/>
        </w:rPr>
        <w:t>դ</w:t>
      </w:r>
      <w:r w:rsidR="15783906" w:rsidRPr="161A7761">
        <w:rPr>
          <w:rFonts w:ascii="GHEA Grapalat" w:eastAsia="Times New Roman" w:hAnsi="GHEA Grapalat" w:cs="Times New Roman"/>
          <w:color w:val="000000" w:themeColor="text1"/>
          <w:sz w:val="22"/>
          <w:szCs w:val="22"/>
          <w:lang w:val="hy-AM"/>
        </w:rPr>
        <w:t>․</w:t>
      </w:r>
      <w:r w:rsidR="001E3E84" w:rsidRPr="161A7761">
        <w:rPr>
          <w:rFonts w:ascii="GHEA Grapalat" w:eastAsia="Times New Roman" w:hAnsi="GHEA Grapalat" w:cs="Times New Roman"/>
          <w:color w:val="000000" w:themeColor="text1"/>
          <w:sz w:val="22"/>
          <w:szCs w:val="22"/>
          <w:lang w:val="hy-AM"/>
        </w:rPr>
        <w:t xml:space="preserve"> </w:t>
      </w:r>
      <w:r w:rsidR="00136085">
        <w:rPr>
          <w:rFonts w:ascii="GHEA Grapalat" w:eastAsia="Times New Roman" w:hAnsi="GHEA Grapalat" w:cs="Times New Roman"/>
          <w:color w:val="000000" w:themeColor="text1"/>
          <w:sz w:val="22"/>
          <w:szCs w:val="22"/>
          <w:lang w:val="hy-AM"/>
        </w:rPr>
        <w:t xml:space="preserve">ՊՄԸ-ի </w:t>
      </w:r>
      <w:r w:rsidR="001E3E84" w:rsidRPr="161A7761">
        <w:rPr>
          <w:rFonts w:ascii="GHEA Grapalat" w:eastAsia="Times New Roman" w:hAnsi="GHEA Grapalat" w:cs="Times New Roman"/>
          <w:color w:val="000000" w:themeColor="text1"/>
          <w:sz w:val="22"/>
          <w:szCs w:val="22"/>
          <w:lang w:val="hy-AM"/>
        </w:rPr>
        <w:t>խորհրդի անդամների կենսագրությունը (տարիք, կրթություն, փորձառություն, ներկա աշխատատեղ, այլ խորհուրդներում ներգրավվածություն, որակավորումներ, պարգևներ և այլն), կարգավիճակը (գործադիր, ոչ գործադիր, անկախ), հանձնաժողովներում ներգրավվածությունը և պարտականությունների շրջանակը խորհրդում,</w:t>
      </w:r>
    </w:p>
    <w:p w14:paraId="75E90053" w14:textId="23F19090" w:rsidR="001E3E84" w:rsidRDefault="60DE5016" w:rsidP="001E3E84">
      <w:pPr>
        <w:pStyle w:val="ListParagraph"/>
        <w:spacing w:after="0" w:line="276" w:lineRule="auto"/>
        <w:ind w:left="851"/>
        <w:jc w:val="both"/>
        <w:rPr>
          <w:rFonts w:ascii="GHEA Grapalat" w:eastAsia="Times New Roman" w:hAnsi="GHEA Grapalat" w:cs="Times New Roman"/>
          <w:color w:val="000000"/>
          <w:sz w:val="22"/>
          <w:szCs w:val="22"/>
          <w:shd w:val="clear" w:color="auto" w:fill="FFFFFF"/>
          <w:lang w:val="hy-AM"/>
        </w:rPr>
      </w:pPr>
      <w:r w:rsidRPr="161A7761">
        <w:rPr>
          <w:rFonts w:ascii="GHEA Grapalat" w:eastAsia="Times New Roman" w:hAnsi="GHEA Grapalat" w:cs="Times New Roman"/>
          <w:color w:val="000000" w:themeColor="text1"/>
          <w:sz w:val="22"/>
          <w:szCs w:val="22"/>
          <w:lang w:val="hy-AM"/>
        </w:rPr>
        <w:lastRenderedPageBreak/>
        <w:t>ե</w:t>
      </w:r>
      <w:r w:rsidR="22E2F337" w:rsidRPr="161A7761">
        <w:rPr>
          <w:rFonts w:ascii="GHEA Grapalat" w:eastAsia="Times New Roman" w:hAnsi="GHEA Grapalat" w:cs="Times New Roman"/>
          <w:color w:val="000000" w:themeColor="text1"/>
          <w:sz w:val="22"/>
          <w:szCs w:val="22"/>
          <w:lang w:val="hy-AM"/>
        </w:rPr>
        <w:t>․</w:t>
      </w:r>
      <w:r w:rsidR="001E3E84" w:rsidRPr="161A7761">
        <w:rPr>
          <w:rFonts w:ascii="GHEA Grapalat" w:eastAsia="Times New Roman" w:hAnsi="GHEA Grapalat" w:cs="Times New Roman"/>
          <w:color w:val="000000" w:themeColor="text1"/>
          <w:sz w:val="22"/>
          <w:szCs w:val="22"/>
          <w:lang w:val="hy-AM"/>
        </w:rPr>
        <w:t xml:space="preserve"> գործադիր մարմնի ղեկավարի (անդամների) կենսագրությունը,</w:t>
      </w:r>
    </w:p>
    <w:p w14:paraId="7C12E944" w14:textId="697B0B52" w:rsidR="001E3E84" w:rsidRPr="00201FF7" w:rsidRDefault="70C16B16" w:rsidP="001E3E84">
      <w:pPr>
        <w:pStyle w:val="ListParagraph"/>
        <w:spacing w:after="0" w:line="276" w:lineRule="auto"/>
        <w:ind w:left="851"/>
        <w:jc w:val="both"/>
        <w:rPr>
          <w:rFonts w:ascii="GHEA Grapalat" w:eastAsia="Times New Roman" w:hAnsi="GHEA Grapalat" w:cs="Times New Roman"/>
          <w:color w:val="000000"/>
          <w:sz w:val="22"/>
          <w:szCs w:val="22"/>
          <w:shd w:val="clear" w:color="auto" w:fill="FFFFFF"/>
          <w:lang w:val="hy-AM"/>
        </w:rPr>
      </w:pPr>
      <w:r w:rsidRPr="161A7761">
        <w:rPr>
          <w:rFonts w:ascii="GHEA Grapalat" w:eastAsia="Times New Roman" w:hAnsi="GHEA Grapalat" w:cs="Times New Roman"/>
          <w:color w:val="000000" w:themeColor="text1"/>
          <w:sz w:val="22"/>
          <w:szCs w:val="22"/>
          <w:lang w:val="hy-AM"/>
        </w:rPr>
        <w:t>զ</w:t>
      </w:r>
      <w:r w:rsidR="62418C33" w:rsidRPr="161A7761">
        <w:rPr>
          <w:rFonts w:ascii="GHEA Grapalat" w:eastAsia="Times New Roman" w:hAnsi="GHEA Grapalat" w:cs="Times New Roman"/>
          <w:color w:val="000000" w:themeColor="text1"/>
          <w:sz w:val="22"/>
          <w:szCs w:val="22"/>
          <w:lang w:val="hy-AM"/>
        </w:rPr>
        <w:t>․</w:t>
      </w:r>
      <w:r w:rsidR="001E3E84" w:rsidRPr="161A7761">
        <w:rPr>
          <w:rFonts w:ascii="GHEA Grapalat" w:eastAsia="Times New Roman" w:hAnsi="GHEA Grapalat" w:cs="Times New Roman"/>
          <w:color w:val="000000" w:themeColor="text1"/>
          <w:sz w:val="22"/>
          <w:szCs w:val="22"/>
          <w:lang w:val="hy-AM"/>
        </w:rPr>
        <w:t xml:space="preserve"> ներքին աուդիտորի հակիրճ կենսագրությունը,</w:t>
      </w:r>
    </w:p>
    <w:p w14:paraId="12A69112" w14:textId="052E41BF" w:rsidR="001E3E84" w:rsidRPr="00201FF7" w:rsidRDefault="4BC284C6" w:rsidP="001E3E84">
      <w:pPr>
        <w:pStyle w:val="ListParagraph"/>
        <w:spacing w:after="0" w:line="276" w:lineRule="auto"/>
        <w:ind w:left="851"/>
        <w:jc w:val="both"/>
        <w:rPr>
          <w:rFonts w:ascii="GHEA Grapalat" w:eastAsia="Times New Roman" w:hAnsi="GHEA Grapalat" w:cs="Times New Roman"/>
          <w:color w:val="000000"/>
          <w:sz w:val="22"/>
          <w:szCs w:val="22"/>
          <w:shd w:val="clear" w:color="auto" w:fill="FFFFFF"/>
          <w:lang w:val="hy-AM"/>
        </w:rPr>
      </w:pPr>
      <w:r w:rsidRPr="161A7761">
        <w:rPr>
          <w:rFonts w:ascii="GHEA Grapalat" w:eastAsia="Times New Roman" w:hAnsi="GHEA Grapalat" w:cs="Times New Roman"/>
          <w:color w:val="000000" w:themeColor="text1"/>
          <w:sz w:val="22"/>
          <w:szCs w:val="22"/>
          <w:lang w:val="hy-AM"/>
        </w:rPr>
        <w:t>է</w:t>
      </w:r>
      <w:r w:rsidR="183E2302" w:rsidRPr="161A7761">
        <w:rPr>
          <w:rFonts w:ascii="GHEA Grapalat" w:eastAsia="Times New Roman" w:hAnsi="GHEA Grapalat" w:cs="Times New Roman"/>
          <w:color w:val="000000" w:themeColor="text1"/>
          <w:sz w:val="22"/>
          <w:szCs w:val="22"/>
          <w:lang w:val="hy-AM"/>
        </w:rPr>
        <w:t>․</w:t>
      </w:r>
      <w:r w:rsidR="001E3E84" w:rsidRPr="161A7761">
        <w:rPr>
          <w:rFonts w:ascii="GHEA Grapalat" w:eastAsia="Times New Roman" w:hAnsi="GHEA Grapalat" w:cs="Times New Roman"/>
          <w:color w:val="000000" w:themeColor="text1"/>
          <w:sz w:val="22"/>
          <w:szCs w:val="22"/>
          <w:lang w:val="hy-AM"/>
        </w:rPr>
        <w:t xml:space="preserve"> աուդիտորական կազմակերպության ընտրության կարգը,</w:t>
      </w:r>
    </w:p>
    <w:p w14:paraId="2D7FE7DC" w14:textId="29E57F04" w:rsidR="001E3E84" w:rsidRPr="00201FF7" w:rsidRDefault="2B2AF7A9" w:rsidP="001E3E84">
      <w:pPr>
        <w:pStyle w:val="ListParagraph"/>
        <w:spacing w:after="0" w:line="276" w:lineRule="auto"/>
        <w:ind w:left="851"/>
        <w:jc w:val="both"/>
        <w:rPr>
          <w:rFonts w:ascii="GHEA Grapalat" w:eastAsia="Times New Roman" w:hAnsi="GHEA Grapalat" w:cs="Times New Roman"/>
          <w:color w:val="000000"/>
          <w:sz w:val="22"/>
          <w:szCs w:val="22"/>
          <w:shd w:val="clear" w:color="auto" w:fill="FFFFFF"/>
          <w:lang w:val="hy-AM"/>
        </w:rPr>
      </w:pPr>
      <w:r w:rsidRPr="161A7761">
        <w:rPr>
          <w:rFonts w:ascii="GHEA Grapalat" w:eastAsia="Times New Roman" w:hAnsi="GHEA Grapalat" w:cs="Times New Roman"/>
          <w:color w:val="000000" w:themeColor="text1"/>
          <w:sz w:val="22"/>
          <w:szCs w:val="22"/>
          <w:lang w:val="hy-AM"/>
        </w:rPr>
        <w:t>ը</w:t>
      </w:r>
      <w:r w:rsidR="5D638383" w:rsidRPr="161A7761">
        <w:rPr>
          <w:rFonts w:ascii="GHEA Grapalat" w:eastAsia="Times New Roman" w:hAnsi="GHEA Grapalat" w:cs="Times New Roman"/>
          <w:color w:val="000000" w:themeColor="text1"/>
          <w:sz w:val="22"/>
          <w:szCs w:val="22"/>
          <w:lang w:val="hy-AM"/>
        </w:rPr>
        <w:t>․</w:t>
      </w:r>
      <w:r w:rsidR="001E3E84" w:rsidRPr="161A7761">
        <w:rPr>
          <w:rFonts w:ascii="GHEA Grapalat" w:eastAsia="Times New Roman" w:hAnsi="GHEA Grapalat" w:cs="Times New Roman"/>
          <w:color w:val="000000" w:themeColor="text1"/>
          <w:sz w:val="22"/>
          <w:szCs w:val="22"/>
          <w:lang w:val="hy-AM"/>
        </w:rPr>
        <w:t xml:space="preserve"> նախորդ երեք տարիների տարեկան հաշվետվությունները, այդ թվում` կորպորատիվ կառավարման տարեկան զեկույցն ու կորպորատիվ կառավարման տարեկան հայտարարագիրը</w:t>
      </w:r>
      <w:r w:rsidR="7D2940B2" w:rsidRPr="161A7761">
        <w:rPr>
          <w:rFonts w:ascii="GHEA Grapalat" w:eastAsia="Times New Roman" w:hAnsi="GHEA Grapalat" w:cs="Times New Roman"/>
          <w:color w:val="000000" w:themeColor="text1"/>
          <w:sz w:val="22"/>
          <w:szCs w:val="22"/>
          <w:lang w:val="hy-AM"/>
        </w:rPr>
        <w:t xml:space="preserve">՝ համաձայն 2024 թվականի հուլիսի 30-ի Էկոնոմիկայի նախարարի թիվ 1955-Ն հրամանով հաստատված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7D2940B2" w:rsidRPr="161A7761">
        <w:rPr>
          <w:rFonts w:ascii="GHEA Grapalat" w:eastAsia="Times New Roman" w:hAnsi="GHEA Grapalat" w:cs="Times New Roman"/>
          <w:color w:val="000000" w:themeColor="text1"/>
          <w:sz w:val="22"/>
          <w:szCs w:val="22"/>
          <w:lang w:val="hy-AM"/>
        </w:rPr>
        <w:t xml:space="preserve"> կորպորատիվ կառավարման կանոնագրքի</w:t>
      </w:r>
      <w:r w:rsidR="7D2940B2" w:rsidRPr="161A7761">
        <w:rPr>
          <w:rFonts w:ascii="Cambria Math" w:eastAsia="Times New Roman" w:hAnsi="Cambria Math" w:cs="Cambria Math"/>
          <w:color w:val="000000" w:themeColor="text1"/>
          <w:sz w:val="22"/>
          <w:szCs w:val="22"/>
          <w:lang w:val="hy-AM"/>
        </w:rPr>
        <w:t>․</w:t>
      </w:r>
      <w:r w:rsidR="001E3E84" w:rsidRPr="161A7761">
        <w:rPr>
          <w:rFonts w:ascii="GHEA Grapalat" w:eastAsia="Times New Roman" w:hAnsi="GHEA Grapalat" w:cs="Times New Roman"/>
          <w:color w:val="000000" w:themeColor="text1"/>
          <w:sz w:val="22"/>
          <w:szCs w:val="22"/>
          <w:lang w:val="hy-AM"/>
        </w:rPr>
        <w:t>,</w:t>
      </w:r>
    </w:p>
    <w:p w14:paraId="214A8C9F" w14:textId="3E282CF2" w:rsidR="001E3E84" w:rsidRDefault="004DBF2F" w:rsidP="00201FF7">
      <w:pPr>
        <w:pStyle w:val="ListParagraph"/>
        <w:spacing w:after="0" w:line="276" w:lineRule="auto"/>
        <w:ind w:left="851"/>
        <w:jc w:val="both"/>
        <w:rPr>
          <w:rFonts w:ascii="GHEA Grapalat" w:eastAsia="Times New Roman" w:hAnsi="GHEA Grapalat" w:cs="Times New Roman"/>
          <w:color w:val="000000"/>
          <w:sz w:val="22"/>
          <w:szCs w:val="22"/>
          <w:shd w:val="clear" w:color="auto" w:fill="FFFFFF"/>
          <w:lang w:val="hy-AM"/>
        </w:rPr>
      </w:pPr>
      <w:r w:rsidRPr="161A7761">
        <w:rPr>
          <w:rFonts w:ascii="GHEA Grapalat" w:eastAsia="Times New Roman" w:hAnsi="GHEA Grapalat" w:cs="Times New Roman"/>
          <w:color w:val="000000" w:themeColor="text1"/>
          <w:sz w:val="22"/>
          <w:szCs w:val="22"/>
          <w:lang w:val="hy-AM"/>
        </w:rPr>
        <w:t>թ</w:t>
      </w:r>
      <w:r w:rsidR="5EEF09D3" w:rsidRPr="161A7761">
        <w:rPr>
          <w:rFonts w:ascii="GHEA Grapalat" w:eastAsia="Times New Roman" w:hAnsi="GHEA Grapalat" w:cs="Times New Roman"/>
          <w:color w:val="000000" w:themeColor="text1"/>
          <w:sz w:val="22"/>
          <w:szCs w:val="22"/>
          <w:lang w:val="hy-AM"/>
        </w:rPr>
        <w:t>․</w:t>
      </w:r>
      <w:r w:rsidR="001E3E84" w:rsidRPr="161A7761">
        <w:rPr>
          <w:rFonts w:ascii="GHEA Grapalat" w:eastAsia="Times New Roman" w:hAnsi="GHEA Grapalat" w:cs="Times New Roman"/>
          <w:color w:val="000000" w:themeColor="text1"/>
          <w:sz w:val="22"/>
          <w:szCs w:val="22"/>
          <w:lang w:val="hy-AM"/>
        </w:rPr>
        <w:t xml:space="preserve"> ընդհանուր ժողովների հրավիրման մասին հայտարարությունները, </w:t>
      </w:r>
    </w:p>
    <w:p w14:paraId="0D5C64B2" w14:textId="26028FD9" w:rsidR="00201FF7" w:rsidRDefault="5C56AC62" w:rsidP="00201FF7">
      <w:pPr>
        <w:pStyle w:val="ListParagraph"/>
        <w:spacing w:after="0" w:line="276" w:lineRule="auto"/>
        <w:ind w:left="851"/>
        <w:jc w:val="both"/>
        <w:rPr>
          <w:rFonts w:ascii="GHEA Grapalat" w:eastAsia="Times New Roman" w:hAnsi="GHEA Grapalat" w:cs="Times New Roman"/>
          <w:color w:val="000000"/>
          <w:sz w:val="22"/>
          <w:szCs w:val="22"/>
          <w:shd w:val="clear" w:color="auto" w:fill="FFFFFF"/>
          <w:lang w:val="hy-AM"/>
        </w:rPr>
      </w:pPr>
      <w:r w:rsidRPr="161A7761">
        <w:rPr>
          <w:rFonts w:ascii="GHEA Grapalat" w:eastAsia="Times New Roman" w:hAnsi="GHEA Grapalat" w:cs="Times New Roman"/>
          <w:color w:val="000000" w:themeColor="text1"/>
          <w:sz w:val="22"/>
          <w:szCs w:val="22"/>
          <w:lang w:val="hy-AM"/>
        </w:rPr>
        <w:t>ժ</w:t>
      </w:r>
      <w:r w:rsidR="76D9810F" w:rsidRPr="161A7761">
        <w:rPr>
          <w:rFonts w:ascii="GHEA Grapalat" w:eastAsia="Times New Roman" w:hAnsi="GHEA Grapalat" w:cs="Times New Roman"/>
          <w:color w:val="000000" w:themeColor="text1"/>
          <w:sz w:val="22"/>
          <w:szCs w:val="22"/>
          <w:lang w:val="hy-AM"/>
        </w:rPr>
        <w:t>․</w:t>
      </w:r>
      <w:r w:rsidR="001E3E84" w:rsidRPr="161A7761">
        <w:rPr>
          <w:rFonts w:ascii="GHEA Grapalat" w:eastAsia="Times New Roman" w:hAnsi="GHEA Grapalat" w:cs="Times New Roman"/>
          <w:color w:val="000000" w:themeColor="text1"/>
          <w:sz w:val="22"/>
          <w:szCs w:val="22"/>
          <w:lang w:val="hy-AM"/>
        </w:rPr>
        <w:t>Կազմակերպության ներքին իրավական ակտերով նախատեսված այլ տեղեկատվություն</w:t>
      </w:r>
      <w:r w:rsidR="0A758A61" w:rsidRPr="161A7761">
        <w:rPr>
          <w:rFonts w:ascii="GHEA Grapalat" w:eastAsia="Times New Roman" w:hAnsi="GHEA Grapalat" w:cs="Times New Roman"/>
          <w:color w:val="000000" w:themeColor="text1"/>
          <w:sz w:val="22"/>
          <w:szCs w:val="22"/>
          <w:lang w:val="hy-AM"/>
        </w:rPr>
        <w:t>․</w:t>
      </w:r>
    </w:p>
    <w:p w14:paraId="7E42FE64" w14:textId="62E52F81" w:rsidR="00711EE8" w:rsidRPr="00201FF7" w:rsidRDefault="00201FF7" w:rsidP="00201FF7">
      <w:pPr>
        <w:spacing w:after="0" w:line="276" w:lineRule="auto"/>
        <w:ind w:left="851"/>
        <w:jc w:val="both"/>
        <w:rPr>
          <w:rFonts w:ascii="GHEA Grapalat" w:eastAsia="Times New Roman" w:hAnsi="GHEA Grapalat" w:cs="Times New Roman"/>
          <w:color w:val="000000"/>
          <w:sz w:val="22"/>
          <w:szCs w:val="22"/>
          <w:shd w:val="clear" w:color="auto" w:fill="FFFFFF"/>
          <w:lang w:val="hy-AM"/>
        </w:rPr>
      </w:pPr>
      <w:r w:rsidRPr="00201FF7">
        <w:rPr>
          <w:rFonts w:ascii="GHEA Grapalat" w:eastAsia="Times New Roman" w:hAnsi="GHEA Grapalat" w:cs="Times New Roman"/>
          <w:color w:val="000000"/>
          <w:sz w:val="22"/>
          <w:szCs w:val="22"/>
          <w:shd w:val="clear" w:color="auto" w:fill="FFFFFF"/>
          <w:lang w:val="hy-AM"/>
        </w:rPr>
        <w:t xml:space="preserve">6) </w:t>
      </w:r>
      <w:r w:rsidR="00711EE8" w:rsidRPr="00201FF7">
        <w:rPr>
          <w:rFonts w:ascii="GHEA Grapalat" w:eastAsia="Times New Roman" w:hAnsi="GHEA Grapalat" w:cs="Times New Roman"/>
          <w:color w:val="000000"/>
          <w:sz w:val="22"/>
          <w:szCs w:val="22"/>
          <w:shd w:val="clear" w:color="auto" w:fill="FFFFFF"/>
          <w:lang w:val="hy-AM"/>
        </w:rPr>
        <w:t>Շ</w:t>
      </w:r>
      <w:r w:rsidR="3F217045" w:rsidRPr="00201FF7">
        <w:rPr>
          <w:rFonts w:ascii="GHEA Grapalat" w:eastAsia="Times New Roman" w:hAnsi="GHEA Grapalat" w:cs="Times New Roman"/>
          <w:color w:val="000000"/>
          <w:sz w:val="22"/>
          <w:szCs w:val="22"/>
          <w:shd w:val="clear" w:color="auto" w:fill="FFFFFF"/>
          <w:lang w:val="hy-AM"/>
        </w:rPr>
        <w:t>ահագրգռվածության առկայությամբ և փոխկապակցված անձանց հետ գործարքների և դրանցով փոխկապակցված անձանց վերաբերյալ տեղեկություններ</w:t>
      </w:r>
      <w:r w:rsidR="005B238C" w:rsidRPr="00201FF7">
        <w:rPr>
          <w:rFonts w:ascii="GHEA Grapalat" w:eastAsia="Times New Roman" w:hAnsi="GHEA Grapalat" w:cs="Times New Roman"/>
          <w:color w:val="000000"/>
          <w:sz w:val="22"/>
          <w:szCs w:val="22"/>
          <w:shd w:val="clear" w:color="auto" w:fill="FFFFFF"/>
          <w:lang w:val="hy-AM"/>
        </w:rPr>
        <w:t>՝ պահպանելով օրենքով պահպանվող գաղտնիքի և տեղեկությունների բացահայտման նկատմամբ սահմանված պահանջները</w:t>
      </w:r>
      <w:r w:rsidR="3F217045" w:rsidRPr="00201FF7">
        <w:rPr>
          <w:rFonts w:ascii="Cambria Math" w:eastAsia="Times New Roman" w:hAnsi="Cambria Math" w:cs="Cambria Math"/>
          <w:color w:val="000000"/>
          <w:sz w:val="22"/>
          <w:szCs w:val="22"/>
          <w:shd w:val="clear" w:color="auto" w:fill="FFFFFF"/>
          <w:lang w:val="hy-AM"/>
        </w:rPr>
        <w:t>․</w:t>
      </w:r>
    </w:p>
    <w:p w14:paraId="78FCE7AE" w14:textId="4CBE954B" w:rsidR="50D32A97" w:rsidRPr="00226492" w:rsidRDefault="4E8428C9" w:rsidP="007579EA">
      <w:pPr>
        <w:pStyle w:val="ListParagraph"/>
        <w:spacing w:after="0" w:line="276" w:lineRule="auto"/>
        <w:ind w:left="851"/>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 xml:space="preserve">7) </w:t>
      </w:r>
      <w:r w:rsidR="3F217045" w:rsidRPr="00226492">
        <w:rPr>
          <w:rFonts w:ascii="GHEA Grapalat" w:eastAsia="Times New Roman" w:hAnsi="GHEA Grapalat" w:cs="Times New Roman"/>
          <w:color w:val="000000"/>
          <w:sz w:val="22"/>
          <w:szCs w:val="22"/>
          <w:shd w:val="clear" w:color="auto" w:fill="FFFFFF"/>
          <w:lang w:val="hy-AM"/>
        </w:rPr>
        <w:t>խոշոր և խոշոր գործարք չհանդիսացող այլ էական գործարքների վերաբերյալ տեղեկություններ</w:t>
      </w:r>
      <w:r w:rsidR="005B238C" w:rsidRPr="00226492">
        <w:rPr>
          <w:rFonts w:ascii="GHEA Grapalat" w:eastAsia="Times New Roman" w:hAnsi="GHEA Grapalat" w:cs="Times New Roman"/>
          <w:color w:val="000000"/>
          <w:sz w:val="22"/>
          <w:szCs w:val="22"/>
          <w:shd w:val="clear" w:color="auto" w:fill="FFFFFF"/>
          <w:lang w:val="hy-AM"/>
        </w:rPr>
        <w:t>՝ պահպանելով օրենքով պահպանվող գաղտնիքի և տեղեկությունների բացահայտման նկատմամբ սահմանված պահանջները</w:t>
      </w:r>
      <w:r w:rsidR="002D5DE4" w:rsidRPr="00226492">
        <w:rPr>
          <w:rFonts w:ascii="GHEA Grapalat" w:eastAsia="Times New Roman" w:hAnsi="GHEA Grapalat" w:cs="Times New Roman"/>
          <w:color w:val="000000"/>
          <w:sz w:val="22"/>
          <w:szCs w:val="22"/>
          <w:shd w:val="clear" w:color="auto" w:fill="FFFFFF"/>
          <w:lang w:val="hy-AM"/>
        </w:rPr>
        <w:t xml:space="preserve">։ </w:t>
      </w:r>
    </w:p>
    <w:p w14:paraId="165A50C3" w14:textId="0B72C502" w:rsidR="005934FC" w:rsidRPr="00226492" w:rsidRDefault="005934FC" w:rsidP="00226492">
      <w:pPr>
        <w:pStyle w:val="ListParagraph"/>
        <w:numPr>
          <w:ilvl w:val="0"/>
          <w:numId w:val="12"/>
        </w:numPr>
        <w:spacing w:after="0" w:line="276" w:lineRule="auto"/>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Նախորդ կետը չի տարածվում ազգային անվտանգության</w:t>
      </w:r>
      <w:r w:rsidR="009A5D8A" w:rsidRPr="00226492">
        <w:rPr>
          <w:rFonts w:ascii="GHEA Grapalat" w:eastAsia="Times New Roman" w:hAnsi="GHEA Grapalat" w:cs="Times New Roman"/>
          <w:color w:val="000000"/>
          <w:sz w:val="22"/>
          <w:szCs w:val="22"/>
          <w:shd w:val="clear" w:color="auto" w:fill="FFFFFF"/>
          <w:lang w:val="hy-AM"/>
        </w:rPr>
        <w:t xml:space="preserve"> բնագավառում գործող ընկերությունների վրա։</w:t>
      </w:r>
      <w:r w:rsidRPr="00226492">
        <w:rPr>
          <w:rFonts w:ascii="GHEA Grapalat" w:eastAsia="Times New Roman" w:hAnsi="GHEA Grapalat" w:cs="Times New Roman"/>
          <w:color w:val="000000"/>
          <w:sz w:val="22"/>
          <w:szCs w:val="22"/>
          <w:shd w:val="clear" w:color="auto" w:fill="FFFFFF"/>
          <w:lang w:val="hy-AM"/>
        </w:rPr>
        <w:t xml:space="preserve"> </w:t>
      </w:r>
    </w:p>
    <w:p w14:paraId="6A8C56F7" w14:textId="77777777" w:rsidR="00795A99" w:rsidRPr="00226492" w:rsidRDefault="00795A99" w:rsidP="00226492">
      <w:pPr>
        <w:pStyle w:val="ListParagraph"/>
        <w:numPr>
          <w:ilvl w:val="0"/>
          <w:numId w:val="12"/>
        </w:numPr>
        <w:spacing w:after="0" w:line="276" w:lineRule="auto"/>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 xml:space="preserve">ՊՄԸ-ները տարեկան կտրվածքով պետք է հաշվետու լինեն իրենց կատարողականի՝ հանրային քաղաքականության նպատակների և/կամ առևտրային նպատակների վերաբերյալ Բաժնետերերի ընդհանուր ժողովին: </w:t>
      </w:r>
    </w:p>
    <w:p w14:paraId="607E5B95" w14:textId="7B77EF20" w:rsidR="00157601" w:rsidRDefault="00795A99" w:rsidP="00226492">
      <w:pPr>
        <w:pStyle w:val="ListParagraph"/>
        <w:numPr>
          <w:ilvl w:val="0"/>
          <w:numId w:val="12"/>
        </w:numPr>
        <w:spacing w:after="0" w:line="276" w:lineRule="auto"/>
        <w:jc w:val="both"/>
        <w:rPr>
          <w:rFonts w:ascii="GHEA Grapalat" w:eastAsia="Times New Roman" w:hAnsi="GHEA Grapalat" w:cs="Times New Roman"/>
          <w:color w:val="000000"/>
          <w:sz w:val="22"/>
          <w:szCs w:val="22"/>
          <w:shd w:val="clear" w:color="auto" w:fill="FFFFFF"/>
          <w:lang w:val="hy-AM"/>
        </w:rPr>
      </w:pPr>
      <w:r w:rsidRPr="00226492">
        <w:rPr>
          <w:rFonts w:ascii="GHEA Grapalat" w:eastAsia="Times New Roman" w:hAnsi="GHEA Grapalat" w:cs="Times New Roman"/>
          <w:color w:val="000000"/>
          <w:sz w:val="22"/>
          <w:szCs w:val="22"/>
          <w:shd w:val="clear" w:color="auto" w:fill="FFFFFF"/>
          <w:lang w:val="hy-AM"/>
        </w:rPr>
        <w:t xml:space="preserve">Հաշվետվության հիման վրա </w:t>
      </w:r>
      <w:r w:rsidR="00CC4F27">
        <w:rPr>
          <w:rFonts w:ascii="GHEA Grapalat" w:eastAsia="Times New Roman" w:hAnsi="GHEA Grapalat" w:cs="Times New Roman"/>
          <w:color w:val="000000"/>
          <w:sz w:val="22"/>
          <w:szCs w:val="22"/>
          <w:shd w:val="clear" w:color="auto" w:fill="FFFFFF"/>
          <w:lang w:val="hy-AM"/>
        </w:rPr>
        <w:t>Հ</w:t>
      </w:r>
      <w:r w:rsidR="00180796" w:rsidRPr="00226492">
        <w:rPr>
          <w:rFonts w:ascii="GHEA Grapalat" w:eastAsia="Times New Roman" w:hAnsi="GHEA Grapalat" w:cs="Times New Roman"/>
          <w:color w:val="000000"/>
          <w:sz w:val="22"/>
          <w:szCs w:val="22"/>
          <w:shd w:val="clear" w:color="auto" w:fill="FFFFFF"/>
          <w:lang w:val="hy-AM"/>
        </w:rPr>
        <w:t xml:space="preserve">անձնաժողովի </w:t>
      </w:r>
      <w:r w:rsidRPr="00226492">
        <w:rPr>
          <w:rFonts w:ascii="GHEA Grapalat" w:eastAsia="Times New Roman" w:hAnsi="GHEA Grapalat" w:cs="Times New Roman"/>
          <w:color w:val="000000"/>
          <w:sz w:val="22"/>
          <w:szCs w:val="22"/>
          <w:shd w:val="clear" w:color="auto" w:fill="FFFFFF"/>
          <w:lang w:val="hy-AM"/>
        </w:rPr>
        <w:t>կողմից պետք է գնահատվի ընկերության աշխատանքը և անհրաժեշտության դեպքում վերանայվեն հաջորդ տարվա նպատակները:</w:t>
      </w:r>
    </w:p>
    <w:p w14:paraId="26C87643" w14:textId="78543761" w:rsidR="00795A99" w:rsidRPr="00157601" w:rsidRDefault="00157601" w:rsidP="00157601">
      <w:pPr>
        <w:rPr>
          <w:rFonts w:ascii="GHEA Grapalat" w:eastAsia="Times New Roman" w:hAnsi="GHEA Grapalat" w:cs="Times New Roman"/>
          <w:color w:val="000000"/>
          <w:sz w:val="22"/>
          <w:szCs w:val="22"/>
          <w:shd w:val="clear" w:color="auto" w:fill="FFFFFF"/>
          <w:lang w:val="hy-AM"/>
        </w:rPr>
      </w:pPr>
      <w:r>
        <w:rPr>
          <w:rFonts w:ascii="GHEA Grapalat" w:eastAsia="Times New Roman" w:hAnsi="GHEA Grapalat" w:cs="Times New Roman"/>
          <w:color w:val="000000"/>
          <w:sz w:val="22"/>
          <w:szCs w:val="22"/>
          <w:shd w:val="clear" w:color="auto" w:fill="FFFFFF"/>
          <w:lang w:val="hy-AM"/>
        </w:rPr>
        <w:br w:type="page"/>
      </w:r>
    </w:p>
    <w:p w14:paraId="3F0A269F" w14:textId="6AEAEF0E" w:rsidR="00743D1C" w:rsidRDefault="00743D1C" w:rsidP="0091178B">
      <w:pPr>
        <w:pStyle w:val="Heading1"/>
        <w:spacing w:line="240" w:lineRule="auto"/>
        <w:jc w:val="right"/>
        <w:rPr>
          <w:rFonts w:ascii="GHEA Grapalat" w:eastAsia="Times New Roman" w:hAnsi="GHEA Grapalat" w:cs="Arial"/>
          <w:b/>
          <w:color w:val="153D63" w:themeColor="text2" w:themeTint="E6"/>
          <w:sz w:val="22"/>
          <w:szCs w:val="22"/>
          <w:lang w:val="hy-AM"/>
        </w:rPr>
      </w:pPr>
      <w:r w:rsidRPr="00226492">
        <w:rPr>
          <w:rFonts w:ascii="GHEA Grapalat" w:eastAsia="Times New Roman" w:hAnsi="GHEA Grapalat" w:cs="Arial"/>
          <w:b/>
          <w:color w:val="153D63" w:themeColor="text2" w:themeTint="E6"/>
          <w:sz w:val="22"/>
          <w:szCs w:val="22"/>
          <w:lang w:val="hy-AM"/>
        </w:rPr>
        <w:lastRenderedPageBreak/>
        <w:t xml:space="preserve">Հավելված </w:t>
      </w:r>
      <w:r w:rsidR="00BD7D16" w:rsidRPr="00061416">
        <w:rPr>
          <w:rFonts w:ascii="GHEA Grapalat" w:eastAsia="Times New Roman" w:hAnsi="GHEA Grapalat" w:cs="Arial"/>
          <w:b/>
          <w:color w:val="153D63" w:themeColor="text2" w:themeTint="E6"/>
          <w:sz w:val="22"/>
          <w:szCs w:val="22"/>
          <w:lang w:val="hy-AM"/>
        </w:rPr>
        <w:t>N</w:t>
      </w:r>
      <w:r w:rsidR="00BD7D16">
        <w:rPr>
          <w:rFonts w:ascii="GHEA Grapalat" w:eastAsia="Times New Roman" w:hAnsi="GHEA Grapalat" w:cs="Arial"/>
          <w:b/>
          <w:color w:val="153D63" w:themeColor="text2" w:themeTint="E6"/>
          <w:sz w:val="22"/>
          <w:szCs w:val="22"/>
          <w:lang w:val="hy-AM"/>
        </w:rPr>
        <w:t xml:space="preserve"> </w:t>
      </w:r>
      <w:r w:rsidRPr="00226492">
        <w:rPr>
          <w:rFonts w:ascii="GHEA Grapalat" w:eastAsia="Times New Roman" w:hAnsi="GHEA Grapalat" w:cs="Arial"/>
          <w:b/>
          <w:color w:val="153D63" w:themeColor="text2" w:themeTint="E6"/>
          <w:sz w:val="22"/>
          <w:szCs w:val="22"/>
          <w:lang w:val="hy-AM"/>
        </w:rPr>
        <w:t>2</w:t>
      </w:r>
    </w:p>
    <w:p w14:paraId="078812B4" w14:textId="77777777" w:rsidR="00BD7D16" w:rsidRPr="00FF58A2" w:rsidRDefault="00BD7D16" w:rsidP="00FF58A2">
      <w:pPr>
        <w:spacing w:after="0" w:line="276" w:lineRule="auto"/>
        <w:jc w:val="right"/>
        <w:rPr>
          <w:rFonts w:ascii="GHEA Grapalat" w:hAnsi="GHEA Grapalat"/>
          <w:lang w:val="hy-AM"/>
        </w:rPr>
      </w:pPr>
      <w:r w:rsidRPr="00FF58A2">
        <w:rPr>
          <w:rFonts w:ascii="GHEA Grapalat" w:hAnsi="GHEA Grapalat"/>
          <w:lang w:val="hy-AM"/>
        </w:rPr>
        <w:t xml:space="preserve">ՀՀ կառավարության 2025 թվականի ___________ __ </w:t>
      </w:r>
    </w:p>
    <w:p w14:paraId="0A4247BB" w14:textId="77777777" w:rsidR="00BD7D16" w:rsidRPr="00FF58A2" w:rsidRDefault="00BD7D16" w:rsidP="00FF58A2">
      <w:pPr>
        <w:spacing w:after="0" w:line="276" w:lineRule="auto"/>
        <w:jc w:val="right"/>
        <w:rPr>
          <w:rFonts w:ascii="GHEA Grapalat" w:hAnsi="GHEA Grapalat"/>
          <w:lang w:val="hy-AM"/>
        </w:rPr>
      </w:pPr>
      <w:r w:rsidRPr="00FF58A2">
        <w:rPr>
          <w:rFonts w:ascii="GHEA Grapalat" w:hAnsi="GHEA Grapalat"/>
          <w:lang w:val="hy-AM"/>
        </w:rPr>
        <w:t>N _-Ն որոշման</w:t>
      </w:r>
    </w:p>
    <w:p w14:paraId="7CC98098" w14:textId="77777777" w:rsidR="00BD7D16" w:rsidRPr="00BD7D16" w:rsidRDefault="00BD7D16" w:rsidP="00BD7D16">
      <w:pPr>
        <w:rPr>
          <w:rFonts w:ascii="Sylfaen" w:hAnsi="Sylfaen"/>
          <w:lang w:val="hy-AM"/>
        </w:rPr>
      </w:pPr>
    </w:p>
    <w:p w14:paraId="4827E066" w14:textId="60E31B01" w:rsidR="715ECFDB" w:rsidRPr="00183DDA" w:rsidRDefault="7BAB7DB7" w:rsidP="0091178B">
      <w:pPr>
        <w:pStyle w:val="Heading1"/>
        <w:spacing w:line="240" w:lineRule="auto"/>
        <w:jc w:val="center"/>
        <w:rPr>
          <w:rFonts w:ascii="GHEA Grapalat" w:hAnsi="GHEA Grapalat"/>
          <w:b/>
          <w:sz w:val="24"/>
          <w:lang w:val="hy-AM"/>
        </w:rPr>
      </w:pPr>
      <w:r w:rsidRPr="00183DDA">
        <w:rPr>
          <w:rFonts w:ascii="GHEA Grapalat" w:hAnsi="GHEA Grapalat"/>
          <w:b/>
          <w:sz w:val="24"/>
          <w:lang w:val="hy-AM"/>
        </w:rPr>
        <w:t xml:space="preserve">ՊՄԸ ՍԵՓԱԿԱՆՈՒԹՅԱՆ ՔԱՂԱՔԱԿԱՆՈՒԹՅԱՆ ԻՐԱԳՈՐԾՄԱՆ </w:t>
      </w:r>
      <w:r w:rsidR="715ECFDB" w:rsidRPr="00183DDA">
        <w:rPr>
          <w:rFonts w:ascii="GHEA Grapalat" w:hAnsi="GHEA Grapalat"/>
          <w:b/>
          <w:sz w:val="24"/>
          <w:lang w:val="hy-AM"/>
        </w:rPr>
        <w:t>ԳՈՐԾՈՂՈՒԹՅՈՒՆՆԵՐԻ ԾՐԱԳԻՐ</w:t>
      </w:r>
    </w:p>
    <w:tbl>
      <w:tblPr>
        <w:tblStyle w:val="TableGrid"/>
        <w:tblW w:w="0" w:type="auto"/>
        <w:tblLook w:val="04A0" w:firstRow="1" w:lastRow="0" w:firstColumn="1" w:lastColumn="0" w:noHBand="0" w:noVBand="1"/>
      </w:tblPr>
      <w:tblGrid>
        <w:gridCol w:w="936"/>
        <w:gridCol w:w="4268"/>
        <w:gridCol w:w="3510"/>
        <w:gridCol w:w="1742"/>
      </w:tblGrid>
      <w:tr w:rsidR="00454F58" w:rsidRPr="0091178B" w14:paraId="2320424F" w14:textId="77777777" w:rsidTr="005C1DF3">
        <w:trPr>
          <w:trHeight w:val="20"/>
        </w:trPr>
        <w:tc>
          <w:tcPr>
            <w:tcW w:w="936" w:type="dxa"/>
          </w:tcPr>
          <w:p w14:paraId="5AC5DA3F" w14:textId="77777777" w:rsidR="00454F58" w:rsidRPr="00EF5B3A" w:rsidRDefault="00454F58" w:rsidP="005C318B">
            <w:pPr>
              <w:spacing w:line="276" w:lineRule="auto"/>
              <w:rPr>
                <w:rFonts w:ascii="GHEA Grapalat" w:hAnsi="GHEA Grapalat"/>
                <w:b/>
                <w:bCs/>
                <w:sz w:val="22"/>
                <w:szCs w:val="22"/>
                <w:lang w:val="hy-AM"/>
              </w:rPr>
            </w:pPr>
          </w:p>
        </w:tc>
        <w:tc>
          <w:tcPr>
            <w:tcW w:w="4268" w:type="dxa"/>
          </w:tcPr>
          <w:p w14:paraId="59976F01" w14:textId="26F9DDFC" w:rsidR="00454F58" w:rsidRPr="00EF5B3A" w:rsidRDefault="00454F58" w:rsidP="005C318B">
            <w:pPr>
              <w:spacing w:line="276" w:lineRule="auto"/>
              <w:rPr>
                <w:rFonts w:ascii="GHEA Grapalat" w:eastAsia="GHEA Grapalat" w:hAnsi="GHEA Grapalat" w:cs="GHEA Grapalat"/>
                <w:b/>
                <w:bCs/>
                <w:sz w:val="22"/>
                <w:szCs w:val="22"/>
                <w:lang w:val="hy-AM"/>
              </w:rPr>
            </w:pPr>
            <w:r w:rsidRPr="00EF5B3A">
              <w:rPr>
                <w:rFonts w:ascii="GHEA Grapalat" w:hAnsi="GHEA Grapalat"/>
                <w:b/>
                <w:bCs/>
                <w:sz w:val="22"/>
                <w:szCs w:val="22"/>
                <w:lang w:val="hy-AM"/>
              </w:rPr>
              <w:t>Գործողություն</w:t>
            </w:r>
          </w:p>
        </w:tc>
        <w:tc>
          <w:tcPr>
            <w:tcW w:w="3510" w:type="dxa"/>
          </w:tcPr>
          <w:p w14:paraId="218A6809" w14:textId="6692F4C0" w:rsidR="00454F58" w:rsidRPr="00EF5B3A" w:rsidRDefault="00454F58" w:rsidP="005C318B">
            <w:pPr>
              <w:spacing w:line="276" w:lineRule="auto"/>
              <w:rPr>
                <w:rFonts w:ascii="GHEA Grapalat" w:eastAsia="GHEA Grapalat" w:hAnsi="GHEA Grapalat" w:cs="GHEA Grapalat"/>
                <w:b/>
                <w:bCs/>
                <w:sz w:val="22"/>
                <w:szCs w:val="22"/>
                <w:lang w:val="hy-AM"/>
              </w:rPr>
            </w:pPr>
            <w:r w:rsidRPr="00EF5B3A">
              <w:rPr>
                <w:rFonts w:ascii="GHEA Grapalat" w:hAnsi="GHEA Grapalat"/>
                <w:b/>
                <w:bCs/>
                <w:sz w:val="22"/>
                <w:szCs w:val="22"/>
                <w:lang w:val="hy-AM"/>
              </w:rPr>
              <w:t>Պատասխանատու մարմին/համակատարողներ</w:t>
            </w:r>
          </w:p>
        </w:tc>
        <w:tc>
          <w:tcPr>
            <w:tcW w:w="1742" w:type="dxa"/>
          </w:tcPr>
          <w:p w14:paraId="55C5DF9C" w14:textId="27992A2B" w:rsidR="00454F58" w:rsidRPr="00EF5B3A" w:rsidRDefault="00454F58" w:rsidP="005C318B">
            <w:pPr>
              <w:spacing w:line="276" w:lineRule="auto"/>
              <w:rPr>
                <w:rFonts w:ascii="GHEA Grapalat" w:eastAsia="GHEA Grapalat" w:hAnsi="GHEA Grapalat" w:cs="GHEA Grapalat"/>
                <w:b/>
                <w:bCs/>
                <w:sz w:val="22"/>
                <w:szCs w:val="22"/>
                <w:lang w:val="hy-AM"/>
              </w:rPr>
            </w:pPr>
            <w:r w:rsidRPr="00EF5B3A">
              <w:rPr>
                <w:rFonts w:ascii="GHEA Grapalat" w:hAnsi="GHEA Grapalat"/>
                <w:b/>
                <w:bCs/>
                <w:sz w:val="22"/>
                <w:szCs w:val="22"/>
                <w:lang w:val="hy-AM"/>
              </w:rPr>
              <w:t>Ժամկետ</w:t>
            </w:r>
          </w:p>
        </w:tc>
      </w:tr>
      <w:tr w:rsidR="00454F58" w:rsidRPr="0091178B" w14:paraId="1B9CF29D" w14:textId="77777777" w:rsidTr="005C1DF3">
        <w:trPr>
          <w:trHeight w:val="20"/>
        </w:trPr>
        <w:tc>
          <w:tcPr>
            <w:tcW w:w="936" w:type="dxa"/>
          </w:tcPr>
          <w:p w14:paraId="409B8551" w14:textId="28321EEF" w:rsidR="00454F58" w:rsidRPr="00EF5B3A" w:rsidRDefault="00454F58" w:rsidP="005C318B">
            <w:pPr>
              <w:spacing w:line="276" w:lineRule="auto"/>
              <w:rPr>
                <w:rFonts w:ascii="GHEA Grapalat" w:hAnsi="GHEA Grapalat"/>
                <w:sz w:val="22"/>
                <w:szCs w:val="22"/>
                <w:lang w:val="hy-AM"/>
              </w:rPr>
            </w:pPr>
            <w:r w:rsidRPr="00EF5B3A">
              <w:rPr>
                <w:rFonts w:ascii="GHEA Grapalat" w:hAnsi="GHEA Grapalat"/>
                <w:sz w:val="22"/>
                <w:szCs w:val="22"/>
                <w:lang w:val="hy-AM"/>
              </w:rPr>
              <w:t>1</w:t>
            </w:r>
          </w:p>
        </w:tc>
        <w:tc>
          <w:tcPr>
            <w:tcW w:w="4268" w:type="dxa"/>
          </w:tcPr>
          <w:p w14:paraId="39AC507C" w14:textId="08D66BE1" w:rsidR="00454F58" w:rsidRPr="00EF5B3A" w:rsidRDefault="00454F58" w:rsidP="000C430E">
            <w:pPr>
              <w:spacing w:line="276" w:lineRule="auto"/>
              <w:rPr>
                <w:rFonts w:ascii="GHEA Grapalat" w:eastAsia="GHEA Grapalat" w:hAnsi="GHEA Grapalat" w:cs="GHEA Grapalat"/>
                <w:sz w:val="22"/>
                <w:szCs w:val="22"/>
                <w:lang w:val="hy-AM"/>
              </w:rPr>
            </w:pPr>
            <w:r w:rsidRPr="00EF5B3A">
              <w:rPr>
                <w:rFonts w:ascii="GHEA Grapalat" w:hAnsi="GHEA Grapalat"/>
                <w:sz w:val="22"/>
                <w:szCs w:val="22"/>
                <w:lang w:val="hy-AM"/>
              </w:rPr>
              <w:t xml:space="preserve">«Պետական գույքի մասին»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 xml:space="preserve">այաստանի </w:t>
            </w:r>
            <w:r w:rsidR="0071151B" w:rsidRPr="00226492">
              <w:rPr>
                <w:rFonts w:ascii="GHEA Grapalat" w:eastAsia="GHEA Grapalat" w:hAnsi="GHEA Grapalat" w:cs="GHEA Grapalat"/>
                <w:sz w:val="22"/>
                <w:szCs w:val="22"/>
                <w:lang w:val="hy-AM"/>
              </w:rPr>
              <w:t>Հ</w:t>
            </w:r>
            <w:r w:rsidR="0071151B">
              <w:rPr>
                <w:rFonts w:ascii="GHEA Grapalat" w:eastAsia="GHEA Grapalat" w:hAnsi="GHEA Grapalat" w:cs="GHEA Grapalat"/>
                <w:sz w:val="22"/>
                <w:szCs w:val="22"/>
                <w:lang w:val="hy-AM"/>
              </w:rPr>
              <w:t>անրապետության</w:t>
            </w:r>
            <w:r w:rsidRPr="00EF5B3A">
              <w:rPr>
                <w:rFonts w:ascii="GHEA Grapalat" w:hAnsi="GHEA Grapalat"/>
                <w:sz w:val="22"/>
                <w:szCs w:val="22"/>
                <w:lang w:val="hy-AM"/>
              </w:rPr>
              <w:t xml:space="preserve"> օրենքի </w:t>
            </w:r>
            <w:r w:rsidR="00C80CED" w:rsidRPr="00EF5B3A">
              <w:rPr>
                <w:rFonts w:ascii="GHEA Grapalat" w:hAnsi="GHEA Grapalat"/>
                <w:sz w:val="22"/>
                <w:szCs w:val="22"/>
                <w:lang w:val="hy-AM"/>
              </w:rPr>
              <w:t xml:space="preserve">և </w:t>
            </w:r>
            <w:r w:rsidR="000C430E" w:rsidRPr="00EF5B3A">
              <w:rPr>
                <w:rFonts w:ascii="GHEA Grapalat" w:hAnsi="GHEA Grapalat"/>
                <w:sz w:val="22"/>
                <w:szCs w:val="22"/>
                <w:lang w:val="hy-AM"/>
              </w:rPr>
              <w:t xml:space="preserve">Քաղաքականության ընդունման արդյունքում </w:t>
            </w:r>
            <w:r w:rsidR="00C80CED" w:rsidRPr="00EF5B3A">
              <w:rPr>
                <w:rFonts w:ascii="GHEA Grapalat" w:hAnsi="GHEA Grapalat"/>
                <w:sz w:val="22"/>
                <w:szCs w:val="22"/>
                <w:lang w:val="hy-AM"/>
              </w:rPr>
              <w:t>հարակից իրավական</w:t>
            </w:r>
            <w:r w:rsidR="000C430E" w:rsidRPr="00EF5B3A">
              <w:rPr>
                <w:rFonts w:ascii="GHEA Grapalat" w:hAnsi="GHEA Grapalat"/>
                <w:sz w:val="22"/>
                <w:szCs w:val="22"/>
                <w:lang w:val="hy-AM"/>
              </w:rPr>
              <w:t xml:space="preserve"> ակտերում անհրաժեշտ</w:t>
            </w:r>
            <w:r w:rsidR="00C80CED" w:rsidRPr="00EF5B3A">
              <w:rPr>
                <w:rFonts w:ascii="GHEA Grapalat" w:hAnsi="GHEA Grapalat"/>
                <w:sz w:val="22"/>
                <w:szCs w:val="22"/>
                <w:lang w:val="hy-AM"/>
              </w:rPr>
              <w:t xml:space="preserve"> </w:t>
            </w:r>
            <w:r w:rsidRPr="00EF5B3A">
              <w:rPr>
                <w:rFonts w:ascii="GHEA Grapalat" w:hAnsi="GHEA Grapalat"/>
                <w:sz w:val="22"/>
                <w:szCs w:val="22"/>
                <w:lang w:val="hy-AM"/>
              </w:rPr>
              <w:t xml:space="preserve">փոփոխությունների մշակում՝ սույն քաղաքականության դրույթներն արտացոլելու նպատակով  </w:t>
            </w:r>
          </w:p>
        </w:tc>
        <w:tc>
          <w:tcPr>
            <w:tcW w:w="3510" w:type="dxa"/>
          </w:tcPr>
          <w:p w14:paraId="22988AE0" w14:textId="383D157D" w:rsidR="00454F58" w:rsidRPr="005552D3" w:rsidRDefault="00454F58" w:rsidP="005C318B">
            <w:pPr>
              <w:spacing w:line="276" w:lineRule="auto"/>
              <w:rPr>
                <w:rFonts w:ascii="GHEA Grapalat" w:eastAsia="GHEA Grapalat" w:hAnsi="GHEA Grapalat" w:cs="GHEA Grapalat"/>
                <w:sz w:val="22"/>
                <w:szCs w:val="22"/>
                <w:lang w:val="hy-AM"/>
              </w:rPr>
            </w:pPr>
            <w:r w:rsidRPr="00EF5B3A">
              <w:rPr>
                <w:rFonts w:ascii="GHEA Grapalat" w:eastAsia="GHEA Grapalat" w:hAnsi="GHEA Grapalat" w:cs="GHEA Grapalat"/>
                <w:sz w:val="22"/>
                <w:szCs w:val="22"/>
                <w:lang w:val="hy-AM"/>
              </w:rPr>
              <w:t>Համակարգող մարմին</w:t>
            </w:r>
            <w:r w:rsidR="005552D3" w:rsidRPr="005552D3">
              <w:rPr>
                <w:rFonts w:ascii="GHEA Grapalat" w:eastAsia="GHEA Grapalat" w:hAnsi="GHEA Grapalat" w:cs="GHEA Grapalat"/>
                <w:sz w:val="22"/>
                <w:szCs w:val="22"/>
                <w:lang w:val="hy-AM"/>
              </w:rPr>
              <w:t>/</w:t>
            </w:r>
            <w:r w:rsidR="005552D3">
              <w:rPr>
                <w:rFonts w:ascii="GHEA Grapalat" w:eastAsia="GHEA Grapalat" w:hAnsi="GHEA Grapalat" w:cs="GHEA Grapalat"/>
                <w:sz w:val="22"/>
                <w:szCs w:val="22"/>
                <w:lang w:val="hy-AM"/>
              </w:rPr>
              <w:t>Ոլորտային մարմիններ/Ֆինանսների նախարարություն</w:t>
            </w:r>
          </w:p>
        </w:tc>
        <w:tc>
          <w:tcPr>
            <w:tcW w:w="1742" w:type="dxa"/>
          </w:tcPr>
          <w:p w14:paraId="5A126E34" w14:textId="6EC46083" w:rsidR="00454F58" w:rsidRPr="00EF5B3A" w:rsidRDefault="00454F58" w:rsidP="005C318B">
            <w:pPr>
              <w:spacing w:line="276" w:lineRule="auto"/>
              <w:rPr>
                <w:rFonts w:ascii="GHEA Grapalat" w:eastAsia="GHEA Grapalat" w:hAnsi="GHEA Grapalat" w:cs="GHEA Grapalat"/>
                <w:sz w:val="22"/>
                <w:szCs w:val="22"/>
                <w:lang w:val="hy-AM"/>
              </w:rPr>
            </w:pPr>
            <w:r w:rsidRPr="00EF5B3A">
              <w:rPr>
                <w:rFonts w:ascii="GHEA Grapalat" w:eastAsia="GHEA Grapalat" w:hAnsi="GHEA Grapalat" w:cs="GHEA Grapalat"/>
                <w:sz w:val="22"/>
                <w:szCs w:val="22"/>
                <w:lang w:val="hy-AM"/>
              </w:rPr>
              <w:t xml:space="preserve">2026, </w:t>
            </w:r>
            <w:r w:rsidR="000C430E" w:rsidRPr="00EF5B3A">
              <w:rPr>
                <w:rFonts w:ascii="GHEA Grapalat" w:eastAsia="GHEA Grapalat" w:hAnsi="GHEA Grapalat" w:cs="GHEA Grapalat"/>
                <w:sz w:val="22"/>
                <w:szCs w:val="22"/>
                <w:lang w:val="hy-AM"/>
              </w:rPr>
              <w:t>4</w:t>
            </w:r>
            <w:r w:rsidRPr="00EF5B3A">
              <w:rPr>
                <w:rFonts w:ascii="GHEA Grapalat" w:eastAsia="GHEA Grapalat" w:hAnsi="GHEA Grapalat" w:cs="GHEA Grapalat"/>
                <w:sz w:val="22"/>
                <w:szCs w:val="22"/>
                <w:lang w:val="hy-AM"/>
              </w:rPr>
              <w:t>-</w:t>
            </w:r>
            <w:r w:rsidR="006E1C27" w:rsidRPr="00EF5B3A">
              <w:rPr>
                <w:rFonts w:ascii="GHEA Grapalat" w:eastAsia="GHEA Grapalat" w:hAnsi="GHEA Grapalat" w:cs="GHEA Grapalat"/>
                <w:sz w:val="22"/>
                <w:szCs w:val="22"/>
                <w:lang w:val="hy-AM"/>
              </w:rPr>
              <w:t>րդ</w:t>
            </w:r>
            <w:r w:rsidRPr="00EF5B3A">
              <w:rPr>
                <w:rFonts w:ascii="GHEA Grapalat" w:eastAsia="GHEA Grapalat" w:hAnsi="GHEA Grapalat" w:cs="GHEA Grapalat"/>
                <w:sz w:val="22"/>
                <w:szCs w:val="22"/>
              </w:rPr>
              <w:t xml:space="preserve"> </w:t>
            </w:r>
            <w:r w:rsidRPr="00EF5B3A">
              <w:rPr>
                <w:rFonts w:ascii="GHEA Grapalat" w:eastAsia="GHEA Grapalat" w:hAnsi="GHEA Grapalat" w:cs="GHEA Grapalat"/>
                <w:sz w:val="22"/>
                <w:szCs w:val="22"/>
                <w:lang w:val="hy-AM"/>
              </w:rPr>
              <w:t>եռամսյակ</w:t>
            </w:r>
          </w:p>
          <w:p w14:paraId="693133AA" w14:textId="4265DBC2" w:rsidR="00454F58" w:rsidRPr="00EF5B3A" w:rsidRDefault="00454F58" w:rsidP="005C318B">
            <w:pPr>
              <w:spacing w:line="276" w:lineRule="auto"/>
              <w:rPr>
                <w:rFonts w:ascii="GHEA Grapalat" w:eastAsia="GHEA Grapalat" w:hAnsi="GHEA Grapalat" w:cs="GHEA Grapalat"/>
                <w:sz w:val="22"/>
                <w:szCs w:val="22"/>
                <w:lang w:val="hy-AM"/>
              </w:rPr>
            </w:pPr>
          </w:p>
          <w:p w14:paraId="51148772" w14:textId="4BA11904" w:rsidR="00454F58" w:rsidRPr="00EF5B3A" w:rsidRDefault="00454F58" w:rsidP="005C318B">
            <w:pPr>
              <w:spacing w:line="276" w:lineRule="auto"/>
              <w:rPr>
                <w:rFonts w:ascii="GHEA Grapalat" w:eastAsia="GHEA Grapalat" w:hAnsi="GHEA Grapalat" w:cs="GHEA Grapalat"/>
                <w:sz w:val="22"/>
                <w:szCs w:val="22"/>
                <w:lang w:val="hy-AM"/>
              </w:rPr>
            </w:pPr>
          </w:p>
        </w:tc>
      </w:tr>
      <w:tr w:rsidR="005E28CE" w:rsidRPr="0091178B" w14:paraId="10187B52" w14:textId="77777777" w:rsidTr="005C1DF3">
        <w:trPr>
          <w:trHeight w:val="20"/>
        </w:trPr>
        <w:tc>
          <w:tcPr>
            <w:tcW w:w="936" w:type="dxa"/>
          </w:tcPr>
          <w:p w14:paraId="2E5229A0" w14:textId="73E606EA" w:rsidR="005E28CE" w:rsidRPr="00EF5B3A" w:rsidRDefault="000E2C02" w:rsidP="005E28CE">
            <w:pPr>
              <w:spacing w:line="276" w:lineRule="auto"/>
              <w:rPr>
                <w:rFonts w:ascii="GHEA Grapalat" w:hAnsi="GHEA Grapalat"/>
                <w:sz w:val="22"/>
                <w:szCs w:val="22"/>
                <w:lang w:val="hy-AM"/>
              </w:rPr>
            </w:pPr>
            <w:r>
              <w:rPr>
                <w:rFonts w:ascii="GHEA Grapalat" w:hAnsi="GHEA Grapalat"/>
                <w:sz w:val="22"/>
                <w:szCs w:val="22"/>
                <w:lang w:val="hy-AM"/>
              </w:rPr>
              <w:t>2</w:t>
            </w:r>
          </w:p>
        </w:tc>
        <w:tc>
          <w:tcPr>
            <w:tcW w:w="4268" w:type="dxa"/>
          </w:tcPr>
          <w:p w14:paraId="2113AB41" w14:textId="6BB6647F" w:rsidR="005E28CE" w:rsidRPr="00EF5B3A" w:rsidRDefault="005E28CE" w:rsidP="005E28CE">
            <w:pPr>
              <w:spacing w:line="276" w:lineRule="auto"/>
              <w:rPr>
                <w:rFonts w:ascii="GHEA Grapalat" w:hAnsi="GHEA Grapalat"/>
                <w:sz w:val="22"/>
                <w:szCs w:val="22"/>
                <w:lang w:val="hy-AM"/>
              </w:rPr>
            </w:pPr>
            <w:r>
              <w:rPr>
                <w:rFonts w:ascii="GHEA Grapalat" w:eastAsia="GHEA Grapalat" w:hAnsi="GHEA Grapalat" w:cs="GHEA Grapalat"/>
                <w:sz w:val="22"/>
                <w:szCs w:val="22"/>
                <w:lang w:val="hy-AM"/>
              </w:rPr>
              <w:t xml:space="preserve">Ըստ անհրաժեշտության </w:t>
            </w:r>
            <w:r w:rsidRPr="00EF5B3A">
              <w:rPr>
                <w:rFonts w:ascii="GHEA Grapalat" w:eastAsia="GHEA Grapalat" w:hAnsi="GHEA Grapalat" w:cs="GHEA Grapalat"/>
                <w:sz w:val="22"/>
                <w:szCs w:val="22"/>
                <w:lang w:val="hy-AM"/>
              </w:rPr>
              <w:t>Տնտեսական մրցակցության պաշտպանության օրենսդրության փոփոխությունների նախաձեռնում՝  Մրցակցության և սպառողների պաշտպանության հանձնաժողովի լիազորությունների հստակեցման նպատակով</w:t>
            </w:r>
          </w:p>
        </w:tc>
        <w:tc>
          <w:tcPr>
            <w:tcW w:w="3510" w:type="dxa"/>
          </w:tcPr>
          <w:p w14:paraId="0A9DA513" w14:textId="4F3A45EF" w:rsidR="005E28CE" w:rsidRPr="00EF5B3A" w:rsidRDefault="005E28CE" w:rsidP="005E28CE">
            <w:pPr>
              <w:spacing w:line="276" w:lineRule="auto"/>
              <w:rPr>
                <w:rFonts w:ascii="GHEA Grapalat" w:eastAsia="GHEA Grapalat" w:hAnsi="GHEA Grapalat" w:cs="GHEA Grapalat"/>
                <w:sz w:val="22"/>
                <w:szCs w:val="22"/>
                <w:lang w:val="hy-AM"/>
              </w:rPr>
            </w:pPr>
            <w:r w:rsidRPr="00EF5B3A">
              <w:rPr>
                <w:rFonts w:ascii="GHEA Grapalat" w:eastAsia="GHEA Grapalat" w:hAnsi="GHEA Grapalat" w:cs="GHEA Grapalat"/>
                <w:sz w:val="22"/>
                <w:szCs w:val="22"/>
                <w:lang w:val="hy-AM"/>
              </w:rPr>
              <w:t xml:space="preserve">Մրցակցության և սպառողների պաշտպանության հանձնաժողով (համաձայնությամբ) </w:t>
            </w:r>
          </w:p>
        </w:tc>
        <w:tc>
          <w:tcPr>
            <w:tcW w:w="1742" w:type="dxa"/>
          </w:tcPr>
          <w:p w14:paraId="5CD26FD1" w14:textId="31F352CE" w:rsidR="005E28CE" w:rsidRPr="00EF5B3A" w:rsidRDefault="005E28CE" w:rsidP="005E28CE">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2026, 4</w:t>
            </w:r>
            <w:r w:rsidRPr="00EF5B3A">
              <w:rPr>
                <w:rFonts w:ascii="GHEA Grapalat" w:eastAsia="GHEA Grapalat" w:hAnsi="GHEA Grapalat" w:cs="GHEA Grapalat"/>
                <w:sz w:val="22"/>
                <w:szCs w:val="22"/>
                <w:lang w:val="hy-AM"/>
              </w:rPr>
              <w:t>-րդ եռամսյակ</w:t>
            </w:r>
          </w:p>
        </w:tc>
      </w:tr>
      <w:tr w:rsidR="005E28CE" w:rsidRPr="0091178B" w14:paraId="56594566" w14:textId="77777777" w:rsidTr="005C1DF3">
        <w:trPr>
          <w:trHeight w:val="20"/>
        </w:trPr>
        <w:tc>
          <w:tcPr>
            <w:tcW w:w="936" w:type="dxa"/>
          </w:tcPr>
          <w:p w14:paraId="22B7716C" w14:textId="045CC9D8" w:rsidR="005E28CE" w:rsidRPr="00EF5B3A" w:rsidRDefault="000E2C02" w:rsidP="005E28CE">
            <w:pPr>
              <w:spacing w:line="276" w:lineRule="auto"/>
              <w:rPr>
                <w:rFonts w:ascii="GHEA Grapalat" w:hAnsi="GHEA Grapalat"/>
                <w:sz w:val="22"/>
                <w:szCs w:val="22"/>
                <w:lang w:val="hy-AM"/>
              </w:rPr>
            </w:pPr>
            <w:r>
              <w:rPr>
                <w:rFonts w:ascii="GHEA Grapalat" w:hAnsi="GHEA Grapalat"/>
                <w:sz w:val="22"/>
                <w:szCs w:val="22"/>
                <w:lang w:val="hy-AM"/>
              </w:rPr>
              <w:t>3</w:t>
            </w:r>
          </w:p>
        </w:tc>
        <w:tc>
          <w:tcPr>
            <w:tcW w:w="4268" w:type="dxa"/>
          </w:tcPr>
          <w:p w14:paraId="7286F9D3" w14:textId="5A155F94" w:rsidR="005E28CE" w:rsidRPr="00B12484" w:rsidRDefault="005E28CE" w:rsidP="005E28CE">
            <w:pPr>
              <w:spacing w:line="276" w:lineRule="auto"/>
              <w:rPr>
                <w:rFonts w:ascii="GHEA Grapalat" w:hAnsi="GHEA Grapalat"/>
                <w:sz w:val="22"/>
                <w:szCs w:val="22"/>
                <w:lang w:val="hy-AM"/>
              </w:rPr>
            </w:pPr>
            <w:r w:rsidRPr="00B12484">
              <w:rPr>
                <w:rFonts w:ascii="GHEA Grapalat" w:eastAsia="GHEA Grapalat" w:hAnsi="GHEA Grapalat" w:cs="GHEA Grapalat"/>
                <w:sz w:val="22"/>
                <w:szCs w:val="22"/>
                <w:lang w:val="hy-AM"/>
              </w:rPr>
              <w:t xml:space="preserve">Սույն Քաղաքականության շրջանակներում ռազմավարական նշանակություն ունեցող ակտիվների ցանկի սահմանում </w:t>
            </w:r>
          </w:p>
        </w:tc>
        <w:tc>
          <w:tcPr>
            <w:tcW w:w="3510" w:type="dxa"/>
          </w:tcPr>
          <w:p w14:paraId="3F2AF955" w14:textId="01009001" w:rsidR="005E28CE" w:rsidRPr="00B12484" w:rsidRDefault="005E28CE" w:rsidP="005E28CE">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Համակարգող մարմին/ Ոլորտային մարմիններ, Ֆինանսների նախարարություն</w:t>
            </w:r>
          </w:p>
        </w:tc>
        <w:tc>
          <w:tcPr>
            <w:tcW w:w="1742" w:type="dxa"/>
          </w:tcPr>
          <w:p w14:paraId="6EABF816" w14:textId="0DA124AC" w:rsidR="005E28CE" w:rsidRPr="00B12484" w:rsidRDefault="005E28CE" w:rsidP="005E28CE">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2026, 4-րդ եռամսյակ</w:t>
            </w:r>
          </w:p>
        </w:tc>
      </w:tr>
      <w:tr w:rsidR="005C1DF3" w:rsidRPr="0091178B" w14:paraId="0FECC9FF" w14:textId="77777777" w:rsidTr="005C1DF3">
        <w:trPr>
          <w:trHeight w:val="20"/>
        </w:trPr>
        <w:tc>
          <w:tcPr>
            <w:tcW w:w="936" w:type="dxa"/>
          </w:tcPr>
          <w:p w14:paraId="479C142C" w14:textId="0E7723E8" w:rsidR="005C1DF3" w:rsidRPr="00EF5B3A" w:rsidRDefault="005C1DF3" w:rsidP="005C1DF3">
            <w:pPr>
              <w:spacing w:line="276" w:lineRule="auto"/>
              <w:rPr>
                <w:rFonts w:ascii="GHEA Grapalat" w:hAnsi="GHEA Grapalat"/>
                <w:sz w:val="22"/>
                <w:szCs w:val="22"/>
                <w:lang w:val="hy-AM"/>
              </w:rPr>
            </w:pPr>
            <w:r w:rsidRPr="00EF5B3A">
              <w:rPr>
                <w:rFonts w:ascii="GHEA Grapalat" w:eastAsia="GHEA Grapalat" w:hAnsi="GHEA Grapalat" w:cs="GHEA Grapalat"/>
                <w:sz w:val="22"/>
                <w:szCs w:val="22"/>
                <w:lang w:val="hy-AM"/>
              </w:rPr>
              <w:t>4</w:t>
            </w:r>
          </w:p>
        </w:tc>
        <w:tc>
          <w:tcPr>
            <w:tcW w:w="4268" w:type="dxa"/>
          </w:tcPr>
          <w:p w14:paraId="49BEA783" w14:textId="43BEE59A"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Ռազմավարական ակտիվների պահպանման համար ծախսերի հաշվարկման մեթոդաբանությունը և կիրառման կարգի հաստատում</w:t>
            </w:r>
          </w:p>
        </w:tc>
        <w:tc>
          <w:tcPr>
            <w:tcW w:w="3510" w:type="dxa"/>
          </w:tcPr>
          <w:p w14:paraId="322D2A07" w14:textId="0D7B2695"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Ֆինանսների նախարարություն</w:t>
            </w:r>
          </w:p>
        </w:tc>
        <w:tc>
          <w:tcPr>
            <w:tcW w:w="1742" w:type="dxa"/>
          </w:tcPr>
          <w:p w14:paraId="09B2156E" w14:textId="4883C93E"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 1-ին եռամսյակ</w:t>
            </w:r>
          </w:p>
        </w:tc>
      </w:tr>
      <w:tr w:rsidR="005C1DF3" w:rsidRPr="0091178B" w14:paraId="1C715BE5" w14:textId="77777777" w:rsidTr="005C1DF3">
        <w:trPr>
          <w:trHeight w:val="20"/>
        </w:trPr>
        <w:tc>
          <w:tcPr>
            <w:tcW w:w="936" w:type="dxa"/>
          </w:tcPr>
          <w:p w14:paraId="67659798" w14:textId="1DE6ADA2" w:rsidR="005C1DF3" w:rsidRPr="00EF5B3A" w:rsidRDefault="005C1DF3" w:rsidP="005C1DF3">
            <w:pPr>
              <w:spacing w:line="276" w:lineRule="auto"/>
              <w:rPr>
                <w:rFonts w:ascii="GHEA Grapalat" w:hAnsi="GHEA Grapalat"/>
                <w:sz w:val="22"/>
                <w:szCs w:val="22"/>
                <w:lang w:val="hy-AM"/>
              </w:rPr>
            </w:pPr>
            <w:r w:rsidRPr="00EF5B3A">
              <w:rPr>
                <w:rFonts w:ascii="GHEA Grapalat" w:eastAsia="GHEA Grapalat" w:hAnsi="GHEA Grapalat" w:cs="GHEA Grapalat"/>
                <w:sz w:val="22"/>
                <w:szCs w:val="22"/>
                <w:lang w:val="hy-AM"/>
              </w:rPr>
              <w:t>5</w:t>
            </w:r>
          </w:p>
        </w:tc>
        <w:tc>
          <w:tcPr>
            <w:tcW w:w="4268" w:type="dxa"/>
          </w:tcPr>
          <w:p w14:paraId="3F758C51" w14:textId="712D288A"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Ռազմավարական նշանակություն ունեցող ակտիվների պահպանման համար սահմանված վճարների ռեեստրի հիմնում և վարման կարգի հաստատում</w:t>
            </w:r>
          </w:p>
        </w:tc>
        <w:tc>
          <w:tcPr>
            <w:tcW w:w="3510" w:type="dxa"/>
          </w:tcPr>
          <w:p w14:paraId="1B94E10F" w14:textId="6C7933A3"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Ֆինանսների նախարարություն</w:t>
            </w:r>
          </w:p>
        </w:tc>
        <w:tc>
          <w:tcPr>
            <w:tcW w:w="1742" w:type="dxa"/>
          </w:tcPr>
          <w:p w14:paraId="398AC9ED" w14:textId="00BED7A6"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 1-ին եռամսյակ</w:t>
            </w:r>
          </w:p>
        </w:tc>
      </w:tr>
      <w:tr w:rsidR="005C1DF3" w:rsidRPr="0091178B" w14:paraId="780CA65C" w14:textId="77777777" w:rsidTr="005C1DF3">
        <w:trPr>
          <w:trHeight w:val="20"/>
        </w:trPr>
        <w:tc>
          <w:tcPr>
            <w:tcW w:w="936" w:type="dxa"/>
          </w:tcPr>
          <w:p w14:paraId="10609F1A" w14:textId="43E413EE" w:rsidR="005C1DF3" w:rsidRPr="00EF5B3A" w:rsidRDefault="005C1DF3" w:rsidP="005C1DF3">
            <w:pPr>
              <w:spacing w:line="276" w:lineRule="auto"/>
              <w:rPr>
                <w:rFonts w:ascii="GHEA Grapalat" w:hAnsi="GHEA Grapalat"/>
                <w:sz w:val="22"/>
                <w:szCs w:val="22"/>
                <w:lang w:val="hy-AM"/>
              </w:rPr>
            </w:pPr>
            <w:r w:rsidRPr="00EF5B3A">
              <w:rPr>
                <w:rFonts w:ascii="GHEA Grapalat" w:eastAsia="GHEA Grapalat" w:hAnsi="GHEA Grapalat" w:cs="GHEA Grapalat"/>
                <w:sz w:val="22"/>
                <w:szCs w:val="22"/>
                <w:lang w:val="hy-AM"/>
              </w:rPr>
              <w:t>6</w:t>
            </w:r>
          </w:p>
        </w:tc>
        <w:tc>
          <w:tcPr>
            <w:tcW w:w="4268" w:type="dxa"/>
          </w:tcPr>
          <w:p w14:paraId="65C44FC8" w14:textId="7CDAC137"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 xml:space="preserve">Հանրային ծառայությունների պարտավորությունների նույնականացման և գնահատման </w:t>
            </w:r>
            <w:r w:rsidRPr="00B12484">
              <w:rPr>
                <w:rFonts w:ascii="GHEA Grapalat" w:eastAsia="GHEA Grapalat" w:hAnsi="GHEA Grapalat" w:cs="GHEA Grapalat"/>
                <w:sz w:val="22"/>
                <w:szCs w:val="22"/>
                <w:lang w:val="hy-AM"/>
              </w:rPr>
              <w:lastRenderedPageBreak/>
              <w:t xml:space="preserve">մեթոդաբանության և կարգի հաստատում </w:t>
            </w:r>
          </w:p>
        </w:tc>
        <w:tc>
          <w:tcPr>
            <w:tcW w:w="3510" w:type="dxa"/>
          </w:tcPr>
          <w:p w14:paraId="3735935C" w14:textId="6F3365D2"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lastRenderedPageBreak/>
              <w:t>Ֆինանսների նախարարություն</w:t>
            </w:r>
          </w:p>
        </w:tc>
        <w:tc>
          <w:tcPr>
            <w:tcW w:w="1742" w:type="dxa"/>
          </w:tcPr>
          <w:p w14:paraId="1D62F2E3" w14:textId="21D61975"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 2-րդ եռամսյակ</w:t>
            </w:r>
          </w:p>
        </w:tc>
      </w:tr>
      <w:tr w:rsidR="005C1DF3" w:rsidRPr="0091178B" w14:paraId="20471F0D" w14:textId="77777777" w:rsidTr="005C1DF3">
        <w:trPr>
          <w:trHeight w:val="20"/>
        </w:trPr>
        <w:tc>
          <w:tcPr>
            <w:tcW w:w="936" w:type="dxa"/>
          </w:tcPr>
          <w:p w14:paraId="5D4FC030" w14:textId="5CD19C9F" w:rsidR="005C1DF3" w:rsidRPr="00EF5B3A" w:rsidRDefault="005C1DF3" w:rsidP="005C1DF3">
            <w:pPr>
              <w:spacing w:line="276" w:lineRule="auto"/>
              <w:rPr>
                <w:rFonts w:ascii="GHEA Grapalat" w:hAnsi="GHEA Grapalat"/>
                <w:sz w:val="22"/>
                <w:szCs w:val="22"/>
                <w:lang w:val="hy-AM"/>
              </w:rPr>
            </w:pPr>
            <w:r w:rsidRPr="00EF5B3A">
              <w:rPr>
                <w:rFonts w:ascii="GHEA Grapalat" w:eastAsia="GHEA Grapalat" w:hAnsi="GHEA Grapalat" w:cs="GHEA Grapalat"/>
                <w:sz w:val="22"/>
                <w:szCs w:val="22"/>
                <w:lang w:val="hy-AM"/>
              </w:rPr>
              <w:lastRenderedPageBreak/>
              <w:t>7</w:t>
            </w:r>
            <w:bookmarkStart w:id="10" w:name="_GoBack"/>
            <w:bookmarkEnd w:id="10"/>
          </w:p>
        </w:tc>
        <w:tc>
          <w:tcPr>
            <w:tcW w:w="4268" w:type="dxa"/>
          </w:tcPr>
          <w:p w14:paraId="578CD252" w14:textId="171BD990"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hAnsi="GHEA Grapalat"/>
                <w:sz w:val="22"/>
                <w:szCs w:val="22"/>
                <w:lang w:val="hy-AM"/>
              </w:rPr>
              <w:t>Ֆիսկալ ազդեցությունների գնահատման,</w:t>
            </w:r>
            <w:r w:rsidRPr="00B12484">
              <w:rPr>
                <w:rFonts w:ascii="GHEA Grapalat" w:eastAsia="GHEA Grapalat" w:hAnsi="GHEA Grapalat" w:cs="GHEA Grapalat"/>
                <w:color w:val="000000" w:themeColor="text1"/>
                <w:sz w:val="22"/>
                <w:szCs w:val="22"/>
                <w:lang w:val="hy-AM"/>
              </w:rPr>
              <w:t xml:space="preserve"> քվազիֆիսկալ գործողությունների նույնականացման, հաշվարկման և հատուցման մեթոդաբանության հաստատում </w:t>
            </w:r>
          </w:p>
        </w:tc>
        <w:tc>
          <w:tcPr>
            <w:tcW w:w="3510" w:type="dxa"/>
          </w:tcPr>
          <w:p w14:paraId="506D684F" w14:textId="227627CE"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Ֆինանսների նախարարություն</w:t>
            </w:r>
          </w:p>
        </w:tc>
        <w:tc>
          <w:tcPr>
            <w:tcW w:w="1742" w:type="dxa"/>
          </w:tcPr>
          <w:p w14:paraId="10477458" w14:textId="29E1D00C"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 2-րդ եռամսյակ</w:t>
            </w:r>
          </w:p>
        </w:tc>
      </w:tr>
      <w:tr w:rsidR="005C1DF3" w:rsidRPr="0091178B" w14:paraId="7C080D35" w14:textId="77777777" w:rsidTr="005C1DF3">
        <w:trPr>
          <w:trHeight w:val="20"/>
        </w:trPr>
        <w:tc>
          <w:tcPr>
            <w:tcW w:w="936" w:type="dxa"/>
          </w:tcPr>
          <w:p w14:paraId="6809751A" w14:textId="44D5FA61" w:rsidR="005C1DF3" w:rsidRPr="00EF5B3A" w:rsidRDefault="000E2C02" w:rsidP="005C1DF3">
            <w:pPr>
              <w:spacing w:line="276" w:lineRule="auto"/>
              <w:rPr>
                <w:rFonts w:ascii="GHEA Grapalat" w:hAnsi="GHEA Grapalat"/>
                <w:sz w:val="22"/>
                <w:szCs w:val="22"/>
                <w:lang w:val="hy-AM"/>
              </w:rPr>
            </w:pPr>
            <w:r>
              <w:rPr>
                <w:rFonts w:ascii="GHEA Grapalat" w:hAnsi="GHEA Grapalat"/>
                <w:sz w:val="22"/>
                <w:szCs w:val="22"/>
                <w:lang w:val="hy-AM"/>
              </w:rPr>
              <w:t>8</w:t>
            </w:r>
          </w:p>
        </w:tc>
        <w:tc>
          <w:tcPr>
            <w:tcW w:w="4268" w:type="dxa"/>
          </w:tcPr>
          <w:p w14:paraId="4DDE5AF5" w14:textId="0FE18828"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Պետական սեփականության նպատակների համապատասխանության գնահատման մեթոդաբանության սահմանում</w:t>
            </w:r>
          </w:p>
        </w:tc>
        <w:tc>
          <w:tcPr>
            <w:tcW w:w="3510" w:type="dxa"/>
          </w:tcPr>
          <w:p w14:paraId="66545426" w14:textId="5A311AD4"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Ֆինանսների նախարարություն/ Համակարգող մարմին, Ոլորտային մարմիններ</w:t>
            </w:r>
          </w:p>
        </w:tc>
        <w:tc>
          <w:tcPr>
            <w:tcW w:w="1742" w:type="dxa"/>
          </w:tcPr>
          <w:p w14:paraId="4C2D2C44" w14:textId="28DF2EFA"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 1-ին եռամսյակ</w:t>
            </w:r>
          </w:p>
        </w:tc>
      </w:tr>
      <w:tr w:rsidR="005C1DF3" w:rsidRPr="0091178B" w14:paraId="0BCC8FAE" w14:textId="77777777" w:rsidTr="005C1DF3">
        <w:trPr>
          <w:trHeight w:val="20"/>
        </w:trPr>
        <w:tc>
          <w:tcPr>
            <w:tcW w:w="936" w:type="dxa"/>
          </w:tcPr>
          <w:p w14:paraId="41719C04" w14:textId="3414BBA9" w:rsidR="005C1DF3" w:rsidRPr="00EF5B3A" w:rsidRDefault="000E2C02" w:rsidP="005C1DF3">
            <w:pPr>
              <w:spacing w:line="276" w:lineRule="auto"/>
              <w:rPr>
                <w:rFonts w:ascii="GHEA Grapalat" w:hAnsi="GHEA Grapalat"/>
                <w:sz w:val="22"/>
                <w:szCs w:val="22"/>
                <w:lang w:val="hy-AM"/>
              </w:rPr>
            </w:pPr>
            <w:r>
              <w:rPr>
                <w:rFonts w:ascii="GHEA Grapalat" w:hAnsi="GHEA Grapalat"/>
                <w:sz w:val="22"/>
                <w:szCs w:val="22"/>
                <w:lang w:val="hy-AM"/>
              </w:rPr>
              <w:t>9</w:t>
            </w:r>
          </w:p>
        </w:tc>
        <w:tc>
          <w:tcPr>
            <w:tcW w:w="4268" w:type="dxa"/>
          </w:tcPr>
          <w:p w14:paraId="3E7B2510" w14:textId="78601C5E"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hAnsi="GHEA Grapalat"/>
                <w:sz w:val="22"/>
                <w:szCs w:val="22"/>
                <w:lang w:val="hy-AM"/>
              </w:rPr>
              <w:t xml:space="preserve">Պետական սեփականության նպատակների համապատասխանության գնահատման մեթոդաբանության հիման վրա սեփականության հիմնավորման հայտարարագրի լրացման, այդ թվում՝ նպատակների և թիրախների սահմանման, </w:t>
            </w:r>
            <w:r w:rsidRPr="00B12484">
              <w:rPr>
                <w:rFonts w:ascii="GHEA Grapalat" w:eastAsia="Times New Roman" w:hAnsi="GHEA Grapalat" w:cs="Times New Roman"/>
                <w:color w:val="000000" w:themeColor="text1"/>
                <w:sz w:val="22"/>
                <w:szCs w:val="22"/>
                <w:lang w:val="hy-AM"/>
              </w:rPr>
              <w:t>կատարողականի, հաշվետվությունների և գնահատման ուղեցույցների</w:t>
            </w:r>
            <w:r w:rsidRPr="00B12484">
              <w:rPr>
                <w:rFonts w:ascii="GHEA Grapalat" w:hAnsi="GHEA Grapalat"/>
                <w:sz w:val="22"/>
                <w:szCs w:val="22"/>
                <w:lang w:val="hy-AM"/>
              </w:rPr>
              <w:t xml:space="preserve"> հաստատում </w:t>
            </w:r>
          </w:p>
        </w:tc>
        <w:tc>
          <w:tcPr>
            <w:tcW w:w="3510" w:type="dxa"/>
          </w:tcPr>
          <w:p w14:paraId="1549A7F6" w14:textId="1A2D371D"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 xml:space="preserve">Համակարգող մարմին/ Ոլորտային մարմիններ/Ֆինանսների նախարարություն </w:t>
            </w:r>
          </w:p>
        </w:tc>
        <w:tc>
          <w:tcPr>
            <w:tcW w:w="1742" w:type="dxa"/>
          </w:tcPr>
          <w:p w14:paraId="45BD5757" w14:textId="53A81BD7"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 2-րդ եռամսյակ</w:t>
            </w:r>
          </w:p>
        </w:tc>
      </w:tr>
      <w:tr w:rsidR="005C1DF3" w:rsidRPr="0091178B" w14:paraId="60FA1ED2" w14:textId="77777777" w:rsidTr="005C1DF3">
        <w:trPr>
          <w:trHeight w:val="20"/>
        </w:trPr>
        <w:tc>
          <w:tcPr>
            <w:tcW w:w="936" w:type="dxa"/>
          </w:tcPr>
          <w:p w14:paraId="41E8134D" w14:textId="31DAD846" w:rsidR="005C1DF3" w:rsidRPr="00EF5B3A" w:rsidRDefault="000E2C02" w:rsidP="005C1DF3">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10</w:t>
            </w:r>
          </w:p>
        </w:tc>
        <w:tc>
          <w:tcPr>
            <w:tcW w:w="4268" w:type="dxa"/>
          </w:tcPr>
          <w:p w14:paraId="7F395B98" w14:textId="51EBE609"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Պետական մասնակցությամբ ընկերությունների ֆինանսական ցուցանիշների վերլուծություն,  դասակարգում, քաղաքականության ներդրման ժամանակացույցի մշակում և ներկայացնում Հայաստանի Հանրապետության կառավարության հաստատմանը</w:t>
            </w:r>
          </w:p>
        </w:tc>
        <w:tc>
          <w:tcPr>
            <w:tcW w:w="3510" w:type="dxa"/>
          </w:tcPr>
          <w:p w14:paraId="567BC244" w14:textId="07396133"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Համակարգող մարմին / Ֆինանսների նախարարություն, Ոլորտային մարմիններ</w:t>
            </w:r>
          </w:p>
        </w:tc>
        <w:tc>
          <w:tcPr>
            <w:tcW w:w="1742" w:type="dxa"/>
          </w:tcPr>
          <w:p w14:paraId="64D881D8" w14:textId="1CE50FFA" w:rsidR="005C1DF3" w:rsidRPr="00B12484" w:rsidRDefault="005C1DF3" w:rsidP="00FB74E2">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w:t>
            </w:r>
            <w:r w:rsidR="00FB74E2" w:rsidRPr="00B12484">
              <w:rPr>
                <w:rFonts w:ascii="GHEA Grapalat" w:eastAsia="GHEA Grapalat" w:hAnsi="GHEA Grapalat" w:cs="GHEA Grapalat"/>
                <w:sz w:val="22"/>
                <w:szCs w:val="22"/>
                <w:lang w:val="hy-AM"/>
              </w:rPr>
              <w:t>7</w:t>
            </w:r>
            <w:r w:rsidRPr="00B12484">
              <w:rPr>
                <w:rFonts w:ascii="GHEA Grapalat" w:eastAsia="GHEA Grapalat" w:hAnsi="GHEA Grapalat" w:cs="GHEA Grapalat"/>
                <w:sz w:val="22"/>
                <w:szCs w:val="22"/>
                <w:lang w:val="hy-AM"/>
              </w:rPr>
              <w:t>, 4-րդ եռամսյակ</w:t>
            </w:r>
          </w:p>
        </w:tc>
      </w:tr>
      <w:tr w:rsidR="005C1DF3" w:rsidRPr="0091178B" w14:paraId="3B9895B3" w14:textId="77777777" w:rsidTr="005C1DF3">
        <w:trPr>
          <w:trHeight w:val="20"/>
        </w:trPr>
        <w:tc>
          <w:tcPr>
            <w:tcW w:w="936" w:type="dxa"/>
          </w:tcPr>
          <w:p w14:paraId="0C7557FA" w14:textId="3988B70E" w:rsidR="005C1DF3" w:rsidRPr="00EF5B3A" w:rsidRDefault="000E2C02" w:rsidP="005C1DF3">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11</w:t>
            </w:r>
          </w:p>
        </w:tc>
        <w:tc>
          <w:tcPr>
            <w:tcW w:w="4268" w:type="dxa"/>
          </w:tcPr>
          <w:p w14:paraId="0CBCCB12" w14:textId="04882582"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Ֆինանսական և ոչ ֆինանսական կատարողականի չափորոշիչների, մշտադիտարկման և հաշվետվողականության պահանջների սահմանում</w:t>
            </w:r>
          </w:p>
        </w:tc>
        <w:tc>
          <w:tcPr>
            <w:tcW w:w="3510" w:type="dxa"/>
          </w:tcPr>
          <w:p w14:paraId="41C71C53" w14:textId="7613A279"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Ֆինանսների նախարարություն/Ոլորտային մարմին/Համակարգող մարմին</w:t>
            </w:r>
          </w:p>
        </w:tc>
        <w:tc>
          <w:tcPr>
            <w:tcW w:w="1742" w:type="dxa"/>
          </w:tcPr>
          <w:p w14:paraId="0E966B21" w14:textId="6A4CE946"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 1-ին եռամսյակ</w:t>
            </w:r>
          </w:p>
        </w:tc>
      </w:tr>
      <w:tr w:rsidR="005C1DF3" w:rsidRPr="0091178B" w14:paraId="7235E1F3" w14:textId="77777777" w:rsidTr="005C1DF3">
        <w:trPr>
          <w:trHeight w:val="20"/>
        </w:trPr>
        <w:tc>
          <w:tcPr>
            <w:tcW w:w="936" w:type="dxa"/>
          </w:tcPr>
          <w:p w14:paraId="12F526B2" w14:textId="23E7455B" w:rsidR="005C1DF3" w:rsidRPr="00EF5B3A" w:rsidRDefault="000E2C02" w:rsidP="005C1DF3">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12</w:t>
            </w:r>
          </w:p>
        </w:tc>
        <w:tc>
          <w:tcPr>
            <w:tcW w:w="4268" w:type="dxa"/>
          </w:tcPr>
          <w:p w14:paraId="61DA3FBF" w14:textId="239E233C"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Montserrat" w:hAnsi="GHEA Grapalat" w:cs="Montserrat"/>
                <w:sz w:val="22"/>
                <w:szCs w:val="22"/>
                <w:lang w:val="hy-AM"/>
              </w:rPr>
              <w:t xml:space="preserve">Շահութաբերության մակարդակի հաշվարկման մեթոդաբանության սահմանում </w:t>
            </w:r>
          </w:p>
        </w:tc>
        <w:tc>
          <w:tcPr>
            <w:tcW w:w="3510" w:type="dxa"/>
          </w:tcPr>
          <w:p w14:paraId="0CCC6E5D" w14:textId="04BA717E"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Ֆինանսների նախարարություն</w:t>
            </w:r>
          </w:p>
        </w:tc>
        <w:tc>
          <w:tcPr>
            <w:tcW w:w="1742" w:type="dxa"/>
          </w:tcPr>
          <w:p w14:paraId="19B28F73" w14:textId="7FA0A731"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 1-ին եռամսյակ</w:t>
            </w:r>
          </w:p>
        </w:tc>
      </w:tr>
      <w:tr w:rsidR="005C1DF3" w:rsidRPr="0091178B" w14:paraId="0537633D" w14:textId="77777777" w:rsidTr="005C1DF3">
        <w:trPr>
          <w:trHeight w:val="20"/>
        </w:trPr>
        <w:tc>
          <w:tcPr>
            <w:tcW w:w="936" w:type="dxa"/>
          </w:tcPr>
          <w:p w14:paraId="3D51517B" w14:textId="5D81680B" w:rsidR="005C1DF3" w:rsidRPr="00EF5B3A" w:rsidRDefault="000E2C02" w:rsidP="005C1DF3">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13</w:t>
            </w:r>
          </w:p>
        </w:tc>
        <w:tc>
          <w:tcPr>
            <w:tcW w:w="4268" w:type="dxa"/>
          </w:tcPr>
          <w:p w14:paraId="73AFB419" w14:textId="513AFA63"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Montserrat" w:hAnsi="GHEA Grapalat" w:cs="Montserrat"/>
                <w:sz w:val="22"/>
                <w:szCs w:val="22"/>
                <w:lang w:val="hy-AM"/>
              </w:rPr>
              <w:t xml:space="preserve">Շահութաբերության մակարդակի հաշվարկման մեթոդաբանության սահմանում </w:t>
            </w:r>
          </w:p>
        </w:tc>
        <w:tc>
          <w:tcPr>
            <w:tcW w:w="3510" w:type="dxa"/>
          </w:tcPr>
          <w:p w14:paraId="369D09CF" w14:textId="5EA47DE8"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Ֆինանսների նախարարություն</w:t>
            </w:r>
          </w:p>
        </w:tc>
        <w:tc>
          <w:tcPr>
            <w:tcW w:w="1742" w:type="dxa"/>
          </w:tcPr>
          <w:p w14:paraId="418E253D" w14:textId="677F143B"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 1-ին եռամսյակ</w:t>
            </w:r>
          </w:p>
        </w:tc>
      </w:tr>
      <w:tr w:rsidR="005C1DF3" w:rsidRPr="0091178B" w14:paraId="60C06551" w14:textId="77777777" w:rsidTr="005C1DF3">
        <w:trPr>
          <w:trHeight w:val="20"/>
        </w:trPr>
        <w:tc>
          <w:tcPr>
            <w:tcW w:w="936" w:type="dxa"/>
          </w:tcPr>
          <w:p w14:paraId="3B3A325C" w14:textId="23A35C83" w:rsidR="005C1DF3" w:rsidRPr="00EF5B3A" w:rsidRDefault="005C1DF3" w:rsidP="000E2C02">
            <w:pPr>
              <w:spacing w:line="276" w:lineRule="auto"/>
              <w:rPr>
                <w:rFonts w:ascii="GHEA Grapalat" w:eastAsia="GHEA Grapalat" w:hAnsi="GHEA Grapalat" w:cs="GHEA Grapalat"/>
                <w:sz w:val="22"/>
                <w:szCs w:val="22"/>
                <w:lang w:val="hy-AM"/>
              </w:rPr>
            </w:pPr>
            <w:r w:rsidRPr="00EF5B3A">
              <w:rPr>
                <w:rFonts w:ascii="GHEA Grapalat" w:eastAsia="GHEA Grapalat" w:hAnsi="GHEA Grapalat" w:cs="GHEA Grapalat"/>
                <w:sz w:val="22"/>
                <w:szCs w:val="22"/>
                <w:lang w:val="hy-AM"/>
              </w:rPr>
              <w:lastRenderedPageBreak/>
              <w:t>1</w:t>
            </w:r>
            <w:r w:rsidR="000E2C02">
              <w:rPr>
                <w:rFonts w:ascii="GHEA Grapalat" w:eastAsia="GHEA Grapalat" w:hAnsi="GHEA Grapalat" w:cs="GHEA Grapalat"/>
                <w:sz w:val="22"/>
                <w:szCs w:val="22"/>
                <w:lang w:val="hy-AM"/>
              </w:rPr>
              <w:t>4</w:t>
            </w:r>
          </w:p>
        </w:tc>
        <w:tc>
          <w:tcPr>
            <w:tcW w:w="4268" w:type="dxa"/>
          </w:tcPr>
          <w:p w14:paraId="42AAD2F5" w14:textId="5CC8301D" w:rsidR="005C1DF3" w:rsidRPr="00B12484" w:rsidRDefault="005C1DF3" w:rsidP="005C1DF3">
            <w:pPr>
              <w:spacing w:line="276" w:lineRule="auto"/>
              <w:rPr>
                <w:rFonts w:ascii="GHEA Grapalat" w:eastAsia="Montserrat" w:hAnsi="GHEA Grapalat" w:cs="Montserrat"/>
                <w:sz w:val="22"/>
                <w:szCs w:val="22"/>
                <w:lang w:val="hy-AM"/>
              </w:rPr>
            </w:pPr>
            <w:r w:rsidRPr="00B12484">
              <w:rPr>
                <w:rFonts w:ascii="GHEA Grapalat" w:eastAsia="GHEA Grapalat" w:hAnsi="GHEA Grapalat" w:cs="GHEA Grapalat"/>
                <w:sz w:val="22"/>
                <w:szCs w:val="22"/>
                <w:lang w:val="hy-AM"/>
              </w:rPr>
              <w:t xml:space="preserve">Ֆինանսական արդյունավետության թիրախների և ռիսկերի հանդուրժողականության սահամանման գործընթացի ուղեցույցների հաստատում  </w:t>
            </w:r>
          </w:p>
        </w:tc>
        <w:tc>
          <w:tcPr>
            <w:tcW w:w="3510" w:type="dxa"/>
          </w:tcPr>
          <w:p w14:paraId="2E6BCB2F" w14:textId="06EAADB1"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Ֆինանսների նախարարություն</w:t>
            </w:r>
          </w:p>
        </w:tc>
        <w:tc>
          <w:tcPr>
            <w:tcW w:w="1742" w:type="dxa"/>
          </w:tcPr>
          <w:p w14:paraId="785E9D2B" w14:textId="74161B04"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 1-ին եռամսյակ</w:t>
            </w:r>
          </w:p>
        </w:tc>
      </w:tr>
      <w:tr w:rsidR="005C1DF3" w:rsidRPr="0091178B" w14:paraId="3CCE7BB4" w14:textId="77777777" w:rsidTr="005C1DF3">
        <w:trPr>
          <w:trHeight w:val="20"/>
        </w:trPr>
        <w:tc>
          <w:tcPr>
            <w:tcW w:w="936" w:type="dxa"/>
          </w:tcPr>
          <w:p w14:paraId="3BFC121A" w14:textId="1BC037F8" w:rsidR="005C1DF3" w:rsidRPr="00EF5B3A" w:rsidRDefault="000E2C02" w:rsidP="005C1DF3">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1</w:t>
            </w:r>
            <w:r w:rsidR="005C1DF3" w:rsidRPr="00EF5B3A">
              <w:rPr>
                <w:rFonts w:ascii="GHEA Grapalat" w:eastAsia="GHEA Grapalat" w:hAnsi="GHEA Grapalat" w:cs="GHEA Grapalat"/>
                <w:sz w:val="22"/>
                <w:szCs w:val="22"/>
                <w:lang w:val="hy-AM"/>
              </w:rPr>
              <w:t>5</w:t>
            </w:r>
          </w:p>
        </w:tc>
        <w:tc>
          <w:tcPr>
            <w:tcW w:w="4268" w:type="dxa"/>
          </w:tcPr>
          <w:p w14:paraId="504F3B1F" w14:textId="7BE1E3CA"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 xml:space="preserve">ՊՄԸ զարգացման գործարար ծրագրի օրինակելի ձևի, դրա հաշվետվողականության մշտադիտարկման և պահանջների սահմանում </w:t>
            </w:r>
          </w:p>
        </w:tc>
        <w:tc>
          <w:tcPr>
            <w:tcW w:w="3510" w:type="dxa"/>
          </w:tcPr>
          <w:p w14:paraId="0A9BFFA3" w14:textId="50B51ADD" w:rsidR="005C1DF3" w:rsidRPr="00B12484" w:rsidRDefault="005C1DF3" w:rsidP="005C1DF3">
            <w:pPr>
              <w:spacing w:line="276" w:lineRule="auto"/>
              <w:rPr>
                <w:rFonts w:ascii="GHEA Grapalat" w:eastAsia="GHEA Grapalat" w:hAnsi="GHEA Grapalat" w:cs="GHEA Grapalat"/>
                <w:sz w:val="22"/>
                <w:szCs w:val="22"/>
              </w:rPr>
            </w:pPr>
            <w:r w:rsidRPr="00B12484">
              <w:rPr>
                <w:rFonts w:ascii="GHEA Grapalat" w:eastAsia="GHEA Grapalat" w:hAnsi="GHEA Grapalat" w:cs="GHEA Grapalat"/>
                <w:sz w:val="22"/>
                <w:szCs w:val="22"/>
                <w:lang w:val="hy-AM"/>
              </w:rPr>
              <w:t>Համակարգող մարմին</w:t>
            </w:r>
            <w:r w:rsidRPr="00B12484">
              <w:rPr>
                <w:rFonts w:ascii="GHEA Grapalat" w:eastAsia="GHEA Grapalat" w:hAnsi="GHEA Grapalat" w:cs="GHEA Grapalat"/>
                <w:sz w:val="22"/>
                <w:szCs w:val="22"/>
              </w:rPr>
              <w:t>/</w:t>
            </w:r>
          </w:p>
        </w:tc>
        <w:tc>
          <w:tcPr>
            <w:tcW w:w="1742" w:type="dxa"/>
          </w:tcPr>
          <w:p w14:paraId="1DAACEDB" w14:textId="46E8BD86"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2026, 4-րդ եռամսյակ</w:t>
            </w:r>
          </w:p>
        </w:tc>
      </w:tr>
      <w:tr w:rsidR="005C1DF3" w:rsidRPr="0091178B" w14:paraId="7E9CE4C0" w14:textId="77777777" w:rsidTr="005C1DF3">
        <w:trPr>
          <w:trHeight w:val="20"/>
        </w:trPr>
        <w:tc>
          <w:tcPr>
            <w:tcW w:w="936" w:type="dxa"/>
          </w:tcPr>
          <w:p w14:paraId="526CED6B" w14:textId="5F32C98A" w:rsidR="005C1DF3" w:rsidRPr="00EF5B3A" w:rsidRDefault="000E2C02" w:rsidP="005C1DF3">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16</w:t>
            </w:r>
          </w:p>
        </w:tc>
        <w:tc>
          <w:tcPr>
            <w:tcW w:w="4268" w:type="dxa"/>
          </w:tcPr>
          <w:p w14:paraId="37DD011B" w14:textId="546EFDB7" w:rsidR="005C1DF3" w:rsidRPr="00B12484" w:rsidRDefault="005C1DF3" w:rsidP="005C1DF3">
            <w:pPr>
              <w:spacing w:line="276" w:lineRule="auto"/>
              <w:rPr>
                <w:rFonts w:ascii="GHEA Grapalat" w:hAnsi="GHEA Grapalat"/>
                <w:sz w:val="22"/>
                <w:szCs w:val="22"/>
                <w:lang w:val="hy-AM"/>
              </w:rPr>
            </w:pPr>
            <w:r w:rsidRPr="00B12484">
              <w:rPr>
                <w:rFonts w:ascii="GHEA Grapalat" w:eastAsia="Times New Roman" w:hAnsi="GHEA Grapalat" w:cs="Times New Roman"/>
                <w:color w:val="000000" w:themeColor="text1"/>
                <w:sz w:val="22"/>
                <w:szCs w:val="22"/>
                <w:lang w:val="hy-AM"/>
              </w:rPr>
              <w:t>ՊՄԸ-ի</w:t>
            </w:r>
            <w:r w:rsidRPr="00B12484">
              <w:rPr>
                <w:rFonts w:ascii="GHEA Grapalat" w:eastAsia="GHEA Grapalat" w:hAnsi="GHEA Grapalat" w:cs="GHEA Grapalat"/>
                <w:sz w:val="22"/>
                <w:szCs w:val="22"/>
                <w:lang w:val="hy-AM"/>
              </w:rPr>
              <w:t xml:space="preserve"> խորհրդի անդամներին ընտրության, վարձատրության չափանիշների և ընթացակարգի մշակում և ներկայացում Հայաստանի Հանրապետության Կառավարություն հաստատմանը </w:t>
            </w:r>
          </w:p>
        </w:tc>
        <w:tc>
          <w:tcPr>
            <w:tcW w:w="3510" w:type="dxa"/>
          </w:tcPr>
          <w:p w14:paraId="34803D7B" w14:textId="41083504"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Համակարգող մարմին</w:t>
            </w:r>
          </w:p>
        </w:tc>
        <w:tc>
          <w:tcPr>
            <w:tcW w:w="1742" w:type="dxa"/>
          </w:tcPr>
          <w:p w14:paraId="36C354E7" w14:textId="72E6A4A1"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 1-ին եռամսյակ</w:t>
            </w:r>
          </w:p>
        </w:tc>
      </w:tr>
      <w:tr w:rsidR="005C1DF3" w:rsidRPr="0091178B" w14:paraId="41D3DBB4" w14:textId="77777777" w:rsidTr="005C1DF3">
        <w:trPr>
          <w:trHeight w:val="20"/>
        </w:trPr>
        <w:tc>
          <w:tcPr>
            <w:tcW w:w="936" w:type="dxa"/>
          </w:tcPr>
          <w:p w14:paraId="0C827C58" w14:textId="24FAC066" w:rsidR="005C1DF3" w:rsidRPr="00EF5B3A" w:rsidRDefault="000E2C02" w:rsidP="005C1DF3">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17</w:t>
            </w:r>
          </w:p>
        </w:tc>
        <w:tc>
          <w:tcPr>
            <w:tcW w:w="4268" w:type="dxa"/>
          </w:tcPr>
          <w:p w14:paraId="04E8E4A9" w14:textId="5225CA40"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Times New Roman" w:hAnsi="GHEA Grapalat" w:cs="Times New Roman"/>
                <w:color w:val="000000" w:themeColor="text1"/>
                <w:sz w:val="22"/>
                <w:szCs w:val="22"/>
                <w:lang w:val="hy-AM"/>
              </w:rPr>
              <w:t>ՊՄԸ-ի</w:t>
            </w:r>
            <w:r w:rsidRPr="00B12484">
              <w:rPr>
                <w:rFonts w:ascii="GHEA Grapalat" w:hAnsi="GHEA Grapalat"/>
                <w:sz w:val="22"/>
                <w:szCs w:val="22"/>
                <w:lang w:val="hy-AM"/>
              </w:rPr>
              <w:t xml:space="preserve"> խորհրդի անդամների մասնագիտական գիտելիքների, փորձառության չափանիշների և գնահատման կարգի սահմանում</w:t>
            </w:r>
          </w:p>
        </w:tc>
        <w:tc>
          <w:tcPr>
            <w:tcW w:w="3510" w:type="dxa"/>
          </w:tcPr>
          <w:p w14:paraId="7598CCB5" w14:textId="0ECCDA96"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Համակարգող մարմին, Էկոնոմիկայի նախարարություն, Կոռուպցիայի կանխարգելման հանձնաժողով</w:t>
            </w:r>
          </w:p>
        </w:tc>
        <w:tc>
          <w:tcPr>
            <w:tcW w:w="1742" w:type="dxa"/>
          </w:tcPr>
          <w:p w14:paraId="01F22721" w14:textId="63EA5E18"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 1-ին եռամսյակ</w:t>
            </w:r>
          </w:p>
        </w:tc>
      </w:tr>
      <w:tr w:rsidR="005C1DF3" w:rsidRPr="007F6FE4" w14:paraId="37D069D4" w14:textId="77777777" w:rsidTr="005C1DF3">
        <w:trPr>
          <w:trHeight w:val="20"/>
        </w:trPr>
        <w:tc>
          <w:tcPr>
            <w:tcW w:w="936" w:type="dxa"/>
          </w:tcPr>
          <w:p w14:paraId="1CB84268" w14:textId="725245CA" w:rsidR="005C1DF3" w:rsidRPr="00EF5B3A" w:rsidRDefault="000E2C02" w:rsidP="005C1DF3">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18</w:t>
            </w:r>
          </w:p>
        </w:tc>
        <w:tc>
          <w:tcPr>
            <w:tcW w:w="4268" w:type="dxa"/>
          </w:tcPr>
          <w:p w14:paraId="63D86007" w14:textId="3128A200"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 xml:space="preserve">Առաջնահերթ ՊՄԸ-ների խորհրդի գործունեության գնահատման կարգի և մեթոդաբանության հաստատում </w:t>
            </w:r>
          </w:p>
        </w:tc>
        <w:tc>
          <w:tcPr>
            <w:tcW w:w="3510" w:type="dxa"/>
          </w:tcPr>
          <w:p w14:paraId="7EE8DAFC" w14:textId="7EDBA753"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Համակարգող մարմին</w:t>
            </w:r>
          </w:p>
        </w:tc>
        <w:tc>
          <w:tcPr>
            <w:tcW w:w="1742" w:type="dxa"/>
          </w:tcPr>
          <w:p w14:paraId="4625EBB5" w14:textId="4BAF0660" w:rsidR="005C1DF3" w:rsidRPr="00B12484" w:rsidRDefault="005C1DF3" w:rsidP="005C1DF3">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 1-ին եռամսյակ</w:t>
            </w:r>
          </w:p>
        </w:tc>
      </w:tr>
      <w:tr w:rsidR="000E2C02" w:rsidRPr="007F6FE4" w14:paraId="07A860AA" w14:textId="77777777" w:rsidTr="005C1DF3">
        <w:trPr>
          <w:trHeight w:val="20"/>
        </w:trPr>
        <w:tc>
          <w:tcPr>
            <w:tcW w:w="936" w:type="dxa"/>
          </w:tcPr>
          <w:p w14:paraId="1DCA4ADF" w14:textId="53D9384F" w:rsidR="000E2C02" w:rsidRPr="00EF5B3A" w:rsidRDefault="000E2C02" w:rsidP="000E2C02">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19</w:t>
            </w:r>
          </w:p>
        </w:tc>
        <w:tc>
          <w:tcPr>
            <w:tcW w:w="4268" w:type="dxa"/>
          </w:tcPr>
          <w:p w14:paraId="74A70475" w14:textId="7B52AFB3" w:rsidR="000E2C02" w:rsidRPr="00B12484" w:rsidRDefault="000E2C02" w:rsidP="000E2C02">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 xml:space="preserve">ՊՄԸ նկատմամբ Կորպորատիվ կառավարման կանոնագրքի կիրառելիության և իրականացման վերահսկողության սահմանում </w:t>
            </w:r>
          </w:p>
        </w:tc>
        <w:tc>
          <w:tcPr>
            <w:tcW w:w="3510" w:type="dxa"/>
          </w:tcPr>
          <w:p w14:paraId="4662E63A" w14:textId="2E2B5E24" w:rsidR="000E2C02" w:rsidRPr="00B12484" w:rsidRDefault="000E2C02" w:rsidP="000E2C02">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Համակարգող մարմին/ Էկոնոմիկայի նախարարություն</w:t>
            </w:r>
          </w:p>
        </w:tc>
        <w:tc>
          <w:tcPr>
            <w:tcW w:w="1742" w:type="dxa"/>
          </w:tcPr>
          <w:p w14:paraId="5B27244C" w14:textId="07B493E2" w:rsidR="000E2C02" w:rsidRPr="00B12484" w:rsidRDefault="000E2C02" w:rsidP="000E2C02">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2026, 4-րդ եռամսյակ</w:t>
            </w:r>
          </w:p>
        </w:tc>
      </w:tr>
      <w:tr w:rsidR="000E2C02" w:rsidRPr="0091178B" w14:paraId="7BE84EC2" w14:textId="77777777" w:rsidTr="005C1DF3">
        <w:trPr>
          <w:trHeight w:val="20"/>
        </w:trPr>
        <w:tc>
          <w:tcPr>
            <w:tcW w:w="936" w:type="dxa"/>
          </w:tcPr>
          <w:p w14:paraId="26EC47B2" w14:textId="7FBE3584" w:rsidR="000E2C02" w:rsidRPr="00EF5B3A" w:rsidRDefault="000E2C02" w:rsidP="000E2C02">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20</w:t>
            </w:r>
          </w:p>
        </w:tc>
        <w:tc>
          <w:tcPr>
            <w:tcW w:w="4268" w:type="dxa"/>
          </w:tcPr>
          <w:p w14:paraId="1A07E7FB" w14:textId="02EF0700" w:rsidR="000E2C02" w:rsidRPr="00B12484" w:rsidRDefault="000E2C02" w:rsidP="000E2C02">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Արտաքին աուդիտի ընտրության ընթացակարգի, ստանդարտացված որակավորման պահանջների և տեխնիկական առաջադրանքի ուղեցույցների հաստատում</w:t>
            </w:r>
          </w:p>
        </w:tc>
        <w:tc>
          <w:tcPr>
            <w:tcW w:w="3510" w:type="dxa"/>
          </w:tcPr>
          <w:p w14:paraId="3C5B488C" w14:textId="72A0C842" w:rsidR="000E2C02" w:rsidRPr="00B12484" w:rsidRDefault="000E2C02" w:rsidP="000E2C02">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Ֆինանսների նախարարություն</w:t>
            </w:r>
          </w:p>
        </w:tc>
        <w:tc>
          <w:tcPr>
            <w:tcW w:w="1742" w:type="dxa"/>
          </w:tcPr>
          <w:p w14:paraId="14FAFDD3" w14:textId="473ADD13" w:rsidR="000E2C02" w:rsidRPr="00B12484" w:rsidRDefault="000E2C02" w:rsidP="000E2C02">
            <w:pPr>
              <w:spacing w:line="276" w:lineRule="auto"/>
              <w:rPr>
                <w:rFonts w:ascii="GHEA Grapalat" w:hAnsi="GHEA Grapalat"/>
                <w:sz w:val="22"/>
                <w:szCs w:val="22"/>
                <w:lang w:val="hy-AM"/>
              </w:rPr>
            </w:pPr>
            <w:r w:rsidRPr="00B12484">
              <w:rPr>
                <w:rFonts w:ascii="GHEA Grapalat" w:eastAsia="GHEA Grapalat" w:hAnsi="GHEA Grapalat" w:cs="GHEA Grapalat"/>
                <w:sz w:val="22"/>
                <w:szCs w:val="22"/>
                <w:lang w:val="hy-AM"/>
              </w:rPr>
              <w:t>2027, 2-րդ եռամսյակ</w:t>
            </w:r>
          </w:p>
        </w:tc>
      </w:tr>
      <w:tr w:rsidR="000E2C02" w:rsidRPr="00C3441B" w14:paraId="101E68EE" w14:textId="77777777" w:rsidTr="005C1DF3">
        <w:trPr>
          <w:trHeight w:val="20"/>
        </w:trPr>
        <w:tc>
          <w:tcPr>
            <w:tcW w:w="936" w:type="dxa"/>
          </w:tcPr>
          <w:p w14:paraId="3976DCDD" w14:textId="26FB8FCD" w:rsidR="000E2C02" w:rsidRPr="00EF5B3A" w:rsidRDefault="000E2C02" w:rsidP="000E2C02">
            <w:pPr>
              <w:spacing w:line="276" w:lineRule="auto"/>
              <w:rPr>
                <w:rFonts w:ascii="GHEA Grapalat" w:eastAsia="GHEA Grapalat" w:hAnsi="GHEA Grapalat" w:cs="GHEA Grapalat"/>
                <w:sz w:val="22"/>
                <w:szCs w:val="22"/>
                <w:lang w:val="hy-AM"/>
              </w:rPr>
            </w:pPr>
            <w:r w:rsidRPr="00EF5B3A">
              <w:rPr>
                <w:rFonts w:ascii="GHEA Grapalat" w:eastAsia="GHEA Grapalat" w:hAnsi="GHEA Grapalat" w:cs="GHEA Grapalat"/>
                <w:sz w:val="22"/>
                <w:szCs w:val="22"/>
                <w:lang w:val="hy-AM"/>
              </w:rPr>
              <w:t>21</w:t>
            </w:r>
          </w:p>
        </w:tc>
        <w:tc>
          <w:tcPr>
            <w:tcW w:w="4268" w:type="dxa"/>
          </w:tcPr>
          <w:p w14:paraId="2003E16E" w14:textId="1B234EFA" w:rsidR="000E2C02" w:rsidRPr="00B12484" w:rsidRDefault="000E2C02" w:rsidP="000E2C02">
            <w:pPr>
              <w:spacing w:line="276" w:lineRule="auto"/>
              <w:rPr>
                <w:rFonts w:ascii="GHEA Grapalat" w:eastAsia="Montserrat" w:hAnsi="GHEA Grapalat" w:cs="Montserrat"/>
                <w:sz w:val="22"/>
                <w:szCs w:val="22"/>
                <w:lang w:val="hy-AM"/>
              </w:rPr>
            </w:pPr>
            <w:r w:rsidRPr="00B12484">
              <w:rPr>
                <w:rFonts w:ascii="GHEA Grapalat" w:eastAsia="Times New Roman" w:hAnsi="GHEA Grapalat" w:cs="Times New Roman"/>
                <w:color w:val="000000"/>
                <w:sz w:val="22"/>
                <w:szCs w:val="22"/>
                <w:shd w:val="clear" w:color="auto" w:fill="FFFFFF"/>
                <w:lang w:val="hy-AM"/>
              </w:rPr>
              <w:t>Պետական գանձապետարանի միջոցով ֆինանսական գործառնությունների հաշվառման ենթակա առևտրային ՊՄԸ-ների ընտրության մեթոդաբանության սահմանում</w:t>
            </w:r>
          </w:p>
        </w:tc>
        <w:tc>
          <w:tcPr>
            <w:tcW w:w="3510" w:type="dxa"/>
          </w:tcPr>
          <w:p w14:paraId="4FEBF5F4" w14:textId="4C3F991C" w:rsidR="000E2C02" w:rsidRPr="00B12484" w:rsidRDefault="000E2C02" w:rsidP="000E2C02">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Ֆինանսների նախարարություն</w:t>
            </w:r>
          </w:p>
        </w:tc>
        <w:tc>
          <w:tcPr>
            <w:tcW w:w="1742" w:type="dxa"/>
          </w:tcPr>
          <w:p w14:paraId="2A4765F0" w14:textId="711BF74B" w:rsidR="000E2C02" w:rsidRPr="00B12484" w:rsidRDefault="00FB74E2" w:rsidP="00FB74E2">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w:t>
            </w:r>
            <w:r w:rsidR="000E2C02" w:rsidRPr="00B12484">
              <w:rPr>
                <w:rFonts w:ascii="GHEA Grapalat" w:eastAsia="GHEA Grapalat" w:hAnsi="GHEA Grapalat" w:cs="GHEA Grapalat"/>
                <w:sz w:val="22"/>
                <w:szCs w:val="22"/>
                <w:lang w:val="hy-AM"/>
              </w:rPr>
              <w:t xml:space="preserve">, </w:t>
            </w:r>
            <w:r w:rsidRPr="00B12484">
              <w:rPr>
                <w:rFonts w:ascii="GHEA Grapalat" w:eastAsia="GHEA Grapalat" w:hAnsi="GHEA Grapalat" w:cs="GHEA Grapalat"/>
                <w:sz w:val="22"/>
                <w:szCs w:val="22"/>
                <w:lang w:val="hy-AM"/>
              </w:rPr>
              <w:t>2</w:t>
            </w:r>
            <w:r w:rsidR="000E2C02" w:rsidRPr="00B12484">
              <w:rPr>
                <w:rFonts w:ascii="GHEA Grapalat" w:eastAsia="GHEA Grapalat" w:hAnsi="GHEA Grapalat" w:cs="GHEA Grapalat"/>
                <w:sz w:val="22"/>
                <w:szCs w:val="22"/>
                <w:lang w:val="hy-AM"/>
              </w:rPr>
              <w:t>-րդ եռամսյակ</w:t>
            </w:r>
          </w:p>
        </w:tc>
      </w:tr>
      <w:tr w:rsidR="000E2C02" w:rsidRPr="00C3441B" w14:paraId="25E9B29D" w14:textId="77777777" w:rsidTr="005C1DF3">
        <w:trPr>
          <w:trHeight w:val="20"/>
        </w:trPr>
        <w:tc>
          <w:tcPr>
            <w:tcW w:w="936" w:type="dxa"/>
          </w:tcPr>
          <w:p w14:paraId="55EC5CB3" w14:textId="20D71688" w:rsidR="000E2C02" w:rsidRPr="00EF5B3A" w:rsidRDefault="000E2C02" w:rsidP="000E2C02">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22</w:t>
            </w:r>
          </w:p>
        </w:tc>
        <w:tc>
          <w:tcPr>
            <w:tcW w:w="4268" w:type="dxa"/>
          </w:tcPr>
          <w:p w14:paraId="67AD16D7" w14:textId="179B30C7" w:rsidR="000E2C02" w:rsidRPr="00B12484" w:rsidRDefault="000E2C02" w:rsidP="000E2C02">
            <w:pPr>
              <w:spacing w:line="276" w:lineRule="auto"/>
              <w:rPr>
                <w:rFonts w:ascii="GHEA Grapalat" w:eastAsia="Times New Roman" w:hAnsi="GHEA Grapalat" w:cs="Times New Roman"/>
                <w:color w:val="000000"/>
                <w:sz w:val="22"/>
                <w:szCs w:val="22"/>
                <w:shd w:val="clear" w:color="auto" w:fill="FFFFFF"/>
                <w:lang w:val="hy-AM"/>
              </w:rPr>
            </w:pPr>
            <w:r w:rsidRPr="00B12484">
              <w:rPr>
                <w:rFonts w:ascii="GHEA Grapalat" w:eastAsia="GHEA Grapalat" w:hAnsi="GHEA Grapalat" w:cs="GHEA Grapalat"/>
                <w:sz w:val="22"/>
                <w:szCs w:val="22"/>
                <w:lang w:val="hy-AM"/>
              </w:rPr>
              <w:t xml:space="preserve">Բացառապես առևտրային նպատակներ ունեցող և քաղաքականության նպատակներին չհամապատասխանող ՊՄԸ-ների ելքի </w:t>
            </w:r>
            <w:r w:rsidRPr="00B12484">
              <w:rPr>
                <w:rFonts w:ascii="GHEA Grapalat" w:eastAsia="GHEA Grapalat" w:hAnsi="GHEA Grapalat" w:cs="GHEA Grapalat"/>
                <w:sz w:val="22"/>
                <w:szCs w:val="22"/>
                <w:lang w:val="hy-AM"/>
              </w:rPr>
              <w:lastRenderedPageBreak/>
              <w:t xml:space="preserve">մոտեցումների և ժամանակացույցի հաստատում Հայաստանի Հանրապետության կառավարության կողմից </w:t>
            </w:r>
          </w:p>
        </w:tc>
        <w:tc>
          <w:tcPr>
            <w:tcW w:w="3510" w:type="dxa"/>
          </w:tcPr>
          <w:p w14:paraId="765231CF" w14:textId="37AB0880" w:rsidR="000E2C02" w:rsidRPr="00B12484" w:rsidRDefault="000E2C02" w:rsidP="000E2C02">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lastRenderedPageBreak/>
              <w:t>Համակարգող մարմին</w:t>
            </w:r>
          </w:p>
        </w:tc>
        <w:tc>
          <w:tcPr>
            <w:tcW w:w="1742" w:type="dxa"/>
          </w:tcPr>
          <w:p w14:paraId="4A4DCE21" w14:textId="1302BA44" w:rsidR="000E2C02" w:rsidRPr="00B12484" w:rsidRDefault="000E2C02" w:rsidP="000E2C02">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 xml:space="preserve">2027, 1-ին </w:t>
            </w:r>
            <w:r w:rsidR="00FB74E2" w:rsidRPr="00B12484">
              <w:rPr>
                <w:rFonts w:ascii="GHEA Grapalat" w:eastAsia="GHEA Grapalat" w:hAnsi="GHEA Grapalat" w:cs="GHEA Grapalat"/>
                <w:sz w:val="22"/>
                <w:szCs w:val="22"/>
                <w:lang w:val="hy-AM"/>
              </w:rPr>
              <w:t>եռամսյակ</w:t>
            </w:r>
          </w:p>
        </w:tc>
      </w:tr>
      <w:tr w:rsidR="000E2C02" w:rsidRPr="00B75D7C" w14:paraId="011873CE" w14:textId="77777777" w:rsidTr="005C1DF3">
        <w:trPr>
          <w:trHeight w:val="20"/>
        </w:trPr>
        <w:tc>
          <w:tcPr>
            <w:tcW w:w="936" w:type="dxa"/>
          </w:tcPr>
          <w:p w14:paraId="2E6899F2" w14:textId="57E72E01" w:rsidR="000E2C02" w:rsidRDefault="000E2C02" w:rsidP="000E2C02">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lastRenderedPageBreak/>
              <w:t>23</w:t>
            </w:r>
          </w:p>
        </w:tc>
        <w:tc>
          <w:tcPr>
            <w:tcW w:w="4268" w:type="dxa"/>
          </w:tcPr>
          <w:p w14:paraId="7DE69C0C" w14:textId="34C808AA" w:rsidR="000E2C02" w:rsidRPr="00B12484" w:rsidRDefault="000E2C02" w:rsidP="000E2C02">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Առաջնահերթ ՊՄԸ-ների ցանկի</w:t>
            </w:r>
            <w:r w:rsidR="00856B00" w:rsidRPr="00B12484">
              <w:rPr>
                <w:rFonts w:ascii="GHEA Grapalat" w:eastAsia="GHEA Grapalat" w:hAnsi="GHEA Grapalat" w:cs="GHEA Grapalat"/>
                <w:sz w:val="22"/>
                <w:szCs w:val="22"/>
                <w:lang w:val="hy-AM"/>
              </w:rPr>
              <w:t>ց 1 ՊՄԸ ընտրություն</w:t>
            </w:r>
            <w:r w:rsidRPr="00B12484">
              <w:rPr>
                <w:rFonts w:ascii="GHEA Grapalat" w:eastAsia="GHEA Grapalat" w:hAnsi="GHEA Grapalat" w:cs="GHEA Grapalat"/>
                <w:sz w:val="22"/>
                <w:szCs w:val="22"/>
                <w:lang w:val="hy-AM"/>
              </w:rPr>
              <w:t xml:space="preserve"> և սեփականության հիմնավորման հայտարարագրի մշակման ծրագրավորվող ժամանակացույցի հաստատում Հայաստանի Հանրապետության կառավարության կողմից</w:t>
            </w:r>
          </w:p>
        </w:tc>
        <w:tc>
          <w:tcPr>
            <w:tcW w:w="3510" w:type="dxa"/>
          </w:tcPr>
          <w:p w14:paraId="12FD6EF9" w14:textId="6C3BF1A1" w:rsidR="000E2C02" w:rsidRPr="00B12484" w:rsidRDefault="000E2C02" w:rsidP="000E2C02">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Համակարգող մարմին/ Ֆինանսների նախարարություն</w:t>
            </w:r>
          </w:p>
        </w:tc>
        <w:tc>
          <w:tcPr>
            <w:tcW w:w="1742" w:type="dxa"/>
          </w:tcPr>
          <w:p w14:paraId="1F970E9E" w14:textId="4CC5047D" w:rsidR="000E2C02" w:rsidRPr="00B12484" w:rsidRDefault="000E2C02" w:rsidP="000E2C02">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w:t>
            </w:r>
            <w:r w:rsidR="00856B00" w:rsidRPr="00B12484">
              <w:rPr>
                <w:rFonts w:ascii="GHEA Grapalat" w:eastAsia="GHEA Grapalat" w:hAnsi="GHEA Grapalat" w:cs="GHEA Grapalat"/>
                <w:sz w:val="22"/>
                <w:szCs w:val="22"/>
                <w:lang w:val="hy-AM"/>
              </w:rPr>
              <w:t>7</w:t>
            </w:r>
            <w:r w:rsidRPr="00B12484">
              <w:rPr>
                <w:rFonts w:ascii="GHEA Grapalat" w:eastAsia="GHEA Grapalat" w:hAnsi="GHEA Grapalat" w:cs="GHEA Grapalat"/>
                <w:sz w:val="22"/>
                <w:szCs w:val="22"/>
                <w:lang w:val="hy-AM"/>
              </w:rPr>
              <w:t>, 3-րդ եռամսյակ</w:t>
            </w:r>
          </w:p>
        </w:tc>
      </w:tr>
      <w:tr w:rsidR="00856B00" w:rsidRPr="00B75D7C" w14:paraId="63A387D1" w14:textId="77777777" w:rsidTr="005C1DF3">
        <w:trPr>
          <w:trHeight w:val="20"/>
        </w:trPr>
        <w:tc>
          <w:tcPr>
            <w:tcW w:w="936" w:type="dxa"/>
          </w:tcPr>
          <w:p w14:paraId="30772988" w14:textId="6CCAB6D6" w:rsidR="00856B00" w:rsidRDefault="00856B00" w:rsidP="00856B00">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24</w:t>
            </w:r>
          </w:p>
        </w:tc>
        <w:tc>
          <w:tcPr>
            <w:tcW w:w="4268" w:type="dxa"/>
          </w:tcPr>
          <w:p w14:paraId="66810F9C" w14:textId="52AB182A" w:rsidR="00856B00" w:rsidRPr="00B12484" w:rsidRDefault="00856B00" w:rsidP="00856B00">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Առաջնահերթ ՊՄԸ-ի Հանձնաժողովի կազմի հաստատում Հայաստանի Հանրապետության վարչապետի կողմից</w:t>
            </w:r>
          </w:p>
        </w:tc>
        <w:tc>
          <w:tcPr>
            <w:tcW w:w="3510" w:type="dxa"/>
          </w:tcPr>
          <w:p w14:paraId="0040BF46" w14:textId="08CAE5B8" w:rsidR="00856B00" w:rsidRPr="00B12484" w:rsidRDefault="00856B00" w:rsidP="00856B00">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Համակարգող մարմին/ Ֆինանսների նախարարություն</w:t>
            </w:r>
          </w:p>
        </w:tc>
        <w:tc>
          <w:tcPr>
            <w:tcW w:w="1742" w:type="dxa"/>
          </w:tcPr>
          <w:p w14:paraId="4EF68D9C" w14:textId="6ADB6AE1" w:rsidR="00856B00" w:rsidRPr="00B12484" w:rsidRDefault="00856B00" w:rsidP="00856B00">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2027, 4-րդ եռամսյակ</w:t>
            </w:r>
          </w:p>
        </w:tc>
      </w:tr>
      <w:tr w:rsidR="00856B00" w:rsidRPr="00B75D7C" w14:paraId="40B9809C" w14:textId="77777777" w:rsidTr="005C1DF3">
        <w:trPr>
          <w:trHeight w:val="20"/>
        </w:trPr>
        <w:tc>
          <w:tcPr>
            <w:tcW w:w="936" w:type="dxa"/>
          </w:tcPr>
          <w:p w14:paraId="65C93BF8" w14:textId="1100274B" w:rsidR="00856B00" w:rsidRPr="00EF5B3A" w:rsidRDefault="00856B00" w:rsidP="00856B00">
            <w:pPr>
              <w:spacing w:line="276" w:lineRule="auto"/>
              <w:rPr>
                <w:rFonts w:ascii="GHEA Grapalat" w:eastAsia="GHEA Grapalat" w:hAnsi="GHEA Grapalat" w:cs="GHEA Grapalat"/>
                <w:sz w:val="22"/>
                <w:szCs w:val="22"/>
                <w:lang w:val="hy-AM"/>
              </w:rPr>
            </w:pPr>
            <w:r>
              <w:rPr>
                <w:rFonts w:ascii="GHEA Grapalat" w:eastAsia="GHEA Grapalat" w:hAnsi="GHEA Grapalat" w:cs="GHEA Grapalat"/>
                <w:sz w:val="22"/>
                <w:szCs w:val="22"/>
                <w:lang w:val="hy-AM"/>
              </w:rPr>
              <w:t xml:space="preserve">25 </w:t>
            </w:r>
          </w:p>
        </w:tc>
        <w:tc>
          <w:tcPr>
            <w:tcW w:w="4268" w:type="dxa"/>
          </w:tcPr>
          <w:p w14:paraId="740E7853" w14:textId="67823E58" w:rsidR="00856B00" w:rsidRPr="00B12484" w:rsidRDefault="00856B00" w:rsidP="00856B00">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Սույն Քաղաքականության ամբողջ կարգավորումների կիրառմամբ 1 ընտրված ՊՄԸ-ի մասով պիլոտային ծրագրի իրականացում և արդյունքների ամփոփում</w:t>
            </w:r>
          </w:p>
        </w:tc>
        <w:tc>
          <w:tcPr>
            <w:tcW w:w="3510" w:type="dxa"/>
          </w:tcPr>
          <w:p w14:paraId="6A2B032F" w14:textId="3C1B4200" w:rsidR="00856B00" w:rsidRPr="00B12484" w:rsidRDefault="00856B00" w:rsidP="00856B00">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Ֆինանսների նախարարություն/ Համակարգող մարմին/Ոլորտային մարմին</w:t>
            </w:r>
          </w:p>
        </w:tc>
        <w:tc>
          <w:tcPr>
            <w:tcW w:w="1742" w:type="dxa"/>
          </w:tcPr>
          <w:p w14:paraId="0F2605CF" w14:textId="45C432C4" w:rsidR="00856B00" w:rsidRPr="00B12484" w:rsidRDefault="00856B00" w:rsidP="00856B00">
            <w:pPr>
              <w:spacing w:line="276" w:lineRule="auto"/>
              <w:rPr>
                <w:rFonts w:ascii="GHEA Grapalat" w:eastAsia="GHEA Grapalat" w:hAnsi="GHEA Grapalat" w:cs="GHEA Grapalat"/>
                <w:sz w:val="22"/>
                <w:szCs w:val="22"/>
                <w:lang w:val="hy-AM"/>
              </w:rPr>
            </w:pPr>
            <w:r w:rsidRPr="00B12484">
              <w:rPr>
                <w:rFonts w:ascii="GHEA Grapalat" w:eastAsia="GHEA Grapalat" w:hAnsi="GHEA Grapalat" w:cs="GHEA Grapalat"/>
                <w:sz w:val="22"/>
                <w:szCs w:val="22"/>
                <w:lang w:val="hy-AM"/>
              </w:rPr>
              <w:t>2028, 4-րդ եռամսյակ</w:t>
            </w:r>
          </w:p>
        </w:tc>
      </w:tr>
    </w:tbl>
    <w:p w14:paraId="292492DF" w14:textId="77777777" w:rsidR="0091178B" w:rsidRPr="00226492" w:rsidRDefault="0091178B" w:rsidP="00B75D7C">
      <w:pPr>
        <w:spacing w:line="276" w:lineRule="auto"/>
        <w:jc w:val="both"/>
        <w:rPr>
          <w:rFonts w:ascii="GHEA Grapalat" w:hAnsi="GHEA Grapalat"/>
          <w:sz w:val="22"/>
          <w:lang w:val="hy-AM"/>
        </w:rPr>
      </w:pPr>
    </w:p>
    <w:sectPr w:rsidR="0091178B" w:rsidRPr="00226492" w:rsidSect="0091178B">
      <w:headerReference w:type="default" r:id="rId11"/>
      <w:footerReference w:type="even" r:id="rId12"/>
      <w:footerReference w:type="default" r:id="rId13"/>
      <w:footerReference w:type="first" r:id="rId14"/>
      <w:pgSz w:w="11906" w:h="16838" w:code="9"/>
      <w:pgMar w:top="568"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CF3BE78" w16cex:dateUtc="2025-08-01T05:58:00Z"/>
  <w16cex:commentExtensible w16cex:durableId="5E71FDC4" w16cex:dateUtc="2025-08-02T04:52:00Z"/>
  <w16cex:commentExtensible w16cex:durableId="72967451" w16cex:dateUtc="2025-07-24T06:07:00Z"/>
  <w16cex:commentExtensible w16cex:durableId="03AC55EA" w16cex:dateUtc="2025-08-01T13:14:00Z"/>
  <w16cex:commentExtensible w16cex:durableId="075EEC71" w16cex:dateUtc="2025-08-01T14:06:00Z"/>
  <w16cex:commentExtensible w16cex:durableId="1116123A" w16cex:dateUtc="2025-08-01T14:07:00Z"/>
  <w16cex:commentExtensible w16cex:durableId="01515151" w16cex:dateUtc="2025-08-01T14:05:00Z"/>
  <w16cex:commentExtensible w16cex:durableId="2467179E" w16cex:dateUtc="2025-08-01T14:04:00Z"/>
  <w16cex:commentExtensible w16cex:durableId="4C9F5254" w16cex:dateUtc="2025-08-01T14:44:00Z"/>
  <w16cex:commentExtensible w16cex:durableId="33D432FA" w16cex:dateUtc="2025-08-02T04:55:00Z"/>
  <w16cex:commentExtensible w16cex:durableId="431F924D" w16cex:dateUtc="2025-07-28T05:54:00Z"/>
  <w16cex:commentExtensible w16cex:durableId="179DA234" w16cex:dateUtc="2025-07-23T13:50:00Z">
    <w16cex:extLst>
      <w16:ext w16:uri="{CE6994B0-6A32-4C9F-8C6B-6E91EDA988CE}">
        <cr:reactions xmlns:cr="http://schemas.microsoft.com/office/comments/2020/reactions">
          <cr:reaction reactionType="1">
            <cr:reactionInfo dateUtc="2025-07-24T12:30:00Z">
              <cr:user userId="S::ekhachvankyan.consultant@adb.org::a948eca9-60ef-4023-b4f5-71c0d1f85e7a" userProvider="AD" userName="Elena Khachvankyan"/>
            </cr:reactionInfo>
          </cr:reaction>
        </cr:reactions>
      </w16:ext>
    </w16cex:extLst>
  </w16cex:commentExtensible>
  <w16cex:commentExtensible w16cex:durableId="43F5E398" w16cex:dateUtc="2025-07-30T13:55:00Z"/>
  <w16cex:commentExtensible w16cex:durableId="166D655A" w16cex:dateUtc="2025-07-24T12:37:00Z"/>
  <w16cex:commentExtensible w16cex:durableId="3481A7EA" w16cex:dateUtc="2025-08-01T15:34:00Z"/>
  <w16cex:commentExtensible w16cex:durableId="611DF57E" w16cex:dateUtc="2025-08-04T10:41:00Z"/>
  <w16cex:commentExtensible w16cex:durableId="6186F8FE" w16cex:dateUtc="2025-08-01T16:29:00Z"/>
  <w16cex:commentExtensible w16cex:durableId="75030BE2" w16cex:dateUtc="2025-08-04T10:55:00Z"/>
  <w16cex:commentExtensible w16cex:durableId="7FF65309" w16cex:dateUtc="2025-08-04T10:58:00Z"/>
  <w16cex:commentExtensible w16cex:durableId="1672FC70" w16cex:dateUtc="2025-08-04T10:59:00Z"/>
  <w16cex:commentExtensible w16cex:durableId="42F2B66A" w16cex:dateUtc="2025-08-04T11:00:00Z"/>
  <w16cex:commentExtensible w16cex:durableId="79C255AB" w16cex:dateUtc="2025-08-04T13:56:00Z"/>
  <w16cex:commentExtensible w16cex:durableId="1DBB09C2" w16cex:dateUtc="2025-08-01T16:16:00Z"/>
  <w16cex:commentExtensible w16cex:durableId="49DCD982" w16cex:dateUtc="2025-08-01T16:16:00Z"/>
  <w16cex:commentExtensible w16cex:durableId="5E612A69" w16cex:dateUtc="2025-08-01T16:30:00Z"/>
  <w16cex:commentExtensible w16cex:durableId="1E759BB4" w16cex:dateUtc="2025-07-28T05:59:00Z"/>
  <w16cex:commentExtensible w16cex:durableId="2254AC89" w16cex:dateUtc="2025-08-04T14:04:00Z"/>
  <w16cex:commentExtensible w16cex:durableId="0ECCEFB4" w16cex:dateUtc="2025-07-28T06:00:00Z"/>
  <w16cex:commentExtensible w16cex:durableId="45FC67BB" w16cex:dateUtc="2025-08-04T14:05:00Z"/>
  <w16cex:commentExtensible w16cex:durableId="45131596" w16cex:dateUtc="2025-07-19T09:47:00Z"/>
  <w16cex:commentExtensible w16cex:durableId="560B5A32" w16cex:dateUtc="2025-08-02T05:10:00Z"/>
  <w16cex:commentExtensible w16cex:durableId="472CEA17" w16cex:dateUtc="2025-08-02T05:11:00Z"/>
  <w16cex:commentExtensible w16cex:durableId="03A2EA42" w16cex:dateUtc="2025-09-04T08:07:35.432Z"/>
  <w16cex:commentExtensible w16cex:durableId="15CAAB8B" w16cex:dateUtc="2025-09-04T08:09:29.126Z"/>
  <w16cex:commentExtensible w16cex:durableId="07C992AB" w16cex:dateUtc="2025-09-04T09:01:05.33Z"/>
</w16cex:commentsExtensible>
</file>

<file path=word/commentsIds.xml><?xml version="1.0" encoding="utf-8"?>
<w16cid:commentsIds xmlns:mc="http://schemas.openxmlformats.org/markup-compatibility/2006" xmlns:w16cid="http://schemas.microsoft.com/office/word/2016/wordml/cid" mc:Ignorable="w16cid">
  <w16cid:commentId w16cid:paraId="38AFE657" w16cid:durableId="38AFE657"/>
  <w16cid:commentId w16cid:paraId="310232ED" w16cid:durableId="3CF3BE78"/>
  <w16cid:commentId w16cid:paraId="789E542A" w16cid:durableId="789E542A"/>
  <w16cid:commentId w16cid:paraId="58C812BA" w16cid:durableId="58C812BA"/>
  <w16cid:commentId w16cid:paraId="40105206" w16cid:durableId="40105206"/>
  <w16cid:commentId w16cid:paraId="07AC226B" w16cid:durableId="07AC226B"/>
  <w16cid:commentId w16cid:paraId="0C12F9CD" w16cid:durableId="5E71FDC4"/>
  <w16cid:commentId w16cid:paraId="064F5722" w16cid:durableId="064F5722"/>
  <w16cid:commentId w16cid:paraId="3613994B" w16cid:durableId="72967451"/>
  <w16cid:commentId w16cid:paraId="0472B976" w16cid:durableId="0472B976"/>
  <w16cid:commentId w16cid:paraId="4684E6D0" w16cid:durableId="4684E6D0"/>
  <w16cid:commentId w16cid:paraId="69E2F51A" w16cid:durableId="03AC55EA"/>
  <w16cid:commentId w16cid:paraId="4CE96542" w16cid:durableId="4CE96542"/>
  <w16cid:commentId w16cid:paraId="3C6511F4" w16cid:durableId="075EEC71"/>
  <w16cid:commentId w16cid:paraId="72E09121" w16cid:durableId="72E09121"/>
  <w16cid:commentId w16cid:paraId="2D50E899" w16cid:durableId="2D50E899"/>
  <w16cid:commentId w16cid:paraId="089ED23A" w16cid:durableId="1116123A"/>
  <w16cid:commentId w16cid:paraId="68FF01F8" w16cid:durableId="68FF01F8"/>
  <w16cid:commentId w16cid:paraId="590F2275" w16cid:durableId="590F2275"/>
  <w16cid:commentId w16cid:paraId="251BAD67" w16cid:durableId="01515151"/>
  <w16cid:commentId w16cid:paraId="5A9AF22B" w16cid:durableId="5A9AF22B"/>
  <w16cid:commentId w16cid:paraId="7D9C625D" w16cid:durableId="7D9C625D"/>
  <w16cid:commentId w16cid:paraId="6984DBC7" w16cid:durableId="6984DBC7"/>
  <w16cid:commentId w16cid:paraId="09838FB2" w16cid:durableId="2467179E"/>
  <w16cid:commentId w16cid:paraId="073082CB" w16cid:durableId="073082CB"/>
  <w16cid:commentId w16cid:paraId="230AA1AA" w16cid:durableId="230AA1AA"/>
  <w16cid:commentId w16cid:paraId="3BD33902" w16cid:durableId="4C9F5254"/>
  <w16cid:commentId w16cid:paraId="085AB42E" w16cid:durableId="33D432FA"/>
  <w16cid:commentId w16cid:paraId="4D6D434A" w16cid:durableId="431F924D"/>
  <w16cid:commentId w16cid:paraId="3112142B" w16cid:durableId="179DA234"/>
  <w16cid:commentId w16cid:paraId="742994A3" w16cid:durableId="43F5E398"/>
  <w16cid:commentId w16cid:paraId="1D55726E" w16cid:durableId="166D655A"/>
  <w16cid:commentId w16cid:paraId="2137CD80" w16cid:durableId="5504C9E8"/>
  <w16cid:commentId w16cid:paraId="08AE1E69" w16cid:durableId="08AE1E69"/>
  <w16cid:commentId w16cid:paraId="74D35E92" w16cid:durableId="6CB43474"/>
  <w16cid:commentId w16cid:paraId="75E56B4B" w16cid:durableId="75E56B4B"/>
  <w16cid:commentId w16cid:paraId="605AD675" w16cid:durableId="3481A7EA"/>
  <w16cid:commentId w16cid:paraId="1400CAFD" w16cid:durableId="1400CAFD"/>
  <w16cid:commentId w16cid:paraId="736715CC" w16cid:durableId="611DF57E"/>
  <w16cid:commentId w16cid:paraId="7C4A4A05" w16cid:durableId="7C4A4A05"/>
  <w16cid:commentId w16cid:paraId="1E902ED9" w16cid:durableId="1E902ED9"/>
  <w16cid:commentId w16cid:paraId="422F8FAE" w16cid:durableId="6186F8FE"/>
  <w16cid:commentId w16cid:paraId="5E866D03" w16cid:durableId="5E866D03"/>
  <w16cid:commentId w16cid:paraId="50DF89A6" w16cid:durableId="75030BE2"/>
  <w16cid:commentId w16cid:paraId="31E89C8B" w16cid:durableId="7FF65309"/>
  <w16cid:commentId w16cid:paraId="45E9C092" w16cid:durableId="1672FC70"/>
  <w16cid:commentId w16cid:paraId="12A0A617" w16cid:durableId="42F2B66A"/>
  <w16cid:commentId w16cid:paraId="45C069B0" w16cid:durableId="45C069B0"/>
  <w16cid:commentId w16cid:paraId="328488C9" w16cid:durableId="328488C9"/>
  <w16cid:commentId w16cid:paraId="65C0B45C" w16cid:durableId="79C255AB"/>
  <w16cid:commentId w16cid:paraId="2526CF8D" w16cid:durableId="2526CF8D"/>
  <w16cid:commentId w16cid:paraId="0F64EE48" w16cid:durableId="1DBB09C2"/>
  <w16cid:commentId w16cid:paraId="08974FED" w16cid:durableId="49DCD982"/>
  <w16cid:commentId w16cid:paraId="2A76C87D" w16cid:durableId="2A76C87D"/>
  <w16cid:commentId w16cid:paraId="5CA11A80" w16cid:durableId="5E612A69"/>
  <w16cid:commentId w16cid:paraId="02032F04" w16cid:durableId="1E759BB4"/>
  <w16cid:commentId w16cid:paraId="23C99E0D" w16cid:durableId="2254AC89"/>
  <w16cid:commentId w16cid:paraId="26BEE6D9" w16cid:durableId="502E4BFB"/>
  <w16cid:commentId w16cid:paraId="3B192803" w16cid:durableId="0ECCEFB4"/>
  <w16cid:commentId w16cid:paraId="2F00AAC8" w16cid:durableId="45FC67BB"/>
  <w16cid:commentId w16cid:paraId="3B1BFB4D" w16cid:durableId="45131596"/>
  <w16cid:commentId w16cid:paraId="105F04FE" w16cid:durableId="105F04FE"/>
  <w16cid:commentId w16cid:paraId="2B16CA8D" w16cid:durableId="2B16CA8D"/>
  <w16cid:commentId w16cid:paraId="48E005AE" w16cid:durableId="560B5A32"/>
  <w16cid:commentId w16cid:paraId="32C50636" w16cid:durableId="32C50636"/>
  <w16cid:commentId w16cid:paraId="2D0399D3" w16cid:durableId="2D0399D3"/>
  <w16cid:commentId w16cid:paraId="396ABDB3" w16cid:durableId="396ABDB3"/>
  <w16cid:commentId w16cid:paraId="4C8691A9" w16cid:durableId="4C8691A9"/>
  <w16cid:commentId w16cid:paraId="6DD6EBC9" w16cid:durableId="472CEA17"/>
  <w16cid:commentId w16cid:paraId="6E79BA91" w16cid:durableId="0A7C1F39"/>
  <w16cid:commentId w16cid:paraId="2982631B" w16cid:durableId="03A2EA42"/>
  <w16cid:commentId w16cid:paraId="3C86E4FB" w16cid:durableId="15CAAB8B"/>
  <w16cid:commentId w16cid:paraId="7790982B" w16cid:durableId="07C992A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FD388" w14:textId="77777777" w:rsidR="00045D55" w:rsidRDefault="00045D55" w:rsidP="008A0CE6">
      <w:pPr>
        <w:spacing w:after="0" w:line="240" w:lineRule="auto"/>
      </w:pPr>
      <w:r>
        <w:separator/>
      </w:r>
    </w:p>
  </w:endnote>
  <w:endnote w:type="continuationSeparator" w:id="0">
    <w:p w14:paraId="118D6E35" w14:textId="77777777" w:rsidR="00045D55" w:rsidRDefault="00045D55" w:rsidP="008A0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Aptos">
    <w:altName w:val="Arial"/>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Times New Roman"/>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DDB8D" w14:textId="627F1869" w:rsidR="005E28CE" w:rsidRDefault="005E28CE">
    <w:pPr>
      <w:pStyle w:val="Footer"/>
    </w:pPr>
    <w:r>
      <w:rPr>
        <w:noProof/>
        <w:lang w:eastAsia="en-US"/>
      </w:rPr>
      <mc:AlternateContent>
        <mc:Choice Requires="wps">
          <w:drawing>
            <wp:anchor distT="0" distB="0" distL="0" distR="0" simplePos="0" relativeHeight="251658241" behindDoc="0" locked="0" layoutInCell="1" allowOverlap="1" wp14:anchorId="40D87073" wp14:editId="53E97043">
              <wp:simplePos x="635" y="635"/>
              <wp:positionH relativeFrom="page">
                <wp:align>center</wp:align>
              </wp:positionH>
              <wp:positionV relativeFrom="page">
                <wp:align>bottom</wp:align>
              </wp:positionV>
              <wp:extent cx="5819775" cy="333375"/>
              <wp:effectExtent l="0" t="0" r="9525" b="0"/>
              <wp:wrapNone/>
              <wp:docPr id="1248263011" name="Text Box 2" descr="INTERNAL. This information is accessible to ADB Management and Staff. It may be shared outside ADB with appropriate permission.">
                <a:extLst xmlns:a="http://schemas.openxmlformats.org/drawingml/2006/main">
                  <a:ext uri="{5AE41FA2-C0FF-4470-9BD4-5FADCA87CBE2}">
                    <aclsh:classification xmlns:cx1="http://schemas.microsoft.com/office/drawing/2015/9/8/chartex"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9775" cy="333375"/>
                      </a:xfrm>
                      <a:prstGeom prst="rect">
                        <a:avLst/>
                      </a:prstGeom>
                      <a:noFill/>
                      <a:ln>
                        <a:noFill/>
                      </a:ln>
                    </wps:spPr>
                    <wps:txbx>
                      <w:txbxContent>
                        <w:p w14:paraId="1B27BECC" w14:textId="5ECF5B2B" w:rsidR="005E28CE" w:rsidRPr="008A0CE6" w:rsidRDefault="005E28CE" w:rsidP="008A0CE6">
                          <w:pPr>
                            <w:spacing w:after="0"/>
                            <w:rPr>
                              <w:rFonts w:ascii="Calibri" w:eastAsia="Calibri" w:hAnsi="Calibri" w:cs="Calibri"/>
                              <w:noProof/>
                              <w:color w:val="000000"/>
                              <w:sz w:val="16"/>
                              <w:szCs w:val="16"/>
                            </w:rPr>
                          </w:pPr>
                          <w:r w:rsidRPr="008A0CE6">
                            <w:rPr>
                              <w:rFonts w:ascii="Calibri" w:eastAsia="Calibri" w:hAnsi="Calibri" w:cs="Calibri"/>
                              <w:noProof/>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D87073" id="_x0000_t202" coordsize="21600,21600" o:spt="202" path="m,l,21600r21600,l21600,xe">
              <v:stroke joinstyle="miter"/>
              <v:path gradientshapeok="t" o:connecttype="rect"/>
            </v:shapetype>
            <v:shape id="Text Box 2" o:spid="_x0000_s1026" type="#_x0000_t202" alt="INTERNAL. This information is accessible to ADB Management and Staff. It may be shared outside ADB with appropriate permission." style="position:absolute;margin-left:0;margin-top:0;width:458.25pt;height:26.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N7uwIAACEFAAAOAAAAZHJzL2Uyb0RvYy54bWysVN1v2jAQf5+0/+Hkd0igsFLUUAUoUyVG&#10;q8HUZ+M4xFL8Ids0YdP+950d6LZuT9N4MOe783387ne5vWtlDS/cOqFVRgb9lABXTBdCHTLyZbfq&#10;TQg4T1VBa614Rk7ckbvZ+3e3jZnyoa50XXALGES5aWMyUnlvpkniWMUldX1tuEJjqa2kHq/2kBSW&#10;Nhhd1skwTT8kjbaFsZpx51C77IxkFuOXJWf+sSwd91BnBGvz8bTx3Iczmd3S6cFSUwl2LoP+QxWS&#10;CoVJX0MtqadwtOKPUFIwq50ufZ9pmeiyFIzHHrCbQfqmm21FDY+9IDjOvMLk/l9Ytnl5siAKnN1w&#10;NBl+uEoHAwKKSpzVjrce5rqFIYGCO4awPWx29583+boPu0o4EKqbDA4f8EpZHMO+5uA15Ms5fKKK&#10;HrjkygNyALaelmUfHjxIeoI9B1dRywvQR+9EweOTRvgKqMGZGiuo52C4lQKnq1U/QoxVrZ0PYIf6&#10;Isjfxvn9aLDKh71Fulr1RqPrtHczX45641W+XOST68X8fvg9DDuJr+L7pDFuGvsPbIni1iAYvsWe&#10;EY/gHvQOlSFbW1oZ/nFogHZk0+mVQaEShsrxZHBzfT0mwNB2hT+Uu6yX18Y6/5FrCUHIiEWGxq7o&#10;CxbVuV5cQjKlV6KuUU+ntfpNgZ0ETeyiKzEU69t9e657r4sTtmN1R3pn2EpgzjV1/olaZDl2gJvr&#10;H/Eoa91kRJ8lApW2X/+mD/5IPrQSaHBrMqJwrQnUDwpJGRbsItiLsI/C4CYdp2hXR7nQuItIMiwo&#10;iqi1vr6IpdXyGXc6D4nQRBXDdBnZX8SF79YXmcd4nkcn3CVD/VptDQuhA04BxF37TK05I+1xRht9&#10;WSk6fQN45xteOpMfPcIepxEw7YA8Q417GFl0/maERf/1Hr1+ftlmPwAAAP//AwBQSwMEFAAGAAgA&#10;AAAhAJPl4TvbAAAABAEAAA8AAABkcnMvZG93bnJldi54bWxMj01rwzAMhu+D/gejwW6r05SULotT&#10;SmGnjkE/Lru5tppki+UQO23676ftsl4E4n159KhYja4VF+xD40nBbJqAQDLeNlQpOB7enpcgQtRk&#10;desJFdwwwKqcPBQ6t/5KO7zsYyUYQiHXCuoYu1zKYGp0Okx9h8TZ2fdOR177StpeXxnuWpkmyUI6&#10;3RBfqHWHmxrN935wCrJdfB8+6DD/HNPb17bbmPl5a5R6ehzXryAijvG/DL/6rA4lO538QDaIVgE/&#10;Ev8mZy+zRQbixOA0A1kW8l6+/AEAAP//AwBQSwECLQAUAAYACAAAACEAtoM4kv4AAADhAQAAEwAA&#10;AAAAAAAAAAAAAAAAAAAAW0NvbnRlbnRfVHlwZXNdLnhtbFBLAQItABQABgAIAAAAIQA4/SH/1gAA&#10;AJQBAAALAAAAAAAAAAAAAAAAAC8BAABfcmVscy8ucmVsc1BLAQItABQABgAIAAAAIQBgRlN7uwIA&#10;ACEFAAAOAAAAAAAAAAAAAAAAAC4CAABkcnMvZTJvRG9jLnhtbFBLAQItABQABgAIAAAAIQCT5eE7&#10;2wAAAAQBAAAPAAAAAAAAAAAAAAAAABUFAABkcnMvZG93bnJldi54bWxQSwUGAAAAAAQABADzAAAA&#10;HQYAAAAA&#10;" filled="f" stroked="f">
              <v:textbox style="mso-fit-shape-to-text:t" inset="0,0,0,15pt">
                <w:txbxContent>
                  <w:p w14:paraId="1B27BECC" w14:textId="5ECF5B2B" w:rsidR="005E28CE" w:rsidRPr="008A0CE6" w:rsidRDefault="005E28CE" w:rsidP="008A0CE6">
                    <w:pPr>
                      <w:spacing w:after="0"/>
                      <w:rPr>
                        <w:rFonts w:ascii="Calibri" w:eastAsia="Calibri" w:hAnsi="Calibri" w:cs="Calibri"/>
                        <w:noProof/>
                        <w:color w:val="000000"/>
                        <w:sz w:val="16"/>
                        <w:szCs w:val="16"/>
                      </w:rPr>
                    </w:pPr>
                    <w:r w:rsidRPr="008A0CE6">
                      <w:rPr>
                        <w:rFonts w:ascii="Calibri" w:eastAsia="Calibri" w:hAnsi="Calibri" w:cs="Calibri"/>
                        <w:noProof/>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908707"/>
      <w:docPartObj>
        <w:docPartGallery w:val="Page Numbers (Bottom of Page)"/>
        <w:docPartUnique/>
      </w:docPartObj>
    </w:sdtPr>
    <w:sdtEndPr>
      <w:rPr>
        <w:noProof/>
      </w:rPr>
    </w:sdtEndPr>
    <w:sdtContent>
      <w:p w14:paraId="22DCFF89" w14:textId="56B07EF2" w:rsidR="005E28CE" w:rsidRDefault="005E28CE">
        <w:pPr>
          <w:pStyle w:val="Footer"/>
          <w:jc w:val="right"/>
        </w:pPr>
        <w:r>
          <w:fldChar w:fldCharType="begin"/>
        </w:r>
        <w:r>
          <w:instrText xml:space="preserve"> PAGE   \* MERGEFORMAT </w:instrText>
        </w:r>
        <w:r>
          <w:fldChar w:fldCharType="separate"/>
        </w:r>
        <w:r w:rsidR="00B12484">
          <w:rPr>
            <w:noProof/>
          </w:rPr>
          <w:t>21</w:t>
        </w:r>
        <w:r>
          <w:rPr>
            <w:noProof/>
          </w:rPr>
          <w:fldChar w:fldCharType="end"/>
        </w:r>
      </w:p>
    </w:sdtContent>
  </w:sdt>
  <w:p w14:paraId="592DBF0B" w14:textId="25CE2B73" w:rsidR="005E28CE" w:rsidRDefault="005E28C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39E90" w14:textId="36E948E5" w:rsidR="005E28CE" w:rsidRDefault="005E28CE">
    <w:pPr>
      <w:pStyle w:val="Footer"/>
    </w:pPr>
    <w:r>
      <w:rPr>
        <w:noProof/>
        <w:lang w:eastAsia="en-US"/>
      </w:rPr>
      <mc:AlternateContent>
        <mc:Choice Requires="wps">
          <w:drawing>
            <wp:anchor distT="0" distB="0" distL="0" distR="0" simplePos="0" relativeHeight="251658240" behindDoc="0" locked="0" layoutInCell="1" allowOverlap="1" wp14:anchorId="2E9E48D7" wp14:editId="4C052836">
              <wp:simplePos x="635" y="635"/>
              <wp:positionH relativeFrom="page">
                <wp:align>center</wp:align>
              </wp:positionH>
              <wp:positionV relativeFrom="page">
                <wp:align>bottom</wp:align>
              </wp:positionV>
              <wp:extent cx="5819775" cy="333375"/>
              <wp:effectExtent l="0" t="0" r="9525" b="0"/>
              <wp:wrapNone/>
              <wp:docPr id="1394216337" name="Text Box 1" descr="INTERNAL. This information is accessible to ADB Management and Staff. It may be shared outside ADB with appropriate permission.">
                <a:extLst xmlns:a="http://schemas.openxmlformats.org/drawingml/2006/main">
                  <a:ext uri="{5AE41FA2-C0FF-4470-9BD4-5FADCA87CBE2}">
                    <aclsh:classification xmlns:cx1="http://schemas.microsoft.com/office/drawing/2015/9/8/chartex"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9775" cy="333375"/>
                      </a:xfrm>
                      <a:prstGeom prst="rect">
                        <a:avLst/>
                      </a:prstGeom>
                      <a:noFill/>
                      <a:ln>
                        <a:noFill/>
                      </a:ln>
                    </wps:spPr>
                    <wps:txbx>
                      <w:txbxContent>
                        <w:p w14:paraId="7F307F2D" w14:textId="028BE60D" w:rsidR="005E28CE" w:rsidRPr="008A0CE6" w:rsidRDefault="005E28CE" w:rsidP="008A0CE6">
                          <w:pPr>
                            <w:spacing w:after="0"/>
                            <w:rPr>
                              <w:rFonts w:ascii="Calibri" w:eastAsia="Calibri" w:hAnsi="Calibri" w:cs="Calibri"/>
                              <w:noProof/>
                              <w:color w:val="000000"/>
                              <w:sz w:val="16"/>
                              <w:szCs w:val="16"/>
                            </w:rPr>
                          </w:pPr>
                          <w:r w:rsidRPr="008A0CE6">
                            <w:rPr>
                              <w:rFonts w:ascii="Calibri" w:eastAsia="Calibri" w:hAnsi="Calibri" w:cs="Calibri"/>
                              <w:noProof/>
                              <w:color w:val="000000"/>
                              <w:sz w:val="16"/>
                              <w:szCs w:val="16"/>
                            </w:rPr>
                            <w:t>INTERNAL. This information is accessible to ADB Management and Staff. 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E48D7" id="_x0000_t202" coordsize="21600,21600" o:spt="202" path="m,l,21600r21600,l21600,xe">
              <v:stroke joinstyle="miter"/>
              <v:path gradientshapeok="t" o:connecttype="rect"/>
            </v:shapetype>
            <v:shape id="Text Box 1" o:spid="_x0000_s1027" type="#_x0000_t202" alt="INTERNAL. This information is accessible to ADB Management and Staff. It may be shared outside ADB with appropriate permission." style="position:absolute;margin-left:0;margin-top:0;width:458.25pt;height:26.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sCvQIAACgFAAAOAAAAZHJzL2Uyb0RvYy54bWysVEuP2jAQvlfqfxj5DgmvsqANqwBLtRJl&#10;V4Vqz8ZxiKXEtmyzCa363zt2yLbd9lSVgxnPjOfxzTe5vWuqEl64sULJhAz6MQEumcqEPCXky2HT&#10;uyFgHZUZLZXkCblwS+4W79/d1nrOh6pQZcYNYBBp57VOSOGcnkeRZQWvqO0rzSUac2Uq6vBqTlFm&#10;aI3RqzIaxvGHqFYm00Yxbi1q162RLEL8POfMPea55Q7KhGBtLpwmnEd/RotbOj8ZqgvBrmXQf6ii&#10;okJi0tdQa+oonI34I1QlmFFW5a7PVBWpPBeMhx6wm0H8ppt9QTUPvSA4Vr/CZP9fWLZ7eTIgMpzd&#10;aDYeDj6MRlMCklY4qwNvHCxVAwMCGbcMYXvYHe4/79JtHw6FsCBkOxkcPuCVsjCGY8nBKUjXS/hE&#10;JT3xiksHyAHYO5rnfXhwUNELHDnYghqegTo7KzIentTCFUA1zlQbQR0HzU0lcLpK9gPEWNXWOg+2&#10;ry+A/G2S3o8Hm3TYW8WbTW88nsa92XI97k026XqV3kxXy/vhdz/sKLwK76Na23no37MliHuNYLgG&#10;e0Y8vLvXW1T6bE1uKv+PQwO0I5surwzylTBUTm4Gs+l0QoChbYQ/lNus3WttrPvIVQVeSIhBhoau&#10;6AsW1bp2Lj6ZVBtRlqin81L+psBOvCZ00Zboi3XNsWnH2ZV/VNkFuzKq5b7VbCMw9ZZa90QNkh0b&#10;wQV2j3jkpaoToq4SgUKZr3/Te3/kIFoJ1Lg8CZG43QTKB4nc9HvWCaYTjkEYzOJJjHZ5rlYKVxKZ&#10;hQUFEbXGlZ2YG1U942qnPhGaqGSYLiHHTly5douRgIynaXDCldLUbeVeMx/aw+WxPDTP1Ogr4A5H&#10;tVPdZtH5G9xbX//S6vTsEP0wFA9tC+QVcVzHQKbrp8Pv+6/34PXzA7f4AQAA//8DAFBLAwQUAAYA&#10;CAAAACEAk+XhO9sAAAAEAQAADwAAAGRycy9kb3ducmV2LnhtbEyPTWvDMAyG74P+B6PBbqvTlJQu&#10;i1NKYaeOQT8uu7m2mmSL5RA7bfrvp+2yXgTifXn0qFiNrhUX7EPjScFsmoBAMt42VCk4Ht6elyBC&#10;1GR16wkV3DDAqpw8FDq3/ko7vOxjJRhCIdcK6hi7XMpganQ6TH2HxNnZ905HXvtK2l5fGe5amSbJ&#10;QjrdEF+odYebGs33fnAKsl18Hz7oMP8c09vXttuY+XlrlHp6HNevICKO8b8Mv/qsDiU7nfxANohW&#10;AT8S/yZnL7NFBuLE4DQDWRbyXr78AQAA//8DAFBLAQItABQABgAIAAAAIQC2gziS/gAAAOEBAAAT&#10;AAAAAAAAAAAAAAAAAAAAAABbQ29udGVudF9UeXBlc10ueG1sUEsBAi0AFAAGAAgAAAAhADj9If/W&#10;AAAAlAEAAAsAAAAAAAAAAAAAAAAALwEAAF9yZWxzLy5yZWxzUEsBAi0AFAAGAAgAAAAhANZNawK9&#10;AgAAKAUAAA4AAAAAAAAAAAAAAAAALgIAAGRycy9lMm9Eb2MueG1sUEsBAi0AFAAGAAgAAAAhAJPl&#10;4TvbAAAABAEAAA8AAAAAAAAAAAAAAAAAFwUAAGRycy9kb3ducmV2LnhtbFBLBQYAAAAABAAEAPMA&#10;AAAfBgAAAAA=&#10;" filled="f" stroked="f">
              <v:textbox style="mso-fit-shape-to-text:t" inset="0,0,0,15pt">
                <w:txbxContent>
                  <w:p w14:paraId="7F307F2D" w14:textId="028BE60D" w:rsidR="005E28CE" w:rsidRPr="008A0CE6" w:rsidRDefault="005E28CE" w:rsidP="008A0CE6">
                    <w:pPr>
                      <w:spacing w:after="0"/>
                      <w:rPr>
                        <w:rFonts w:ascii="Calibri" w:eastAsia="Calibri" w:hAnsi="Calibri" w:cs="Calibri"/>
                        <w:noProof/>
                        <w:color w:val="000000"/>
                        <w:sz w:val="16"/>
                        <w:szCs w:val="16"/>
                      </w:rPr>
                    </w:pPr>
                    <w:r w:rsidRPr="008A0CE6">
                      <w:rPr>
                        <w:rFonts w:ascii="Calibri" w:eastAsia="Calibri" w:hAnsi="Calibri" w:cs="Calibri"/>
                        <w:noProof/>
                        <w:color w:val="000000"/>
                        <w:sz w:val="16"/>
                        <w:szCs w:val="16"/>
                      </w:rPr>
                      <w:t>INTERNAL. This information is accessible to ADB Management and Staff. 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0BCB5" w14:textId="77777777" w:rsidR="00045D55" w:rsidRDefault="00045D55" w:rsidP="008A0CE6">
      <w:pPr>
        <w:spacing w:after="0" w:line="240" w:lineRule="auto"/>
      </w:pPr>
      <w:r>
        <w:separator/>
      </w:r>
    </w:p>
  </w:footnote>
  <w:footnote w:type="continuationSeparator" w:id="0">
    <w:p w14:paraId="03D84244" w14:textId="77777777" w:rsidR="00045D55" w:rsidRDefault="00045D55" w:rsidP="008A0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C1798" w14:textId="6C977B23" w:rsidR="005E28CE" w:rsidRPr="00430419" w:rsidRDefault="005E28CE" w:rsidP="00430419">
    <w:pPr>
      <w:pStyle w:val="Header"/>
      <w:jc w:val="right"/>
      <w:rPr>
        <w:rFonts w:ascii="GHEA Grapalat" w:hAnsi="GHEA Grapalat"/>
        <w:i/>
        <w:lang w:val="hy-AM"/>
      </w:rPr>
    </w:pPr>
    <w:r w:rsidRPr="00430419">
      <w:rPr>
        <w:rFonts w:ascii="GHEA Grapalat" w:hAnsi="GHEA Grapalat"/>
        <w:i/>
        <w:sz w:val="20"/>
        <w:lang w:val="hy-AM"/>
      </w:rPr>
      <w:t>Նախագիծ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D83"/>
    <w:multiLevelType w:val="multilevel"/>
    <w:tmpl w:val="769C9F40"/>
    <w:lvl w:ilvl="0">
      <w:start w:val="1"/>
      <w:numFmt w:val="decimal"/>
      <w:lvlText w:val="%1)"/>
      <w:lvlJc w:val="left"/>
      <w:pPr>
        <w:ind w:left="1080" w:hanging="360"/>
      </w:pPr>
    </w:lvl>
    <w:lvl w:ilvl="1">
      <w:start w:val="1"/>
      <w:numFmt w:val="decimal"/>
      <w:lvlText w:val="%1."/>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4C39CE2"/>
    <w:multiLevelType w:val="hybridMultilevel"/>
    <w:tmpl w:val="7A1021B4"/>
    <w:lvl w:ilvl="0" w:tplc="3F08A7E4">
      <w:start w:val="1"/>
      <w:numFmt w:val="bullet"/>
      <w:lvlText w:val=""/>
      <w:lvlJc w:val="left"/>
      <w:pPr>
        <w:ind w:left="720" w:hanging="360"/>
      </w:pPr>
      <w:rPr>
        <w:rFonts w:ascii="Symbol" w:hAnsi="Symbol" w:hint="default"/>
      </w:rPr>
    </w:lvl>
    <w:lvl w:ilvl="1" w:tplc="7FB00224">
      <w:start w:val="1"/>
      <w:numFmt w:val="bullet"/>
      <w:lvlText w:val="o"/>
      <w:lvlJc w:val="left"/>
      <w:pPr>
        <w:ind w:left="1440" w:hanging="360"/>
      </w:pPr>
      <w:rPr>
        <w:rFonts w:ascii="Courier New" w:hAnsi="Courier New" w:hint="default"/>
      </w:rPr>
    </w:lvl>
    <w:lvl w:ilvl="2" w:tplc="738AF18E">
      <w:start w:val="1"/>
      <w:numFmt w:val="bullet"/>
      <w:lvlText w:val=""/>
      <w:lvlJc w:val="left"/>
      <w:pPr>
        <w:ind w:left="2160" w:hanging="360"/>
      </w:pPr>
      <w:rPr>
        <w:rFonts w:ascii="Wingdings" w:hAnsi="Wingdings" w:hint="default"/>
      </w:rPr>
    </w:lvl>
    <w:lvl w:ilvl="3" w:tplc="5C3E3A6C">
      <w:start w:val="1"/>
      <w:numFmt w:val="bullet"/>
      <w:lvlText w:val=""/>
      <w:lvlJc w:val="left"/>
      <w:pPr>
        <w:ind w:left="2880" w:hanging="360"/>
      </w:pPr>
      <w:rPr>
        <w:rFonts w:ascii="Symbol" w:hAnsi="Symbol" w:hint="default"/>
      </w:rPr>
    </w:lvl>
    <w:lvl w:ilvl="4" w:tplc="C99E4C44">
      <w:start w:val="1"/>
      <w:numFmt w:val="bullet"/>
      <w:lvlText w:val="o"/>
      <w:lvlJc w:val="left"/>
      <w:pPr>
        <w:ind w:left="3600" w:hanging="360"/>
      </w:pPr>
      <w:rPr>
        <w:rFonts w:ascii="Courier New" w:hAnsi="Courier New" w:hint="default"/>
      </w:rPr>
    </w:lvl>
    <w:lvl w:ilvl="5" w:tplc="41026CCC">
      <w:start w:val="1"/>
      <w:numFmt w:val="bullet"/>
      <w:lvlText w:val=""/>
      <w:lvlJc w:val="left"/>
      <w:pPr>
        <w:ind w:left="4320" w:hanging="360"/>
      </w:pPr>
      <w:rPr>
        <w:rFonts w:ascii="Wingdings" w:hAnsi="Wingdings" w:hint="default"/>
      </w:rPr>
    </w:lvl>
    <w:lvl w:ilvl="6" w:tplc="47D8B2D8">
      <w:start w:val="1"/>
      <w:numFmt w:val="bullet"/>
      <w:lvlText w:val=""/>
      <w:lvlJc w:val="left"/>
      <w:pPr>
        <w:ind w:left="5040" w:hanging="360"/>
      </w:pPr>
      <w:rPr>
        <w:rFonts w:ascii="Symbol" w:hAnsi="Symbol" w:hint="default"/>
      </w:rPr>
    </w:lvl>
    <w:lvl w:ilvl="7" w:tplc="85627AA8">
      <w:start w:val="1"/>
      <w:numFmt w:val="bullet"/>
      <w:lvlText w:val="o"/>
      <w:lvlJc w:val="left"/>
      <w:pPr>
        <w:ind w:left="5760" w:hanging="360"/>
      </w:pPr>
      <w:rPr>
        <w:rFonts w:ascii="Courier New" w:hAnsi="Courier New" w:hint="default"/>
      </w:rPr>
    </w:lvl>
    <w:lvl w:ilvl="8" w:tplc="DE6089FC">
      <w:start w:val="1"/>
      <w:numFmt w:val="bullet"/>
      <w:lvlText w:val=""/>
      <w:lvlJc w:val="left"/>
      <w:pPr>
        <w:ind w:left="6480" w:hanging="360"/>
      </w:pPr>
      <w:rPr>
        <w:rFonts w:ascii="Wingdings" w:hAnsi="Wingdings" w:hint="default"/>
      </w:rPr>
    </w:lvl>
  </w:abstractNum>
  <w:abstractNum w:abstractNumId="2" w15:restartNumberingAfterBreak="0">
    <w:nsid w:val="0E2B6E6E"/>
    <w:multiLevelType w:val="hybridMultilevel"/>
    <w:tmpl w:val="9C2A8F8E"/>
    <w:lvl w:ilvl="0" w:tplc="DA663D22">
      <w:start w:val="1"/>
      <w:numFmt w:val="bullet"/>
      <w:lvlText w:val="-"/>
      <w:lvlJc w:val="left"/>
      <w:pPr>
        <w:ind w:left="720" w:hanging="360"/>
      </w:pPr>
      <w:rPr>
        <w:rFonts w:ascii="&quot;Arial&quot;,sans-serif" w:hAnsi="&quot;Arial&quot;,sans-serif" w:hint="default"/>
      </w:rPr>
    </w:lvl>
    <w:lvl w:ilvl="1" w:tplc="B2A026D6">
      <w:start w:val="1"/>
      <w:numFmt w:val="bullet"/>
      <w:lvlText w:val="o"/>
      <w:lvlJc w:val="left"/>
      <w:pPr>
        <w:ind w:left="1440" w:hanging="360"/>
      </w:pPr>
      <w:rPr>
        <w:rFonts w:ascii="Courier New" w:hAnsi="Courier New" w:hint="default"/>
      </w:rPr>
    </w:lvl>
    <w:lvl w:ilvl="2" w:tplc="4B9E4292">
      <w:start w:val="1"/>
      <w:numFmt w:val="bullet"/>
      <w:lvlText w:val=""/>
      <w:lvlJc w:val="left"/>
      <w:pPr>
        <w:ind w:left="2160" w:hanging="360"/>
      </w:pPr>
      <w:rPr>
        <w:rFonts w:ascii="Wingdings" w:hAnsi="Wingdings" w:hint="default"/>
      </w:rPr>
    </w:lvl>
    <w:lvl w:ilvl="3" w:tplc="66B83EA8">
      <w:start w:val="1"/>
      <w:numFmt w:val="bullet"/>
      <w:lvlText w:val=""/>
      <w:lvlJc w:val="left"/>
      <w:pPr>
        <w:ind w:left="2880" w:hanging="360"/>
      </w:pPr>
      <w:rPr>
        <w:rFonts w:ascii="Symbol" w:hAnsi="Symbol" w:hint="default"/>
      </w:rPr>
    </w:lvl>
    <w:lvl w:ilvl="4" w:tplc="20EA056E">
      <w:start w:val="1"/>
      <w:numFmt w:val="bullet"/>
      <w:lvlText w:val="o"/>
      <w:lvlJc w:val="left"/>
      <w:pPr>
        <w:ind w:left="3600" w:hanging="360"/>
      </w:pPr>
      <w:rPr>
        <w:rFonts w:ascii="Courier New" w:hAnsi="Courier New" w:hint="default"/>
      </w:rPr>
    </w:lvl>
    <w:lvl w:ilvl="5" w:tplc="88C0C56E">
      <w:start w:val="1"/>
      <w:numFmt w:val="bullet"/>
      <w:lvlText w:val=""/>
      <w:lvlJc w:val="left"/>
      <w:pPr>
        <w:ind w:left="4320" w:hanging="360"/>
      </w:pPr>
      <w:rPr>
        <w:rFonts w:ascii="Wingdings" w:hAnsi="Wingdings" w:hint="default"/>
      </w:rPr>
    </w:lvl>
    <w:lvl w:ilvl="6" w:tplc="ADF03F36">
      <w:start w:val="1"/>
      <w:numFmt w:val="bullet"/>
      <w:lvlText w:val=""/>
      <w:lvlJc w:val="left"/>
      <w:pPr>
        <w:ind w:left="5040" w:hanging="360"/>
      </w:pPr>
      <w:rPr>
        <w:rFonts w:ascii="Symbol" w:hAnsi="Symbol" w:hint="default"/>
      </w:rPr>
    </w:lvl>
    <w:lvl w:ilvl="7" w:tplc="5E16F410">
      <w:start w:val="1"/>
      <w:numFmt w:val="bullet"/>
      <w:lvlText w:val="o"/>
      <w:lvlJc w:val="left"/>
      <w:pPr>
        <w:ind w:left="5760" w:hanging="360"/>
      </w:pPr>
      <w:rPr>
        <w:rFonts w:ascii="Courier New" w:hAnsi="Courier New" w:hint="default"/>
      </w:rPr>
    </w:lvl>
    <w:lvl w:ilvl="8" w:tplc="C0561E0A">
      <w:start w:val="1"/>
      <w:numFmt w:val="bullet"/>
      <w:lvlText w:val=""/>
      <w:lvlJc w:val="left"/>
      <w:pPr>
        <w:ind w:left="6480" w:hanging="360"/>
      </w:pPr>
      <w:rPr>
        <w:rFonts w:ascii="Wingdings" w:hAnsi="Wingdings" w:hint="default"/>
      </w:rPr>
    </w:lvl>
  </w:abstractNum>
  <w:abstractNum w:abstractNumId="3" w15:restartNumberingAfterBreak="0">
    <w:nsid w:val="10F24A19"/>
    <w:multiLevelType w:val="multilevel"/>
    <w:tmpl w:val="D0C0E580"/>
    <w:lvl w:ilvl="0">
      <w:start w:val="1"/>
      <w:numFmt w:val="decimal"/>
      <w:lvlText w:val="%1"/>
      <w:lvlJc w:val="left"/>
      <w:pPr>
        <w:ind w:left="1080" w:hanging="360"/>
      </w:pPr>
      <w:rPr>
        <w:rFonts w:hint="default"/>
      </w:rPr>
    </w:lvl>
    <w:lvl w:ilvl="1">
      <w:start w:val="1"/>
      <w:numFmt w:val="decimal"/>
      <w:suff w:val="space"/>
      <w:lvlText w:val="%2)"/>
      <w:lvlJc w:val="left"/>
      <w:pPr>
        <w:ind w:left="1800" w:hanging="360"/>
      </w:pPr>
      <w:rPr>
        <w:rFonts w:hint="default"/>
      </w:rPr>
    </w:lvl>
    <w:lvl w:ilvl="2">
      <w:start w:val="1"/>
      <w:numFmt w:val="lowerLetter"/>
      <w:lvlText w:val="%3"/>
      <w:lvlJc w:val="left"/>
      <w:pPr>
        <w:ind w:left="2520" w:hanging="360"/>
      </w:p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4105CA9"/>
    <w:multiLevelType w:val="hybridMultilevel"/>
    <w:tmpl w:val="3120219E"/>
    <w:lvl w:ilvl="0" w:tplc="FFFFFFFF">
      <w:start w:val="1"/>
      <w:numFmt w:val="decimal"/>
      <w:lvlText w:val="%1.     "/>
      <w:lvlJc w:val="left"/>
      <w:pPr>
        <w:tabs>
          <w:tab w:val="num" w:pos="720"/>
        </w:tabs>
        <w:ind w:left="0" w:firstLine="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EA4DF5"/>
    <w:multiLevelType w:val="hybridMultilevel"/>
    <w:tmpl w:val="09F8E72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B4092D"/>
    <w:multiLevelType w:val="hybridMultilevel"/>
    <w:tmpl w:val="2F7CF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023D3D"/>
    <w:multiLevelType w:val="multilevel"/>
    <w:tmpl w:val="635C5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5764B2"/>
    <w:multiLevelType w:val="hybridMultilevel"/>
    <w:tmpl w:val="9710CBB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A66437"/>
    <w:multiLevelType w:val="hybridMultilevel"/>
    <w:tmpl w:val="768A2C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FA7079E"/>
    <w:multiLevelType w:val="hybridMultilevel"/>
    <w:tmpl w:val="B4E2D88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207B5490"/>
    <w:multiLevelType w:val="hybridMultilevel"/>
    <w:tmpl w:val="768A2C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72452AD"/>
    <w:multiLevelType w:val="hybridMultilevel"/>
    <w:tmpl w:val="2096703C"/>
    <w:lvl w:ilvl="0" w:tplc="04090011">
      <w:start w:val="1"/>
      <w:numFmt w:val="decimal"/>
      <w:lvlText w:val="%1)"/>
      <w:lvlJc w:val="left"/>
      <w:pPr>
        <w:ind w:left="144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37265E"/>
    <w:multiLevelType w:val="multilevel"/>
    <w:tmpl w:val="0409001F"/>
    <w:lvl w:ilvl="0">
      <w:start w:val="1"/>
      <w:numFmt w:val="decimal"/>
      <w:lvlText w:val="%1."/>
      <w:lvlJc w:val="left"/>
      <w:pPr>
        <w:ind w:left="1080" w:hanging="360"/>
      </w:pPr>
    </w:lvl>
    <w:lvl w:ilvl="1">
      <w:start w:val="1"/>
      <w:numFmt w:val="decimal"/>
      <w:lvlText w:val="%1."/>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27E715A8"/>
    <w:multiLevelType w:val="hybridMultilevel"/>
    <w:tmpl w:val="160E64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61AEF1"/>
    <w:multiLevelType w:val="hybridMultilevel"/>
    <w:tmpl w:val="06BE1408"/>
    <w:lvl w:ilvl="0" w:tplc="F026AC24">
      <w:start w:val="5"/>
      <w:numFmt w:val="decimal"/>
      <w:lvlText w:val="%1."/>
      <w:lvlJc w:val="left"/>
      <w:pPr>
        <w:ind w:left="720" w:hanging="360"/>
      </w:pPr>
    </w:lvl>
    <w:lvl w:ilvl="1" w:tplc="7CC8944A">
      <w:start w:val="1"/>
      <w:numFmt w:val="lowerLetter"/>
      <w:lvlText w:val="%2."/>
      <w:lvlJc w:val="left"/>
      <w:pPr>
        <w:ind w:left="1440" w:hanging="360"/>
      </w:pPr>
    </w:lvl>
    <w:lvl w:ilvl="2" w:tplc="5FFA5A76">
      <w:start w:val="1"/>
      <w:numFmt w:val="lowerRoman"/>
      <w:lvlText w:val="%3."/>
      <w:lvlJc w:val="right"/>
      <w:pPr>
        <w:ind w:left="2160" w:hanging="180"/>
      </w:pPr>
    </w:lvl>
    <w:lvl w:ilvl="3" w:tplc="D97E5BDE">
      <w:start w:val="1"/>
      <w:numFmt w:val="decimal"/>
      <w:lvlText w:val="%4."/>
      <w:lvlJc w:val="left"/>
      <w:pPr>
        <w:ind w:left="2880" w:hanging="360"/>
      </w:pPr>
    </w:lvl>
    <w:lvl w:ilvl="4" w:tplc="C480F4C2">
      <w:start w:val="1"/>
      <w:numFmt w:val="lowerLetter"/>
      <w:lvlText w:val="%5."/>
      <w:lvlJc w:val="left"/>
      <w:pPr>
        <w:ind w:left="3600" w:hanging="360"/>
      </w:pPr>
    </w:lvl>
    <w:lvl w:ilvl="5" w:tplc="3D82068E">
      <w:start w:val="1"/>
      <w:numFmt w:val="lowerRoman"/>
      <w:lvlText w:val="%6."/>
      <w:lvlJc w:val="right"/>
      <w:pPr>
        <w:ind w:left="4320" w:hanging="180"/>
      </w:pPr>
    </w:lvl>
    <w:lvl w:ilvl="6" w:tplc="E7BA7F74">
      <w:start w:val="1"/>
      <w:numFmt w:val="decimal"/>
      <w:lvlText w:val="%7."/>
      <w:lvlJc w:val="left"/>
      <w:pPr>
        <w:ind w:left="5040" w:hanging="360"/>
      </w:pPr>
    </w:lvl>
    <w:lvl w:ilvl="7" w:tplc="23B6784E">
      <w:start w:val="1"/>
      <w:numFmt w:val="lowerLetter"/>
      <w:lvlText w:val="%8."/>
      <w:lvlJc w:val="left"/>
      <w:pPr>
        <w:ind w:left="5760" w:hanging="360"/>
      </w:pPr>
    </w:lvl>
    <w:lvl w:ilvl="8" w:tplc="E21CE3A0">
      <w:start w:val="1"/>
      <w:numFmt w:val="lowerRoman"/>
      <w:lvlText w:val="%9."/>
      <w:lvlJc w:val="right"/>
      <w:pPr>
        <w:ind w:left="6480" w:hanging="180"/>
      </w:pPr>
    </w:lvl>
  </w:abstractNum>
  <w:abstractNum w:abstractNumId="16" w15:restartNumberingAfterBreak="0">
    <w:nsid w:val="33BBC9DA"/>
    <w:multiLevelType w:val="hybridMultilevel"/>
    <w:tmpl w:val="7F8A412C"/>
    <w:lvl w:ilvl="0" w:tplc="97AAEB08">
      <w:start w:val="1"/>
      <w:numFmt w:val="decimal"/>
      <w:lvlText w:val="5)"/>
      <w:lvlJc w:val="left"/>
      <w:pPr>
        <w:ind w:left="720" w:hanging="360"/>
      </w:pPr>
    </w:lvl>
    <w:lvl w:ilvl="1" w:tplc="48207E60">
      <w:start w:val="1"/>
      <w:numFmt w:val="lowerLetter"/>
      <w:lvlText w:val="%2."/>
      <w:lvlJc w:val="left"/>
      <w:pPr>
        <w:ind w:left="1440" w:hanging="360"/>
      </w:pPr>
    </w:lvl>
    <w:lvl w:ilvl="2" w:tplc="8DE651E8">
      <w:start w:val="1"/>
      <w:numFmt w:val="lowerRoman"/>
      <w:lvlText w:val="%3."/>
      <w:lvlJc w:val="right"/>
      <w:pPr>
        <w:ind w:left="2160" w:hanging="180"/>
      </w:pPr>
    </w:lvl>
    <w:lvl w:ilvl="3" w:tplc="8D88205E">
      <w:start w:val="1"/>
      <w:numFmt w:val="decimal"/>
      <w:lvlText w:val="%4."/>
      <w:lvlJc w:val="left"/>
      <w:pPr>
        <w:ind w:left="2880" w:hanging="360"/>
      </w:pPr>
    </w:lvl>
    <w:lvl w:ilvl="4" w:tplc="F83A8310">
      <w:start w:val="1"/>
      <w:numFmt w:val="lowerLetter"/>
      <w:lvlText w:val="%5."/>
      <w:lvlJc w:val="left"/>
      <w:pPr>
        <w:ind w:left="3600" w:hanging="360"/>
      </w:pPr>
    </w:lvl>
    <w:lvl w:ilvl="5" w:tplc="71D21712">
      <w:start w:val="1"/>
      <w:numFmt w:val="lowerRoman"/>
      <w:lvlText w:val="%6."/>
      <w:lvlJc w:val="right"/>
      <w:pPr>
        <w:ind w:left="4320" w:hanging="180"/>
      </w:pPr>
    </w:lvl>
    <w:lvl w:ilvl="6" w:tplc="709A6716">
      <w:start w:val="1"/>
      <w:numFmt w:val="decimal"/>
      <w:lvlText w:val="%7."/>
      <w:lvlJc w:val="left"/>
      <w:pPr>
        <w:ind w:left="5040" w:hanging="360"/>
      </w:pPr>
    </w:lvl>
    <w:lvl w:ilvl="7" w:tplc="17D00E00">
      <w:start w:val="1"/>
      <w:numFmt w:val="lowerLetter"/>
      <w:lvlText w:val="%8."/>
      <w:lvlJc w:val="left"/>
      <w:pPr>
        <w:ind w:left="5760" w:hanging="360"/>
      </w:pPr>
    </w:lvl>
    <w:lvl w:ilvl="8" w:tplc="626897A8">
      <w:start w:val="1"/>
      <w:numFmt w:val="lowerRoman"/>
      <w:lvlText w:val="%9."/>
      <w:lvlJc w:val="right"/>
      <w:pPr>
        <w:ind w:left="6480" w:hanging="180"/>
      </w:pPr>
    </w:lvl>
  </w:abstractNum>
  <w:abstractNum w:abstractNumId="17" w15:restartNumberingAfterBreak="0">
    <w:nsid w:val="35BFBD14"/>
    <w:multiLevelType w:val="hybridMultilevel"/>
    <w:tmpl w:val="3F3EBFA6"/>
    <w:lvl w:ilvl="0" w:tplc="B5D0662E">
      <w:start w:val="1"/>
      <w:numFmt w:val="decimal"/>
      <w:lvlText w:val="%1."/>
      <w:lvlJc w:val="left"/>
      <w:pPr>
        <w:ind w:left="450" w:hanging="360"/>
      </w:pPr>
    </w:lvl>
    <w:lvl w:ilvl="1" w:tplc="718EC80C">
      <w:start w:val="1"/>
      <w:numFmt w:val="lowerLetter"/>
      <w:lvlText w:val="%2."/>
      <w:lvlJc w:val="left"/>
      <w:pPr>
        <w:ind w:left="1170" w:hanging="360"/>
      </w:pPr>
    </w:lvl>
    <w:lvl w:ilvl="2" w:tplc="1CC643AA">
      <w:start w:val="1"/>
      <w:numFmt w:val="lowerRoman"/>
      <w:lvlText w:val="%3."/>
      <w:lvlJc w:val="right"/>
      <w:pPr>
        <w:ind w:left="1890" w:hanging="180"/>
      </w:pPr>
    </w:lvl>
    <w:lvl w:ilvl="3" w:tplc="2500C218">
      <w:start w:val="1"/>
      <w:numFmt w:val="decimal"/>
      <w:lvlText w:val="%4."/>
      <w:lvlJc w:val="left"/>
      <w:pPr>
        <w:ind w:left="2610" w:hanging="360"/>
      </w:pPr>
    </w:lvl>
    <w:lvl w:ilvl="4" w:tplc="C4C2FA12">
      <w:start w:val="1"/>
      <w:numFmt w:val="lowerLetter"/>
      <w:lvlText w:val="%5."/>
      <w:lvlJc w:val="left"/>
      <w:pPr>
        <w:ind w:left="3330" w:hanging="360"/>
      </w:pPr>
    </w:lvl>
    <w:lvl w:ilvl="5" w:tplc="48926FA4">
      <w:start w:val="1"/>
      <w:numFmt w:val="lowerRoman"/>
      <w:lvlText w:val="%6."/>
      <w:lvlJc w:val="right"/>
      <w:pPr>
        <w:ind w:left="4050" w:hanging="180"/>
      </w:pPr>
    </w:lvl>
    <w:lvl w:ilvl="6" w:tplc="85685892">
      <w:start w:val="1"/>
      <w:numFmt w:val="decimal"/>
      <w:lvlText w:val="%7."/>
      <w:lvlJc w:val="left"/>
      <w:pPr>
        <w:ind w:left="4770" w:hanging="360"/>
      </w:pPr>
    </w:lvl>
    <w:lvl w:ilvl="7" w:tplc="2FF89B18">
      <w:start w:val="1"/>
      <w:numFmt w:val="lowerLetter"/>
      <w:lvlText w:val="%8."/>
      <w:lvlJc w:val="left"/>
      <w:pPr>
        <w:ind w:left="5490" w:hanging="360"/>
      </w:pPr>
    </w:lvl>
    <w:lvl w:ilvl="8" w:tplc="674EB54A">
      <w:start w:val="1"/>
      <w:numFmt w:val="lowerRoman"/>
      <w:lvlText w:val="%9."/>
      <w:lvlJc w:val="right"/>
      <w:pPr>
        <w:ind w:left="6210" w:hanging="180"/>
      </w:pPr>
    </w:lvl>
  </w:abstractNum>
  <w:abstractNum w:abstractNumId="18" w15:restartNumberingAfterBreak="0">
    <w:nsid w:val="391619C8"/>
    <w:multiLevelType w:val="hybridMultilevel"/>
    <w:tmpl w:val="69020BD6"/>
    <w:lvl w:ilvl="0" w:tplc="04090011">
      <w:start w:val="1"/>
      <w:numFmt w:val="decimal"/>
      <w:lvlText w:val="%1)"/>
      <w:lvlJc w:val="left"/>
      <w:pPr>
        <w:ind w:left="720" w:hanging="360"/>
      </w:pPr>
    </w:lvl>
    <w:lvl w:ilvl="1" w:tplc="4F98D4C2">
      <w:start w:val="1"/>
      <w:numFmt w:val="lowerLetter"/>
      <w:lvlText w:val="%2."/>
      <w:lvlJc w:val="left"/>
      <w:pPr>
        <w:ind w:left="1440" w:hanging="360"/>
      </w:pPr>
    </w:lvl>
    <w:lvl w:ilvl="2" w:tplc="CD76D498">
      <w:start w:val="1"/>
      <w:numFmt w:val="lowerRoman"/>
      <w:lvlText w:val="%3."/>
      <w:lvlJc w:val="right"/>
      <w:pPr>
        <w:ind w:left="2160" w:hanging="180"/>
      </w:pPr>
    </w:lvl>
    <w:lvl w:ilvl="3" w:tplc="5D58614E">
      <w:start w:val="1"/>
      <w:numFmt w:val="decimal"/>
      <w:lvlText w:val="%4."/>
      <w:lvlJc w:val="left"/>
      <w:pPr>
        <w:ind w:left="2880" w:hanging="360"/>
      </w:pPr>
    </w:lvl>
    <w:lvl w:ilvl="4" w:tplc="5BBEE9F2">
      <w:start w:val="1"/>
      <w:numFmt w:val="lowerLetter"/>
      <w:lvlText w:val="%5."/>
      <w:lvlJc w:val="left"/>
      <w:pPr>
        <w:ind w:left="3600" w:hanging="360"/>
      </w:pPr>
    </w:lvl>
    <w:lvl w:ilvl="5" w:tplc="AF2498A6">
      <w:start w:val="1"/>
      <w:numFmt w:val="lowerRoman"/>
      <w:lvlText w:val="%6."/>
      <w:lvlJc w:val="right"/>
      <w:pPr>
        <w:ind w:left="4320" w:hanging="180"/>
      </w:pPr>
    </w:lvl>
    <w:lvl w:ilvl="6" w:tplc="B2A039AC">
      <w:start w:val="1"/>
      <w:numFmt w:val="decimal"/>
      <w:lvlText w:val="%7."/>
      <w:lvlJc w:val="left"/>
      <w:pPr>
        <w:ind w:left="5040" w:hanging="360"/>
      </w:pPr>
    </w:lvl>
    <w:lvl w:ilvl="7" w:tplc="ECDE9A0E">
      <w:start w:val="1"/>
      <w:numFmt w:val="lowerLetter"/>
      <w:lvlText w:val="%8."/>
      <w:lvlJc w:val="left"/>
      <w:pPr>
        <w:ind w:left="5760" w:hanging="360"/>
      </w:pPr>
    </w:lvl>
    <w:lvl w:ilvl="8" w:tplc="732A7756">
      <w:start w:val="1"/>
      <w:numFmt w:val="lowerRoman"/>
      <w:lvlText w:val="%9."/>
      <w:lvlJc w:val="right"/>
      <w:pPr>
        <w:ind w:left="6480" w:hanging="180"/>
      </w:pPr>
    </w:lvl>
  </w:abstractNum>
  <w:abstractNum w:abstractNumId="19" w15:restartNumberingAfterBreak="0">
    <w:nsid w:val="4D1A1404"/>
    <w:multiLevelType w:val="hybridMultilevel"/>
    <w:tmpl w:val="1390DBDA"/>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0B24FFA"/>
    <w:multiLevelType w:val="hybridMultilevel"/>
    <w:tmpl w:val="8EAE1D84"/>
    <w:lvl w:ilvl="0" w:tplc="C2305722">
      <w:start w:val="1"/>
      <w:numFmt w:val="bullet"/>
      <w:lvlText w:val=""/>
      <w:lvlJc w:val="left"/>
      <w:pPr>
        <w:ind w:left="720" w:hanging="360"/>
      </w:pPr>
      <w:rPr>
        <w:rFonts w:ascii="Symbol" w:hAnsi="Symbol" w:hint="default"/>
      </w:rPr>
    </w:lvl>
    <w:lvl w:ilvl="1" w:tplc="1C02BBCC">
      <w:start w:val="1"/>
      <w:numFmt w:val="bullet"/>
      <w:lvlText w:val="o"/>
      <w:lvlJc w:val="left"/>
      <w:pPr>
        <w:ind w:left="1440" w:hanging="360"/>
      </w:pPr>
      <w:rPr>
        <w:rFonts w:ascii="Courier New" w:hAnsi="Courier New" w:hint="default"/>
      </w:rPr>
    </w:lvl>
    <w:lvl w:ilvl="2" w:tplc="FCAA8A5A">
      <w:start w:val="1"/>
      <w:numFmt w:val="bullet"/>
      <w:lvlText w:val=""/>
      <w:lvlJc w:val="left"/>
      <w:pPr>
        <w:ind w:left="2160" w:hanging="360"/>
      </w:pPr>
      <w:rPr>
        <w:rFonts w:ascii="Wingdings" w:hAnsi="Wingdings" w:hint="default"/>
      </w:rPr>
    </w:lvl>
    <w:lvl w:ilvl="3" w:tplc="216A4A7E">
      <w:start w:val="1"/>
      <w:numFmt w:val="bullet"/>
      <w:lvlText w:val=""/>
      <w:lvlJc w:val="left"/>
      <w:pPr>
        <w:ind w:left="2880" w:hanging="360"/>
      </w:pPr>
      <w:rPr>
        <w:rFonts w:ascii="Symbol" w:hAnsi="Symbol" w:hint="default"/>
      </w:rPr>
    </w:lvl>
    <w:lvl w:ilvl="4" w:tplc="26EA5EEE">
      <w:start w:val="1"/>
      <w:numFmt w:val="bullet"/>
      <w:lvlText w:val="o"/>
      <w:lvlJc w:val="left"/>
      <w:pPr>
        <w:ind w:left="3600" w:hanging="360"/>
      </w:pPr>
      <w:rPr>
        <w:rFonts w:ascii="Courier New" w:hAnsi="Courier New" w:hint="default"/>
      </w:rPr>
    </w:lvl>
    <w:lvl w:ilvl="5" w:tplc="6D4C6C04">
      <w:start w:val="1"/>
      <w:numFmt w:val="bullet"/>
      <w:lvlText w:val=""/>
      <w:lvlJc w:val="left"/>
      <w:pPr>
        <w:ind w:left="4320" w:hanging="360"/>
      </w:pPr>
      <w:rPr>
        <w:rFonts w:ascii="Wingdings" w:hAnsi="Wingdings" w:hint="default"/>
      </w:rPr>
    </w:lvl>
    <w:lvl w:ilvl="6" w:tplc="5724784A">
      <w:start w:val="1"/>
      <w:numFmt w:val="bullet"/>
      <w:lvlText w:val=""/>
      <w:lvlJc w:val="left"/>
      <w:pPr>
        <w:ind w:left="5040" w:hanging="360"/>
      </w:pPr>
      <w:rPr>
        <w:rFonts w:ascii="Symbol" w:hAnsi="Symbol" w:hint="default"/>
      </w:rPr>
    </w:lvl>
    <w:lvl w:ilvl="7" w:tplc="4E28C422">
      <w:start w:val="1"/>
      <w:numFmt w:val="bullet"/>
      <w:lvlText w:val="o"/>
      <w:lvlJc w:val="left"/>
      <w:pPr>
        <w:ind w:left="5760" w:hanging="360"/>
      </w:pPr>
      <w:rPr>
        <w:rFonts w:ascii="Courier New" w:hAnsi="Courier New" w:hint="default"/>
      </w:rPr>
    </w:lvl>
    <w:lvl w:ilvl="8" w:tplc="CCE4DBE2">
      <w:start w:val="1"/>
      <w:numFmt w:val="bullet"/>
      <w:lvlText w:val=""/>
      <w:lvlJc w:val="left"/>
      <w:pPr>
        <w:ind w:left="6480" w:hanging="360"/>
      </w:pPr>
      <w:rPr>
        <w:rFonts w:ascii="Wingdings" w:hAnsi="Wingdings" w:hint="default"/>
      </w:rPr>
    </w:lvl>
  </w:abstractNum>
  <w:abstractNum w:abstractNumId="21" w15:restartNumberingAfterBreak="0">
    <w:nsid w:val="527C2F80"/>
    <w:multiLevelType w:val="hybridMultilevel"/>
    <w:tmpl w:val="8E90D1A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517EF87"/>
    <w:multiLevelType w:val="hybridMultilevel"/>
    <w:tmpl w:val="29249536"/>
    <w:lvl w:ilvl="0" w:tplc="A72E0FB6">
      <w:start w:val="1"/>
      <w:numFmt w:val="bullet"/>
      <w:lvlText w:val=""/>
      <w:lvlJc w:val="left"/>
      <w:pPr>
        <w:ind w:left="720" w:hanging="360"/>
      </w:pPr>
      <w:rPr>
        <w:rFonts w:ascii="Symbol" w:hAnsi="Symbol" w:hint="default"/>
      </w:rPr>
    </w:lvl>
    <w:lvl w:ilvl="1" w:tplc="2D267CBE">
      <w:start w:val="1"/>
      <w:numFmt w:val="bullet"/>
      <w:lvlText w:val="o"/>
      <w:lvlJc w:val="left"/>
      <w:pPr>
        <w:ind w:left="1440" w:hanging="360"/>
      </w:pPr>
      <w:rPr>
        <w:rFonts w:ascii="Courier New" w:hAnsi="Courier New" w:hint="default"/>
      </w:rPr>
    </w:lvl>
    <w:lvl w:ilvl="2" w:tplc="EF0C4C1C">
      <w:start w:val="1"/>
      <w:numFmt w:val="bullet"/>
      <w:lvlText w:val=""/>
      <w:lvlJc w:val="left"/>
      <w:pPr>
        <w:ind w:left="2160" w:hanging="360"/>
      </w:pPr>
      <w:rPr>
        <w:rFonts w:ascii="Wingdings" w:hAnsi="Wingdings" w:hint="default"/>
      </w:rPr>
    </w:lvl>
    <w:lvl w:ilvl="3" w:tplc="58F41FF6">
      <w:start w:val="1"/>
      <w:numFmt w:val="bullet"/>
      <w:lvlText w:val=""/>
      <w:lvlJc w:val="left"/>
      <w:pPr>
        <w:ind w:left="2880" w:hanging="360"/>
      </w:pPr>
      <w:rPr>
        <w:rFonts w:ascii="Symbol" w:hAnsi="Symbol" w:hint="default"/>
      </w:rPr>
    </w:lvl>
    <w:lvl w:ilvl="4" w:tplc="ABD20964">
      <w:start w:val="1"/>
      <w:numFmt w:val="bullet"/>
      <w:lvlText w:val="o"/>
      <w:lvlJc w:val="left"/>
      <w:pPr>
        <w:ind w:left="3600" w:hanging="360"/>
      </w:pPr>
      <w:rPr>
        <w:rFonts w:ascii="Courier New" w:hAnsi="Courier New" w:hint="default"/>
      </w:rPr>
    </w:lvl>
    <w:lvl w:ilvl="5" w:tplc="8BB4DF68">
      <w:start w:val="1"/>
      <w:numFmt w:val="bullet"/>
      <w:lvlText w:val=""/>
      <w:lvlJc w:val="left"/>
      <w:pPr>
        <w:ind w:left="4320" w:hanging="360"/>
      </w:pPr>
      <w:rPr>
        <w:rFonts w:ascii="Wingdings" w:hAnsi="Wingdings" w:hint="default"/>
      </w:rPr>
    </w:lvl>
    <w:lvl w:ilvl="6" w:tplc="59521B3C">
      <w:start w:val="1"/>
      <w:numFmt w:val="bullet"/>
      <w:lvlText w:val=""/>
      <w:lvlJc w:val="left"/>
      <w:pPr>
        <w:ind w:left="5040" w:hanging="360"/>
      </w:pPr>
      <w:rPr>
        <w:rFonts w:ascii="Symbol" w:hAnsi="Symbol" w:hint="default"/>
      </w:rPr>
    </w:lvl>
    <w:lvl w:ilvl="7" w:tplc="211A4464">
      <w:start w:val="1"/>
      <w:numFmt w:val="bullet"/>
      <w:lvlText w:val="o"/>
      <w:lvlJc w:val="left"/>
      <w:pPr>
        <w:ind w:left="5760" w:hanging="360"/>
      </w:pPr>
      <w:rPr>
        <w:rFonts w:ascii="Courier New" w:hAnsi="Courier New" w:hint="default"/>
      </w:rPr>
    </w:lvl>
    <w:lvl w:ilvl="8" w:tplc="37424F4A">
      <w:start w:val="1"/>
      <w:numFmt w:val="bullet"/>
      <w:lvlText w:val=""/>
      <w:lvlJc w:val="left"/>
      <w:pPr>
        <w:ind w:left="6480" w:hanging="360"/>
      </w:pPr>
      <w:rPr>
        <w:rFonts w:ascii="Wingdings" w:hAnsi="Wingdings" w:hint="default"/>
      </w:rPr>
    </w:lvl>
  </w:abstractNum>
  <w:abstractNum w:abstractNumId="23" w15:restartNumberingAfterBreak="0">
    <w:nsid w:val="58579498"/>
    <w:multiLevelType w:val="hybridMultilevel"/>
    <w:tmpl w:val="E970FC46"/>
    <w:lvl w:ilvl="0" w:tplc="A81CB45C">
      <w:numFmt w:val="none"/>
      <w:lvlText w:val=""/>
      <w:lvlJc w:val="left"/>
      <w:pPr>
        <w:tabs>
          <w:tab w:val="num" w:pos="360"/>
        </w:tabs>
      </w:pPr>
    </w:lvl>
    <w:lvl w:ilvl="1" w:tplc="E2BA78B6">
      <w:start w:val="1"/>
      <w:numFmt w:val="lowerLetter"/>
      <w:lvlText w:val="%2."/>
      <w:lvlJc w:val="left"/>
      <w:pPr>
        <w:ind w:left="2160" w:hanging="360"/>
      </w:pPr>
    </w:lvl>
    <w:lvl w:ilvl="2" w:tplc="6F6E6380">
      <w:start w:val="1"/>
      <w:numFmt w:val="lowerRoman"/>
      <w:lvlText w:val="%3."/>
      <w:lvlJc w:val="right"/>
      <w:pPr>
        <w:ind w:left="2880" w:hanging="180"/>
      </w:pPr>
    </w:lvl>
    <w:lvl w:ilvl="3" w:tplc="A7C83542">
      <w:start w:val="1"/>
      <w:numFmt w:val="decimal"/>
      <w:lvlText w:val="%4."/>
      <w:lvlJc w:val="left"/>
      <w:pPr>
        <w:ind w:left="3600" w:hanging="360"/>
      </w:pPr>
    </w:lvl>
    <w:lvl w:ilvl="4" w:tplc="8AF65FEE">
      <w:start w:val="1"/>
      <w:numFmt w:val="lowerLetter"/>
      <w:lvlText w:val="%5."/>
      <w:lvlJc w:val="left"/>
      <w:pPr>
        <w:ind w:left="4320" w:hanging="360"/>
      </w:pPr>
    </w:lvl>
    <w:lvl w:ilvl="5" w:tplc="B2C0261C">
      <w:start w:val="1"/>
      <w:numFmt w:val="lowerRoman"/>
      <w:lvlText w:val="%6."/>
      <w:lvlJc w:val="right"/>
      <w:pPr>
        <w:ind w:left="5040" w:hanging="180"/>
      </w:pPr>
    </w:lvl>
    <w:lvl w:ilvl="6" w:tplc="72CEC8A8">
      <w:start w:val="1"/>
      <w:numFmt w:val="decimal"/>
      <w:lvlText w:val="%7."/>
      <w:lvlJc w:val="left"/>
      <w:pPr>
        <w:ind w:left="5760" w:hanging="360"/>
      </w:pPr>
    </w:lvl>
    <w:lvl w:ilvl="7" w:tplc="79D090AC">
      <w:start w:val="1"/>
      <w:numFmt w:val="lowerLetter"/>
      <w:lvlText w:val="%8."/>
      <w:lvlJc w:val="left"/>
      <w:pPr>
        <w:ind w:left="6480" w:hanging="360"/>
      </w:pPr>
    </w:lvl>
    <w:lvl w:ilvl="8" w:tplc="B69E7B46">
      <w:start w:val="1"/>
      <w:numFmt w:val="lowerRoman"/>
      <w:lvlText w:val="%9."/>
      <w:lvlJc w:val="right"/>
      <w:pPr>
        <w:ind w:left="7200" w:hanging="180"/>
      </w:pPr>
    </w:lvl>
  </w:abstractNum>
  <w:abstractNum w:abstractNumId="24" w15:restartNumberingAfterBreak="0">
    <w:nsid w:val="5DAF4CF1"/>
    <w:multiLevelType w:val="hybridMultilevel"/>
    <w:tmpl w:val="73EE0646"/>
    <w:lvl w:ilvl="0" w:tplc="FFFFFFFF">
      <w:numFmt w:val="none"/>
      <w:lvlText w:val=""/>
      <w:lvlJc w:val="left"/>
      <w:pPr>
        <w:tabs>
          <w:tab w:val="num" w:pos="360"/>
        </w:tabs>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1148D8D"/>
    <w:multiLevelType w:val="hybridMultilevel"/>
    <w:tmpl w:val="454CC54C"/>
    <w:lvl w:ilvl="0" w:tplc="A05ED7F4">
      <w:start w:val="1"/>
      <w:numFmt w:val="bullet"/>
      <w:lvlText w:val=""/>
      <w:lvlJc w:val="left"/>
      <w:pPr>
        <w:ind w:left="720" w:hanging="360"/>
      </w:pPr>
      <w:rPr>
        <w:rFonts w:ascii="Symbol" w:hAnsi="Symbol" w:hint="default"/>
      </w:rPr>
    </w:lvl>
    <w:lvl w:ilvl="1" w:tplc="476EA3B6">
      <w:start w:val="1"/>
      <w:numFmt w:val="bullet"/>
      <w:lvlText w:val="o"/>
      <w:lvlJc w:val="left"/>
      <w:pPr>
        <w:ind w:left="1440" w:hanging="360"/>
      </w:pPr>
      <w:rPr>
        <w:rFonts w:ascii="Courier New" w:hAnsi="Courier New" w:hint="default"/>
      </w:rPr>
    </w:lvl>
    <w:lvl w:ilvl="2" w:tplc="2B26CD2E">
      <w:start w:val="1"/>
      <w:numFmt w:val="bullet"/>
      <w:lvlText w:val=""/>
      <w:lvlJc w:val="left"/>
      <w:pPr>
        <w:ind w:left="2160" w:hanging="360"/>
      </w:pPr>
      <w:rPr>
        <w:rFonts w:ascii="Wingdings" w:hAnsi="Wingdings" w:hint="default"/>
      </w:rPr>
    </w:lvl>
    <w:lvl w:ilvl="3" w:tplc="FF6EAA86">
      <w:start w:val="1"/>
      <w:numFmt w:val="bullet"/>
      <w:lvlText w:val=""/>
      <w:lvlJc w:val="left"/>
      <w:pPr>
        <w:ind w:left="2880" w:hanging="360"/>
      </w:pPr>
      <w:rPr>
        <w:rFonts w:ascii="Symbol" w:hAnsi="Symbol" w:hint="default"/>
      </w:rPr>
    </w:lvl>
    <w:lvl w:ilvl="4" w:tplc="57F275A2">
      <w:start w:val="1"/>
      <w:numFmt w:val="bullet"/>
      <w:lvlText w:val="o"/>
      <w:lvlJc w:val="left"/>
      <w:pPr>
        <w:ind w:left="3600" w:hanging="360"/>
      </w:pPr>
      <w:rPr>
        <w:rFonts w:ascii="Courier New" w:hAnsi="Courier New" w:hint="default"/>
      </w:rPr>
    </w:lvl>
    <w:lvl w:ilvl="5" w:tplc="554A4BD4">
      <w:start w:val="1"/>
      <w:numFmt w:val="bullet"/>
      <w:lvlText w:val=""/>
      <w:lvlJc w:val="left"/>
      <w:pPr>
        <w:ind w:left="4320" w:hanging="360"/>
      </w:pPr>
      <w:rPr>
        <w:rFonts w:ascii="Wingdings" w:hAnsi="Wingdings" w:hint="default"/>
      </w:rPr>
    </w:lvl>
    <w:lvl w:ilvl="6" w:tplc="9D10EE8C">
      <w:start w:val="1"/>
      <w:numFmt w:val="bullet"/>
      <w:lvlText w:val=""/>
      <w:lvlJc w:val="left"/>
      <w:pPr>
        <w:ind w:left="5040" w:hanging="360"/>
      </w:pPr>
      <w:rPr>
        <w:rFonts w:ascii="Symbol" w:hAnsi="Symbol" w:hint="default"/>
      </w:rPr>
    </w:lvl>
    <w:lvl w:ilvl="7" w:tplc="04FEE9AE">
      <w:start w:val="1"/>
      <w:numFmt w:val="bullet"/>
      <w:lvlText w:val="o"/>
      <w:lvlJc w:val="left"/>
      <w:pPr>
        <w:ind w:left="5760" w:hanging="360"/>
      </w:pPr>
      <w:rPr>
        <w:rFonts w:ascii="Courier New" w:hAnsi="Courier New" w:hint="default"/>
      </w:rPr>
    </w:lvl>
    <w:lvl w:ilvl="8" w:tplc="4BDA620A">
      <w:start w:val="1"/>
      <w:numFmt w:val="bullet"/>
      <w:lvlText w:val=""/>
      <w:lvlJc w:val="left"/>
      <w:pPr>
        <w:ind w:left="6480" w:hanging="360"/>
      </w:pPr>
      <w:rPr>
        <w:rFonts w:ascii="Wingdings" w:hAnsi="Wingdings" w:hint="default"/>
      </w:rPr>
    </w:lvl>
  </w:abstractNum>
  <w:abstractNum w:abstractNumId="26" w15:restartNumberingAfterBreak="0">
    <w:nsid w:val="64572DDD"/>
    <w:multiLevelType w:val="hybridMultilevel"/>
    <w:tmpl w:val="2096703C"/>
    <w:lvl w:ilvl="0" w:tplc="04090011">
      <w:start w:val="1"/>
      <w:numFmt w:val="decimal"/>
      <w:lvlText w:val="%1)"/>
      <w:lvlJc w:val="left"/>
      <w:pPr>
        <w:ind w:left="144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B37D06"/>
    <w:multiLevelType w:val="hybridMultilevel"/>
    <w:tmpl w:val="289AF2AA"/>
    <w:lvl w:ilvl="0" w:tplc="2F4A841C">
      <w:start w:val="1"/>
      <w:numFmt w:val="bullet"/>
      <w:lvlText w:val=""/>
      <w:lvlJc w:val="left"/>
      <w:pPr>
        <w:ind w:left="720" w:hanging="360"/>
      </w:pPr>
      <w:rPr>
        <w:rFonts w:ascii="Symbol" w:hAnsi="Symbol" w:hint="default"/>
      </w:rPr>
    </w:lvl>
    <w:lvl w:ilvl="1" w:tplc="8772878E">
      <w:start w:val="1"/>
      <w:numFmt w:val="bullet"/>
      <w:lvlText w:val="o"/>
      <w:lvlJc w:val="left"/>
      <w:pPr>
        <w:ind w:left="1440" w:hanging="360"/>
      </w:pPr>
      <w:rPr>
        <w:rFonts w:ascii="Courier New" w:hAnsi="Courier New" w:hint="default"/>
      </w:rPr>
    </w:lvl>
    <w:lvl w:ilvl="2" w:tplc="EB3A9886">
      <w:start w:val="1"/>
      <w:numFmt w:val="bullet"/>
      <w:lvlText w:val=""/>
      <w:lvlJc w:val="left"/>
      <w:pPr>
        <w:ind w:left="2160" w:hanging="360"/>
      </w:pPr>
      <w:rPr>
        <w:rFonts w:ascii="Wingdings" w:hAnsi="Wingdings" w:hint="default"/>
      </w:rPr>
    </w:lvl>
    <w:lvl w:ilvl="3" w:tplc="DB7CC5A0">
      <w:start w:val="1"/>
      <w:numFmt w:val="bullet"/>
      <w:lvlText w:val=""/>
      <w:lvlJc w:val="left"/>
      <w:pPr>
        <w:ind w:left="2880" w:hanging="360"/>
      </w:pPr>
      <w:rPr>
        <w:rFonts w:ascii="Symbol" w:hAnsi="Symbol" w:hint="default"/>
      </w:rPr>
    </w:lvl>
    <w:lvl w:ilvl="4" w:tplc="20AE1550">
      <w:start w:val="1"/>
      <w:numFmt w:val="bullet"/>
      <w:lvlText w:val="o"/>
      <w:lvlJc w:val="left"/>
      <w:pPr>
        <w:ind w:left="3600" w:hanging="360"/>
      </w:pPr>
      <w:rPr>
        <w:rFonts w:ascii="Courier New" w:hAnsi="Courier New" w:hint="default"/>
      </w:rPr>
    </w:lvl>
    <w:lvl w:ilvl="5" w:tplc="1A26755C">
      <w:start w:val="1"/>
      <w:numFmt w:val="bullet"/>
      <w:lvlText w:val=""/>
      <w:lvlJc w:val="left"/>
      <w:pPr>
        <w:ind w:left="4320" w:hanging="360"/>
      </w:pPr>
      <w:rPr>
        <w:rFonts w:ascii="Wingdings" w:hAnsi="Wingdings" w:hint="default"/>
      </w:rPr>
    </w:lvl>
    <w:lvl w:ilvl="6" w:tplc="BC4C3218">
      <w:start w:val="1"/>
      <w:numFmt w:val="bullet"/>
      <w:lvlText w:val=""/>
      <w:lvlJc w:val="left"/>
      <w:pPr>
        <w:ind w:left="5040" w:hanging="360"/>
      </w:pPr>
      <w:rPr>
        <w:rFonts w:ascii="Symbol" w:hAnsi="Symbol" w:hint="default"/>
      </w:rPr>
    </w:lvl>
    <w:lvl w:ilvl="7" w:tplc="102CD06E">
      <w:start w:val="1"/>
      <w:numFmt w:val="bullet"/>
      <w:lvlText w:val="o"/>
      <w:lvlJc w:val="left"/>
      <w:pPr>
        <w:ind w:left="5760" w:hanging="360"/>
      </w:pPr>
      <w:rPr>
        <w:rFonts w:ascii="Courier New" w:hAnsi="Courier New" w:hint="default"/>
      </w:rPr>
    </w:lvl>
    <w:lvl w:ilvl="8" w:tplc="A07095C4">
      <w:start w:val="1"/>
      <w:numFmt w:val="bullet"/>
      <w:lvlText w:val=""/>
      <w:lvlJc w:val="left"/>
      <w:pPr>
        <w:ind w:left="6480" w:hanging="360"/>
      </w:pPr>
      <w:rPr>
        <w:rFonts w:ascii="Wingdings" w:hAnsi="Wingdings" w:hint="default"/>
      </w:rPr>
    </w:lvl>
  </w:abstractNum>
  <w:abstractNum w:abstractNumId="28" w15:restartNumberingAfterBreak="0">
    <w:nsid w:val="689B4F97"/>
    <w:multiLevelType w:val="hybridMultilevel"/>
    <w:tmpl w:val="768A2CC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692634D8"/>
    <w:multiLevelType w:val="hybridMultilevel"/>
    <w:tmpl w:val="08AC330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BB37152"/>
    <w:multiLevelType w:val="hybridMultilevel"/>
    <w:tmpl w:val="676CFF8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DBD405D"/>
    <w:multiLevelType w:val="hybridMultilevel"/>
    <w:tmpl w:val="F050F3AC"/>
    <w:lvl w:ilvl="0" w:tplc="FFFFFFFF">
      <w:start w:val="1"/>
      <w:numFmt w:val="decimal"/>
      <w:lvlText w:val="%1)"/>
      <w:lvlJc w:val="left"/>
      <w:pPr>
        <w:ind w:left="1170" w:hanging="360"/>
      </w:pPr>
    </w:lvl>
    <w:lvl w:ilvl="1" w:tplc="04090011">
      <w:start w:val="1"/>
      <w:numFmt w:val="decimal"/>
      <w:lvlText w:val="%2)"/>
      <w:lvlJc w:val="left"/>
      <w:pPr>
        <w:ind w:left="144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2" w15:restartNumberingAfterBreak="0">
    <w:nsid w:val="6FA42456"/>
    <w:multiLevelType w:val="hybridMultilevel"/>
    <w:tmpl w:val="73EE0646"/>
    <w:lvl w:ilvl="0" w:tplc="FFFFFFFF">
      <w:numFmt w:val="none"/>
      <w:lvlText w:val=""/>
      <w:lvlJc w:val="left"/>
      <w:pPr>
        <w:tabs>
          <w:tab w:val="num" w:pos="360"/>
        </w:tabs>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4CC0F44"/>
    <w:multiLevelType w:val="hybridMultilevel"/>
    <w:tmpl w:val="BBC4E34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085264"/>
    <w:multiLevelType w:val="hybridMultilevel"/>
    <w:tmpl w:val="F6E07662"/>
    <w:lvl w:ilvl="0" w:tplc="27B6CA30">
      <w:start w:val="1"/>
      <w:numFmt w:val="decimal"/>
      <w:lvlText w:val="%1."/>
      <w:lvlJc w:val="left"/>
      <w:pPr>
        <w:ind w:left="540" w:hanging="360"/>
      </w:pPr>
      <w:rPr>
        <w:rFonts w:ascii="GHEA Grapalat" w:hAnsi="GHEA Grapalat" w:hint="default"/>
      </w:rPr>
    </w:lvl>
    <w:lvl w:ilvl="1" w:tplc="378C694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630F9"/>
    <w:multiLevelType w:val="hybridMultilevel"/>
    <w:tmpl w:val="09381F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99981"/>
    <w:multiLevelType w:val="hybridMultilevel"/>
    <w:tmpl w:val="FFFFFFFF"/>
    <w:lvl w:ilvl="0" w:tplc="8AA68D58">
      <w:start w:val="1"/>
      <w:numFmt w:val="decimal"/>
      <w:lvlText w:val="%1)"/>
      <w:lvlJc w:val="left"/>
      <w:pPr>
        <w:ind w:left="1080" w:hanging="360"/>
      </w:pPr>
    </w:lvl>
    <w:lvl w:ilvl="1" w:tplc="EFF29B72">
      <w:start w:val="1"/>
      <w:numFmt w:val="lowerLetter"/>
      <w:lvlText w:val="%2."/>
      <w:lvlJc w:val="left"/>
      <w:pPr>
        <w:ind w:left="1800" w:hanging="360"/>
      </w:pPr>
    </w:lvl>
    <w:lvl w:ilvl="2" w:tplc="F81A92BC">
      <w:start w:val="1"/>
      <w:numFmt w:val="lowerRoman"/>
      <w:lvlText w:val="%3."/>
      <w:lvlJc w:val="right"/>
      <w:pPr>
        <w:ind w:left="2520" w:hanging="180"/>
      </w:pPr>
    </w:lvl>
    <w:lvl w:ilvl="3" w:tplc="CE1A3F4E">
      <w:start w:val="1"/>
      <w:numFmt w:val="decimal"/>
      <w:lvlText w:val="%4."/>
      <w:lvlJc w:val="left"/>
      <w:pPr>
        <w:ind w:left="3240" w:hanging="360"/>
      </w:pPr>
    </w:lvl>
    <w:lvl w:ilvl="4" w:tplc="F4DE8C68">
      <w:start w:val="1"/>
      <w:numFmt w:val="lowerLetter"/>
      <w:lvlText w:val="%5."/>
      <w:lvlJc w:val="left"/>
      <w:pPr>
        <w:ind w:left="3960" w:hanging="360"/>
      </w:pPr>
    </w:lvl>
    <w:lvl w:ilvl="5" w:tplc="FB5A3192">
      <w:start w:val="1"/>
      <w:numFmt w:val="lowerRoman"/>
      <w:lvlText w:val="%6."/>
      <w:lvlJc w:val="right"/>
      <w:pPr>
        <w:ind w:left="4680" w:hanging="180"/>
      </w:pPr>
    </w:lvl>
    <w:lvl w:ilvl="6" w:tplc="2050E614">
      <w:start w:val="1"/>
      <w:numFmt w:val="decimal"/>
      <w:lvlText w:val="%7."/>
      <w:lvlJc w:val="left"/>
      <w:pPr>
        <w:ind w:left="5400" w:hanging="360"/>
      </w:pPr>
    </w:lvl>
    <w:lvl w:ilvl="7" w:tplc="3BEAFA7C">
      <w:start w:val="1"/>
      <w:numFmt w:val="lowerLetter"/>
      <w:lvlText w:val="%8."/>
      <w:lvlJc w:val="left"/>
      <w:pPr>
        <w:ind w:left="6120" w:hanging="360"/>
      </w:pPr>
    </w:lvl>
    <w:lvl w:ilvl="8" w:tplc="20E20008">
      <w:start w:val="1"/>
      <w:numFmt w:val="lowerRoman"/>
      <w:lvlText w:val="%9."/>
      <w:lvlJc w:val="right"/>
      <w:pPr>
        <w:ind w:left="6840" w:hanging="180"/>
      </w:pPr>
    </w:lvl>
  </w:abstractNum>
  <w:abstractNum w:abstractNumId="37" w15:restartNumberingAfterBreak="0">
    <w:nsid w:val="7EBF6F3D"/>
    <w:multiLevelType w:val="hybridMultilevel"/>
    <w:tmpl w:val="35D814EE"/>
    <w:lvl w:ilvl="0" w:tplc="33F6BC8E">
      <w:start w:val="1"/>
      <w:numFmt w:val="bullet"/>
      <w:lvlText w:val=""/>
      <w:lvlJc w:val="left"/>
      <w:pPr>
        <w:ind w:left="720" w:hanging="360"/>
      </w:pPr>
      <w:rPr>
        <w:rFonts w:ascii="Symbol" w:hAnsi="Symbol" w:hint="default"/>
      </w:rPr>
    </w:lvl>
    <w:lvl w:ilvl="1" w:tplc="3F622494">
      <w:start w:val="1"/>
      <w:numFmt w:val="bullet"/>
      <w:lvlText w:val="o"/>
      <w:lvlJc w:val="left"/>
      <w:pPr>
        <w:ind w:left="1440" w:hanging="360"/>
      </w:pPr>
      <w:rPr>
        <w:rFonts w:ascii="Courier New" w:hAnsi="Courier New" w:hint="default"/>
      </w:rPr>
    </w:lvl>
    <w:lvl w:ilvl="2" w:tplc="B55C0F20">
      <w:start w:val="1"/>
      <w:numFmt w:val="bullet"/>
      <w:lvlText w:val=""/>
      <w:lvlJc w:val="left"/>
      <w:pPr>
        <w:ind w:left="2160" w:hanging="360"/>
      </w:pPr>
      <w:rPr>
        <w:rFonts w:ascii="Wingdings" w:hAnsi="Wingdings" w:hint="default"/>
      </w:rPr>
    </w:lvl>
    <w:lvl w:ilvl="3" w:tplc="A7644F4A">
      <w:start w:val="1"/>
      <w:numFmt w:val="bullet"/>
      <w:lvlText w:val=""/>
      <w:lvlJc w:val="left"/>
      <w:pPr>
        <w:ind w:left="2880" w:hanging="360"/>
      </w:pPr>
      <w:rPr>
        <w:rFonts w:ascii="Symbol" w:hAnsi="Symbol" w:hint="default"/>
      </w:rPr>
    </w:lvl>
    <w:lvl w:ilvl="4" w:tplc="40F42CC2">
      <w:start w:val="1"/>
      <w:numFmt w:val="bullet"/>
      <w:lvlText w:val="o"/>
      <w:lvlJc w:val="left"/>
      <w:pPr>
        <w:ind w:left="3600" w:hanging="360"/>
      </w:pPr>
      <w:rPr>
        <w:rFonts w:ascii="Courier New" w:hAnsi="Courier New" w:hint="default"/>
      </w:rPr>
    </w:lvl>
    <w:lvl w:ilvl="5" w:tplc="91B8BD9E">
      <w:start w:val="1"/>
      <w:numFmt w:val="bullet"/>
      <w:lvlText w:val=""/>
      <w:lvlJc w:val="left"/>
      <w:pPr>
        <w:ind w:left="4320" w:hanging="360"/>
      </w:pPr>
      <w:rPr>
        <w:rFonts w:ascii="Wingdings" w:hAnsi="Wingdings" w:hint="default"/>
      </w:rPr>
    </w:lvl>
    <w:lvl w:ilvl="6" w:tplc="D15E9BA4">
      <w:start w:val="1"/>
      <w:numFmt w:val="bullet"/>
      <w:lvlText w:val=""/>
      <w:lvlJc w:val="left"/>
      <w:pPr>
        <w:ind w:left="5040" w:hanging="360"/>
      </w:pPr>
      <w:rPr>
        <w:rFonts w:ascii="Symbol" w:hAnsi="Symbol" w:hint="default"/>
      </w:rPr>
    </w:lvl>
    <w:lvl w:ilvl="7" w:tplc="5BDC9684">
      <w:start w:val="1"/>
      <w:numFmt w:val="bullet"/>
      <w:lvlText w:val="o"/>
      <w:lvlJc w:val="left"/>
      <w:pPr>
        <w:ind w:left="5760" w:hanging="360"/>
      </w:pPr>
      <w:rPr>
        <w:rFonts w:ascii="Courier New" w:hAnsi="Courier New" w:hint="default"/>
      </w:rPr>
    </w:lvl>
    <w:lvl w:ilvl="8" w:tplc="AD38D1D6">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27"/>
  </w:num>
  <w:num w:numId="4">
    <w:abstractNumId w:val="1"/>
  </w:num>
  <w:num w:numId="5">
    <w:abstractNumId w:val="20"/>
  </w:num>
  <w:num w:numId="6">
    <w:abstractNumId w:val="22"/>
  </w:num>
  <w:num w:numId="7">
    <w:abstractNumId w:val="2"/>
  </w:num>
  <w:num w:numId="8">
    <w:abstractNumId w:val="18"/>
  </w:num>
  <w:num w:numId="9">
    <w:abstractNumId w:val="3"/>
  </w:num>
  <w:num w:numId="10">
    <w:abstractNumId w:val="16"/>
  </w:num>
  <w:num w:numId="11">
    <w:abstractNumId w:val="15"/>
  </w:num>
  <w:num w:numId="12">
    <w:abstractNumId w:val="34"/>
  </w:num>
  <w:num w:numId="13">
    <w:abstractNumId w:val="21"/>
  </w:num>
  <w:num w:numId="14">
    <w:abstractNumId w:val="14"/>
  </w:num>
  <w:num w:numId="15">
    <w:abstractNumId w:val="13"/>
  </w:num>
  <w:num w:numId="16">
    <w:abstractNumId w:val="0"/>
  </w:num>
  <w:num w:numId="17">
    <w:abstractNumId w:val="11"/>
  </w:num>
  <w:num w:numId="18">
    <w:abstractNumId w:val="7"/>
  </w:num>
  <w:num w:numId="19">
    <w:abstractNumId w:val="31"/>
  </w:num>
  <w:num w:numId="20">
    <w:abstractNumId w:val="32"/>
  </w:num>
  <w:num w:numId="21">
    <w:abstractNumId w:val="35"/>
  </w:num>
  <w:num w:numId="22">
    <w:abstractNumId w:val="29"/>
  </w:num>
  <w:num w:numId="23">
    <w:abstractNumId w:val="30"/>
  </w:num>
  <w:num w:numId="24">
    <w:abstractNumId w:val="8"/>
  </w:num>
  <w:num w:numId="25">
    <w:abstractNumId w:val="33"/>
  </w:num>
  <w:num w:numId="26">
    <w:abstractNumId w:val="24"/>
  </w:num>
  <w:num w:numId="27">
    <w:abstractNumId w:val="28"/>
  </w:num>
  <w:num w:numId="28">
    <w:abstractNumId w:val="23"/>
  </w:num>
  <w:num w:numId="29">
    <w:abstractNumId w:val="17"/>
  </w:num>
  <w:num w:numId="30">
    <w:abstractNumId w:val="9"/>
  </w:num>
  <w:num w:numId="31">
    <w:abstractNumId w:val="36"/>
  </w:num>
  <w:num w:numId="32">
    <w:abstractNumId w:val="5"/>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2"/>
  </w:num>
  <w:num w:numId="36">
    <w:abstractNumId w:val="19"/>
  </w:num>
  <w:num w:numId="37">
    <w:abstractNumId w:val="10"/>
  </w:num>
  <w:num w:numId="3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0F3BCB"/>
    <w:rsid w:val="000000E9"/>
    <w:rsid w:val="00000390"/>
    <w:rsid w:val="000003EC"/>
    <w:rsid w:val="00000473"/>
    <w:rsid w:val="00000DD6"/>
    <w:rsid w:val="000010C5"/>
    <w:rsid w:val="0000140C"/>
    <w:rsid w:val="00001A23"/>
    <w:rsid w:val="00002169"/>
    <w:rsid w:val="00002495"/>
    <w:rsid w:val="0000267C"/>
    <w:rsid w:val="000028CB"/>
    <w:rsid w:val="0000292F"/>
    <w:rsid w:val="00002BE3"/>
    <w:rsid w:val="00003071"/>
    <w:rsid w:val="000056B3"/>
    <w:rsid w:val="0000576E"/>
    <w:rsid w:val="00005AE7"/>
    <w:rsid w:val="00005B99"/>
    <w:rsid w:val="00006069"/>
    <w:rsid w:val="000073AB"/>
    <w:rsid w:val="00007AEB"/>
    <w:rsid w:val="00007E1B"/>
    <w:rsid w:val="0001110B"/>
    <w:rsid w:val="000111F7"/>
    <w:rsid w:val="0001123D"/>
    <w:rsid w:val="000117BB"/>
    <w:rsid w:val="00011C16"/>
    <w:rsid w:val="00012013"/>
    <w:rsid w:val="00012260"/>
    <w:rsid w:val="0001296C"/>
    <w:rsid w:val="000132F4"/>
    <w:rsid w:val="000138B2"/>
    <w:rsid w:val="00013A25"/>
    <w:rsid w:val="00013D66"/>
    <w:rsid w:val="00014598"/>
    <w:rsid w:val="00014D3F"/>
    <w:rsid w:val="00014E9E"/>
    <w:rsid w:val="000151DB"/>
    <w:rsid w:val="000151FD"/>
    <w:rsid w:val="0001530F"/>
    <w:rsid w:val="0001538D"/>
    <w:rsid w:val="00015DE9"/>
    <w:rsid w:val="000168D0"/>
    <w:rsid w:val="00016F9E"/>
    <w:rsid w:val="000178E4"/>
    <w:rsid w:val="00017A48"/>
    <w:rsid w:val="00017ED8"/>
    <w:rsid w:val="0002012F"/>
    <w:rsid w:val="00020492"/>
    <w:rsid w:val="00021DB8"/>
    <w:rsid w:val="0002224E"/>
    <w:rsid w:val="00022A18"/>
    <w:rsid w:val="00023069"/>
    <w:rsid w:val="000230A1"/>
    <w:rsid w:val="000238C2"/>
    <w:rsid w:val="00023BA0"/>
    <w:rsid w:val="00023E4D"/>
    <w:rsid w:val="000253C1"/>
    <w:rsid w:val="0002544C"/>
    <w:rsid w:val="00025661"/>
    <w:rsid w:val="000256AD"/>
    <w:rsid w:val="000259A5"/>
    <w:rsid w:val="0002606D"/>
    <w:rsid w:val="00026565"/>
    <w:rsid w:val="0002700C"/>
    <w:rsid w:val="000278CE"/>
    <w:rsid w:val="000278E3"/>
    <w:rsid w:val="00030120"/>
    <w:rsid w:val="0003104B"/>
    <w:rsid w:val="00031217"/>
    <w:rsid w:val="000316E6"/>
    <w:rsid w:val="00031B4D"/>
    <w:rsid w:val="000329AD"/>
    <w:rsid w:val="000336C3"/>
    <w:rsid w:val="00033747"/>
    <w:rsid w:val="00033A37"/>
    <w:rsid w:val="00033C40"/>
    <w:rsid w:val="00033D45"/>
    <w:rsid w:val="00033FB3"/>
    <w:rsid w:val="000343B3"/>
    <w:rsid w:val="00034484"/>
    <w:rsid w:val="00034AC6"/>
    <w:rsid w:val="00034F24"/>
    <w:rsid w:val="00035686"/>
    <w:rsid w:val="00035987"/>
    <w:rsid w:val="000359F1"/>
    <w:rsid w:val="00035B17"/>
    <w:rsid w:val="00035DE3"/>
    <w:rsid w:val="00035F67"/>
    <w:rsid w:val="000362B4"/>
    <w:rsid w:val="0003678A"/>
    <w:rsid w:val="00036DC4"/>
    <w:rsid w:val="0003723F"/>
    <w:rsid w:val="00037698"/>
    <w:rsid w:val="0003769F"/>
    <w:rsid w:val="00037B01"/>
    <w:rsid w:val="00037C3B"/>
    <w:rsid w:val="0004046D"/>
    <w:rsid w:val="0004063E"/>
    <w:rsid w:val="00040D4D"/>
    <w:rsid w:val="00040F87"/>
    <w:rsid w:val="0004110B"/>
    <w:rsid w:val="000413B2"/>
    <w:rsid w:val="00041641"/>
    <w:rsid w:val="00041E58"/>
    <w:rsid w:val="00041ED2"/>
    <w:rsid w:val="00042846"/>
    <w:rsid w:val="0004285D"/>
    <w:rsid w:val="00042A33"/>
    <w:rsid w:val="00042BF7"/>
    <w:rsid w:val="0004325E"/>
    <w:rsid w:val="00043B84"/>
    <w:rsid w:val="00043C11"/>
    <w:rsid w:val="00043C41"/>
    <w:rsid w:val="00043EBC"/>
    <w:rsid w:val="000441C0"/>
    <w:rsid w:val="0004567D"/>
    <w:rsid w:val="00045D55"/>
    <w:rsid w:val="00045DBB"/>
    <w:rsid w:val="00046539"/>
    <w:rsid w:val="0004664C"/>
    <w:rsid w:val="00046BC2"/>
    <w:rsid w:val="00046C97"/>
    <w:rsid w:val="00046D91"/>
    <w:rsid w:val="00046E57"/>
    <w:rsid w:val="00047291"/>
    <w:rsid w:val="00047312"/>
    <w:rsid w:val="00047468"/>
    <w:rsid w:val="00050384"/>
    <w:rsid w:val="00050596"/>
    <w:rsid w:val="00050734"/>
    <w:rsid w:val="000508BF"/>
    <w:rsid w:val="00050BAA"/>
    <w:rsid w:val="00050BB5"/>
    <w:rsid w:val="00050BFF"/>
    <w:rsid w:val="00050DE3"/>
    <w:rsid w:val="0005115B"/>
    <w:rsid w:val="00051277"/>
    <w:rsid w:val="0005170F"/>
    <w:rsid w:val="00051CFB"/>
    <w:rsid w:val="00051F7B"/>
    <w:rsid w:val="0005214E"/>
    <w:rsid w:val="0005244C"/>
    <w:rsid w:val="00053A4D"/>
    <w:rsid w:val="00053ACB"/>
    <w:rsid w:val="00053B5B"/>
    <w:rsid w:val="00053CA3"/>
    <w:rsid w:val="00055487"/>
    <w:rsid w:val="00055785"/>
    <w:rsid w:val="0005605A"/>
    <w:rsid w:val="00056D14"/>
    <w:rsid w:val="00056D82"/>
    <w:rsid w:val="000576B2"/>
    <w:rsid w:val="00057A2D"/>
    <w:rsid w:val="00057B7D"/>
    <w:rsid w:val="00057E7D"/>
    <w:rsid w:val="0006004C"/>
    <w:rsid w:val="00060389"/>
    <w:rsid w:val="000604C0"/>
    <w:rsid w:val="000605E2"/>
    <w:rsid w:val="00060D84"/>
    <w:rsid w:val="00061092"/>
    <w:rsid w:val="000610D2"/>
    <w:rsid w:val="00061416"/>
    <w:rsid w:val="00061D28"/>
    <w:rsid w:val="00061E27"/>
    <w:rsid w:val="00062122"/>
    <w:rsid w:val="000621A7"/>
    <w:rsid w:val="000621B0"/>
    <w:rsid w:val="000622EF"/>
    <w:rsid w:val="00062558"/>
    <w:rsid w:val="00062985"/>
    <w:rsid w:val="00062CA8"/>
    <w:rsid w:val="00062F98"/>
    <w:rsid w:val="000633E6"/>
    <w:rsid w:val="000638B3"/>
    <w:rsid w:val="00063B08"/>
    <w:rsid w:val="00063E0F"/>
    <w:rsid w:val="00064575"/>
    <w:rsid w:val="00064B3D"/>
    <w:rsid w:val="0006535E"/>
    <w:rsid w:val="00066058"/>
    <w:rsid w:val="00066250"/>
    <w:rsid w:val="0006635C"/>
    <w:rsid w:val="00067301"/>
    <w:rsid w:val="00067730"/>
    <w:rsid w:val="0006784C"/>
    <w:rsid w:val="000679D5"/>
    <w:rsid w:val="0007209D"/>
    <w:rsid w:val="000721AC"/>
    <w:rsid w:val="000729B3"/>
    <w:rsid w:val="00072B3E"/>
    <w:rsid w:val="00072B4F"/>
    <w:rsid w:val="00072D01"/>
    <w:rsid w:val="00072ED2"/>
    <w:rsid w:val="000730FD"/>
    <w:rsid w:val="00073316"/>
    <w:rsid w:val="000734FF"/>
    <w:rsid w:val="0007426F"/>
    <w:rsid w:val="000745F4"/>
    <w:rsid w:val="00074A21"/>
    <w:rsid w:val="00074ADE"/>
    <w:rsid w:val="000751C6"/>
    <w:rsid w:val="0007559D"/>
    <w:rsid w:val="000761FF"/>
    <w:rsid w:val="0007634A"/>
    <w:rsid w:val="0007674F"/>
    <w:rsid w:val="000768AE"/>
    <w:rsid w:val="000768CA"/>
    <w:rsid w:val="00076942"/>
    <w:rsid w:val="00076A61"/>
    <w:rsid w:val="000773FA"/>
    <w:rsid w:val="00077AE3"/>
    <w:rsid w:val="00077CB6"/>
    <w:rsid w:val="00077EE8"/>
    <w:rsid w:val="000806DF"/>
    <w:rsid w:val="000808B4"/>
    <w:rsid w:val="00080E9C"/>
    <w:rsid w:val="000812C9"/>
    <w:rsid w:val="0008155F"/>
    <w:rsid w:val="000815AF"/>
    <w:rsid w:val="00081D42"/>
    <w:rsid w:val="0008245D"/>
    <w:rsid w:val="00082AA3"/>
    <w:rsid w:val="00082B72"/>
    <w:rsid w:val="0008319F"/>
    <w:rsid w:val="00083830"/>
    <w:rsid w:val="00083BA2"/>
    <w:rsid w:val="00084BE5"/>
    <w:rsid w:val="00084C85"/>
    <w:rsid w:val="00084CD3"/>
    <w:rsid w:val="00084F4C"/>
    <w:rsid w:val="00085256"/>
    <w:rsid w:val="00087161"/>
    <w:rsid w:val="0008762E"/>
    <w:rsid w:val="0009012B"/>
    <w:rsid w:val="000902FF"/>
    <w:rsid w:val="00090345"/>
    <w:rsid w:val="0009034C"/>
    <w:rsid w:val="00090D03"/>
    <w:rsid w:val="000911B5"/>
    <w:rsid w:val="000917D3"/>
    <w:rsid w:val="00091A69"/>
    <w:rsid w:val="00091A98"/>
    <w:rsid w:val="00091B70"/>
    <w:rsid w:val="00091D35"/>
    <w:rsid w:val="00091FEF"/>
    <w:rsid w:val="000924D4"/>
    <w:rsid w:val="000926C7"/>
    <w:rsid w:val="000929E5"/>
    <w:rsid w:val="00092ECE"/>
    <w:rsid w:val="000930E6"/>
    <w:rsid w:val="0009343E"/>
    <w:rsid w:val="0009357E"/>
    <w:rsid w:val="00093887"/>
    <w:rsid w:val="00093D64"/>
    <w:rsid w:val="00093F9A"/>
    <w:rsid w:val="0009426A"/>
    <w:rsid w:val="00094282"/>
    <w:rsid w:val="00094BA0"/>
    <w:rsid w:val="00095575"/>
    <w:rsid w:val="00095ADC"/>
    <w:rsid w:val="00095B84"/>
    <w:rsid w:val="0009619F"/>
    <w:rsid w:val="00096242"/>
    <w:rsid w:val="00096259"/>
    <w:rsid w:val="0009643C"/>
    <w:rsid w:val="00096597"/>
    <w:rsid w:val="0009696D"/>
    <w:rsid w:val="000970D7"/>
    <w:rsid w:val="00097238"/>
    <w:rsid w:val="0009774B"/>
    <w:rsid w:val="000978E7"/>
    <w:rsid w:val="00097BC0"/>
    <w:rsid w:val="00099B13"/>
    <w:rsid w:val="000A09F7"/>
    <w:rsid w:val="000A1F53"/>
    <w:rsid w:val="000A1F95"/>
    <w:rsid w:val="000A2198"/>
    <w:rsid w:val="000A21C8"/>
    <w:rsid w:val="000A359F"/>
    <w:rsid w:val="000A4890"/>
    <w:rsid w:val="000A4A78"/>
    <w:rsid w:val="000A4C82"/>
    <w:rsid w:val="000A4DFA"/>
    <w:rsid w:val="000A537A"/>
    <w:rsid w:val="000A5A3B"/>
    <w:rsid w:val="000A6F4D"/>
    <w:rsid w:val="000A76C5"/>
    <w:rsid w:val="000B02D2"/>
    <w:rsid w:val="000B1A1A"/>
    <w:rsid w:val="000B2166"/>
    <w:rsid w:val="000B2211"/>
    <w:rsid w:val="000B2711"/>
    <w:rsid w:val="000B3593"/>
    <w:rsid w:val="000B36B3"/>
    <w:rsid w:val="000B39FC"/>
    <w:rsid w:val="000B427C"/>
    <w:rsid w:val="000B4670"/>
    <w:rsid w:val="000B46E4"/>
    <w:rsid w:val="000B4891"/>
    <w:rsid w:val="000B505A"/>
    <w:rsid w:val="000B515B"/>
    <w:rsid w:val="000B5501"/>
    <w:rsid w:val="000B55CB"/>
    <w:rsid w:val="000B55D0"/>
    <w:rsid w:val="000B5A45"/>
    <w:rsid w:val="000B63B4"/>
    <w:rsid w:val="000B63CA"/>
    <w:rsid w:val="000B6CDF"/>
    <w:rsid w:val="000B6FB2"/>
    <w:rsid w:val="000B7304"/>
    <w:rsid w:val="000B7CAF"/>
    <w:rsid w:val="000B7D14"/>
    <w:rsid w:val="000C002D"/>
    <w:rsid w:val="000C01DA"/>
    <w:rsid w:val="000C033B"/>
    <w:rsid w:val="000C04B2"/>
    <w:rsid w:val="000C0660"/>
    <w:rsid w:val="000C0752"/>
    <w:rsid w:val="000C0956"/>
    <w:rsid w:val="000C1463"/>
    <w:rsid w:val="000C17A0"/>
    <w:rsid w:val="000C18F8"/>
    <w:rsid w:val="000C2258"/>
    <w:rsid w:val="000C3398"/>
    <w:rsid w:val="000C3950"/>
    <w:rsid w:val="000C396F"/>
    <w:rsid w:val="000C3B76"/>
    <w:rsid w:val="000C410C"/>
    <w:rsid w:val="000C430E"/>
    <w:rsid w:val="000C4725"/>
    <w:rsid w:val="000C4CE7"/>
    <w:rsid w:val="000C4F5C"/>
    <w:rsid w:val="000C5107"/>
    <w:rsid w:val="000C529F"/>
    <w:rsid w:val="000C5321"/>
    <w:rsid w:val="000C5478"/>
    <w:rsid w:val="000C5EEB"/>
    <w:rsid w:val="000C68EF"/>
    <w:rsid w:val="000C6FDD"/>
    <w:rsid w:val="000C7F7C"/>
    <w:rsid w:val="000D0BA7"/>
    <w:rsid w:val="000D1057"/>
    <w:rsid w:val="000D10EC"/>
    <w:rsid w:val="000D110D"/>
    <w:rsid w:val="000D1326"/>
    <w:rsid w:val="000D1330"/>
    <w:rsid w:val="000D16AE"/>
    <w:rsid w:val="000D1775"/>
    <w:rsid w:val="000D1D88"/>
    <w:rsid w:val="000D1E9C"/>
    <w:rsid w:val="000D255D"/>
    <w:rsid w:val="000D2C4B"/>
    <w:rsid w:val="000D2D84"/>
    <w:rsid w:val="000D2E03"/>
    <w:rsid w:val="000D2E7F"/>
    <w:rsid w:val="000D2F4D"/>
    <w:rsid w:val="000D308F"/>
    <w:rsid w:val="000D3227"/>
    <w:rsid w:val="000D3C3B"/>
    <w:rsid w:val="000D4686"/>
    <w:rsid w:val="000D4EDF"/>
    <w:rsid w:val="000D4FC0"/>
    <w:rsid w:val="000D5185"/>
    <w:rsid w:val="000D54C1"/>
    <w:rsid w:val="000D5788"/>
    <w:rsid w:val="000D5A50"/>
    <w:rsid w:val="000D673E"/>
    <w:rsid w:val="000D6860"/>
    <w:rsid w:val="000D6ED3"/>
    <w:rsid w:val="000D6F1E"/>
    <w:rsid w:val="000D7C7F"/>
    <w:rsid w:val="000E086C"/>
    <w:rsid w:val="000E0AAD"/>
    <w:rsid w:val="000E0FBB"/>
    <w:rsid w:val="000E1211"/>
    <w:rsid w:val="000E148B"/>
    <w:rsid w:val="000E184C"/>
    <w:rsid w:val="000E1E5C"/>
    <w:rsid w:val="000E2175"/>
    <w:rsid w:val="000E2C02"/>
    <w:rsid w:val="000E2D5B"/>
    <w:rsid w:val="000E2EA7"/>
    <w:rsid w:val="000E36CC"/>
    <w:rsid w:val="000E47AC"/>
    <w:rsid w:val="000E48DF"/>
    <w:rsid w:val="000E4C32"/>
    <w:rsid w:val="000E5348"/>
    <w:rsid w:val="000E5A17"/>
    <w:rsid w:val="000E5C66"/>
    <w:rsid w:val="000E6151"/>
    <w:rsid w:val="000E64FC"/>
    <w:rsid w:val="000E6B06"/>
    <w:rsid w:val="000E6B12"/>
    <w:rsid w:val="000E7730"/>
    <w:rsid w:val="000E7A15"/>
    <w:rsid w:val="000F005D"/>
    <w:rsid w:val="000F04AD"/>
    <w:rsid w:val="000F065F"/>
    <w:rsid w:val="000F07AF"/>
    <w:rsid w:val="000F1502"/>
    <w:rsid w:val="000F2890"/>
    <w:rsid w:val="000F30A8"/>
    <w:rsid w:val="000F3555"/>
    <w:rsid w:val="000F36EB"/>
    <w:rsid w:val="000F4270"/>
    <w:rsid w:val="000F45AF"/>
    <w:rsid w:val="000F4ABB"/>
    <w:rsid w:val="000F4CC8"/>
    <w:rsid w:val="000F4FA4"/>
    <w:rsid w:val="000F587E"/>
    <w:rsid w:val="000F606A"/>
    <w:rsid w:val="000F6F05"/>
    <w:rsid w:val="000F7383"/>
    <w:rsid w:val="000F73E9"/>
    <w:rsid w:val="000F78C0"/>
    <w:rsid w:val="00100638"/>
    <w:rsid w:val="00101072"/>
    <w:rsid w:val="0010117E"/>
    <w:rsid w:val="001017D4"/>
    <w:rsid w:val="0010192B"/>
    <w:rsid w:val="001024CD"/>
    <w:rsid w:val="00102F06"/>
    <w:rsid w:val="00103977"/>
    <w:rsid w:val="00103C4A"/>
    <w:rsid w:val="00104500"/>
    <w:rsid w:val="0010494E"/>
    <w:rsid w:val="00104F8D"/>
    <w:rsid w:val="00106237"/>
    <w:rsid w:val="00106858"/>
    <w:rsid w:val="001068C5"/>
    <w:rsid w:val="00106B3E"/>
    <w:rsid w:val="00106BDB"/>
    <w:rsid w:val="00106D18"/>
    <w:rsid w:val="00107949"/>
    <w:rsid w:val="00107DFB"/>
    <w:rsid w:val="00107F55"/>
    <w:rsid w:val="001107ED"/>
    <w:rsid w:val="00110A7C"/>
    <w:rsid w:val="00110EB2"/>
    <w:rsid w:val="0011141F"/>
    <w:rsid w:val="00111DC4"/>
    <w:rsid w:val="00112177"/>
    <w:rsid w:val="001123C5"/>
    <w:rsid w:val="00112C3F"/>
    <w:rsid w:val="00113523"/>
    <w:rsid w:val="001137A3"/>
    <w:rsid w:val="00113A67"/>
    <w:rsid w:val="00113BBB"/>
    <w:rsid w:val="00113EE8"/>
    <w:rsid w:val="00114111"/>
    <w:rsid w:val="00114678"/>
    <w:rsid w:val="001148A9"/>
    <w:rsid w:val="0011533B"/>
    <w:rsid w:val="00115A45"/>
    <w:rsid w:val="00116662"/>
    <w:rsid w:val="001166C9"/>
    <w:rsid w:val="00116DEF"/>
    <w:rsid w:val="00117ACF"/>
    <w:rsid w:val="00120473"/>
    <w:rsid w:val="001209A9"/>
    <w:rsid w:val="0012161D"/>
    <w:rsid w:val="00121A89"/>
    <w:rsid w:val="00121E7E"/>
    <w:rsid w:val="0012252F"/>
    <w:rsid w:val="00122862"/>
    <w:rsid w:val="00122A47"/>
    <w:rsid w:val="001230A8"/>
    <w:rsid w:val="00123236"/>
    <w:rsid w:val="00123500"/>
    <w:rsid w:val="001235C7"/>
    <w:rsid w:val="0012370D"/>
    <w:rsid w:val="001238E0"/>
    <w:rsid w:val="00123C89"/>
    <w:rsid w:val="001241E9"/>
    <w:rsid w:val="00124841"/>
    <w:rsid w:val="00124B48"/>
    <w:rsid w:val="00126023"/>
    <w:rsid w:val="00126388"/>
    <w:rsid w:val="001263D9"/>
    <w:rsid w:val="0012666A"/>
    <w:rsid w:val="00126746"/>
    <w:rsid w:val="00127DBA"/>
    <w:rsid w:val="00127E9F"/>
    <w:rsid w:val="00127FD9"/>
    <w:rsid w:val="00130938"/>
    <w:rsid w:val="001309E5"/>
    <w:rsid w:val="00131F4F"/>
    <w:rsid w:val="001326BA"/>
    <w:rsid w:val="001326ED"/>
    <w:rsid w:val="00132870"/>
    <w:rsid w:val="00132933"/>
    <w:rsid w:val="00132A1B"/>
    <w:rsid w:val="00132AEA"/>
    <w:rsid w:val="0013348B"/>
    <w:rsid w:val="001337FE"/>
    <w:rsid w:val="00133960"/>
    <w:rsid w:val="00133BFD"/>
    <w:rsid w:val="00133E2F"/>
    <w:rsid w:val="00133F76"/>
    <w:rsid w:val="001348A3"/>
    <w:rsid w:val="001348E5"/>
    <w:rsid w:val="00134FB8"/>
    <w:rsid w:val="00135B47"/>
    <w:rsid w:val="00135C97"/>
    <w:rsid w:val="00135EEC"/>
    <w:rsid w:val="00136085"/>
    <w:rsid w:val="00136086"/>
    <w:rsid w:val="001361AC"/>
    <w:rsid w:val="00136274"/>
    <w:rsid w:val="00136560"/>
    <w:rsid w:val="001365C1"/>
    <w:rsid w:val="00136A48"/>
    <w:rsid w:val="00136CC9"/>
    <w:rsid w:val="00136EC1"/>
    <w:rsid w:val="001377EC"/>
    <w:rsid w:val="00137A33"/>
    <w:rsid w:val="00137E42"/>
    <w:rsid w:val="00137E9D"/>
    <w:rsid w:val="001407E1"/>
    <w:rsid w:val="00140B9D"/>
    <w:rsid w:val="00140FCD"/>
    <w:rsid w:val="00141313"/>
    <w:rsid w:val="00141560"/>
    <w:rsid w:val="0014186A"/>
    <w:rsid w:val="00141A97"/>
    <w:rsid w:val="00142342"/>
    <w:rsid w:val="00142477"/>
    <w:rsid w:val="001424D5"/>
    <w:rsid w:val="0014282C"/>
    <w:rsid w:val="00142C84"/>
    <w:rsid w:val="00142DD3"/>
    <w:rsid w:val="001435E3"/>
    <w:rsid w:val="00143958"/>
    <w:rsid w:val="0014397D"/>
    <w:rsid w:val="00143F33"/>
    <w:rsid w:val="00144AB2"/>
    <w:rsid w:val="00144AC8"/>
    <w:rsid w:val="001452A2"/>
    <w:rsid w:val="00145519"/>
    <w:rsid w:val="001459FA"/>
    <w:rsid w:val="00145A74"/>
    <w:rsid w:val="00145BBD"/>
    <w:rsid w:val="00145BE9"/>
    <w:rsid w:val="00145E35"/>
    <w:rsid w:val="00146073"/>
    <w:rsid w:val="00146250"/>
    <w:rsid w:val="001468EC"/>
    <w:rsid w:val="001470EA"/>
    <w:rsid w:val="00147415"/>
    <w:rsid w:val="0014747D"/>
    <w:rsid w:val="00147AB0"/>
    <w:rsid w:val="001500D1"/>
    <w:rsid w:val="001505BA"/>
    <w:rsid w:val="00150984"/>
    <w:rsid w:val="00150D28"/>
    <w:rsid w:val="00150D41"/>
    <w:rsid w:val="001510E1"/>
    <w:rsid w:val="0015110E"/>
    <w:rsid w:val="00151EEE"/>
    <w:rsid w:val="00152366"/>
    <w:rsid w:val="001529B6"/>
    <w:rsid w:val="00152A2A"/>
    <w:rsid w:val="00152E40"/>
    <w:rsid w:val="001530B4"/>
    <w:rsid w:val="001542B8"/>
    <w:rsid w:val="00154306"/>
    <w:rsid w:val="00154D9B"/>
    <w:rsid w:val="0015573D"/>
    <w:rsid w:val="001559E4"/>
    <w:rsid w:val="00155C4B"/>
    <w:rsid w:val="00156304"/>
    <w:rsid w:val="001569B7"/>
    <w:rsid w:val="00157590"/>
    <w:rsid w:val="00157601"/>
    <w:rsid w:val="001605D1"/>
    <w:rsid w:val="001606D7"/>
    <w:rsid w:val="00160F54"/>
    <w:rsid w:val="00161209"/>
    <w:rsid w:val="00161A1F"/>
    <w:rsid w:val="00162237"/>
    <w:rsid w:val="0016224C"/>
    <w:rsid w:val="001627E4"/>
    <w:rsid w:val="00162ACC"/>
    <w:rsid w:val="00162B8D"/>
    <w:rsid w:val="00162E57"/>
    <w:rsid w:val="00163BA5"/>
    <w:rsid w:val="00163C16"/>
    <w:rsid w:val="00163D57"/>
    <w:rsid w:val="00163DCD"/>
    <w:rsid w:val="00163ED1"/>
    <w:rsid w:val="00163FC4"/>
    <w:rsid w:val="00164050"/>
    <w:rsid w:val="00164BE0"/>
    <w:rsid w:val="00164DA5"/>
    <w:rsid w:val="001652F5"/>
    <w:rsid w:val="001663C3"/>
    <w:rsid w:val="0016643B"/>
    <w:rsid w:val="00166DC5"/>
    <w:rsid w:val="00167B4D"/>
    <w:rsid w:val="00170032"/>
    <w:rsid w:val="001705B2"/>
    <w:rsid w:val="00170643"/>
    <w:rsid w:val="0017161E"/>
    <w:rsid w:val="001716A1"/>
    <w:rsid w:val="0017175D"/>
    <w:rsid w:val="001717BF"/>
    <w:rsid w:val="001719AF"/>
    <w:rsid w:val="0017212A"/>
    <w:rsid w:val="00172BD7"/>
    <w:rsid w:val="00172CAB"/>
    <w:rsid w:val="001737B8"/>
    <w:rsid w:val="001737D6"/>
    <w:rsid w:val="00173A65"/>
    <w:rsid w:val="00174365"/>
    <w:rsid w:val="00176504"/>
    <w:rsid w:val="00177D21"/>
    <w:rsid w:val="00177E0D"/>
    <w:rsid w:val="00180321"/>
    <w:rsid w:val="0018044D"/>
    <w:rsid w:val="00180796"/>
    <w:rsid w:val="001808D3"/>
    <w:rsid w:val="00180D24"/>
    <w:rsid w:val="00180DC5"/>
    <w:rsid w:val="00180ED4"/>
    <w:rsid w:val="00181030"/>
    <w:rsid w:val="00181202"/>
    <w:rsid w:val="00181651"/>
    <w:rsid w:val="00182B00"/>
    <w:rsid w:val="00182EB7"/>
    <w:rsid w:val="00183241"/>
    <w:rsid w:val="0018364B"/>
    <w:rsid w:val="001837BF"/>
    <w:rsid w:val="001839F0"/>
    <w:rsid w:val="00183AF3"/>
    <w:rsid w:val="00183DDA"/>
    <w:rsid w:val="0018510F"/>
    <w:rsid w:val="001852B9"/>
    <w:rsid w:val="0018668D"/>
    <w:rsid w:val="00186A95"/>
    <w:rsid w:val="001877B4"/>
    <w:rsid w:val="00187A19"/>
    <w:rsid w:val="00187BAD"/>
    <w:rsid w:val="00187E47"/>
    <w:rsid w:val="00187F47"/>
    <w:rsid w:val="00190035"/>
    <w:rsid w:val="001905AE"/>
    <w:rsid w:val="00190D12"/>
    <w:rsid w:val="001911BA"/>
    <w:rsid w:val="00191593"/>
    <w:rsid w:val="00191817"/>
    <w:rsid w:val="001918FF"/>
    <w:rsid w:val="001919DC"/>
    <w:rsid w:val="00191AF7"/>
    <w:rsid w:val="00192212"/>
    <w:rsid w:val="0019233E"/>
    <w:rsid w:val="0019244E"/>
    <w:rsid w:val="00192606"/>
    <w:rsid w:val="0019342E"/>
    <w:rsid w:val="00193C50"/>
    <w:rsid w:val="00193E44"/>
    <w:rsid w:val="00193F54"/>
    <w:rsid w:val="00194F59"/>
    <w:rsid w:val="001965F9"/>
    <w:rsid w:val="00196848"/>
    <w:rsid w:val="001969A8"/>
    <w:rsid w:val="00196BDF"/>
    <w:rsid w:val="001975AA"/>
    <w:rsid w:val="001977CD"/>
    <w:rsid w:val="0019784F"/>
    <w:rsid w:val="001A04BC"/>
    <w:rsid w:val="001A07EC"/>
    <w:rsid w:val="001A0ACE"/>
    <w:rsid w:val="001A0DE3"/>
    <w:rsid w:val="001A21CF"/>
    <w:rsid w:val="001A3227"/>
    <w:rsid w:val="001A3CB2"/>
    <w:rsid w:val="001A410E"/>
    <w:rsid w:val="001A418E"/>
    <w:rsid w:val="001A438B"/>
    <w:rsid w:val="001A44C9"/>
    <w:rsid w:val="001A50D0"/>
    <w:rsid w:val="001A5137"/>
    <w:rsid w:val="001A59A7"/>
    <w:rsid w:val="001A5B2A"/>
    <w:rsid w:val="001A5C68"/>
    <w:rsid w:val="001A5D7D"/>
    <w:rsid w:val="001A5E27"/>
    <w:rsid w:val="001A5FDF"/>
    <w:rsid w:val="001A62D8"/>
    <w:rsid w:val="001A6552"/>
    <w:rsid w:val="001A683F"/>
    <w:rsid w:val="001A69C0"/>
    <w:rsid w:val="001A6B3D"/>
    <w:rsid w:val="001A7E18"/>
    <w:rsid w:val="001A7EE9"/>
    <w:rsid w:val="001B03C8"/>
    <w:rsid w:val="001B04D1"/>
    <w:rsid w:val="001B089C"/>
    <w:rsid w:val="001B0C79"/>
    <w:rsid w:val="001B1072"/>
    <w:rsid w:val="001B2971"/>
    <w:rsid w:val="001B3662"/>
    <w:rsid w:val="001B3DD3"/>
    <w:rsid w:val="001B3ED4"/>
    <w:rsid w:val="001B4058"/>
    <w:rsid w:val="001B433F"/>
    <w:rsid w:val="001B44D9"/>
    <w:rsid w:val="001B4574"/>
    <w:rsid w:val="001B46C6"/>
    <w:rsid w:val="001B4FFC"/>
    <w:rsid w:val="001B538A"/>
    <w:rsid w:val="001B5392"/>
    <w:rsid w:val="001B5421"/>
    <w:rsid w:val="001B54D8"/>
    <w:rsid w:val="001B557C"/>
    <w:rsid w:val="001B5676"/>
    <w:rsid w:val="001B5768"/>
    <w:rsid w:val="001B63A0"/>
    <w:rsid w:val="001B66BC"/>
    <w:rsid w:val="001B7794"/>
    <w:rsid w:val="001B783B"/>
    <w:rsid w:val="001B795C"/>
    <w:rsid w:val="001B79A9"/>
    <w:rsid w:val="001C0953"/>
    <w:rsid w:val="001C09A0"/>
    <w:rsid w:val="001C0C80"/>
    <w:rsid w:val="001C1413"/>
    <w:rsid w:val="001C1A3C"/>
    <w:rsid w:val="001C1FF8"/>
    <w:rsid w:val="001C2D3E"/>
    <w:rsid w:val="001C2F48"/>
    <w:rsid w:val="001C2FE0"/>
    <w:rsid w:val="001C3118"/>
    <w:rsid w:val="001C3810"/>
    <w:rsid w:val="001C487F"/>
    <w:rsid w:val="001C494A"/>
    <w:rsid w:val="001C4C8C"/>
    <w:rsid w:val="001C5AB0"/>
    <w:rsid w:val="001C6080"/>
    <w:rsid w:val="001C6342"/>
    <w:rsid w:val="001C6A5C"/>
    <w:rsid w:val="001C733F"/>
    <w:rsid w:val="001C77C2"/>
    <w:rsid w:val="001C791E"/>
    <w:rsid w:val="001C7C2C"/>
    <w:rsid w:val="001D014B"/>
    <w:rsid w:val="001D041A"/>
    <w:rsid w:val="001D0A52"/>
    <w:rsid w:val="001D0F5E"/>
    <w:rsid w:val="001D108B"/>
    <w:rsid w:val="001D151C"/>
    <w:rsid w:val="001D1823"/>
    <w:rsid w:val="001D18A9"/>
    <w:rsid w:val="001D1BC7"/>
    <w:rsid w:val="001D1D64"/>
    <w:rsid w:val="001D1E4F"/>
    <w:rsid w:val="001D2B76"/>
    <w:rsid w:val="001D2CD5"/>
    <w:rsid w:val="001D2D92"/>
    <w:rsid w:val="001D3073"/>
    <w:rsid w:val="001D3814"/>
    <w:rsid w:val="001D38EB"/>
    <w:rsid w:val="001D40F8"/>
    <w:rsid w:val="001D43E2"/>
    <w:rsid w:val="001D449B"/>
    <w:rsid w:val="001D4697"/>
    <w:rsid w:val="001D476F"/>
    <w:rsid w:val="001D48E7"/>
    <w:rsid w:val="001D492B"/>
    <w:rsid w:val="001D4987"/>
    <w:rsid w:val="001D4CAF"/>
    <w:rsid w:val="001D506A"/>
    <w:rsid w:val="001D52A6"/>
    <w:rsid w:val="001D5515"/>
    <w:rsid w:val="001D662A"/>
    <w:rsid w:val="001D6882"/>
    <w:rsid w:val="001D6909"/>
    <w:rsid w:val="001D76D1"/>
    <w:rsid w:val="001D7AD3"/>
    <w:rsid w:val="001D7BE2"/>
    <w:rsid w:val="001E0A8D"/>
    <w:rsid w:val="001E0BA8"/>
    <w:rsid w:val="001E0C7C"/>
    <w:rsid w:val="001E1772"/>
    <w:rsid w:val="001E2213"/>
    <w:rsid w:val="001E2475"/>
    <w:rsid w:val="001E256F"/>
    <w:rsid w:val="001E25C6"/>
    <w:rsid w:val="001E2664"/>
    <w:rsid w:val="001E32A9"/>
    <w:rsid w:val="001E32CE"/>
    <w:rsid w:val="001E3AC3"/>
    <w:rsid w:val="001E3D19"/>
    <w:rsid w:val="001E3E84"/>
    <w:rsid w:val="001E4E4B"/>
    <w:rsid w:val="001E4EA0"/>
    <w:rsid w:val="001E5480"/>
    <w:rsid w:val="001E56EA"/>
    <w:rsid w:val="001E5751"/>
    <w:rsid w:val="001E58F5"/>
    <w:rsid w:val="001E6225"/>
    <w:rsid w:val="001E7201"/>
    <w:rsid w:val="001E7671"/>
    <w:rsid w:val="001F022E"/>
    <w:rsid w:val="001F0741"/>
    <w:rsid w:val="001F0CD7"/>
    <w:rsid w:val="001F11E7"/>
    <w:rsid w:val="001F2109"/>
    <w:rsid w:val="001F2331"/>
    <w:rsid w:val="001F2446"/>
    <w:rsid w:val="001F2C12"/>
    <w:rsid w:val="001F2E12"/>
    <w:rsid w:val="001F316C"/>
    <w:rsid w:val="001F3414"/>
    <w:rsid w:val="001F3E51"/>
    <w:rsid w:val="001F4B5B"/>
    <w:rsid w:val="001F4E1D"/>
    <w:rsid w:val="001F54E6"/>
    <w:rsid w:val="001F57CC"/>
    <w:rsid w:val="001F597F"/>
    <w:rsid w:val="001F5CCE"/>
    <w:rsid w:val="001F5D50"/>
    <w:rsid w:val="001F60C4"/>
    <w:rsid w:val="001F624F"/>
    <w:rsid w:val="001F6F3D"/>
    <w:rsid w:val="001F703C"/>
    <w:rsid w:val="001F7817"/>
    <w:rsid w:val="001F794A"/>
    <w:rsid w:val="002002DC"/>
    <w:rsid w:val="00200628"/>
    <w:rsid w:val="00200D8F"/>
    <w:rsid w:val="002012B7"/>
    <w:rsid w:val="00201924"/>
    <w:rsid w:val="00201FF7"/>
    <w:rsid w:val="002024AA"/>
    <w:rsid w:val="002026EB"/>
    <w:rsid w:val="0020274F"/>
    <w:rsid w:val="0020317A"/>
    <w:rsid w:val="00203770"/>
    <w:rsid w:val="00203A41"/>
    <w:rsid w:val="00203F51"/>
    <w:rsid w:val="00204175"/>
    <w:rsid w:val="00204CDC"/>
    <w:rsid w:val="0020584F"/>
    <w:rsid w:val="00205FD4"/>
    <w:rsid w:val="00206589"/>
    <w:rsid w:val="00207551"/>
    <w:rsid w:val="00207870"/>
    <w:rsid w:val="00207AD5"/>
    <w:rsid w:val="00207D42"/>
    <w:rsid w:val="0021016F"/>
    <w:rsid w:val="002104E5"/>
    <w:rsid w:val="0021093E"/>
    <w:rsid w:val="002109E8"/>
    <w:rsid w:val="0021125B"/>
    <w:rsid w:val="0021176C"/>
    <w:rsid w:val="002118DE"/>
    <w:rsid w:val="00211B3E"/>
    <w:rsid w:val="00211E0F"/>
    <w:rsid w:val="002123F5"/>
    <w:rsid w:val="00212537"/>
    <w:rsid w:val="00212953"/>
    <w:rsid w:val="00212BA0"/>
    <w:rsid w:val="00213AD5"/>
    <w:rsid w:val="00213B7C"/>
    <w:rsid w:val="00214555"/>
    <w:rsid w:val="002147A0"/>
    <w:rsid w:val="0021499D"/>
    <w:rsid w:val="00214A3C"/>
    <w:rsid w:val="00215202"/>
    <w:rsid w:val="00215249"/>
    <w:rsid w:val="00215CAF"/>
    <w:rsid w:val="002160A7"/>
    <w:rsid w:val="00216389"/>
    <w:rsid w:val="00217984"/>
    <w:rsid w:val="00217C54"/>
    <w:rsid w:val="00220351"/>
    <w:rsid w:val="00220E1E"/>
    <w:rsid w:val="00221950"/>
    <w:rsid w:val="00221E2B"/>
    <w:rsid w:val="00222D28"/>
    <w:rsid w:val="00223D0A"/>
    <w:rsid w:val="00223F6B"/>
    <w:rsid w:val="00224004"/>
    <w:rsid w:val="00224403"/>
    <w:rsid w:val="0022444B"/>
    <w:rsid w:val="00224567"/>
    <w:rsid w:val="00224683"/>
    <w:rsid w:val="00224684"/>
    <w:rsid w:val="00224B47"/>
    <w:rsid w:val="00224BFD"/>
    <w:rsid w:val="00225230"/>
    <w:rsid w:val="00225690"/>
    <w:rsid w:val="002256E3"/>
    <w:rsid w:val="00225F08"/>
    <w:rsid w:val="00225F72"/>
    <w:rsid w:val="00226011"/>
    <w:rsid w:val="00226174"/>
    <w:rsid w:val="00226492"/>
    <w:rsid w:val="0022668B"/>
    <w:rsid w:val="0022774F"/>
    <w:rsid w:val="0023079B"/>
    <w:rsid w:val="00230F09"/>
    <w:rsid w:val="0023178A"/>
    <w:rsid w:val="00231984"/>
    <w:rsid w:val="00231A93"/>
    <w:rsid w:val="00231D0B"/>
    <w:rsid w:val="00231D3D"/>
    <w:rsid w:val="0023242D"/>
    <w:rsid w:val="00232600"/>
    <w:rsid w:val="00232D13"/>
    <w:rsid w:val="00232E45"/>
    <w:rsid w:val="0023346B"/>
    <w:rsid w:val="00233905"/>
    <w:rsid w:val="00233BC1"/>
    <w:rsid w:val="00233C95"/>
    <w:rsid w:val="00233CBB"/>
    <w:rsid w:val="002347FB"/>
    <w:rsid w:val="0023484E"/>
    <w:rsid w:val="00234BCE"/>
    <w:rsid w:val="00234C5E"/>
    <w:rsid w:val="00234CDD"/>
    <w:rsid w:val="00234EAE"/>
    <w:rsid w:val="00235883"/>
    <w:rsid w:val="002358D6"/>
    <w:rsid w:val="00235A5E"/>
    <w:rsid w:val="00235D4D"/>
    <w:rsid w:val="002364D2"/>
    <w:rsid w:val="00236548"/>
    <w:rsid w:val="00236558"/>
    <w:rsid w:val="00236B9E"/>
    <w:rsid w:val="00236EBC"/>
    <w:rsid w:val="00236F46"/>
    <w:rsid w:val="00236F63"/>
    <w:rsid w:val="002374EB"/>
    <w:rsid w:val="002379E8"/>
    <w:rsid w:val="00237F2D"/>
    <w:rsid w:val="0024058A"/>
    <w:rsid w:val="002405D2"/>
    <w:rsid w:val="002407DF"/>
    <w:rsid w:val="002421C0"/>
    <w:rsid w:val="002424E5"/>
    <w:rsid w:val="002428EC"/>
    <w:rsid w:val="0024293F"/>
    <w:rsid w:val="00242D96"/>
    <w:rsid w:val="00242FC8"/>
    <w:rsid w:val="00243B24"/>
    <w:rsid w:val="00243DC7"/>
    <w:rsid w:val="00244B5B"/>
    <w:rsid w:val="00244CE3"/>
    <w:rsid w:val="00244F81"/>
    <w:rsid w:val="002456EE"/>
    <w:rsid w:val="00245827"/>
    <w:rsid w:val="00245AC9"/>
    <w:rsid w:val="002463A9"/>
    <w:rsid w:val="0024650D"/>
    <w:rsid w:val="002465AA"/>
    <w:rsid w:val="00246701"/>
    <w:rsid w:val="0024696D"/>
    <w:rsid w:val="00246F26"/>
    <w:rsid w:val="00247176"/>
    <w:rsid w:val="00247462"/>
    <w:rsid w:val="00247551"/>
    <w:rsid w:val="00247F2A"/>
    <w:rsid w:val="002500F7"/>
    <w:rsid w:val="002501F7"/>
    <w:rsid w:val="002505F2"/>
    <w:rsid w:val="00250716"/>
    <w:rsid w:val="002509C5"/>
    <w:rsid w:val="00250EC0"/>
    <w:rsid w:val="00250F83"/>
    <w:rsid w:val="00251213"/>
    <w:rsid w:val="002512FF"/>
    <w:rsid w:val="0025140B"/>
    <w:rsid w:val="00251A08"/>
    <w:rsid w:val="00251BCD"/>
    <w:rsid w:val="00252CA8"/>
    <w:rsid w:val="00252EBD"/>
    <w:rsid w:val="002530A8"/>
    <w:rsid w:val="0025390E"/>
    <w:rsid w:val="00253A1E"/>
    <w:rsid w:val="002548F4"/>
    <w:rsid w:val="00254AD1"/>
    <w:rsid w:val="002550EE"/>
    <w:rsid w:val="0025541D"/>
    <w:rsid w:val="0025551F"/>
    <w:rsid w:val="002557FE"/>
    <w:rsid w:val="00256738"/>
    <w:rsid w:val="00256F40"/>
    <w:rsid w:val="0025700C"/>
    <w:rsid w:val="00257842"/>
    <w:rsid w:val="00257BA1"/>
    <w:rsid w:val="0026007F"/>
    <w:rsid w:val="00260CF0"/>
    <w:rsid w:val="002610BC"/>
    <w:rsid w:val="0026126A"/>
    <w:rsid w:val="0026166E"/>
    <w:rsid w:val="002618BF"/>
    <w:rsid w:val="00261A7F"/>
    <w:rsid w:val="00261F90"/>
    <w:rsid w:val="00262330"/>
    <w:rsid w:val="0026322C"/>
    <w:rsid w:val="002634B0"/>
    <w:rsid w:val="002635C8"/>
    <w:rsid w:val="00263DFE"/>
    <w:rsid w:val="002641B6"/>
    <w:rsid w:val="00264433"/>
    <w:rsid w:val="00264CBA"/>
    <w:rsid w:val="00264EFB"/>
    <w:rsid w:val="00265049"/>
    <w:rsid w:val="00265219"/>
    <w:rsid w:val="00265708"/>
    <w:rsid w:val="00265782"/>
    <w:rsid w:val="002657C1"/>
    <w:rsid w:val="00265DC8"/>
    <w:rsid w:val="00265E73"/>
    <w:rsid w:val="00266153"/>
    <w:rsid w:val="00267297"/>
    <w:rsid w:val="00267452"/>
    <w:rsid w:val="002675DF"/>
    <w:rsid w:val="00267B0D"/>
    <w:rsid w:val="00267B7A"/>
    <w:rsid w:val="00270396"/>
    <w:rsid w:val="00270BAE"/>
    <w:rsid w:val="0027118F"/>
    <w:rsid w:val="002718B1"/>
    <w:rsid w:val="00271D69"/>
    <w:rsid w:val="0027223B"/>
    <w:rsid w:val="00272455"/>
    <w:rsid w:val="0027325D"/>
    <w:rsid w:val="00273513"/>
    <w:rsid w:val="00273D42"/>
    <w:rsid w:val="00273D65"/>
    <w:rsid w:val="002743EA"/>
    <w:rsid w:val="0027448E"/>
    <w:rsid w:val="00274787"/>
    <w:rsid w:val="0027572F"/>
    <w:rsid w:val="00275796"/>
    <w:rsid w:val="00275CC9"/>
    <w:rsid w:val="00275FD1"/>
    <w:rsid w:val="0027641D"/>
    <w:rsid w:val="002769E0"/>
    <w:rsid w:val="00276AE4"/>
    <w:rsid w:val="00277CA1"/>
    <w:rsid w:val="00277CD1"/>
    <w:rsid w:val="00277E98"/>
    <w:rsid w:val="00277EF0"/>
    <w:rsid w:val="00280412"/>
    <w:rsid w:val="00280425"/>
    <w:rsid w:val="00280FD1"/>
    <w:rsid w:val="002812AF"/>
    <w:rsid w:val="002824DB"/>
    <w:rsid w:val="0028277B"/>
    <w:rsid w:val="00282F1D"/>
    <w:rsid w:val="002830A2"/>
    <w:rsid w:val="0028341A"/>
    <w:rsid w:val="00283707"/>
    <w:rsid w:val="00283ABD"/>
    <w:rsid w:val="00283B96"/>
    <w:rsid w:val="00284149"/>
    <w:rsid w:val="00284540"/>
    <w:rsid w:val="00284840"/>
    <w:rsid w:val="00284B52"/>
    <w:rsid w:val="00284F5F"/>
    <w:rsid w:val="00285298"/>
    <w:rsid w:val="002853F8"/>
    <w:rsid w:val="002855F7"/>
    <w:rsid w:val="00285C87"/>
    <w:rsid w:val="0028614C"/>
    <w:rsid w:val="00286BFD"/>
    <w:rsid w:val="00290388"/>
    <w:rsid w:val="00290406"/>
    <w:rsid w:val="00290592"/>
    <w:rsid w:val="002905A4"/>
    <w:rsid w:val="00290804"/>
    <w:rsid w:val="00290C78"/>
    <w:rsid w:val="0029167A"/>
    <w:rsid w:val="00291834"/>
    <w:rsid w:val="00291AAE"/>
    <w:rsid w:val="002921C4"/>
    <w:rsid w:val="00292981"/>
    <w:rsid w:val="00293007"/>
    <w:rsid w:val="002931EB"/>
    <w:rsid w:val="002939FB"/>
    <w:rsid w:val="00293B16"/>
    <w:rsid w:val="00294058"/>
    <w:rsid w:val="0029445B"/>
    <w:rsid w:val="0029455B"/>
    <w:rsid w:val="00294858"/>
    <w:rsid w:val="002957B5"/>
    <w:rsid w:val="00295CAC"/>
    <w:rsid w:val="00295CC0"/>
    <w:rsid w:val="00296B80"/>
    <w:rsid w:val="00297019"/>
    <w:rsid w:val="00297115"/>
    <w:rsid w:val="002972C9"/>
    <w:rsid w:val="00297B56"/>
    <w:rsid w:val="002A013A"/>
    <w:rsid w:val="002A0338"/>
    <w:rsid w:val="002A07F3"/>
    <w:rsid w:val="002A14C8"/>
    <w:rsid w:val="002A15C4"/>
    <w:rsid w:val="002A17C8"/>
    <w:rsid w:val="002A1E1C"/>
    <w:rsid w:val="002A2315"/>
    <w:rsid w:val="002A2938"/>
    <w:rsid w:val="002A3296"/>
    <w:rsid w:val="002A32A2"/>
    <w:rsid w:val="002A4824"/>
    <w:rsid w:val="002A4D62"/>
    <w:rsid w:val="002A5A3D"/>
    <w:rsid w:val="002A63E2"/>
    <w:rsid w:val="002A647D"/>
    <w:rsid w:val="002A7085"/>
    <w:rsid w:val="002A720D"/>
    <w:rsid w:val="002A7A29"/>
    <w:rsid w:val="002A7B72"/>
    <w:rsid w:val="002B0299"/>
    <w:rsid w:val="002B0398"/>
    <w:rsid w:val="002B0535"/>
    <w:rsid w:val="002B0821"/>
    <w:rsid w:val="002B0C8F"/>
    <w:rsid w:val="002B0E12"/>
    <w:rsid w:val="002B1E01"/>
    <w:rsid w:val="002B1E94"/>
    <w:rsid w:val="002B21FF"/>
    <w:rsid w:val="002B3A02"/>
    <w:rsid w:val="002B42F7"/>
    <w:rsid w:val="002B4DC8"/>
    <w:rsid w:val="002B50E2"/>
    <w:rsid w:val="002B5208"/>
    <w:rsid w:val="002B6093"/>
    <w:rsid w:val="002B63F0"/>
    <w:rsid w:val="002B72FE"/>
    <w:rsid w:val="002B7300"/>
    <w:rsid w:val="002B7332"/>
    <w:rsid w:val="002B7B7F"/>
    <w:rsid w:val="002B7D23"/>
    <w:rsid w:val="002B7E30"/>
    <w:rsid w:val="002C031D"/>
    <w:rsid w:val="002C0BC2"/>
    <w:rsid w:val="002C0CD1"/>
    <w:rsid w:val="002C1269"/>
    <w:rsid w:val="002C18AE"/>
    <w:rsid w:val="002C1BB7"/>
    <w:rsid w:val="002C1FE2"/>
    <w:rsid w:val="002C24BF"/>
    <w:rsid w:val="002C251B"/>
    <w:rsid w:val="002C28E3"/>
    <w:rsid w:val="002C2B5C"/>
    <w:rsid w:val="002C2DA5"/>
    <w:rsid w:val="002C31AF"/>
    <w:rsid w:val="002C31C9"/>
    <w:rsid w:val="002C324A"/>
    <w:rsid w:val="002C3E70"/>
    <w:rsid w:val="002C3EC5"/>
    <w:rsid w:val="002C4068"/>
    <w:rsid w:val="002C49AD"/>
    <w:rsid w:val="002C4B9A"/>
    <w:rsid w:val="002C515F"/>
    <w:rsid w:val="002C5732"/>
    <w:rsid w:val="002C5A24"/>
    <w:rsid w:val="002C5D20"/>
    <w:rsid w:val="002C5DA0"/>
    <w:rsid w:val="002C6370"/>
    <w:rsid w:val="002C6821"/>
    <w:rsid w:val="002C7164"/>
    <w:rsid w:val="002C7241"/>
    <w:rsid w:val="002C74E6"/>
    <w:rsid w:val="002C7889"/>
    <w:rsid w:val="002D00B8"/>
    <w:rsid w:val="002D0164"/>
    <w:rsid w:val="002D0922"/>
    <w:rsid w:val="002D1B33"/>
    <w:rsid w:val="002D1F61"/>
    <w:rsid w:val="002D2B7D"/>
    <w:rsid w:val="002D37DC"/>
    <w:rsid w:val="002D53AD"/>
    <w:rsid w:val="002D54F6"/>
    <w:rsid w:val="002D54FF"/>
    <w:rsid w:val="002D5DE4"/>
    <w:rsid w:val="002D6416"/>
    <w:rsid w:val="002D706C"/>
    <w:rsid w:val="002D7208"/>
    <w:rsid w:val="002D7235"/>
    <w:rsid w:val="002D7353"/>
    <w:rsid w:val="002D75CC"/>
    <w:rsid w:val="002D7B93"/>
    <w:rsid w:val="002D7D4B"/>
    <w:rsid w:val="002D7E39"/>
    <w:rsid w:val="002E029F"/>
    <w:rsid w:val="002E0AF2"/>
    <w:rsid w:val="002E1C52"/>
    <w:rsid w:val="002E1FF9"/>
    <w:rsid w:val="002E224A"/>
    <w:rsid w:val="002E30A8"/>
    <w:rsid w:val="002E3F54"/>
    <w:rsid w:val="002E3F5F"/>
    <w:rsid w:val="002E4178"/>
    <w:rsid w:val="002E41B9"/>
    <w:rsid w:val="002E421A"/>
    <w:rsid w:val="002E45D6"/>
    <w:rsid w:val="002E4689"/>
    <w:rsid w:val="002E46BD"/>
    <w:rsid w:val="002E552F"/>
    <w:rsid w:val="002E58DA"/>
    <w:rsid w:val="002E616B"/>
    <w:rsid w:val="002E64F9"/>
    <w:rsid w:val="002E65A7"/>
    <w:rsid w:val="002E6776"/>
    <w:rsid w:val="002E6A51"/>
    <w:rsid w:val="002E6B77"/>
    <w:rsid w:val="002E6C5C"/>
    <w:rsid w:val="002E6E45"/>
    <w:rsid w:val="002E713A"/>
    <w:rsid w:val="002E76E8"/>
    <w:rsid w:val="002E7D55"/>
    <w:rsid w:val="002F063C"/>
    <w:rsid w:val="002F0719"/>
    <w:rsid w:val="002F0BDD"/>
    <w:rsid w:val="002F0FD9"/>
    <w:rsid w:val="002F0FEA"/>
    <w:rsid w:val="002F11AA"/>
    <w:rsid w:val="002F131E"/>
    <w:rsid w:val="002F1CA5"/>
    <w:rsid w:val="002F2A78"/>
    <w:rsid w:val="002F2CB9"/>
    <w:rsid w:val="002F3018"/>
    <w:rsid w:val="002F309F"/>
    <w:rsid w:val="002F48BA"/>
    <w:rsid w:val="002F58DD"/>
    <w:rsid w:val="002F5F0D"/>
    <w:rsid w:val="002F629A"/>
    <w:rsid w:val="002F638A"/>
    <w:rsid w:val="002F6B37"/>
    <w:rsid w:val="002F6E96"/>
    <w:rsid w:val="002F6F94"/>
    <w:rsid w:val="002F6FBD"/>
    <w:rsid w:val="002F724A"/>
    <w:rsid w:val="002F7404"/>
    <w:rsid w:val="002F7C1E"/>
    <w:rsid w:val="002F7D6E"/>
    <w:rsid w:val="002F7F02"/>
    <w:rsid w:val="003003C4"/>
    <w:rsid w:val="00300B59"/>
    <w:rsid w:val="00301E9F"/>
    <w:rsid w:val="0030219C"/>
    <w:rsid w:val="003021E8"/>
    <w:rsid w:val="00302426"/>
    <w:rsid w:val="00302C22"/>
    <w:rsid w:val="00302D0C"/>
    <w:rsid w:val="00302DBD"/>
    <w:rsid w:val="0030305B"/>
    <w:rsid w:val="0030335F"/>
    <w:rsid w:val="0030345C"/>
    <w:rsid w:val="00303ADC"/>
    <w:rsid w:val="00303B3E"/>
    <w:rsid w:val="00303ED3"/>
    <w:rsid w:val="00303F23"/>
    <w:rsid w:val="00304E12"/>
    <w:rsid w:val="00305097"/>
    <w:rsid w:val="0030537D"/>
    <w:rsid w:val="0030590D"/>
    <w:rsid w:val="00305CC2"/>
    <w:rsid w:val="00305D47"/>
    <w:rsid w:val="003064FB"/>
    <w:rsid w:val="003065A9"/>
    <w:rsid w:val="003066BA"/>
    <w:rsid w:val="00306F64"/>
    <w:rsid w:val="00307243"/>
    <w:rsid w:val="003074C9"/>
    <w:rsid w:val="00307A4B"/>
    <w:rsid w:val="00307DD5"/>
    <w:rsid w:val="0031007B"/>
    <w:rsid w:val="00310102"/>
    <w:rsid w:val="00310645"/>
    <w:rsid w:val="003107BC"/>
    <w:rsid w:val="00310D06"/>
    <w:rsid w:val="00312045"/>
    <w:rsid w:val="0031219B"/>
    <w:rsid w:val="003121A1"/>
    <w:rsid w:val="0031231B"/>
    <w:rsid w:val="00313245"/>
    <w:rsid w:val="00313763"/>
    <w:rsid w:val="003137FD"/>
    <w:rsid w:val="00313ABA"/>
    <w:rsid w:val="00313F7C"/>
    <w:rsid w:val="003140EE"/>
    <w:rsid w:val="00314826"/>
    <w:rsid w:val="00315364"/>
    <w:rsid w:val="00315F98"/>
    <w:rsid w:val="00316197"/>
    <w:rsid w:val="003168D7"/>
    <w:rsid w:val="00316C73"/>
    <w:rsid w:val="00317B26"/>
    <w:rsid w:val="00317CAD"/>
    <w:rsid w:val="0032066A"/>
    <w:rsid w:val="0032079D"/>
    <w:rsid w:val="00320C36"/>
    <w:rsid w:val="00320D02"/>
    <w:rsid w:val="00320E22"/>
    <w:rsid w:val="00320EF9"/>
    <w:rsid w:val="00320F3A"/>
    <w:rsid w:val="00320FC0"/>
    <w:rsid w:val="0032176B"/>
    <w:rsid w:val="00321965"/>
    <w:rsid w:val="003219C3"/>
    <w:rsid w:val="00321A8D"/>
    <w:rsid w:val="00321DD2"/>
    <w:rsid w:val="00321F7F"/>
    <w:rsid w:val="003223A2"/>
    <w:rsid w:val="003226CC"/>
    <w:rsid w:val="00322887"/>
    <w:rsid w:val="00323155"/>
    <w:rsid w:val="00323CF3"/>
    <w:rsid w:val="003243EA"/>
    <w:rsid w:val="00324AC3"/>
    <w:rsid w:val="00324B05"/>
    <w:rsid w:val="00325547"/>
    <w:rsid w:val="00325558"/>
    <w:rsid w:val="00325D21"/>
    <w:rsid w:val="00325F2A"/>
    <w:rsid w:val="003264E8"/>
    <w:rsid w:val="00326630"/>
    <w:rsid w:val="003267BD"/>
    <w:rsid w:val="003267C0"/>
    <w:rsid w:val="00326979"/>
    <w:rsid w:val="00327383"/>
    <w:rsid w:val="003275B7"/>
    <w:rsid w:val="00327651"/>
    <w:rsid w:val="0032783B"/>
    <w:rsid w:val="00327BD6"/>
    <w:rsid w:val="00327C99"/>
    <w:rsid w:val="00330124"/>
    <w:rsid w:val="00330350"/>
    <w:rsid w:val="00330418"/>
    <w:rsid w:val="0033097C"/>
    <w:rsid w:val="00330CFC"/>
    <w:rsid w:val="00331188"/>
    <w:rsid w:val="0033231B"/>
    <w:rsid w:val="00332751"/>
    <w:rsid w:val="00332FE6"/>
    <w:rsid w:val="00333356"/>
    <w:rsid w:val="0033395B"/>
    <w:rsid w:val="00334E0D"/>
    <w:rsid w:val="0033547E"/>
    <w:rsid w:val="0033548F"/>
    <w:rsid w:val="0033556D"/>
    <w:rsid w:val="00335E8B"/>
    <w:rsid w:val="0033618C"/>
    <w:rsid w:val="00336212"/>
    <w:rsid w:val="00336B60"/>
    <w:rsid w:val="003372D0"/>
    <w:rsid w:val="0033767D"/>
    <w:rsid w:val="0033787D"/>
    <w:rsid w:val="003379D3"/>
    <w:rsid w:val="003400DD"/>
    <w:rsid w:val="00341620"/>
    <w:rsid w:val="0034178A"/>
    <w:rsid w:val="003417CA"/>
    <w:rsid w:val="00341A2F"/>
    <w:rsid w:val="00341D89"/>
    <w:rsid w:val="003420AD"/>
    <w:rsid w:val="00342172"/>
    <w:rsid w:val="00342436"/>
    <w:rsid w:val="003426A3"/>
    <w:rsid w:val="003427A5"/>
    <w:rsid w:val="00342AB6"/>
    <w:rsid w:val="00342E34"/>
    <w:rsid w:val="00343C04"/>
    <w:rsid w:val="00343DD8"/>
    <w:rsid w:val="00344B76"/>
    <w:rsid w:val="0034509C"/>
    <w:rsid w:val="003454F9"/>
    <w:rsid w:val="00345913"/>
    <w:rsid w:val="003459ED"/>
    <w:rsid w:val="0034616D"/>
    <w:rsid w:val="003477EA"/>
    <w:rsid w:val="00347B00"/>
    <w:rsid w:val="00350A6F"/>
    <w:rsid w:val="00350ABA"/>
    <w:rsid w:val="00350B43"/>
    <w:rsid w:val="0035188A"/>
    <w:rsid w:val="00351A42"/>
    <w:rsid w:val="00351B41"/>
    <w:rsid w:val="00351B71"/>
    <w:rsid w:val="00351E46"/>
    <w:rsid w:val="00351EE8"/>
    <w:rsid w:val="00352D35"/>
    <w:rsid w:val="003536C0"/>
    <w:rsid w:val="00353C79"/>
    <w:rsid w:val="003540F9"/>
    <w:rsid w:val="003547C0"/>
    <w:rsid w:val="00354CBA"/>
    <w:rsid w:val="00355548"/>
    <w:rsid w:val="00355F96"/>
    <w:rsid w:val="00356D63"/>
    <w:rsid w:val="00356F6B"/>
    <w:rsid w:val="00357164"/>
    <w:rsid w:val="00357323"/>
    <w:rsid w:val="003575FB"/>
    <w:rsid w:val="00357821"/>
    <w:rsid w:val="003579DD"/>
    <w:rsid w:val="00360045"/>
    <w:rsid w:val="0036054F"/>
    <w:rsid w:val="00360AA2"/>
    <w:rsid w:val="00360D33"/>
    <w:rsid w:val="00360E4B"/>
    <w:rsid w:val="0036182B"/>
    <w:rsid w:val="00361B7D"/>
    <w:rsid w:val="00361CEF"/>
    <w:rsid w:val="0036228F"/>
    <w:rsid w:val="00362318"/>
    <w:rsid w:val="003624DF"/>
    <w:rsid w:val="0036271B"/>
    <w:rsid w:val="0036272C"/>
    <w:rsid w:val="00362C1A"/>
    <w:rsid w:val="00362DFA"/>
    <w:rsid w:val="0036495E"/>
    <w:rsid w:val="00364AAC"/>
    <w:rsid w:val="00364F54"/>
    <w:rsid w:val="00365176"/>
    <w:rsid w:val="0036566A"/>
    <w:rsid w:val="00365F97"/>
    <w:rsid w:val="00365F9D"/>
    <w:rsid w:val="00366482"/>
    <w:rsid w:val="00366CB4"/>
    <w:rsid w:val="00366D2F"/>
    <w:rsid w:val="00366DBC"/>
    <w:rsid w:val="00367338"/>
    <w:rsid w:val="00367BEB"/>
    <w:rsid w:val="00370FB1"/>
    <w:rsid w:val="0037132B"/>
    <w:rsid w:val="0037133E"/>
    <w:rsid w:val="003718C4"/>
    <w:rsid w:val="00371F99"/>
    <w:rsid w:val="0037225A"/>
    <w:rsid w:val="00372E6F"/>
    <w:rsid w:val="003737AF"/>
    <w:rsid w:val="00373D15"/>
    <w:rsid w:val="00373D25"/>
    <w:rsid w:val="00373DEA"/>
    <w:rsid w:val="00373F58"/>
    <w:rsid w:val="003743D5"/>
    <w:rsid w:val="00374E6C"/>
    <w:rsid w:val="00375A80"/>
    <w:rsid w:val="00375CED"/>
    <w:rsid w:val="00375F4C"/>
    <w:rsid w:val="00376335"/>
    <w:rsid w:val="003766DC"/>
    <w:rsid w:val="00377254"/>
    <w:rsid w:val="0037727C"/>
    <w:rsid w:val="00377746"/>
    <w:rsid w:val="003777E7"/>
    <w:rsid w:val="00377E7A"/>
    <w:rsid w:val="0037EB10"/>
    <w:rsid w:val="003800A3"/>
    <w:rsid w:val="00380D37"/>
    <w:rsid w:val="003811D3"/>
    <w:rsid w:val="0038150E"/>
    <w:rsid w:val="0038321F"/>
    <w:rsid w:val="0038418F"/>
    <w:rsid w:val="00384336"/>
    <w:rsid w:val="003844A0"/>
    <w:rsid w:val="003849E0"/>
    <w:rsid w:val="00384A49"/>
    <w:rsid w:val="003853ED"/>
    <w:rsid w:val="003856C5"/>
    <w:rsid w:val="0038578F"/>
    <w:rsid w:val="003859DF"/>
    <w:rsid w:val="003865ED"/>
    <w:rsid w:val="00386854"/>
    <w:rsid w:val="003869E1"/>
    <w:rsid w:val="00386E6C"/>
    <w:rsid w:val="00387085"/>
    <w:rsid w:val="00387209"/>
    <w:rsid w:val="0038745C"/>
    <w:rsid w:val="00387866"/>
    <w:rsid w:val="00387AF0"/>
    <w:rsid w:val="00387C0E"/>
    <w:rsid w:val="003900F2"/>
    <w:rsid w:val="00391DE0"/>
    <w:rsid w:val="00391EE5"/>
    <w:rsid w:val="0039220F"/>
    <w:rsid w:val="0039291A"/>
    <w:rsid w:val="003931F4"/>
    <w:rsid w:val="00393B88"/>
    <w:rsid w:val="003940A6"/>
    <w:rsid w:val="003943B6"/>
    <w:rsid w:val="003949AC"/>
    <w:rsid w:val="00394A0A"/>
    <w:rsid w:val="00394B1A"/>
    <w:rsid w:val="00394D23"/>
    <w:rsid w:val="00394D37"/>
    <w:rsid w:val="00395324"/>
    <w:rsid w:val="00395803"/>
    <w:rsid w:val="003959F2"/>
    <w:rsid w:val="00395A2A"/>
    <w:rsid w:val="00395F35"/>
    <w:rsid w:val="003963EA"/>
    <w:rsid w:val="003966D9"/>
    <w:rsid w:val="0039678E"/>
    <w:rsid w:val="0039741A"/>
    <w:rsid w:val="00397882"/>
    <w:rsid w:val="003A0921"/>
    <w:rsid w:val="003A0DF9"/>
    <w:rsid w:val="003A0E8A"/>
    <w:rsid w:val="003A1267"/>
    <w:rsid w:val="003A201F"/>
    <w:rsid w:val="003A210F"/>
    <w:rsid w:val="003A2365"/>
    <w:rsid w:val="003A2F64"/>
    <w:rsid w:val="003A332E"/>
    <w:rsid w:val="003A3592"/>
    <w:rsid w:val="003A3CEA"/>
    <w:rsid w:val="003A450F"/>
    <w:rsid w:val="003A4A2D"/>
    <w:rsid w:val="003A4DAC"/>
    <w:rsid w:val="003A4DC9"/>
    <w:rsid w:val="003A4E4E"/>
    <w:rsid w:val="003A5296"/>
    <w:rsid w:val="003A5CFF"/>
    <w:rsid w:val="003A602F"/>
    <w:rsid w:val="003A6287"/>
    <w:rsid w:val="003A67EF"/>
    <w:rsid w:val="003A71A9"/>
    <w:rsid w:val="003A7285"/>
    <w:rsid w:val="003A7CFE"/>
    <w:rsid w:val="003A8882"/>
    <w:rsid w:val="003B01EE"/>
    <w:rsid w:val="003B07AF"/>
    <w:rsid w:val="003B08DF"/>
    <w:rsid w:val="003B0CC9"/>
    <w:rsid w:val="003B0CD4"/>
    <w:rsid w:val="003B10AB"/>
    <w:rsid w:val="003B1BCF"/>
    <w:rsid w:val="003B1CD1"/>
    <w:rsid w:val="003B1D48"/>
    <w:rsid w:val="003B1ED0"/>
    <w:rsid w:val="003B2D72"/>
    <w:rsid w:val="003B31B2"/>
    <w:rsid w:val="003B32AA"/>
    <w:rsid w:val="003B3CF8"/>
    <w:rsid w:val="003B3EDE"/>
    <w:rsid w:val="003B3F86"/>
    <w:rsid w:val="003B45F8"/>
    <w:rsid w:val="003B4638"/>
    <w:rsid w:val="003B4903"/>
    <w:rsid w:val="003B50BB"/>
    <w:rsid w:val="003B5136"/>
    <w:rsid w:val="003B603C"/>
    <w:rsid w:val="003B76B4"/>
    <w:rsid w:val="003B7ABC"/>
    <w:rsid w:val="003C08AF"/>
    <w:rsid w:val="003C0973"/>
    <w:rsid w:val="003C1011"/>
    <w:rsid w:val="003C11DB"/>
    <w:rsid w:val="003C1B19"/>
    <w:rsid w:val="003C2020"/>
    <w:rsid w:val="003C2882"/>
    <w:rsid w:val="003C2EBB"/>
    <w:rsid w:val="003C3039"/>
    <w:rsid w:val="003C325B"/>
    <w:rsid w:val="003C3327"/>
    <w:rsid w:val="003C34CB"/>
    <w:rsid w:val="003C4205"/>
    <w:rsid w:val="003C4527"/>
    <w:rsid w:val="003C46C7"/>
    <w:rsid w:val="003C4A0A"/>
    <w:rsid w:val="003C5462"/>
    <w:rsid w:val="003C60D3"/>
    <w:rsid w:val="003C62EB"/>
    <w:rsid w:val="003C669C"/>
    <w:rsid w:val="003C66B6"/>
    <w:rsid w:val="003C6CF0"/>
    <w:rsid w:val="003C772A"/>
    <w:rsid w:val="003C79AE"/>
    <w:rsid w:val="003C7B95"/>
    <w:rsid w:val="003C7D8D"/>
    <w:rsid w:val="003D0B6E"/>
    <w:rsid w:val="003D118D"/>
    <w:rsid w:val="003D1A3D"/>
    <w:rsid w:val="003D2458"/>
    <w:rsid w:val="003D25A6"/>
    <w:rsid w:val="003D3175"/>
    <w:rsid w:val="003D340F"/>
    <w:rsid w:val="003D3C67"/>
    <w:rsid w:val="003D446E"/>
    <w:rsid w:val="003D46ED"/>
    <w:rsid w:val="003D4860"/>
    <w:rsid w:val="003D491E"/>
    <w:rsid w:val="003D4F64"/>
    <w:rsid w:val="003D50C2"/>
    <w:rsid w:val="003D548C"/>
    <w:rsid w:val="003D54F5"/>
    <w:rsid w:val="003D5748"/>
    <w:rsid w:val="003D5FB4"/>
    <w:rsid w:val="003D65D4"/>
    <w:rsid w:val="003D6F24"/>
    <w:rsid w:val="003D788C"/>
    <w:rsid w:val="003E02E9"/>
    <w:rsid w:val="003E0361"/>
    <w:rsid w:val="003E0392"/>
    <w:rsid w:val="003E0D62"/>
    <w:rsid w:val="003E13B5"/>
    <w:rsid w:val="003E1665"/>
    <w:rsid w:val="003E1B7F"/>
    <w:rsid w:val="003E243C"/>
    <w:rsid w:val="003E2878"/>
    <w:rsid w:val="003E2F59"/>
    <w:rsid w:val="003E34CB"/>
    <w:rsid w:val="003E35DD"/>
    <w:rsid w:val="003E36B9"/>
    <w:rsid w:val="003E3832"/>
    <w:rsid w:val="003E39A6"/>
    <w:rsid w:val="003E3CAA"/>
    <w:rsid w:val="003E4449"/>
    <w:rsid w:val="003E4750"/>
    <w:rsid w:val="003E48DC"/>
    <w:rsid w:val="003E4EAD"/>
    <w:rsid w:val="003E55A0"/>
    <w:rsid w:val="003E5854"/>
    <w:rsid w:val="003E5A19"/>
    <w:rsid w:val="003E5A45"/>
    <w:rsid w:val="003E5B9C"/>
    <w:rsid w:val="003E5E90"/>
    <w:rsid w:val="003E6555"/>
    <w:rsid w:val="003E68D2"/>
    <w:rsid w:val="003E7428"/>
    <w:rsid w:val="003F006C"/>
    <w:rsid w:val="003F0136"/>
    <w:rsid w:val="003F0EED"/>
    <w:rsid w:val="003F0FCD"/>
    <w:rsid w:val="003F14E3"/>
    <w:rsid w:val="003F1C25"/>
    <w:rsid w:val="003F1F4E"/>
    <w:rsid w:val="003F24A9"/>
    <w:rsid w:val="003F287D"/>
    <w:rsid w:val="003F29DD"/>
    <w:rsid w:val="003F3E66"/>
    <w:rsid w:val="003F40A6"/>
    <w:rsid w:val="003F41F2"/>
    <w:rsid w:val="003F43A6"/>
    <w:rsid w:val="003F450A"/>
    <w:rsid w:val="003F4D31"/>
    <w:rsid w:val="003F51FF"/>
    <w:rsid w:val="003F5410"/>
    <w:rsid w:val="003F5A40"/>
    <w:rsid w:val="003F5BD0"/>
    <w:rsid w:val="003F6172"/>
    <w:rsid w:val="003F6C67"/>
    <w:rsid w:val="003F740A"/>
    <w:rsid w:val="003F7521"/>
    <w:rsid w:val="003FAEC4"/>
    <w:rsid w:val="004005AB"/>
    <w:rsid w:val="0040060B"/>
    <w:rsid w:val="00400610"/>
    <w:rsid w:val="00400C68"/>
    <w:rsid w:val="004015F0"/>
    <w:rsid w:val="004016FA"/>
    <w:rsid w:val="00402F4F"/>
    <w:rsid w:val="00403130"/>
    <w:rsid w:val="00403A8C"/>
    <w:rsid w:val="00403DDA"/>
    <w:rsid w:val="0040421F"/>
    <w:rsid w:val="0040437A"/>
    <w:rsid w:val="00404483"/>
    <w:rsid w:val="00404837"/>
    <w:rsid w:val="00404985"/>
    <w:rsid w:val="00404C7D"/>
    <w:rsid w:val="00404EC3"/>
    <w:rsid w:val="004051C6"/>
    <w:rsid w:val="00405359"/>
    <w:rsid w:val="00405578"/>
    <w:rsid w:val="0040574B"/>
    <w:rsid w:val="0040586C"/>
    <w:rsid w:val="00405D52"/>
    <w:rsid w:val="004073D5"/>
    <w:rsid w:val="00407B9A"/>
    <w:rsid w:val="00410140"/>
    <w:rsid w:val="00410588"/>
    <w:rsid w:val="00410883"/>
    <w:rsid w:val="00410A99"/>
    <w:rsid w:val="004111BF"/>
    <w:rsid w:val="00411CB6"/>
    <w:rsid w:val="004120A8"/>
    <w:rsid w:val="00412AFA"/>
    <w:rsid w:val="00413D2C"/>
    <w:rsid w:val="00414161"/>
    <w:rsid w:val="004141F1"/>
    <w:rsid w:val="0041461C"/>
    <w:rsid w:val="004152F5"/>
    <w:rsid w:val="004158BC"/>
    <w:rsid w:val="00416109"/>
    <w:rsid w:val="00416488"/>
    <w:rsid w:val="004169B9"/>
    <w:rsid w:val="00416C1C"/>
    <w:rsid w:val="00416D7D"/>
    <w:rsid w:val="00417C1A"/>
    <w:rsid w:val="00417F1B"/>
    <w:rsid w:val="00417FB6"/>
    <w:rsid w:val="004201D3"/>
    <w:rsid w:val="00420592"/>
    <w:rsid w:val="0042062A"/>
    <w:rsid w:val="00420B19"/>
    <w:rsid w:val="00420BBF"/>
    <w:rsid w:val="00420EE1"/>
    <w:rsid w:val="004218F5"/>
    <w:rsid w:val="00421BAA"/>
    <w:rsid w:val="00421DA6"/>
    <w:rsid w:val="0042229E"/>
    <w:rsid w:val="00422789"/>
    <w:rsid w:val="0042278F"/>
    <w:rsid w:val="00422DE3"/>
    <w:rsid w:val="0042325C"/>
    <w:rsid w:val="00423C25"/>
    <w:rsid w:val="00423EA7"/>
    <w:rsid w:val="00424684"/>
    <w:rsid w:val="00424846"/>
    <w:rsid w:val="00424AD8"/>
    <w:rsid w:val="00424CCE"/>
    <w:rsid w:val="00425AA1"/>
    <w:rsid w:val="00425D04"/>
    <w:rsid w:val="004263AC"/>
    <w:rsid w:val="004267E8"/>
    <w:rsid w:val="00427035"/>
    <w:rsid w:val="00427B70"/>
    <w:rsid w:val="00427C70"/>
    <w:rsid w:val="00427E7C"/>
    <w:rsid w:val="00430177"/>
    <w:rsid w:val="00430419"/>
    <w:rsid w:val="0043056F"/>
    <w:rsid w:val="0043072D"/>
    <w:rsid w:val="004309D2"/>
    <w:rsid w:val="00430AB3"/>
    <w:rsid w:val="00430B43"/>
    <w:rsid w:val="00430D33"/>
    <w:rsid w:val="00430F49"/>
    <w:rsid w:val="004310F1"/>
    <w:rsid w:val="00431303"/>
    <w:rsid w:val="00432342"/>
    <w:rsid w:val="004325EB"/>
    <w:rsid w:val="00432AA9"/>
    <w:rsid w:val="00432C31"/>
    <w:rsid w:val="00432C4C"/>
    <w:rsid w:val="00432F01"/>
    <w:rsid w:val="00433045"/>
    <w:rsid w:val="004330FD"/>
    <w:rsid w:val="00433C9D"/>
    <w:rsid w:val="00433EEE"/>
    <w:rsid w:val="00434381"/>
    <w:rsid w:val="00435DC4"/>
    <w:rsid w:val="004360F0"/>
    <w:rsid w:val="00436736"/>
    <w:rsid w:val="00436786"/>
    <w:rsid w:val="00436C49"/>
    <w:rsid w:val="00436D6A"/>
    <w:rsid w:val="00436FCF"/>
    <w:rsid w:val="00437356"/>
    <w:rsid w:val="00437614"/>
    <w:rsid w:val="00437C1D"/>
    <w:rsid w:val="00440345"/>
    <w:rsid w:val="00440A3D"/>
    <w:rsid w:val="00440AFD"/>
    <w:rsid w:val="00440EC1"/>
    <w:rsid w:val="004412A3"/>
    <w:rsid w:val="00441A42"/>
    <w:rsid w:val="00442706"/>
    <w:rsid w:val="00442F07"/>
    <w:rsid w:val="0044350B"/>
    <w:rsid w:val="00443598"/>
    <w:rsid w:val="004439EE"/>
    <w:rsid w:val="00443DBC"/>
    <w:rsid w:val="00444796"/>
    <w:rsid w:val="004448A6"/>
    <w:rsid w:val="00444953"/>
    <w:rsid w:val="00445939"/>
    <w:rsid w:val="004462B8"/>
    <w:rsid w:val="00447A77"/>
    <w:rsid w:val="00447AF8"/>
    <w:rsid w:val="00451098"/>
    <w:rsid w:val="0045144C"/>
    <w:rsid w:val="004516A2"/>
    <w:rsid w:val="00451B38"/>
    <w:rsid w:val="00452034"/>
    <w:rsid w:val="0045253A"/>
    <w:rsid w:val="00452EBD"/>
    <w:rsid w:val="00453FC6"/>
    <w:rsid w:val="00454790"/>
    <w:rsid w:val="00454ACA"/>
    <w:rsid w:val="00454BB4"/>
    <w:rsid w:val="00454F58"/>
    <w:rsid w:val="004553CA"/>
    <w:rsid w:val="00455420"/>
    <w:rsid w:val="00455520"/>
    <w:rsid w:val="00455979"/>
    <w:rsid w:val="00455B5E"/>
    <w:rsid w:val="00456054"/>
    <w:rsid w:val="004560D9"/>
    <w:rsid w:val="00456131"/>
    <w:rsid w:val="004566CA"/>
    <w:rsid w:val="00456AAE"/>
    <w:rsid w:val="004609BC"/>
    <w:rsid w:val="004609C4"/>
    <w:rsid w:val="0046100A"/>
    <w:rsid w:val="00461057"/>
    <w:rsid w:val="004625AF"/>
    <w:rsid w:val="00462D24"/>
    <w:rsid w:val="004630FD"/>
    <w:rsid w:val="0046327A"/>
    <w:rsid w:val="00463AE6"/>
    <w:rsid w:val="0046403F"/>
    <w:rsid w:val="00464046"/>
    <w:rsid w:val="004654DA"/>
    <w:rsid w:val="00465A9E"/>
    <w:rsid w:val="00466761"/>
    <w:rsid w:val="00466846"/>
    <w:rsid w:val="00466E09"/>
    <w:rsid w:val="00467AD1"/>
    <w:rsid w:val="00467B3A"/>
    <w:rsid w:val="00470462"/>
    <w:rsid w:val="00470937"/>
    <w:rsid w:val="0047123E"/>
    <w:rsid w:val="004713A7"/>
    <w:rsid w:val="004721DA"/>
    <w:rsid w:val="00472384"/>
    <w:rsid w:val="0047240C"/>
    <w:rsid w:val="00472B56"/>
    <w:rsid w:val="00472C60"/>
    <w:rsid w:val="0047340E"/>
    <w:rsid w:val="00473EDD"/>
    <w:rsid w:val="00473F6C"/>
    <w:rsid w:val="00473FD1"/>
    <w:rsid w:val="0047416E"/>
    <w:rsid w:val="0047476E"/>
    <w:rsid w:val="00474AD5"/>
    <w:rsid w:val="004750FC"/>
    <w:rsid w:val="004756B8"/>
    <w:rsid w:val="004756BA"/>
    <w:rsid w:val="00475902"/>
    <w:rsid w:val="00475CD6"/>
    <w:rsid w:val="00476092"/>
    <w:rsid w:val="00477281"/>
    <w:rsid w:val="00477B8D"/>
    <w:rsid w:val="00477EAF"/>
    <w:rsid w:val="0048021F"/>
    <w:rsid w:val="004810A5"/>
    <w:rsid w:val="004810E5"/>
    <w:rsid w:val="0048113F"/>
    <w:rsid w:val="00481197"/>
    <w:rsid w:val="00481B28"/>
    <w:rsid w:val="00482592"/>
    <w:rsid w:val="004829AE"/>
    <w:rsid w:val="00483500"/>
    <w:rsid w:val="00483539"/>
    <w:rsid w:val="004843AF"/>
    <w:rsid w:val="00484D64"/>
    <w:rsid w:val="00484F2B"/>
    <w:rsid w:val="004858E0"/>
    <w:rsid w:val="004859C0"/>
    <w:rsid w:val="00485B4B"/>
    <w:rsid w:val="00485CCF"/>
    <w:rsid w:val="00485E01"/>
    <w:rsid w:val="00485F5D"/>
    <w:rsid w:val="00486BA3"/>
    <w:rsid w:val="00486EE8"/>
    <w:rsid w:val="00487EF7"/>
    <w:rsid w:val="0049047C"/>
    <w:rsid w:val="00490B70"/>
    <w:rsid w:val="00490D6C"/>
    <w:rsid w:val="00491A38"/>
    <w:rsid w:val="00491D58"/>
    <w:rsid w:val="004922B6"/>
    <w:rsid w:val="004925DE"/>
    <w:rsid w:val="0049278E"/>
    <w:rsid w:val="00492924"/>
    <w:rsid w:val="00492B7A"/>
    <w:rsid w:val="004932C5"/>
    <w:rsid w:val="0049390D"/>
    <w:rsid w:val="004940B1"/>
    <w:rsid w:val="00494851"/>
    <w:rsid w:val="00494D69"/>
    <w:rsid w:val="0049506C"/>
    <w:rsid w:val="00495887"/>
    <w:rsid w:val="00495DE4"/>
    <w:rsid w:val="00496019"/>
    <w:rsid w:val="004962B4"/>
    <w:rsid w:val="0049675E"/>
    <w:rsid w:val="00496976"/>
    <w:rsid w:val="00496B09"/>
    <w:rsid w:val="00496C27"/>
    <w:rsid w:val="0049735D"/>
    <w:rsid w:val="00497421"/>
    <w:rsid w:val="00497745"/>
    <w:rsid w:val="00497899"/>
    <w:rsid w:val="004A05F3"/>
    <w:rsid w:val="004A07C2"/>
    <w:rsid w:val="004A0B04"/>
    <w:rsid w:val="004A1791"/>
    <w:rsid w:val="004A17C2"/>
    <w:rsid w:val="004A1E11"/>
    <w:rsid w:val="004A2059"/>
    <w:rsid w:val="004A2364"/>
    <w:rsid w:val="004A2962"/>
    <w:rsid w:val="004A3080"/>
    <w:rsid w:val="004A31F2"/>
    <w:rsid w:val="004A3309"/>
    <w:rsid w:val="004A34AD"/>
    <w:rsid w:val="004A3704"/>
    <w:rsid w:val="004A3909"/>
    <w:rsid w:val="004A3943"/>
    <w:rsid w:val="004A41AB"/>
    <w:rsid w:val="004A4AAE"/>
    <w:rsid w:val="004A4BC6"/>
    <w:rsid w:val="004A4C4D"/>
    <w:rsid w:val="004A52E1"/>
    <w:rsid w:val="004A5C6D"/>
    <w:rsid w:val="004A6055"/>
    <w:rsid w:val="004A6CC4"/>
    <w:rsid w:val="004A7A31"/>
    <w:rsid w:val="004B0532"/>
    <w:rsid w:val="004B0606"/>
    <w:rsid w:val="004B08FE"/>
    <w:rsid w:val="004B0D0D"/>
    <w:rsid w:val="004B114F"/>
    <w:rsid w:val="004B1A04"/>
    <w:rsid w:val="004B1C78"/>
    <w:rsid w:val="004B2D06"/>
    <w:rsid w:val="004B35CA"/>
    <w:rsid w:val="004B46E3"/>
    <w:rsid w:val="004B4B2D"/>
    <w:rsid w:val="004B4CA9"/>
    <w:rsid w:val="004B5A45"/>
    <w:rsid w:val="004B69CC"/>
    <w:rsid w:val="004B71D9"/>
    <w:rsid w:val="004B7A6C"/>
    <w:rsid w:val="004B7BD8"/>
    <w:rsid w:val="004B7D4E"/>
    <w:rsid w:val="004C194D"/>
    <w:rsid w:val="004C1C8B"/>
    <w:rsid w:val="004C27AA"/>
    <w:rsid w:val="004C29D7"/>
    <w:rsid w:val="004C329B"/>
    <w:rsid w:val="004C3358"/>
    <w:rsid w:val="004C48AF"/>
    <w:rsid w:val="004C49AE"/>
    <w:rsid w:val="004C4A54"/>
    <w:rsid w:val="004C4FA4"/>
    <w:rsid w:val="004C5D00"/>
    <w:rsid w:val="004C63CF"/>
    <w:rsid w:val="004C68AE"/>
    <w:rsid w:val="004C6C12"/>
    <w:rsid w:val="004C75C3"/>
    <w:rsid w:val="004C7B9D"/>
    <w:rsid w:val="004C7E03"/>
    <w:rsid w:val="004CEF78"/>
    <w:rsid w:val="004D0171"/>
    <w:rsid w:val="004D018F"/>
    <w:rsid w:val="004D05FA"/>
    <w:rsid w:val="004D131F"/>
    <w:rsid w:val="004D1530"/>
    <w:rsid w:val="004D19A8"/>
    <w:rsid w:val="004D1BC0"/>
    <w:rsid w:val="004D1F46"/>
    <w:rsid w:val="004D23DB"/>
    <w:rsid w:val="004D3426"/>
    <w:rsid w:val="004D35D6"/>
    <w:rsid w:val="004D35E4"/>
    <w:rsid w:val="004D36FF"/>
    <w:rsid w:val="004D3D8D"/>
    <w:rsid w:val="004D405F"/>
    <w:rsid w:val="004D42A6"/>
    <w:rsid w:val="004D48EA"/>
    <w:rsid w:val="004D4A7D"/>
    <w:rsid w:val="004D4D02"/>
    <w:rsid w:val="004D525C"/>
    <w:rsid w:val="004D5E7E"/>
    <w:rsid w:val="004D68AD"/>
    <w:rsid w:val="004D68EE"/>
    <w:rsid w:val="004D6D15"/>
    <w:rsid w:val="004D74D2"/>
    <w:rsid w:val="004DBF2F"/>
    <w:rsid w:val="004E0668"/>
    <w:rsid w:val="004E134E"/>
    <w:rsid w:val="004E1D8D"/>
    <w:rsid w:val="004E2173"/>
    <w:rsid w:val="004E23B6"/>
    <w:rsid w:val="004E2D14"/>
    <w:rsid w:val="004E3028"/>
    <w:rsid w:val="004E3331"/>
    <w:rsid w:val="004E35B5"/>
    <w:rsid w:val="004E3E05"/>
    <w:rsid w:val="004E4444"/>
    <w:rsid w:val="004E48E4"/>
    <w:rsid w:val="004E492F"/>
    <w:rsid w:val="004E5202"/>
    <w:rsid w:val="004E55BB"/>
    <w:rsid w:val="004E575B"/>
    <w:rsid w:val="004E57D0"/>
    <w:rsid w:val="004E5AD4"/>
    <w:rsid w:val="004E5B2B"/>
    <w:rsid w:val="004E5C95"/>
    <w:rsid w:val="004E61BC"/>
    <w:rsid w:val="004E6DEA"/>
    <w:rsid w:val="004E7C34"/>
    <w:rsid w:val="004E7F9F"/>
    <w:rsid w:val="004F07F4"/>
    <w:rsid w:val="004F0DFB"/>
    <w:rsid w:val="004F16A6"/>
    <w:rsid w:val="004F2AF6"/>
    <w:rsid w:val="004F2C75"/>
    <w:rsid w:val="004F2CC5"/>
    <w:rsid w:val="004F2ED3"/>
    <w:rsid w:val="004F3E27"/>
    <w:rsid w:val="004F42A2"/>
    <w:rsid w:val="004F42B6"/>
    <w:rsid w:val="004F563F"/>
    <w:rsid w:val="004F6098"/>
    <w:rsid w:val="004F6412"/>
    <w:rsid w:val="004F680B"/>
    <w:rsid w:val="004F6907"/>
    <w:rsid w:val="004F6F4C"/>
    <w:rsid w:val="004F7037"/>
    <w:rsid w:val="004F74EC"/>
    <w:rsid w:val="004F78A7"/>
    <w:rsid w:val="004F7ED7"/>
    <w:rsid w:val="005000E7"/>
    <w:rsid w:val="00500D72"/>
    <w:rsid w:val="00501074"/>
    <w:rsid w:val="005014EB"/>
    <w:rsid w:val="005018DC"/>
    <w:rsid w:val="00501AB6"/>
    <w:rsid w:val="00501D76"/>
    <w:rsid w:val="00501E91"/>
    <w:rsid w:val="0050226C"/>
    <w:rsid w:val="005024D0"/>
    <w:rsid w:val="0050320F"/>
    <w:rsid w:val="00503311"/>
    <w:rsid w:val="0050361F"/>
    <w:rsid w:val="0050440C"/>
    <w:rsid w:val="00504BD0"/>
    <w:rsid w:val="00504FC1"/>
    <w:rsid w:val="005051E2"/>
    <w:rsid w:val="00505455"/>
    <w:rsid w:val="005055EC"/>
    <w:rsid w:val="00505FE7"/>
    <w:rsid w:val="0050603B"/>
    <w:rsid w:val="005060B6"/>
    <w:rsid w:val="0050646D"/>
    <w:rsid w:val="0050667C"/>
    <w:rsid w:val="00506AF1"/>
    <w:rsid w:val="00506EA1"/>
    <w:rsid w:val="00506F3B"/>
    <w:rsid w:val="00507587"/>
    <w:rsid w:val="005076A8"/>
    <w:rsid w:val="00507B66"/>
    <w:rsid w:val="00510240"/>
    <w:rsid w:val="0051028B"/>
    <w:rsid w:val="00510B14"/>
    <w:rsid w:val="00510FF1"/>
    <w:rsid w:val="00511229"/>
    <w:rsid w:val="0051153F"/>
    <w:rsid w:val="005115AC"/>
    <w:rsid w:val="00511A84"/>
    <w:rsid w:val="00511B50"/>
    <w:rsid w:val="00511D59"/>
    <w:rsid w:val="00511F46"/>
    <w:rsid w:val="005122E7"/>
    <w:rsid w:val="0051242A"/>
    <w:rsid w:val="00512733"/>
    <w:rsid w:val="005131D4"/>
    <w:rsid w:val="0051328E"/>
    <w:rsid w:val="005132E5"/>
    <w:rsid w:val="005132FD"/>
    <w:rsid w:val="005133D8"/>
    <w:rsid w:val="00513B10"/>
    <w:rsid w:val="00514220"/>
    <w:rsid w:val="005155BF"/>
    <w:rsid w:val="00515789"/>
    <w:rsid w:val="00515C88"/>
    <w:rsid w:val="00515D4B"/>
    <w:rsid w:val="0051613F"/>
    <w:rsid w:val="00516762"/>
    <w:rsid w:val="005168F4"/>
    <w:rsid w:val="00516DE0"/>
    <w:rsid w:val="00516F0E"/>
    <w:rsid w:val="00517236"/>
    <w:rsid w:val="005173E4"/>
    <w:rsid w:val="00520575"/>
    <w:rsid w:val="00520633"/>
    <w:rsid w:val="00520693"/>
    <w:rsid w:val="00520D7F"/>
    <w:rsid w:val="00520F5A"/>
    <w:rsid w:val="005213EE"/>
    <w:rsid w:val="00521937"/>
    <w:rsid w:val="00521F6D"/>
    <w:rsid w:val="005222E2"/>
    <w:rsid w:val="005224D5"/>
    <w:rsid w:val="005238DE"/>
    <w:rsid w:val="00523B34"/>
    <w:rsid w:val="00523C39"/>
    <w:rsid w:val="00523CE6"/>
    <w:rsid w:val="00523E13"/>
    <w:rsid w:val="0052458B"/>
    <w:rsid w:val="00524892"/>
    <w:rsid w:val="005248F5"/>
    <w:rsid w:val="00524B35"/>
    <w:rsid w:val="00524B4A"/>
    <w:rsid w:val="00525049"/>
    <w:rsid w:val="00525979"/>
    <w:rsid w:val="00525A9B"/>
    <w:rsid w:val="00525D6C"/>
    <w:rsid w:val="00525DD7"/>
    <w:rsid w:val="005261AB"/>
    <w:rsid w:val="00526653"/>
    <w:rsid w:val="00526BBE"/>
    <w:rsid w:val="00527015"/>
    <w:rsid w:val="00527054"/>
    <w:rsid w:val="00527121"/>
    <w:rsid w:val="00527A6F"/>
    <w:rsid w:val="00527AAA"/>
    <w:rsid w:val="00527C04"/>
    <w:rsid w:val="00527C43"/>
    <w:rsid w:val="00527E56"/>
    <w:rsid w:val="005309E1"/>
    <w:rsid w:val="005310CA"/>
    <w:rsid w:val="005311EE"/>
    <w:rsid w:val="005313C7"/>
    <w:rsid w:val="00531863"/>
    <w:rsid w:val="00531EC7"/>
    <w:rsid w:val="00532464"/>
    <w:rsid w:val="00532632"/>
    <w:rsid w:val="00532921"/>
    <w:rsid w:val="00532E88"/>
    <w:rsid w:val="005333CE"/>
    <w:rsid w:val="0053352F"/>
    <w:rsid w:val="00533678"/>
    <w:rsid w:val="005338E6"/>
    <w:rsid w:val="0053472F"/>
    <w:rsid w:val="00534D9A"/>
    <w:rsid w:val="0053544C"/>
    <w:rsid w:val="0053560C"/>
    <w:rsid w:val="00535669"/>
    <w:rsid w:val="0053684D"/>
    <w:rsid w:val="00536F22"/>
    <w:rsid w:val="0053725B"/>
    <w:rsid w:val="00537690"/>
    <w:rsid w:val="00537826"/>
    <w:rsid w:val="00537B0E"/>
    <w:rsid w:val="00537BD9"/>
    <w:rsid w:val="0054018D"/>
    <w:rsid w:val="00540407"/>
    <w:rsid w:val="00540E46"/>
    <w:rsid w:val="00540EB3"/>
    <w:rsid w:val="00540FA8"/>
    <w:rsid w:val="00541A68"/>
    <w:rsid w:val="00541C7D"/>
    <w:rsid w:val="00541CB3"/>
    <w:rsid w:val="00541D57"/>
    <w:rsid w:val="00542094"/>
    <w:rsid w:val="0054217D"/>
    <w:rsid w:val="00542653"/>
    <w:rsid w:val="00542AA3"/>
    <w:rsid w:val="00542D70"/>
    <w:rsid w:val="00543302"/>
    <w:rsid w:val="005435AD"/>
    <w:rsid w:val="005437FA"/>
    <w:rsid w:val="00543A19"/>
    <w:rsid w:val="00544426"/>
    <w:rsid w:val="00544494"/>
    <w:rsid w:val="0054493C"/>
    <w:rsid w:val="00544AE0"/>
    <w:rsid w:val="005459CB"/>
    <w:rsid w:val="00545D35"/>
    <w:rsid w:val="00546D4F"/>
    <w:rsid w:val="00546D65"/>
    <w:rsid w:val="00551084"/>
    <w:rsid w:val="00551319"/>
    <w:rsid w:val="00551593"/>
    <w:rsid w:val="00551B06"/>
    <w:rsid w:val="00551D1A"/>
    <w:rsid w:val="005521A3"/>
    <w:rsid w:val="00552220"/>
    <w:rsid w:val="00553DC2"/>
    <w:rsid w:val="005543E1"/>
    <w:rsid w:val="005546D7"/>
    <w:rsid w:val="005548B7"/>
    <w:rsid w:val="00554C78"/>
    <w:rsid w:val="0055507C"/>
    <w:rsid w:val="005552D3"/>
    <w:rsid w:val="00555782"/>
    <w:rsid w:val="00555A92"/>
    <w:rsid w:val="00555C24"/>
    <w:rsid w:val="00556143"/>
    <w:rsid w:val="00556ED9"/>
    <w:rsid w:val="00556F6E"/>
    <w:rsid w:val="00560C84"/>
    <w:rsid w:val="00561872"/>
    <w:rsid w:val="005618A3"/>
    <w:rsid w:val="00561B18"/>
    <w:rsid w:val="00562004"/>
    <w:rsid w:val="00562091"/>
    <w:rsid w:val="00563674"/>
    <w:rsid w:val="005639C8"/>
    <w:rsid w:val="00564692"/>
    <w:rsid w:val="00564F81"/>
    <w:rsid w:val="00565028"/>
    <w:rsid w:val="00565516"/>
    <w:rsid w:val="00565873"/>
    <w:rsid w:val="00566260"/>
    <w:rsid w:val="0056672D"/>
    <w:rsid w:val="00567251"/>
    <w:rsid w:val="00567B6B"/>
    <w:rsid w:val="00567B74"/>
    <w:rsid w:val="00567C77"/>
    <w:rsid w:val="0057097D"/>
    <w:rsid w:val="00570F10"/>
    <w:rsid w:val="00570F5D"/>
    <w:rsid w:val="00571863"/>
    <w:rsid w:val="005719D9"/>
    <w:rsid w:val="00572288"/>
    <w:rsid w:val="005723EE"/>
    <w:rsid w:val="005724C5"/>
    <w:rsid w:val="0057261F"/>
    <w:rsid w:val="00572651"/>
    <w:rsid w:val="00572917"/>
    <w:rsid w:val="00572A79"/>
    <w:rsid w:val="00572B1A"/>
    <w:rsid w:val="00572B9A"/>
    <w:rsid w:val="00572D9F"/>
    <w:rsid w:val="0057347B"/>
    <w:rsid w:val="005735C4"/>
    <w:rsid w:val="00574BD1"/>
    <w:rsid w:val="00575708"/>
    <w:rsid w:val="00575B18"/>
    <w:rsid w:val="00575F6B"/>
    <w:rsid w:val="00576023"/>
    <w:rsid w:val="005761EF"/>
    <w:rsid w:val="0057652F"/>
    <w:rsid w:val="00576989"/>
    <w:rsid w:val="00576A70"/>
    <w:rsid w:val="00576B25"/>
    <w:rsid w:val="00577095"/>
    <w:rsid w:val="0057715A"/>
    <w:rsid w:val="005773C9"/>
    <w:rsid w:val="00577F13"/>
    <w:rsid w:val="00577F3A"/>
    <w:rsid w:val="005803E2"/>
    <w:rsid w:val="005807A9"/>
    <w:rsid w:val="005807EB"/>
    <w:rsid w:val="0058084A"/>
    <w:rsid w:val="00580D12"/>
    <w:rsid w:val="00581467"/>
    <w:rsid w:val="00581A98"/>
    <w:rsid w:val="00581CCA"/>
    <w:rsid w:val="00582410"/>
    <w:rsid w:val="00582786"/>
    <w:rsid w:val="00582A5A"/>
    <w:rsid w:val="00582ACE"/>
    <w:rsid w:val="0058317E"/>
    <w:rsid w:val="00583773"/>
    <w:rsid w:val="005839D1"/>
    <w:rsid w:val="00585035"/>
    <w:rsid w:val="00585173"/>
    <w:rsid w:val="00585266"/>
    <w:rsid w:val="00585A80"/>
    <w:rsid w:val="005860E2"/>
    <w:rsid w:val="0058622A"/>
    <w:rsid w:val="00587223"/>
    <w:rsid w:val="00587551"/>
    <w:rsid w:val="00587CCD"/>
    <w:rsid w:val="00590832"/>
    <w:rsid w:val="00590C40"/>
    <w:rsid w:val="00590CA0"/>
    <w:rsid w:val="005920A7"/>
    <w:rsid w:val="00592266"/>
    <w:rsid w:val="005934FC"/>
    <w:rsid w:val="0059401F"/>
    <w:rsid w:val="00594BD8"/>
    <w:rsid w:val="00594E57"/>
    <w:rsid w:val="00594E90"/>
    <w:rsid w:val="0059517D"/>
    <w:rsid w:val="005954FA"/>
    <w:rsid w:val="005959EB"/>
    <w:rsid w:val="00596326"/>
    <w:rsid w:val="005963D6"/>
    <w:rsid w:val="00596845"/>
    <w:rsid w:val="00596BFF"/>
    <w:rsid w:val="00597280"/>
    <w:rsid w:val="0059781A"/>
    <w:rsid w:val="00597BE5"/>
    <w:rsid w:val="005A106A"/>
    <w:rsid w:val="005A23B5"/>
    <w:rsid w:val="005A299C"/>
    <w:rsid w:val="005A2C89"/>
    <w:rsid w:val="005A2E73"/>
    <w:rsid w:val="005A3967"/>
    <w:rsid w:val="005A3B36"/>
    <w:rsid w:val="005A4023"/>
    <w:rsid w:val="005A4305"/>
    <w:rsid w:val="005A4325"/>
    <w:rsid w:val="005A437A"/>
    <w:rsid w:val="005A43CB"/>
    <w:rsid w:val="005A46D9"/>
    <w:rsid w:val="005A4AD7"/>
    <w:rsid w:val="005A4EFC"/>
    <w:rsid w:val="005A5181"/>
    <w:rsid w:val="005A595D"/>
    <w:rsid w:val="005A59A0"/>
    <w:rsid w:val="005A6B24"/>
    <w:rsid w:val="005A6C1E"/>
    <w:rsid w:val="005A6D99"/>
    <w:rsid w:val="005A6FC9"/>
    <w:rsid w:val="005A76A1"/>
    <w:rsid w:val="005A787D"/>
    <w:rsid w:val="005A7C6A"/>
    <w:rsid w:val="005B00CE"/>
    <w:rsid w:val="005B0165"/>
    <w:rsid w:val="005B052E"/>
    <w:rsid w:val="005B056B"/>
    <w:rsid w:val="005B0861"/>
    <w:rsid w:val="005B0BB0"/>
    <w:rsid w:val="005B1C71"/>
    <w:rsid w:val="005B1D23"/>
    <w:rsid w:val="005B21EF"/>
    <w:rsid w:val="005B22B2"/>
    <w:rsid w:val="005B238C"/>
    <w:rsid w:val="005B23A5"/>
    <w:rsid w:val="005B2CB3"/>
    <w:rsid w:val="005B2E95"/>
    <w:rsid w:val="005B2FE7"/>
    <w:rsid w:val="005B3485"/>
    <w:rsid w:val="005B3D4D"/>
    <w:rsid w:val="005B3FC5"/>
    <w:rsid w:val="005B5268"/>
    <w:rsid w:val="005B545C"/>
    <w:rsid w:val="005B54D1"/>
    <w:rsid w:val="005B5514"/>
    <w:rsid w:val="005B697B"/>
    <w:rsid w:val="005B69A3"/>
    <w:rsid w:val="005B7409"/>
    <w:rsid w:val="005B7F9C"/>
    <w:rsid w:val="005C065D"/>
    <w:rsid w:val="005C0CF9"/>
    <w:rsid w:val="005C0DFB"/>
    <w:rsid w:val="005C0E7C"/>
    <w:rsid w:val="005C11AC"/>
    <w:rsid w:val="005C13D1"/>
    <w:rsid w:val="005C18E7"/>
    <w:rsid w:val="005C1998"/>
    <w:rsid w:val="005C1C56"/>
    <w:rsid w:val="005C1DF3"/>
    <w:rsid w:val="005C23C9"/>
    <w:rsid w:val="005C2991"/>
    <w:rsid w:val="005C2C45"/>
    <w:rsid w:val="005C2FCC"/>
    <w:rsid w:val="005C30FC"/>
    <w:rsid w:val="005C318B"/>
    <w:rsid w:val="005C32F5"/>
    <w:rsid w:val="005C346F"/>
    <w:rsid w:val="005C3A09"/>
    <w:rsid w:val="005C3D31"/>
    <w:rsid w:val="005C419F"/>
    <w:rsid w:val="005C4923"/>
    <w:rsid w:val="005C5303"/>
    <w:rsid w:val="005C537E"/>
    <w:rsid w:val="005C5B5B"/>
    <w:rsid w:val="005C604B"/>
    <w:rsid w:val="005C674A"/>
    <w:rsid w:val="005C67A2"/>
    <w:rsid w:val="005C6AE1"/>
    <w:rsid w:val="005C7323"/>
    <w:rsid w:val="005C75C4"/>
    <w:rsid w:val="005C7760"/>
    <w:rsid w:val="005C782F"/>
    <w:rsid w:val="005C78A9"/>
    <w:rsid w:val="005C7C94"/>
    <w:rsid w:val="005C7DDD"/>
    <w:rsid w:val="005C7FAA"/>
    <w:rsid w:val="005D0062"/>
    <w:rsid w:val="005D010E"/>
    <w:rsid w:val="005D082D"/>
    <w:rsid w:val="005D0A34"/>
    <w:rsid w:val="005D0C49"/>
    <w:rsid w:val="005D14A1"/>
    <w:rsid w:val="005D1B6A"/>
    <w:rsid w:val="005D2764"/>
    <w:rsid w:val="005D2879"/>
    <w:rsid w:val="005D3025"/>
    <w:rsid w:val="005D31B1"/>
    <w:rsid w:val="005D33F4"/>
    <w:rsid w:val="005D3677"/>
    <w:rsid w:val="005D3EFC"/>
    <w:rsid w:val="005D3FB0"/>
    <w:rsid w:val="005D3FC9"/>
    <w:rsid w:val="005D4CD0"/>
    <w:rsid w:val="005D54BB"/>
    <w:rsid w:val="005D5994"/>
    <w:rsid w:val="005D5C8E"/>
    <w:rsid w:val="005D648E"/>
    <w:rsid w:val="005D650B"/>
    <w:rsid w:val="005D6E15"/>
    <w:rsid w:val="005D6E2C"/>
    <w:rsid w:val="005D7281"/>
    <w:rsid w:val="005D7587"/>
    <w:rsid w:val="005D75F3"/>
    <w:rsid w:val="005D76F3"/>
    <w:rsid w:val="005D7C96"/>
    <w:rsid w:val="005DC67D"/>
    <w:rsid w:val="005E0269"/>
    <w:rsid w:val="005E027C"/>
    <w:rsid w:val="005E058B"/>
    <w:rsid w:val="005E0CF0"/>
    <w:rsid w:val="005E0E17"/>
    <w:rsid w:val="005E1010"/>
    <w:rsid w:val="005E1023"/>
    <w:rsid w:val="005E103C"/>
    <w:rsid w:val="005E12BB"/>
    <w:rsid w:val="005E1898"/>
    <w:rsid w:val="005E1EC2"/>
    <w:rsid w:val="005E25D0"/>
    <w:rsid w:val="005E2853"/>
    <w:rsid w:val="005E28CE"/>
    <w:rsid w:val="005E2D4E"/>
    <w:rsid w:val="005E35B6"/>
    <w:rsid w:val="005E35FE"/>
    <w:rsid w:val="005E366B"/>
    <w:rsid w:val="005E3801"/>
    <w:rsid w:val="005E3E50"/>
    <w:rsid w:val="005E4383"/>
    <w:rsid w:val="005E494D"/>
    <w:rsid w:val="005E4990"/>
    <w:rsid w:val="005E499C"/>
    <w:rsid w:val="005E4D27"/>
    <w:rsid w:val="005E5261"/>
    <w:rsid w:val="005E53CB"/>
    <w:rsid w:val="005E5D1D"/>
    <w:rsid w:val="005E60AB"/>
    <w:rsid w:val="005E6EBE"/>
    <w:rsid w:val="005E71BA"/>
    <w:rsid w:val="005E7A21"/>
    <w:rsid w:val="005E7B1F"/>
    <w:rsid w:val="005E7D54"/>
    <w:rsid w:val="005E7DB3"/>
    <w:rsid w:val="005E7E08"/>
    <w:rsid w:val="005E7F5D"/>
    <w:rsid w:val="005F06EB"/>
    <w:rsid w:val="005F1030"/>
    <w:rsid w:val="005F1184"/>
    <w:rsid w:val="005F1214"/>
    <w:rsid w:val="005F1265"/>
    <w:rsid w:val="005F1296"/>
    <w:rsid w:val="005F1886"/>
    <w:rsid w:val="005F1932"/>
    <w:rsid w:val="005F1B55"/>
    <w:rsid w:val="005F2296"/>
    <w:rsid w:val="005F2560"/>
    <w:rsid w:val="005F260B"/>
    <w:rsid w:val="005F2616"/>
    <w:rsid w:val="005F307D"/>
    <w:rsid w:val="005F40DB"/>
    <w:rsid w:val="005F423F"/>
    <w:rsid w:val="005F45EC"/>
    <w:rsid w:val="005F48B5"/>
    <w:rsid w:val="005F49AD"/>
    <w:rsid w:val="005F4E65"/>
    <w:rsid w:val="005F4F26"/>
    <w:rsid w:val="005F5257"/>
    <w:rsid w:val="005F52FC"/>
    <w:rsid w:val="005F54C1"/>
    <w:rsid w:val="005F590D"/>
    <w:rsid w:val="005F6681"/>
    <w:rsid w:val="005F6AD4"/>
    <w:rsid w:val="005F6C4F"/>
    <w:rsid w:val="005F6F04"/>
    <w:rsid w:val="005F7018"/>
    <w:rsid w:val="005F7AE5"/>
    <w:rsid w:val="005F7CD7"/>
    <w:rsid w:val="005F7EE9"/>
    <w:rsid w:val="0060075D"/>
    <w:rsid w:val="00600825"/>
    <w:rsid w:val="00600A50"/>
    <w:rsid w:val="00601A27"/>
    <w:rsid w:val="00601E7A"/>
    <w:rsid w:val="00601FCE"/>
    <w:rsid w:val="006022A1"/>
    <w:rsid w:val="0060274C"/>
    <w:rsid w:val="00602C74"/>
    <w:rsid w:val="00602FD8"/>
    <w:rsid w:val="00604213"/>
    <w:rsid w:val="0060474B"/>
    <w:rsid w:val="00604B91"/>
    <w:rsid w:val="00604D9F"/>
    <w:rsid w:val="00605388"/>
    <w:rsid w:val="006055DD"/>
    <w:rsid w:val="00605B40"/>
    <w:rsid w:val="00606331"/>
    <w:rsid w:val="00606D03"/>
    <w:rsid w:val="00606F57"/>
    <w:rsid w:val="006074DB"/>
    <w:rsid w:val="00607543"/>
    <w:rsid w:val="0060775B"/>
    <w:rsid w:val="00607CEC"/>
    <w:rsid w:val="00607E03"/>
    <w:rsid w:val="0061045E"/>
    <w:rsid w:val="0061061E"/>
    <w:rsid w:val="00610820"/>
    <w:rsid w:val="006112C1"/>
    <w:rsid w:val="00611397"/>
    <w:rsid w:val="00611D8E"/>
    <w:rsid w:val="00612265"/>
    <w:rsid w:val="0061245B"/>
    <w:rsid w:val="00612BDC"/>
    <w:rsid w:val="00613087"/>
    <w:rsid w:val="0061395B"/>
    <w:rsid w:val="00613A0E"/>
    <w:rsid w:val="00613FDB"/>
    <w:rsid w:val="00613FE6"/>
    <w:rsid w:val="00614104"/>
    <w:rsid w:val="00614824"/>
    <w:rsid w:val="0061491C"/>
    <w:rsid w:val="00614C60"/>
    <w:rsid w:val="006152CF"/>
    <w:rsid w:val="006154B7"/>
    <w:rsid w:val="006155BE"/>
    <w:rsid w:val="0061612E"/>
    <w:rsid w:val="0061646E"/>
    <w:rsid w:val="00616E07"/>
    <w:rsid w:val="0061711D"/>
    <w:rsid w:val="006174CB"/>
    <w:rsid w:val="00617B0D"/>
    <w:rsid w:val="00617EC4"/>
    <w:rsid w:val="0061E2D4"/>
    <w:rsid w:val="00620764"/>
    <w:rsid w:val="00620A29"/>
    <w:rsid w:val="00621687"/>
    <w:rsid w:val="00621785"/>
    <w:rsid w:val="00622883"/>
    <w:rsid w:val="00622D66"/>
    <w:rsid w:val="00622E1A"/>
    <w:rsid w:val="00622EF5"/>
    <w:rsid w:val="00623378"/>
    <w:rsid w:val="0062419F"/>
    <w:rsid w:val="006241B2"/>
    <w:rsid w:val="00624888"/>
    <w:rsid w:val="00624C1A"/>
    <w:rsid w:val="00625BB0"/>
    <w:rsid w:val="00626B4D"/>
    <w:rsid w:val="00626B8F"/>
    <w:rsid w:val="00626EAC"/>
    <w:rsid w:val="00626FAD"/>
    <w:rsid w:val="0062753D"/>
    <w:rsid w:val="006275B3"/>
    <w:rsid w:val="006277FD"/>
    <w:rsid w:val="006278C1"/>
    <w:rsid w:val="00627E27"/>
    <w:rsid w:val="00630066"/>
    <w:rsid w:val="006300B1"/>
    <w:rsid w:val="00630D7E"/>
    <w:rsid w:val="006318ED"/>
    <w:rsid w:val="00631CC5"/>
    <w:rsid w:val="00631D69"/>
    <w:rsid w:val="006321C8"/>
    <w:rsid w:val="0063239C"/>
    <w:rsid w:val="006323E1"/>
    <w:rsid w:val="00632734"/>
    <w:rsid w:val="00632E8C"/>
    <w:rsid w:val="00634123"/>
    <w:rsid w:val="006347DA"/>
    <w:rsid w:val="00634826"/>
    <w:rsid w:val="00634BC8"/>
    <w:rsid w:val="006358F6"/>
    <w:rsid w:val="00635B28"/>
    <w:rsid w:val="00636059"/>
    <w:rsid w:val="006360E3"/>
    <w:rsid w:val="006364EF"/>
    <w:rsid w:val="006375AA"/>
    <w:rsid w:val="00640439"/>
    <w:rsid w:val="006409B2"/>
    <w:rsid w:val="00640D39"/>
    <w:rsid w:val="006411CF"/>
    <w:rsid w:val="006419C4"/>
    <w:rsid w:val="00642198"/>
    <w:rsid w:val="0064254D"/>
    <w:rsid w:val="00642623"/>
    <w:rsid w:val="00643602"/>
    <w:rsid w:val="006436EB"/>
    <w:rsid w:val="00643CE8"/>
    <w:rsid w:val="00644461"/>
    <w:rsid w:val="00644490"/>
    <w:rsid w:val="0064462B"/>
    <w:rsid w:val="00644B8D"/>
    <w:rsid w:val="00645F0A"/>
    <w:rsid w:val="0064623D"/>
    <w:rsid w:val="0064662F"/>
    <w:rsid w:val="00646A61"/>
    <w:rsid w:val="00646EE1"/>
    <w:rsid w:val="00647228"/>
    <w:rsid w:val="00647810"/>
    <w:rsid w:val="00647A46"/>
    <w:rsid w:val="00647FB6"/>
    <w:rsid w:val="00647FD3"/>
    <w:rsid w:val="0065008F"/>
    <w:rsid w:val="0065065F"/>
    <w:rsid w:val="00650689"/>
    <w:rsid w:val="006512A3"/>
    <w:rsid w:val="00651B37"/>
    <w:rsid w:val="00651C55"/>
    <w:rsid w:val="006533EE"/>
    <w:rsid w:val="00653407"/>
    <w:rsid w:val="006536CF"/>
    <w:rsid w:val="00653DB6"/>
    <w:rsid w:val="00654201"/>
    <w:rsid w:val="00654337"/>
    <w:rsid w:val="0065462F"/>
    <w:rsid w:val="00654E91"/>
    <w:rsid w:val="00654FFF"/>
    <w:rsid w:val="006555C5"/>
    <w:rsid w:val="00655F59"/>
    <w:rsid w:val="00656715"/>
    <w:rsid w:val="0065680B"/>
    <w:rsid w:val="00656DC4"/>
    <w:rsid w:val="0065707D"/>
    <w:rsid w:val="006570D5"/>
    <w:rsid w:val="00657790"/>
    <w:rsid w:val="006606D2"/>
    <w:rsid w:val="00660915"/>
    <w:rsid w:val="0066159C"/>
    <w:rsid w:val="00661CBC"/>
    <w:rsid w:val="0066213C"/>
    <w:rsid w:val="00662BF1"/>
    <w:rsid w:val="00662CDB"/>
    <w:rsid w:val="00662D69"/>
    <w:rsid w:val="006633C7"/>
    <w:rsid w:val="00663732"/>
    <w:rsid w:val="006637B4"/>
    <w:rsid w:val="006637BE"/>
    <w:rsid w:val="0066391D"/>
    <w:rsid w:val="006640B9"/>
    <w:rsid w:val="00664398"/>
    <w:rsid w:val="0066454C"/>
    <w:rsid w:val="006647C0"/>
    <w:rsid w:val="00664B34"/>
    <w:rsid w:val="0066507D"/>
    <w:rsid w:val="006658DB"/>
    <w:rsid w:val="00665C7B"/>
    <w:rsid w:val="006668E6"/>
    <w:rsid w:val="00667139"/>
    <w:rsid w:val="00667207"/>
    <w:rsid w:val="006675E8"/>
    <w:rsid w:val="006679A9"/>
    <w:rsid w:val="00667CCD"/>
    <w:rsid w:val="00667E60"/>
    <w:rsid w:val="0066D614"/>
    <w:rsid w:val="006705D8"/>
    <w:rsid w:val="00670B1D"/>
    <w:rsid w:val="006711D9"/>
    <w:rsid w:val="0067156B"/>
    <w:rsid w:val="0067174B"/>
    <w:rsid w:val="006726FD"/>
    <w:rsid w:val="006727AA"/>
    <w:rsid w:val="00672D20"/>
    <w:rsid w:val="00673559"/>
    <w:rsid w:val="0067367A"/>
    <w:rsid w:val="00673C1E"/>
    <w:rsid w:val="00674630"/>
    <w:rsid w:val="00674906"/>
    <w:rsid w:val="00674B57"/>
    <w:rsid w:val="00674DF7"/>
    <w:rsid w:val="00674E86"/>
    <w:rsid w:val="006755F7"/>
    <w:rsid w:val="00676F40"/>
    <w:rsid w:val="006776E7"/>
    <w:rsid w:val="00677795"/>
    <w:rsid w:val="006778C4"/>
    <w:rsid w:val="006779BA"/>
    <w:rsid w:val="00677AF1"/>
    <w:rsid w:val="00677C69"/>
    <w:rsid w:val="006808AA"/>
    <w:rsid w:val="00681468"/>
    <w:rsid w:val="0068170F"/>
    <w:rsid w:val="00681A0F"/>
    <w:rsid w:val="00681AB5"/>
    <w:rsid w:val="006824D1"/>
    <w:rsid w:val="00682A84"/>
    <w:rsid w:val="00682CF0"/>
    <w:rsid w:val="00684C3D"/>
    <w:rsid w:val="00684E28"/>
    <w:rsid w:val="00685BD0"/>
    <w:rsid w:val="00685D27"/>
    <w:rsid w:val="00686319"/>
    <w:rsid w:val="0068646E"/>
    <w:rsid w:val="006866EC"/>
    <w:rsid w:val="00686784"/>
    <w:rsid w:val="00686C56"/>
    <w:rsid w:val="00686C8E"/>
    <w:rsid w:val="00686D9E"/>
    <w:rsid w:val="0068734D"/>
    <w:rsid w:val="00687BF9"/>
    <w:rsid w:val="006903E7"/>
    <w:rsid w:val="00690F8A"/>
    <w:rsid w:val="006912EC"/>
    <w:rsid w:val="00691363"/>
    <w:rsid w:val="00691B60"/>
    <w:rsid w:val="00691C9C"/>
    <w:rsid w:val="00691D60"/>
    <w:rsid w:val="006926E6"/>
    <w:rsid w:val="006928F6"/>
    <w:rsid w:val="00692D78"/>
    <w:rsid w:val="00692F2C"/>
    <w:rsid w:val="00692F30"/>
    <w:rsid w:val="0069330C"/>
    <w:rsid w:val="00693851"/>
    <w:rsid w:val="00693882"/>
    <w:rsid w:val="00693A01"/>
    <w:rsid w:val="00694878"/>
    <w:rsid w:val="006948FC"/>
    <w:rsid w:val="00694B42"/>
    <w:rsid w:val="00694FF6"/>
    <w:rsid w:val="00696283"/>
    <w:rsid w:val="0069631F"/>
    <w:rsid w:val="0069669D"/>
    <w:rsid w:val="00696C39"/>
    <w:rsid w:val="00696EC5"/>
    <w:rsid w:val="006974B8"/>
    <w:rsid w:val="0069771C"/>
    <w:rsid w:val="00697746"/>
    <w:rsid w:val="00697D0D"/>
    <w:rsid w:val="006A063F"/>
    <w:rsid w:val="006A1175"/>
    <w:rsid w:val="006A1597"/>
    <w:rsid w:val="006A1962"/>
    <w:rsid w:val="006A1CC7"/>
    <w:rsid w:val="006A2290"/>
    <w:rsid w:val="006A2EE3"/>
    <w:rsid w:val="006A303D"/>
    <w:rsid w:val="006A6081"/>
    <w:rsid w:val="006A6252"/>
    <w:rsid w:val="006A6AB9"/>
    <w:rsid w:val="006A6CC6"/>
    <w:rsid w:val="006A6CE0"/>
    <w:rsid w:val="006A6DE8"/>
    <w:rsid w:val="006A6FBF"/>
    <w:rsid w:val="006A7075"/>
    <w:rsid w:val="006A70C1"/>
    <w:rsid w:val="006A7467"/>
    <w:rsid w:val="006A74E8"/>
    <w:rsid w:val="006A78FE"/>
    <w:rsid w:val="006A7A40"/>
    <w:rsid w:val="006A7B94"/>
    <w:rsid w:val="006A7FC8"/>
    <w:rsid w:val="006B00E8"/>
    <w:rsid w:val="006B01A7"/>
    <w:rsid w:val="006B03CA"/>
    <w:rsid w:val="006B0A80"/>
    <w:rsid w:val="006B1E60"/>
    <w:rsid w:val="006B1EA1"/>
    <w:rsid w:val="006B28C8"/>
    <w:rsid w:val="006B2F5B"/>
    <w:rsid w:val="006B354B"/>
    <w:rsid w:val="006B3656"/>
    <w:rsid w:val="006B3A50"/>
    <w:rsid w:val="006B3FC8"/>
    <w:rsid w:val="006B4036"/>
    <w:rsid w:val="006B44D2"/>
    <w:rsid w:val="006B479D"/>
    <w:rsid w:val="006B4867"/>
    <w:rsid w:val="006B4890"/>
    <w:rsid w:val="006B4CAB"/>
    <w:rsid w:val="006B4F25"/>
    <w:rsid w:val="006B4FA5"/>
    <w:rsid w:val="006B51E5"/>
    <w:rsid w:val="006B53F2"/>
    <w:rsid w:val="006B5485"/>
    <w:rsid w:val="006B5B02"/>
    <w:rsid w:val="006B5F9E"/>
    <w:rsid w:val="006B63A0"/>
    <w:rsid w:val="006B6494"/>
    <w:rsid w:val="006B66B7"/>
    <w:rsid w:val="006B692D"/>
    <w:rsid w:val="006B6A48"/>
    <w:rsid w:val="006B70D7"/>
    <w:rsid w:val="006B7322"/>
    <w:rsid w:val="006B7660"/>
    <w:rsid w:val="006B7952"/>
    <w:rsid w:val="006B7D14"/>
    <w:rsid w:val="006C0D18"/>
    <w:rsid w:val="006C15B9"/>
    <w:rsid w:val="006C17C9"/>
    <w:rsid w:val="006C22F5"/>
    <w:rsid w:val="006C328B"/>
    <w:rsid w:val="006C370F"/>
    <w:rsid w:val="006C38A4"/>
    <w:rsid w:val="006C3E51"/>
    <w:rsid w:val="006C4C2F"/>
    <w:rsid w:val="006C4DD5"/>
    <w:rsid w:val="006C5129"/>
    <w:rsid w:val="006C524A"/>
    <w:rsid w:val="006C531E"/>
    <w:rsid w:val="006C5A57"/>
    <w:rsid w:val="006C6380"/>
    <w:rsid w:val="006C6696"/>
    <w:rsid w:val="006C669B"/>
    <w:rsid w:val="006C6B68"/>
    <w:rsid w:val="006C7144"/>
    <w:rsid w:val="006C7172"/>
    <w:rsid w:val="006C766C"/>
    <w:rsid w:val="006C7B19"/>
    <w:rsid w:val="006D035D"/>
    <w:rsid w:val="006D1CDE"/>
    <w:rsid w:val="006D1DC9"/>
    <w:rsid w:val="006D237C"/>
    <w:rsid w:val="006D2456"/>
    <w:rsid w:val="006D2555"/>
    <w:rsid w:val="006D2650"/>
    <w:rsid w:val="006D282F"/>
    <w:rsid w:val="006D28EB"/>
    <w:rsid w:val="006D30E2"/>
    <w:rsid w:val="006D4A44"/>
    <w:rsid w:val="006D5104"/>
    <w:rsid w:val="006D52CD"/>
    <w:rsid w:val="006D5C02"/>
    <w:rsid w:val="006D5F34"/>
    <w:rsid w:val="006D64C7"/>
    <w:rsid w:val="006D6B13"/>
    <w:rsid w:val="006D6FAF"/>
    <w:rsid w:val="006D74B2"/>
    <w:rsid w:val="006D75C8"/>
    <w:rsid w:val="006D76EE"/>
    <w:rsid w:val="006D7765"/>
    <w:rsid w:val="006D7803"/>
    <w:rsid w:val="006D7A71"/>
    <w:rsid w:val="006E0341"/>
    <w:rsid w:val="006E0ACB"/>
    <w:rsid w:val="006E11BB"/>
    <w:rsid w:val="006E16A1"/>
    <w:rsid w:val="006E1B40"/>
    <w:rsid w:val="006E1C27"/>
    <w:rsid w:val="006E20A1"/>
    <w:rsid w:val="006E2786"/>
    <w:rsid w:val="006E284F"/>
    <w:rsid w:val="006E2A9F"/>
    <w:rsid w:val="006E2E30"/>
    <w:rsid w:val="006E3598"/>
    <w:rsid w:val="006E373F"/>
    <w:rsid w:val="006E3D83"/>
    <w:rsid w:val="006E406D"/>
    <w:rsid w:val="006E4145"/>
    <w:rsid w:val="006E5293"/>
    <w:rsid w:val="006E532F"/>
    <w:rsid w:val="006E53E0"/>
    <w:rsid w:val="006E53E6"/>
    <w:rsid w:val="006E5444"/>
    <w:rsid w:val="006E58B9"/>
    <w:rsid w:val="006E5BEC"/>
    <w:rsid w:val="006E5EEA"/>
    <w:rsid w:val="006E610E"/>
    <w:rsid w:val="006E63B4"/>
    <w:rsid w:val="006E641A"/>
    <w:rsid w:val="006E69F3"/>
    <w:rsid w:val="006E6B1C"/>
    <w:rsid w:val="006E6B94"/>
    <w:rsid w:val="006E7389"/>
    <w:rsid w:val="006E7E02"/>
    <w:rsid w:val="006E7FC4"/>
    <w:rsid w:val="006F0166"/>
    <w:rsid w:val="006F12BC"/>
    <w:rsid w:val="006F1404"/>
    <w:rsid w:val="006F16E4"/>
    <w:rsid w:val="006F1D12"/>
    <w:rsid w:val="006F1F89"/>
    <w:rsid w:val="006F2413"/>
    <w:rsid w:val="006F2425"/>
    <w:rsid w:val="006F247F"/>
    <w:rsid w:val="006F2769"/>
    <w:rsid w:val="006F3212"/>
    <w:rsid w:val="006F3227"/>
    <w:rsid w:val="006F3439"/>
    <w:rsid w:val="006F34D3"/>
    <w:rsid w:val="006F3A2E"/>
    <w:rsid w:val="006F3FAF"/>
    <w:rsid w:val="006F41CD"/>
    <w:rsid w:val="006F4608"/>
    <w:rsid w:val="006F48E9"/>
    <w:rsid w:val="006F4E59"/>
    <w:rsid w:val="006F53BE"/>
    <w:rsid w:val="006F5663"/>
    <w:rsid w:val="006F71A7"/>
    <w:rsid w:val="006F7A59"/>
    <w:rsid w:val="006F7A80"/>
    <w:rsid w:val="006F7A91"/>
    <w:rsid w:val="006F7ACF"/>
    <w:rsid w:val="00700135"/>
    <w:rsid w:val="007006D9"/>
    <w:rsid w:val="00700804"/>
    <w:rsid w:val="00700AE2"/>
    <w:rsid w:val="00700AE8"/>
    <w:rsid w:val="00700C52"/>
    <w:rsid w:val="00700D12"/>
    <w:rsid w:val="0070122F"/>
    <w:rsid w:val="00701D1F"/>
    <w:rsid w:val="007021F2"/>
    <w:rsid w:val="0070261E"/>
    <w:rsid w:val="00702AD9"/>
    <w:rsid w:val="00703214"/>
    <w:rsid w:val="00703851"/>
    <w:rsid w:val="007047F3"/>
    <w:rsid w:val="00705002"/>
    <w:rsid w:val="007050D1"/>
    <w:rsid w:val="007052CA"/>
    <w:rsid w:val="00705A1B"/>
    <w:rsid w:val="0070619D"/>
    <w:rsid w:val="007063AC"/>
    <w:rsid w:val="00706B71"/>
    <w:rsid w:val="00706F03"/>
    <w:rsid w:val="007077BB"/>
    <w:rsid w:val="0070D3F0"/>
    <w:rsid w:val="00710372"/>
    <w:rsid w:val="00710A40"/>
    <w:rsid w:val="0071148A"/>
    <w:rsid w:val="0071151B"/>
    <w:rsid w:val="00711608"/>
    <w:rsid w:val="00711696"/>
    <w:rsid w:val="007116EC"/>
    <w:rsid w:val="00711EE8"/>
    <w:rsid w:val="00711FE2"/>
    <w:rsid w:val="00712474"/>
    <w:rsid w:val="00712FC5"/>
    <w:rsid w:val="007136DD"/>
    <w:rsid w:val="00713701"/>
    <w:rsid w:val="007139EF"/>
    <w:rsid w:val="00713C3B"/>
    <w:rsid w:val="00713FE0"/>
    <w:rsid w:val="00714169"/>
    <w:rsid w:val="007141B0"/>
    <w:rsid w:val="00714316"/>
    <w:rsid w:val="007143C3"/>
    <w:rsid w:val="007145BB"/>
    <w:rsid w:val="00714716"/>
    <w:rsid w:val="00714D39"/>
    <w:rsid w:val="007155AF"/>
    <w:rsid w:val="00715DDB"/>
    <w:rsid w:val="00715F60"/>
    <w:rsid w:val="00716259"/>
    <w:rsid w:val="0071629E"/>
    <w:rsid w:val="00716466"/>
    <w:rsid w:val="00716705"/>
    <w:rsid w:val="007167B1"/>
    <w:rsid w:val="007168CA"/>
    <w:rsid w:val="007178CA"/>
    <w:rsid w:val="00717D57"/>
    <w:rsid w:val="00720201"/>
    <w:rsid w:val="0072046B"/>
    <w:rsid w:val="0072086D"/>
    <w:rsid w:val="00720D6D"/>
    <w:rsid w:val="00720DAC"/>
    <w:rsid w:val="0072128A"/>
    <w:rsid w:val="00721BF0"/>
    <w:rsid w:val="0072232A"/>
    <w:rsid w:val="00723187"/>
    <w:rsid w:val="00723402"/>
    <w:rsid w:val="00723983"/>
    <w:rsid w:val="00723E28"/>
    <w:rsid w:val="00724159"/>
    <w:rsid w:val="007242D7"/>
    <w:rsid w:val="0072483A"/>
    <w:rsid w:val="00724CEF"/>
    <w:rsid w:val="00724D33"/>
    <w:rsid w:val="00725F37"/>
    <w:rsid w:val="007262A5"/>
    <w:rsid w:val="00726AE9"/>
    <w:rsid w:val="00727438"/>
    <w:rsid w:val="00727454"/>
    <w:rsid w:val="007278EA"/>
    <w:rsid w:val="00730450"/>
    <w:rsid w:val="00731359"/>
    <w:rsid w:val="0073195A"/>
    <w:rsid w:val="00731C19"/>
    <w:rsid w:val="0073201E"/>
    <w:rsid w:val="00732049"/>
    <w:rsid w:val="00732309"/>
    <w:rsid w:val="0073244E"/>
    <w:rsid w:val="00732865"/>
    <w:rsid w:val="0073298C"/>
    <w:rsid w:val="00732A11"/>
    <w:rsid w:val="00732E00"/>
    <w:rsid w:val="007334E2"/>
    <w:rsid w:val="00733612"/>
    <w:rsid w:val="007337F0"/>
    <w:rsid w:val="00733988"/>
    <w:rsid w:val="00734C95"/>
    <w:rsid w:val="00735466"/>
    <w:rsid w:val="007358EB"/>
    <w:rsid w:val="00735D5E"/>
    <w:rsid w:val="00736A98"/>
    <w:rsid w:val="00736AA1"/>
    <w:rsid w:val="007370E8"/>
    <w:rsid w:val="0073742E"/>
    <w:rsid w:val="00737624"/>
    <w:rsid w:val="0073792F"/>
    <w:rsid w:val="00737D04"/>
    <w:rsid w:val="00737EFB"/>
    <w:rsid w:val="0074003A"/>
    <w:rsid w:val="00741854"/>
    <w:rsid w:val="00741878"/>
    <w:rsid w:val="00741960"/>
    <w:rsid w:val="0074209D"/>
    <w:rsid w:val="007420DF"/>
    <w:rsid w:val="00742839"/>
    <w:rsid w:val="00742B82"/>
    <w:rsid w:val="0074372D"/>
    <w:rsid w:val="00743762"/>
    <w:rsid w:val="00743C4B"/>
    <w:rsid w:val="00743D1C"/>
    <w:rsid w:val="007446A1"/>
    <w:rsid w:val="00744B9F"/>
    <w:rsid w:val="00744FBE"/>
    <w:rsid w:val="0074531E"/>
    <w:rsid w:val="0074544E"/>
    <w:rsid w:val="00745B8E"/>
    <w:rsid w:val="00745E73"/>
    <w:rsid w:val="00746B2F"/>
    <w:rsid w:val="007473A0"/>
    <w:rsid w:val="007474FC"/>
    <w:rsid w:val="007502F0"/>
    <w:rsid w:val="007504E2"/>
    <w:rsid w:val="00750886"/>
    <w:rsid w:val="007509D0"/>
    <w:rsid w:val="00750A5E"/>
    <w:rsid w:val="007511C8"/>
    <w:rsid w:val="00751C55"/>
    <w:rsid w:val="00752D24"/>
    <w:rsid w:val="00753305"/>
    <w:rsid w:val="00753817"/>
    <w:rsid w:val="0075384A"/>
    <w:rsid w:val="00753E6A"/>
    <w:rsid w:val="007549CD"/>
    <w:rsid w:val="00754B8A"/>
    <w:rsid w:val="00754B9B"/>
    <w:rsid w:val="00754CB5"/>
    <w:rsid w:val="00755B71"/>
    <w:rsid w:val="00755BE4"/>
    <w:rsid w:val="00755C8D"/>
    <w:rsid w:val="00755D32"/>
    <w:rsid w:val="00757134"/>
    <w:rsid w:val="007571D9"/>
    <w:rsid w:val="0075749B"/>
    <w:rsid w:val="007577C1"/>
    <w:rsid w:val="007579EA"/>
    <w:rsid w:val="007590B5"/>
    <w:rsid w:val="00760295"/>
    <w:rsid w:val="0076059B"/>
    <w:rsid w:val="007607EC"/>
    <w:rsid w:val="00760D8B"/>
    <w:rsid w:val="00760F8D"/>
    <w:rsid w:val="007611A0"/>
    <w:rsid w:val="00761A4F"/>
    <w:rsid w:val="00761DD2"/>
    <w:rsid w:val="00761E01"/>
    <w:rsid w:val="00761F48"/>
    <w:rsid w:val="00762228"/>
    <w:rsid w:val="00762C6C"/>
    <w:rsid w:val="00762FFB"/>
    <w:rsid w:val="007632F9"/>
    <w:rsid w:val="00763434"/>
    <w:rsid w:val="007640BB"/>
    <w:rsid w:val="00764239"/>
    <w:rsid w:val="00764339"/>
    <w:rsid w:val="00764EBA"/>
    <w:rsid w:val="0076544B"/>
    <w:rsid w:val="0076566D"/>
    <w:rsid w:val="007661D3"/>
    <w:rsid w:val="007664E6"/>
    <w:rsid w:val="00767F1D"/>
    <w:rsid w:val="0077045E"/>
    <w:rsid w:val="00770745"/>
    <w:rsid w:val="00770A68"/>
    <w:rsid w:val="00770C79"/>
    <w:rsid w:val="00770DD6"/>
    <w:rsid w:val="0077138E"/>
    <w:rsid w:val="007715E3"/>
    <w:rsid w:val="0077186D"/>
    <w:rsid w:val="00772669"/>
    <w:rsid w:val="00772C01"/>
    <w:rsid w:val="00772E17"/>
    <w:rsid w:val="007732B7"/>
    <w:rsid w:val="00773305"/>
    <w:rsid w:val="00774707"/>
    <w:rsid w:val="00774AE1"/>
    <w:rsid w:val="00774F63"/>
    <w:rsid w:val="00775183"/>
    <w:rsid w:val="0077541E"/>
    <w:rsid w:val="00775494"/>
    <w:rsid w:val="0077644E"/>
    <w:rsid w:val="00776A25"/>
    <w:rsid w:val="00776E1D"/>
    <w:rsid w:val="00777217"/>
    <w:rsid w:val="00777476"/>
    <w:rsid w:val="00777642"/>
    <w:rsid w:val="00777E4F"/>
    <w:rsid w:val="00777F5A"/>
    <w:rsid w:val="007809B9"/>
    <w:rsid w:val="00780A2D"/>
    <w:rsid w:val="00780B45"/>
    <w:rsid w:val="007816A3"/>
    <w:rsid w:val="00781C8C"/>
    <w:rsid w:val="00782127"/>
    <w:rsid w:val="0078249A"/>
    <w:rsid w:val="007824F0"/>
    <w:rsid w:val="00782B8E"/>
    <w:rsid w:val="00782CD6"/>
    <w:rsid w:val="00782FEA"/>
    <w:rsid w:val="00783A51"/>
    <w:rsid w:val="00784859"/>
    <w:rsid w:val="00784E9E"/>
    <w:rsid w:val="00784F5D"/>
    <w:rsid w:val="0078565E"/>
    <w:rsid w:val="007857E2"/>
    <w:rsid w:val="0078665E"/>
    <w:rsid w:val="00786985"/>
    <w:rsid w:val="00786E68"/>
    <w:rsid w:val="00787227"/>
    <w:rsid w:val="00787808"/>
    <w:rsid w:val="007879F4"/>
    <w:rsid w:val="00787A72"/>
    <w:rsid w:val="00787F66"/>
    <w:rsid w:val="00791459"/>
    <w:rsid w:val="00792DFE"/>
    <w:rsid w:val="00793BE0"/>
    <w:rsid w:val="00793BEB"/>
    <w:rsid w:val="00793D2D"/>
    <w:rsid w:val="00793F91"/>
    <w:rsid w:val="00794695"/>
    <w:rsid w:val="00794830"/>
    <w:rsid w:val="00794B9D"/>
    <w:rsid w:val="00795A99"/>
    <w:rsid w:val="007961B1"/>
    <w:rsid w:val="00796D6A"/>
    <w:rsid w:val="00797549"/>
    <w:rsid w:val="007975C6"/>
    <w:rsid w:val="00797662"/>
    <w:rsid w:val="0079786F"/>
    <w:rsid w:val="00797A17"/>
    <w:rsid w:val="00797B55"/>
    <w:rsid w:val="00797BDB"/>
    <w:rsid w:val="00797FEE"/>
    <w:rsid w:val="007A275B"/>
    <w:rsid w:val="007A28F7"/>
    <w:rsid w:val="007A34A1"/>
    <w:rsid w:val="007A35C6"/>
    <w:rsid w:val="007A443A"/>
    <w:rsid w:val="007A4F78"/>
    <w:rsid w:val="007A4FC6"/>
    <w:rsid w:val="007A5129"/>
    <w:rsid w:val="007A53D0"/>
    <w:rsid w:val="007A5468"/>
    <w:rsid w:val="007A686E"/>
    <w:rsid w:val="007A6925"/>
    <w:rsid w:val="007A6962"/>
    <w:rsid w:val="007A6B79"/>
    <w:rsid w:val="007A6EF1"/>
    <w:rsid w:val="007A755C"/>
    <w:rsid w:val="007A76DE"/>
    <w:rsid w:val="007A7EC5"/>
    <w:rsid w:val="007A7F8D"/>
    <w:rsid w:val="007B0331"/>
    <w:rsid w:val="007B0AC7"/>
    <w:rsid w:val="007B14AE"/>
    <w:rsid w:val="007B1F69"/>
    <w:rsid w:val="007B324D"/>
    <w:rsid w:val="007B37F0"/>
    <w:rsid w:val="007B3F60"/>
    <w:rsid w:val="007B4C52"/>
    <w:rsid w:val="007B4CFD"/>
    <w:rsid w:val="007B4F7C"/>
    <w:rsid w:val="007B4FE2"/>
    <w:rsid w:val="007B5178"/>
    <w:rsid w:val="007B587C"/>
    <w:rsid w:val="007B58C7"/>
    <w:rsid w:val="007B5E87"/>
    <w:rsid w:val="007B69D5"/>
    <w:rsid w:val="007B6BBA"/>
    <w:rsid w:val="007B6DC9"/>
    <w:rsid w:val="007B6DF1"/>
    <w:rsid w:val="007B709F"/>
    <w:rsid w:val="007B74A6"/>
    <w:rsid w:val="007B74CC"/>
    <w:rsid w:val="007B7A67"/>
    <w:rsid w:val="007B7F2D"/>
    <w:rsid w:val="007C05F9"/>
    <w:rsid w:val="007C0999"/>
    <w:rsid w:val="007C1D81"/>
    <w:rsid w:val="007C1D93"/>
    <w:rsid w:val="007C1EA6"/>
    <w:rsid w:val="007C23E9"/>
    <w:rsid w:val="007C24D4"/>
    <w:rsid w:val="007C26F0"/>
    <w:rsid w:val="007C362E"/>
    <w:rsid w:val="007C3C99"/>
    <w:rsid w:val="007C3D46"/>
    <w:rsid w:val="007C42B5"/>
    <w:rsid w:val="007C4697"/>
    <w:rsid w:val="007C47B6"/>
    <w:rsid w:val="007C49E6"/>
    <w:rsid w:val="007C5367"/>
    <w:rsid w:val="007C5BE0"/>
    <w:rsid w:val="007C5DFF"/>
    <w:rsid w:val="007C639A"/>
    <w:rsid w:val="007C6633"/>
    <w:rsid w:val="007C68D0"/>
    <w:rsid w:val="007C6C8B"/>
    <w:rsid w:val="007C7181"/>
    <w:rsid w:val="007C73C7"/>
    <w:rsid w:val="007C759B"/>
    <w:rsid w:val="007C7641"/>
    <w:rsid w:val="007C7C5D"/>
    <w:rsid w:val="007D017E"/>
    <w:rsid w:val="007D0388"/>
    <w:rsid w:val="007D04D9"/>
    <w:rsid w:val="007D0859"/>
    <w:rsid w:val="007D0D5F"/>
    <w:rsid w:val="007D12C2"/>
    <w:rsid w:val="007D18F3"/>
    <w:rsid w:val="007D1C4C"/>
    <w:rsid w:val="007D271F"/>
    <w:rsid w:val="007D2CE1"/>
    <w:rsid w:val="007D2DAF"/>
    <w:rsid w:val="007D31C0"/>
    <w:rsid w:val="007D3438"/>
    <w:rsid w:val="007D348C"/>
    <w:rsid w:val="007D3BB1"/>
    <w:rsid w:val="007D3DB4"/>
    <w:rsid w:val="007D3E7C"/>
    <w:rsid w:val="007D4467"/>
    <w:rsid w:val="007D4541"/>
    <w:rsid w:val="007D47CC"/>
    <w:rsid w:val="007D4872"/>
    <w:rsid w:val="007D5848"/>
    <w:rsid w:val="007D5B94"/>
    <w:rsid w:val="007D60C8"/>
    <w:rsid w:val="007D65E2"/>
    <w:rsid w:val="007D71BC"/>
    <w:rsid w:val="007D76CD"/>
    <w:rsid w:val="007D7D43"/>
    <w:rsid w:val="007E041B"/>
    <w:rsid w:val="007E1337"/>
    <w:rsid w:val="007E17AC"/>
    <w:rsid w:val="007E1C3D"/>
    <w:rsid w:val="007E284C"/>
    <w:rsid w:val="007E2EA3"/>
    <w:rsid w:val="007E43AA"/>
    <w:rsid w:val="007E4616"/>
    <w:rsid w:val="007E4A91"/>
    <w:rsid w:val="007E54F6"/>
    <w:rsid w:val="007E59AD"/>
    <w:rsid w:val="007E5A00"/>
    <w:rsid w:val="007E632A"/>
    <w:rsid w:val="007E677E"/>
    <w:rsid w:val="007E6928"/>
    <w:rsid w:val="007E6AE3"/>
    <w:rsid w:val="007E6AE4"/>
    <w:rsid w:val="007E6E8C"/>
    <w:rsid w:val="007E7AB0"/>
    <w:rsid w:val="007E7BAD"/>
    <w:rsid w:val="007E7C24"/>
    <w:rsid w:val="007E7D15"/>
    <w:rsid w:val="007E7FAD"/>
    <w:rsid w:val="007F055B"/>
    <w:rsid w:val="007F063E"/>
    <w:rsid w:val="007F0AAF"/>
    <w:rsid w:val="007F0C4E"/>
    <w:rsid w:val="007F0F80"/>
    <w:rsid w:val="007F0FA4"/>
    <w:rsid w:val="007F1958"/>
    <w:rsid w:val="007F1C85"/>
    <w:rsid w:val="007F22DE"/>
    <w:rsid w:val="007F27B2"/>
    <w:rsid w:val="007F2A44"/>
    <w:rsid w:val="007F2D5D"/>
    <w:rsid w:val="007F2D7F"/>
    <w:rsid w:val="007F31EA"/>
    <w:rsid w:val="007F3356"/>
    <w:rsid w:val="007F3924"/>
    <w:rsid w:val="007F3A0F"/>
    <w:rsid w:val="007F41D0"/>
    <w:rsid w:val="007F41F2"/>
    <w:rsid w:val="007F45BD"/>
    <w:rsid w:val="007F4AA8"/>
    <w:rsid w:val="007F4DE8"/>
    <w:rsid w:val="007F5236"/>
    <w:rsid w:val="007F55C6"/>
    <w:rsid w:val="007F5BE0"/>
    <w:rsid w:val="007F65B3"/>
    <w:rsid w:val="007F6FE4"/>
    <w:rsid w:val="007F73D7"/>
    <w:rsid w:val="007F786D"/>
    <w:rsid w:val="007F7C68"/>
    <w:rsid w:val="007F7DC1"/>
    <w:rsid w:val="00800306"/>
    <w:rsid w:val="00800690"/>
    <w:rsid w:val="008007E2"/>
    <w:rsid w:val="00800E1A"/>
    <w:rsid w:val="0080119C"/>
    <w:rsid w:val="00801E00"/>
    <w:rsid w:val="00801E4D"/>
    <w:rsid w:val="00802199"/>
    <w:rsid w:val="0080295E"/>
    <w:rsid w:val="00802BA2"/>
    <w:rsid w:val="00803366"/>
    <w:rsid w:val="00803A0D"/>
    <w:rsid w:val="00803B48"/>
    <w:rsid w:val="00804255"/>
    <w:rsid w:val="00804848"/>
    <w:rsid w:val="00804D34"/>
    <w:rsid w:val="008055FC"/>
    <w:rsid w:val="008058F0"/>
    <w:rsid w:val="00805B98"/>
    <w:rsid w:val="008061E5"/>
    <w:rsid w:val="008062DF"/>
    <w:rsid w:val="008062F6"/>
    <w:rsid w:val="0080686A"/>
    <w:rsid w:val="00807892"/>
    <w:rsid w:val="0081066D"/>
    <w:rsid w:val="008109AA"/>
    <w:rsid w:val="00810CAC"/>
    <w:rsid w:val="00811142"/>
    <w:rsid w:val="00811849"/>
    <w:rsid w:val="0081189A"/>
    <w:rsid w:val="008118D1"/>
    <w:rsid w:val="008118FA"/>
    <w:rsid w:val="008119E3"/>
    <w:rsid w:val="00811BF5"/>
    <w:rsid w:val="00811FAB"/>
    <w:rsid w:val="00812D47"/>
    <w:rsid w:val="00813AC6"/>
    <w:rsid w:val="00813BDB"/>
    <w:rsid w:val="00813F38"/>
    <w:rsid w:val="0081413E"/>
    <w:rsid w:val="008144B4"/>
    <w:rsid w:val="008145FD"/>
    <w:rsid w:val="00814BCB"/>
    <w:rsid w:val="00814EEC"/>
    <w:rsid w:val="008152F6"/>
    <w:rsid w:val="008157F3"/>
    <w:rsid w:val="00815866"/>
    <w:rsid w:val="00816118"/>
    <w:rsid w:val="00816746"/>
    <w:rsid w:val="00817481"/>
    <w:rsid w:val="00820C0E"/>
    <w:rsid w:val="00820E75"/>
    <w:rsid w:val="008218DC"/>
    <w:rsid w:val="00821D4A"/>
    <w:rsid w:val="008225D7"/>
    <w:rsid w:val="008228D8"/>
    <w:rsid w:val="00822C78"/>
    <w:rsid w:val="00822F4C"/>
    <w:rsid w:val="00823888"/>
    <w:rsid w:val="00823977"/>
    <w:rsid w:val="00823A81"/>
    <w:rsid w:val="00823C9C"/>
    <w:rsid w:val="00823F33"/>
    <w:rsid w:val="0082420D"/>
    <w:rsid w:val="008248C7"/>
    <w:rsid w:val="00824AAC"/>
    <w:rsid w:val="008255C5"/>
    <w:rsid w:val="008262C1"/>
    <w:rsid w:val="008267CE"/>
    <w:rsid w:val="00826911"/>
    <w:rsid w:val="00826F22"/>
    <w:rsid w:val="0082796E"/>
    <w:rsid w:val="00827AEA"/>
    <w:rsid w:val="00827D27"/>
    <w:rsid w:val="008300F1"/>
    <w:rsid w:val="00830483"/>
    <w:rsid w:val="008309F3"/>
    <w:rsid w:val="00830DDC"/>
    <w:rsid w:val="008313C1"/>
    <w:rsid w:val="008328B8"/>
    <w:rsid w:val="00832B26"/>
    <w:rsid w:val="00833607"/>
    <w:rsid w:val="008337A6"/>
    <w:rsid w:val="0083420C"/>
    <w:rsid w:val="00834527"/>
    <w:rsid w:val="00834AA0"/>
    <w:rsid w:val="008358DC"/>
    <w:rsid w:val="00835941"/>
    <w:rsid w:val="00835BB5"/>
    <w:rsid w:val="00835D80"/>
    <w:rsid w:val="00835F19"/>
    <w:rsid w:val="00836182"/>
    <w:rsid w:val="00836286"/>
    <w:rsid w:val="00836ACB"/>
    <w:rsid w:val="00836B8E"/>
    <w:rsid w:val="008371F9"/>
    <w:rsid w:val="0083742F"/>
    <w:rsid w:val="008377C1"/>
    <w:rsid w:val="00837C55"/>
    <w:rsid w:val="00837E47"/>
    <w:rsid w:val="00837F53"/>
    <w:rsid w:val="0083831C"/>
    <w:rsid w:val="0084019E"/>
    <w:rsid w:val="008410E6"/>
    <w:rsid w:val="008416C6"/>
    <w:rsid w:val="00841BB2"/>
    <w:rsid w:val="00841CAB"/>
    <w:rsid w:val="00841F74"/>
    <w:rsid w:val="0084223D"/>
    <w:rsid w:val="008426DC"/>
    <w:rsid w:val="00842E76"/>
    <w:rsid w:val="008430D2"/>
    <w:rsid w:val="00843900"/>
    <w:rsid w:val="00843969"/>
    <w:rsid w:val="00843E39"/>
    <w:rsid w:val="0084454A"/>
    <w:rsid w:val="008447E6"/>
    <w:rsid w:val="00844BE8"/>
    <w:rsid w:val="00844F35"/>
    <w:rsid w:val="00845232"/>
    <w:rsid w:val="00845BF4"/>
    <w:rsid w:val="00845BFB"/>
    <w:rsid w:val="008461AB"/>
    <w:rsid w:val="008464B6"/>
    <w:rsid w:val="00846796"/>
    <w:rsid w:val="00846E51"/>
    <w:rsid w:val="008474D6"/>
    <w:rsid w:val="008479FD"/>
    <w:rsid w:val="00847D6A"/>
    <w:rsid w:val="00847E00"/>
    <w:rsid w:val="00850001"/>
    <w:rsid w:val="008501D5"/>
    <w:rsid w:val="00850A8D"/>
    <w:rsid w:val="00850D6A"/>
    <w:rsid w:val="00851352"/>
    <w:rsid w:val="008514E3"/>
    <w:rsid w:val="008516D6"/>
    <w:rsid w:val="008519F9"/>
    <w:rsid w:val="00851C43"/>
    <w:rsid w:val="00851F65"/>
    <w:rsid w:val="008523E9"/>
    <w:rsid w:val="00852B58"/>
    <w:rsid w:val="0085342E"/>
    <w:rsid w:val="00853C26"/>
    <w:rsid w:val="00853EB1"/>
    <w:rsid w:val="00854522"/>
    <w:rsid w:val="008548F9"/>
    <w:rsid w:val="0085496C"/>
    <w:rsid w:val="00854FA5"/>
    <w:rsid w:val="00855422"/>
    <w:rsid w:val="00855A16"/>
    <w:rsid w:val="008560DD"/>
    <w:rsid w:val="00856B00"/>
    <w:rsid w:val="0085742F"/>
    <w:rsid w:val="00860169"/>
    <w:rsid w:val="0086041C"/>
    <w:rsid w:val="008605FD"/>
    <w:rsid w:val="00860788"/>
    <w:rsid w:val="00860B50"/>
    <w:rsid w:val="0086100C"/>
    <w:rsid w:val="008621F8"/>
    <w:rsid w:val="00864AA2"/>
    <w:rsid w:val="00864BC8"/>
    <w:rsid w:val="00864F9E"/>
    <w:rsid w:val="0086535E"/>
    <w:rsid w:val="00865C5D"/>
    <w:rsid w:val="00865D50"/>
    <w:rsid w:val="00865F41"/>
    <w:rsid w:val="008660CA"/>
    <w:rsid w:val="00866548"/>
    <w:rsid w:val="00866561"/>
    <w:rsid w:val="008676C9"/>
    <w:rsid w:val="0086774E"/>
    <w:rsid w:val="00867A7F"/>
    <w:rsid w:val="0087041B"/>
    <w:rsid w:val="00870934"/>
    <w:rsid w:val="0087170B"/>
    <w:rsid w:val="00871CDB"/>
    <w:rsid w:val="008721D0"/>
    <w:rsid w:val="00872967"/>
    <w:rsid w:val="00872A37"/>
    <w:rsid w:val="00872B24"/>
    <w:rsid w:val="0087343F"/>
    <w:rsid w:val="008735AB"/>
    <w:rsid w:val="00873712"/>
    <w:rsid w:val="00873C47"/>
    <w:rsid w:val="00873D94"/>
    <w:rsid w:val="0087454C"/>
    <w:rsid w:val="00874556"/>
    <w:rsid w:val="0087455B"/>
    <w:rsid w:val="008749BC"/>
    <w:rsid w:val="00874DA9"/>
    <w:rsid w:val="00874FB5"/>
    <w:rsid w:val="008754B4"/>
    <w:rsid w:val="00876F94"/>
    <w:rsid w:val="008770AE"/>
    <w:rsid w:val="008771C4"/>
    <w:rsid w:val="00877319"/>
    <w:rsid w:val="008775B7"/>
    <w:rsid w:val="00877984"/>
    <w:rsid w:val="00877E86"/>
    <w:rsid w:val="00877EAE"/>
    <w:rsid w:val="008801AC"/>
    <w:rsid w:val="00880228"/>
    <w:rsid w:val="0088023D"/>
    <w:rsid w:val="0088151F"/>
    <w:rsid w:val="008818F0"/>
    <w:rsid w:val="00881C1A"/>
    <w:rsid w:val="00881C30"/>
    <w:rsid w:val="008822CD"/>
    <w:rsid w:val="008823AB"/>
    <w:rsid w:val="00882514"/>
    <w:rsid w:val="0088296E"/>
    <w:rsid w:val="008834BD"/>
    <w:rsid w:val="00883523"/>
    <w:rsid w:val="00883C93"/>
    <w:rsid w:val="00884023"/>
    <w:rsid w:val="00884333"/>
    <w:rsid w:val="008848E6"/>
    <w:rsid w:val="00884976"/>
    <w:rsid w:val="00885202"/>
    <w:rsid w:val="00885522"/>
    <w:rsid w:val="0088689E"/>
    <w:rsid w:val="008869AE"/>
    <w:rsid w:val="00886D06"/>
    <w:rsid w:val="00886D5F"/>
    <w:rsid w:val="00886E3F"/>
    <w:rsid w:val="008877A7"/>
    <w:rsid w:val="00887E62"/>
    <w:rsid w:val="008904C2"/>
    <w:rsid w:val="008909D0"/>
    <w:rsid w:val="00890BC8"/>
    <w:rsid w:val="008911AD"/>
    <w:rsid w:val="00891249"/>
    <w:rsid w:val="008917A7"/>
    <w:rsid w:val="00891857"/>
    <w:rsid w:val="008919F6"/>
    <w:rsid w:val="00892290"/>
    <w:rsid w:val="00893261"/>
    <w:rsid w:val="0089417F"/>
    <w:rsid w:val="00894351"/>
    <w:rsid w:val="00894ADB"/>
    <w:rsid w:val="00894D17"/>
    <w:rsid w:val="0089552C"/>
    <w:rsid w:val="00896013"/>
    <w:rsid w:val="008969FD"/>
    <w:rsid w:val="00896DD8"/>
    <w:rsid w:val="00897020"/>
    <w:rsid w:val="008973CC"/>
    <w:rsid w:val="0089763E"/>
    <w:rsid w:val="00897F81"/>
    <w:rsid w:val="008A0048"/>
    <w:rsid w:val="008A06BD"/>
    <w:rsid w:val="008A0CE6"/>
    <w:rsid w:val="008A0EA5"/>
    <w:rsid w:val="008A118C"/>
    <w:rsid w:val="008A1893"/>
    <w:rsid w:val="008A1FBB"/>
    <w:rsid w:val="008A2360"/>
    <w:rsid w:val="008A2616"/>
    <w:rsid w:val="008A296C"/>
    <w:rsid w:val="008A37C4"/>
    <w:rsid w:val="008A3F90"/>
    <w:rsid w:val="008A42DB"/>
    <w:rsid w:val="008A4346"/>
    <w:rsid w:val="008A51C6"/>
    <w:rsid w:val="008A5BD0"/>
    <w:rsid w:val="008A5C1D"/>
    <w:rsid w:val="008A5DBC"/>
    <w:rsid w:val="008A5E0C"/>
    <w:rsid w:val="008A65B7"/>
    <w:rsid w:val="008A740B"/>
    <w:rsid w:val="008A793C"/>
    <w:rsid w:val="008A7A61"/>
    <w:rsid w:val="008B0034"/>
    <w:rsid w:val="008B0584"/>
    <w:rsid w:val="008B0F12"/>
    <w:rsid w:val="008B126D"/>
    <w:rsid w:val="008B1C18"/>
    <w:rsid w:val="008B1D69"/>
    <w:rsid w:val="008B1F99"/>
    <w:rsid w:val="008B27B8"/>
    <w:rsid w:val="008B2888"/>
    <w:rsid w:val="008B3458"/>
    <w:rsid w:val="008B4139"/>
    <w:rsid w:val="008B44C0"/>
    <w:rsid w:val="008B4A4E"/>
    <w:rsid w:val="008B4CFC"/>
    <w:rsid w:val="008B4E29"/>
    <w:rsid w:val="008B4FD9"/>
    <w:rsid w:val="008B52E4"/>
    <w:rsid w:val="008B541D"/>
    <w:rsid w:val="008B59A8"/>
    <w:rsid w:val="008B61E3"/>
    <w:rsid w:val="008B6983"/>
    <w:rsid w:val="008B69C5"/>
    <w:rsid w:val="008B6BCA"/>
    <w:rsid w:val="008B6C7D"/>
    <w:rsid w:val="008B72F2"/>
    <w:rsid w:val="008B7901"/>
    <w:rsid w:val="008B7A88"/>
    <w:rsid w:val="008C004A"/>
    <w:rsid w:val="008C05B4"/>
    <w:rsid w:val="008C1BC0"/>
    <w:rsid w:val="008C1D29"/>
    <w:rsid w:val="008C1EAA"/>
    <w:rsid w:val="008C23ED"/>
    <w:rsid w:val="008C2632"/>
    <w:rsid w:val="008C31F4"/>
    <w:rsid w:val="008C3389"/>
    <w:rsid w:val="008C4AED"/>
    <w:rsid w:val="008C4FA3"/>
    <w:rsid w:val="008C50DD"/>
    <w:rsid w:val="008C5609"/>
    <w:rsid w:val="008C57C1"/>
    <w:rsid w:val="008C5ACF"/>
    <w:rsid w:val="008C5D7B"/>
    <w:rsid w:val="008C6601"/>
    <w:rsid w:val="008C7005"/>
    <w:rsid w:val="008C76FE"/>
    <w:rsid w:val="008C7E49"/>
    <w:rsid w:val="008D0DE3"/>
    <w:rsid w:val="008D1553"/>
    <w:rsid w:val="008D167B"/>
    <w:rsid w:val="008D1A8A"/>
    <w:rsid w:val="008D2A7A"/>
    <w:rsid w:val="008D2BB0"/>
    <w:rsid w:val="008D2CEF"/>
    <w:rsid w:val="008D37A5"/>
    <w:rsid w:val="008D3B75"/>
    <w:rsid w:val="008D3BD2"/>
    <w:rsid w:val="008D3BF4"/>
    <w:rsid w:val="008D41C5"/>
    <w:rsid w:val="008D4891"/>
    <w:rsid w:val="008D4FD1"/>
    <w:rsid w:val="008D522C"/>
    <w:rsid w:val="008D5DA4"/>
    <w:rsid w:val="008D6011"/>
    <w:rsid w:val="008D60C3"/>
    <w:rsid w:val="008D6C5D"/>
    <w:rsid w:val="008D729D"/>
    <w:rsid w:val="008D7B85"/>
    <w:rsid w:val="008D7E95"/>
    <w:rsid w:val="008E032C"/>
    <w:rsid w:val="008E0EC6"/>
    <w:rsid w:val="008E0F8D"/>
    <w:rsid w:val="008E1436"/>
    <w:rsid w:val="008E24E1"/>
    <w:rsid w:val="008E2D8E"/>
    <w:rsid w:val="008E2DB1"/>
    <w:rsid w:val="008E2EE8"/>
    <w:rsid w:val="008E3601"/>
    <w:rsid w:val="008E3654"/>
    <w:rsid w:val="008E4152"/>
    <w:rsid w:val="008E439D"/>
    <w:rsid w:val="008E464E"/>
    <w:rsid w:val="008E47B4"/>
    <w:rsid w:val="008E4D50"/>
    <w:rsid w:val="008E504F"/>
    <w:rsid w:val="008E6D49"/>
    <w:rsid w:val="008E6E3B"/>
    <w:rsid w:val="008E6F70"/>
    <w:rsid w:val="008E700C"/>
    <w:rsid w:val="008E760F"/>
    <w:rsid w:val="008F09C4"/>
    <w:rsid w:val="008F0AF5"/>
    <w:rsid w:val="008F0D97"/>
    <w:rsid w:val="008F1577"/>
    <w:rsid w:val="008F1F59"/>
    <w:rsid w:val="008F2143"/>
    <w:rsid w:val="008F2437"/>
    <w:rsid w:val="008F29FB"/>
    <w:rsid w:val="008F2F86"/>
    <w:rsid w:val="008F3677"/>
    <w:rsid w:val="008F3B67"/>
    <w:rsid w:val="008F43D0"/>
    <w:rsid w:val="008F43DE"/>
    <w:rsid w:val="008F4611"/>
    <w:rsid w:val="008F503A"/>
    <w:rsid w:val="008F5176"/>
    <w:rsid w:val="008F5700"/>
    <w:rsid w:val="008F5E96"/>
    <w:rsid w:val="008F6005"/>
    <w:rsid w:val="008F648C"/>
    <w:rsid w:val="008F64EF"/>
    <w:rsid w:val="008F7F69"/>
    <w:rsid w:val="00900187"/>
    <w:rsid w:val="00900B53"/>
    <w:rsid w:val="00901030"/>
    <w:rsid w:val="009012C9"/>
    <w:rsid w:val="0090130B"/>
    <w:rsid w:val="0090197B"/>
    <w:rsid w:val="00901B07"/>
    <w:rsid w:val="00902A17"/>
    <w:rsid w:val="00902B35"/>
    <w:rsid w:val="0090334F"/>
    <w:rsid w:val="009035FD"/>
    <w:rsid w:val="00903A93"/>
    <w:rsid w:val="00903B51"/>
    <w:rsid w:val="00904C5F"/>
    <w:rsid w:val="00904D4B"/>
    <w:rsid w:val="00905635"/>
    <w:rsid w:val="00905750"/>
    <w:rsid w:val="00905911"/>
    <w:rsid w:val="00905AFC"/>
    <w:rsid w:val="00905B58"/>
    <w:rsid w:val="0090601C"/>
    <w:rsid w:val="009070B2"/>
    <w:rsid w:val="009076E4"/>
    <w:rsid w:val="009079DD"/>
    <w:rsid w:val="00907C13"/>
    <w:rsid w:val="00910097"/>
    <w:rsid w:val="009101CC"/>
    <w:rsid w:val="0091036B"/>
    <w:rsid w:val="00910EB7"/>
    <w:rsid w:val="00910F5B"/>
    <w:rsid w:val="0091178B"/>
    <w:rsid w:val="009122AA"/>
    <w:rsid w:val="00912733"/>
    <w:rsid w:val="00912C25"/>
    <w:rsid w:val="00912F4C"/>
    <w:rsid w:val="00913602"/>
    <w:rsid w:val="009153E4"/>
    <w:rsid w:val="00915A29"/>
    <w:rsid w:val="00915E5F"/>
    <w:rsid w:val="00915EC7"/>
    <w:rsid w:val="0091673B"/>
    <w:rsid w:val="00916AC8"/>
    <w:rsid w:val="00916F44"/>
    <w:rsid w:val="00917A4B"/>
    <w:rsid w:val="00917CE4"/>
    <w:rsid w:val="009183E8"/>
    <w:rsid w:val="00920445"/>
    <w:rsid w:val="00920C78"/>
    <w:rsid w:val="00920CEA"/>
    <w:rsid w:val="0092134C"/>
    <w:rsid w:val="00921766"/>
    <w:rsid w:val="009219C2"/>
    <w:rsid w:val="00922137"/>
    <w:rsid w:val="00922142"/>
    <w:rsid w:val="00922449"/>
    <w:rsid w:val="00922CA4"/>
    <w:rsid w:val="00922DB7"/>
    <w:rsid w:val="009230A9"/>
    <w:rsid w:val="00923370"/>
    <w:rsid w:val="00923941"/>
    <w:rsid w:val="0092401D"/>
    <w:rsid w:val="0092413F"/>
    <w:rsid w:val="009245C0"/>
    <w:rsid w:val="0092469A"/>
    <w:rsid w:val="00924756"/>
    <w:rsid w:val="009247DC"/>
    <w:rsid w:val="00924992"/>
    <w:rsid w:val="00925C31"/>
    <w:rsid w:val="00925E0F"/>
    <w:rsid w:val="00925E3B"/>
    <w:rsid w:val="00925FED"/>
    <w:rsid w:val="009260E0"/>
    <w:rsid w:val="00926375"/>
    <w:rsid w:val="00926464"/>
    <w:rsid w:val="00926C15"/>
    <w:rsid w:val="009270B8"/>
    <w:rsid w:val="009275F6"/>
    <w:rsid w:val="00927691"/>
    <w:rsid w:val="009277D9"/>
    <w:rsid w:val="009279AE"/>
    <w:rsid w:val="00927F30"/>
    <w:rsid w:val="00930FFF"/>
    <w:rsid w:val="00931887"/>
    <w:rsid w:val="00931BF4"/>
    <w:rsid w:val="00932E4F"/>
    <w:rsid w:val="0093339E"/>
    <w:rsid w:val="00933638"/>
    <w:rsid w:val="0093366E"/>
    <w:rsid w:val="00933E84"/>
    <w:rsid w:val="00934B4A"/>
    <w:rsid w:val="00935230"/>
    <w:rsid w:val="00935B14"/>
    <w:rsid w:val="00936656"/>
    <w:rsid w:val="00936D94"/>
    <w:rsid w:val="00936EB4"/>
    <w:rsid w:val="009375DF"/>
    <w:rsid w:val="009378C8"/>
    <w:rsid w:val="009379A9"/>
    <w:rsid w:val="00940675"/>
    <w:rsid w:val="0094084B"/>
    <w:rsid w:val="00940F44"/>
    <w:rsid w:val="00941DBF"/>
    <w:rsid w:val="009421E5"/>
    <w:rsid w:val="009427A7"/>
    <w:rsid w:val="00942A9D"/>
    <w:rsid w:val="0094302A"/>
    <w:rsid w:val="009432AA"/>
    <w:rsid w:val="00943356"/>
    <w:rsid w:val="00943401"/>
    <w:rsid w:val="00943CC5"/>
    <w:rsid w:val="00944201"/>
    <w:rsid w:val="0094421D"/>
    <w:rsid w:val="009443B9"/>
    <w:rsid w:val="0094444D"/>
    <w:rsid w:val="009447A0"/>
    <w:rsid w:val="00944919"/>
    <w:rsid w:val="00944F72"/>
    <w:rsid w:val="009451B2"/>
    <w:rsid w:val="009451DB"/>
    <w:rsid w:val="00945655"/>
    <w:rsid w:val="009457F5"/>
    <w:rsid w:val="00945EEF"/>
    <w:rsid w:val="00946268"/>
    <w:rsid w:val="00946274"/>
    <w:rsid w:val="00946C16"/>
    <w:rsid w:val="00946D23"/>
    <w:rsid w:val="00946D59"/>
    <w:rsid w:val="00946E12"/>
    <w:rsid w:val="00947D8D"/>
    <w:rsid w:val="0095004D"/>
    <w:rsid w:val="0095058E"/>
    <w:rsid w:val="00950890"/>
    <w:rsid w:val="009510AB"/>
    <w:rsid w:val="00951293"/>
    <w:rsid w:val="00951706"/>
    <w:rsid w:val="009518C5"/>
    <w:rsid w:val="00951BAF"/>
    <w:rsid w:val="009526AC"/>
    <w:rsid w:val="00952967"/>
    <w:rsid w:val="009532A0"/>
    <w:rsid w:val="00953330"/>
    <w:rsid w:val="00953F5E"/>
    <w:rsid w:val="00954061"/>
    <w:rsid w:val="00954536"/>
    <w:rsid w:val="009546F4"/>
    <w:rsid w:val="0095479F"/>
    <w:rsid w:val="00954F24"/>
    <w:rsid w:val="009552A3"/>
    <w:rsid w:val="0095549A"/>
    <w:rsid w:val="00955B35"/>
    <w:rsid w:val="0095726E"/>
    <w:rsid w:val="0095737D"/>
    <w:rsid w:val="009577E2"/>
    <w:rsid w:val="00957EA6"/>
    <w:rsid w:val="00960D56"/>
    <w:rsid w:val="009619EF"/>
    <w:rsid w:val="00961BA6"/>
    <w:rsid w:val="009620EF"/>
    <w:rsid w:val="00962570"/>
    <w:rsid w:val="00962769"/>
    <w:rsid w:val="0096285C"/>
    <w:rsid w:val="00962D4E"/>
    <w:rsid w:val="0096422F"/>
    <w:rsid w:val="0096434C"/>
    <w:rsid w:val="00964DC5"/>
    <w:rsid w:val="00964E0D"/>
    <w:rsid w:val="00965050"/>
    <w:rsid w:val="0096547E"/>
    <w:rsid w:val="00965947"/>
    <w:rsid w:val="00966DA5"/>
    <w:rsid w:val="009670A7"/>
    <w:rsid w:val="00970384"/>
    <w:rsid w:val="0097065D"/>
    <w:rsid w:val="009707DD"/>
    <w:rsid w:val="00970A78"/>
    <w:rsid w:val="00970DAE"/>
    <w:rsid w:val="00971054"/>
    <w:rsid w:val="00971788"/>
    <w:rsid w:val="0097243A"/>
    <w:rsid w:val="009729D3"/>
    <w:rsid w:val="00973023"/>
    <w:rsid w:val="009731B7"/>
    <w:rsid w:val="00973968"/>
    <w:rsid w:val="00974137"/>
    <w:rsid w:val="009754E7"/>
    <w:rsid w:val="00975CB6"/>
    <w:rsid w:val="00976838"/>
    <w:rsid w:val="0097687F"/>
    <w:rsid w:val="00976E0B"/>
    <w:rsid w:val="00977092"/>
    <w:rsid w:val="0097732F"/>
    <w:rsid w:val="009808DD"/>
    <w:rsid w:val="00980A63"/>
    <w:rsid w:val="0098169E"/>
    <w:rsid w:val="00981CCA"/>
    <w:rsid w:val="00982BA2"/>
    <w:rsid w:val="00982E31"/>
    <w:rsid w:val="00983126"/>
    <w:rsid w:val="009835F1"/>
    <w:rsid w:val="00984BC5"/>
    <w:rsid w:val="00984E71"/>
    <w:rsid w:val="00985507"/>
    <w:rsid w:val="00985B37"/>
    <w:rsid w:val="009863BE"/>
    <w:rsid w:val="00986AAC"/>
    <w:rsid w:val="009872F2"/>
    <w:rsid w:val="00987DB6"/>
    <w:rsid w:val="0099038A"/>
    <w:rsid w:val="009905A4"/>
    <w:rsid w:val="00990BFD"/>
    <w:rsid w:val="00990F97"/>
    <w:rsid w:val="009910CE"/>
    <w:rsid w:val="00991104"/>
    <w:rsid w:val="009911D2"/>
    <w:rsid w:val="0099125A"/>
    <w:rsid w:val="00991EDB"/>
    <w:rsid w:val="00991F60"/>
    <w:rsid w:val="00991FD9"/>
    <w:rsid w:val="0099215B"/>
    <w:rsid w:val="00992784"/>
    <w:rsid w:val="00992998"/>
    <w:rsid w:val="00992C4F"/>
    <w:rsid w:val="00992EE9"/>
    <w:rsid w:val="00993231"/>
    <w:rsid w:val="00994642"/>
    <w:rsid w:val="00994775"/>
    <w:rsid w:val="009953B8"/>
    <w:rsid w:val="009959F8"/>
    <w:rsid w:val="00996235"/>
    <w:rsid w:val="00996524"/>
    <w:rsid w:val="00996A8E"/>
    <w:rsid w:val="00997057"/>
    <w:rsid w:val="00997B4C"/>
    <w:rsid w:val="009A01E8"/>
    <w:rsid w:val="009A0E44"/>
    <w:rsid w:val="009A14BA"/>
    <w:rsid w:val="009A18BD"/>
    <w:rsid w:val="009A26CE"/>
    <w:rsid w:val="009A2710"/>
    <w:rsid w:val="009A2781"/>
    <w:rsid w:val="009A280C"/>
    <w:rsid w:val="009A2E35"/>
    <w:rsid w:val="009A2F62"/>
    <w:rsid w:val="009A306B"/>
    <w:rsid w:val="009A32F9"/>
    <w:rsid w:val="009A37E1"/>
    <w:rsid w:val="009A3B3A"/>
    <w:rsid w:val="009A502F"/>
    <w:rsid w:val="009A505F"/>
    <w:rsid w:val="009A5064"/>
    <w:rsid w:val="009A5212"/>
    <w:rsid w:val="009A5307"/>
    <w:rsid w:val="009A560D"/>
    <w:rsid w:val="009A5629"/>
    <w:rsid w:val="009A5D8A"/>
    <w:rsid w:val="009A6069"/>
    <w:rsid w:val="009A6564"/>
    <w:rsid w:val="009A65B9"/>
    <w:rsid w:val="009A6A0D"/>
    <w:rsid w:val="009A730C"/>
    <w:rsid w:val="009A7476"/>
    <w:rsid w:val="009A7D48"/>
    <w:rsid w:val="009A7E7B"/>
    <w:rsid w:val="009B0160"/>
    <w:rsid w:val="009B1092"/>
    <w:rsid w:val="009B1109"/>
    <w:rsid w:val="009B172C"/>
    <w:rsid w:val="009B18DC"/>
    <w:rsid w:val="009B1EA2"/>
    <w:rsid w:val="009B1F4C"/>
    <w:rsid w:val="009B27BC"/>
    <w:rsid w:val="009B2EE6"/>
    <w:rsid w:val="009B2EEC"/>
    <w:rsid w:val="009B3094"/>
    <w:rsid w:val="009B30EB"/>
    <w:rsid w:val="009B31BD"/>
    <w:rsid w:val="009B3865"/>
    <w:rsid w:val="009B3ACB"/>
    <w:rsid w:val="009B3DC8"/>
    <w:rsid w:val="009B3DF0"/>
    <w:rsid w:val="009B428E"/>
    <w:rsid w:val="009B44A9"/>
    <w:rsid w:val="009B5082"/>
    <w:rsid w:val="009B52FB"/>
    <w:rsid w:val="009B5FDF"/>
    <w:rsid w:val="009B68D1"/>
    <w:rsid w:val="009B741E"/>
    <w:rsid w:val="009B77F8"/>
    <w:rsid w:val="009C0787"/>
    <w:rsid w:val="009C1085"/>
    <w:rsid w:val="009C1218"/>
    <w:rsid w:val="009C1267"/>
    <w:rsid w:val="009C130E"/>
    <w:rsid w:val="009C142C"/>
    <w:rsid w:val="009C14AA"/>
    <w:rsid w:val="009C2C2D"/>
    <w:rsid w:val="009C2E21"/>
    <w:rsid w:val="009C2EB6"/>
    <w:rsid w:val="009C3135"/>
    <w:rsid w:val="009C3162"/>
    <w:rsid w:val="009C3617"/>
    <w:rsid w:val="009C3C1E"/>
    <w:rsid w:val="009C4091"/>
    <w:rsid w:val="009C442C"/>
    <w:rsid w:val="009C4A0B"/>
    <w:rsid w:val="009C4C71"/>
    <w:rsid w:val="009C5000"/>
    <w:rsid w:val="009C605D"/>
    <w:rsid w:val="009C66AB"/>
    <w:rsid w:val="009C66CC"/>
    <w:rsid w:val="009C66DC"/>
    <w:rsid w:val="009C6CC8"/>
    <w:rsid w:val="009C7A8E"/>
    <w:rsid w:val="009C7DD3"/>
    <w:rsid w:val="009D050D"/>
    <w:rsid w:val="009D07E4"/>
    <w:rsid w:val="009D177D"/>
    <w:rsid w:val="009D190D"/>
    <w:rsid w:val="009D1E02"/>
    <w:rsid w:val="009D243D"/>
    <w:rsid w:val="009D26A8"/>
    <w:rsid w:val="009D2FFA"/>
    <w:rsid w:val="009D35F8"/>
    <w:rsid w:val="009D389E"/>
    <w:rsid w:val="009D3B8C"/>
    <w:rsid w:val="009D3DB0"/>
    <w:rsid w:val="009D3DF3"/>
    <w:rsid w:val="009D46AB"/>
    <w:rsid w:val="009D4C57"/>
    <w:rsid w:val="009D4CA8"/>
    <w:rsid w:val="009D510D"/>
    <w:rsid w:val="009D539C"/>
    <w:rsid w:val="009D550B"/>
    <w:rsid w:val="009D58B4"/>
    <w:rsid w:val="009D5CBF"/>
    <w:rsid w:val="009D699D"/>
    <w:rsid w:val="009D6B06"/>
    <w:rsid w:val="009D7096"/>
    <w:rsid w:val="009D783F"/>
    <w:rsid w:val="009D7B49"/>
    <w:rsid w:val="009E0B15"/>
    <w:rsid w:val="009E0C9E"/>
    <w:rsid w:val="009E0F4D"/>
    <w:rsid w:val="009E12C0"/>
    <w:rsid w:val="009E1450"/>
    <w:rsid w:val="009E1467"/>
    <w:rsid w:val="009E28BB"/>
    <w:rsid w:val="009E30DA"/>
    <w:rsid w:val="009E310B"/>
    <w:rsid w:val="009E4048"/>
    <w:rsid w:val="009E42F7"/>
    <w:rsid w:val="009E4988"/>
    <w:rsid w:val="009E4AC7"/>
    <w:rsid w:val="009E5840"/>
    <w:rsid w:val="009E5907"/>
    <w:rsid w:val="009E660A"/>
    <w:rsid w:val="009E7550"/>
    <w:rsid w:val="009E788E"/>
    <w:rsid w:val="009E7892"/>
    <w:rsid w:val="009E7B8C"/>
    <w:rsid w:val="009E7EC6"/>
    <w:rsid w:val="009F01B4"/>
    <w:rsid w:val="009F0222"/>
    <w:rsid w:val="009F0FA2"/>
    <w:rsid w:val="009F102C"/>
    <w:rsid w:val="009F12B5"/>
    <w:rsid w:val="009F16C8"/>
    <w:rsid w:val="009F1B2D"/>
    <w:rsid w:val="009F25B1"/>
    <w:rsid w:val="009F2C59"/>
    <w:rsid w:val="009F2D98"/>
    <w:rsid w:val="009F3685"/>
    <w:rsid w:val="009F3CDD"/>
    <w:rsid w:val="009F3DD2"/>
    <w:rsid w:val="009F4772"/>
    <w:rsid w:val="009F4843"/>
    <w:rsid w:val="009F4874"/>
    <w:rsid w:val="009F4DC0"/>
    <w:rsid w:val="009F5075"/>
    <w:rsid w:val="009F5482"/>
    <w:rsid w:val="009F5DB2"/>
    <w:rsid w:val="009F5EE2"/>
    <w:rsid w:val="009F5EFD"/>
    <w:rsid w:val="009F6198"/>
    <w:rsid w:val="009F641C"/>
    <w:rsid w:val="009F6E9C"/>
    <w:rsid w:val="009F7B69"/>
    <w:rsid w:val="009F7F95"/>
    <w:rsid w:val="00A004F3"/>
    <w:rsid w:val="00A00667"/>
    <w:rsid w:val="00A0130C"/>
    <w:rsid w:val="00A01483"/>
    <w:rsid w:val="00A01C0E"/>
    <w:rsid w:val="00A01D0A"/>
    <w:rsid w:val="00A02268"/>
    <w:rsid w:val="00A02CAA"/>
    <w:rsid w:val="00A0382F"/>
    <w:rsid w:val="00A04493"/>
    <w:rsid w:val="00A04C75"/>
    <w:rsid w:val="00A0538E"/>
    <w:rsid w:val="00A0566D"/>
    <w:rsid w:val="00A05EA7"/>
    <w:rsid w:val="00A062BE"/>
    <w:rsid w:val="00A06729"/>
    <w:rsid w:val="00A068E2"/>
    <w:rsid w:val="00A06AF0"/>
    <w:rsid w:val="00A06B77"/>
    <w:rsid w:val="00A06DC0"/>
    <w:rsid w:val="00A06E8F"/>
    <w:rsid w:val="00A072C8"/>
    <w:rsid w:val="00A07E1D"/>
    <w:rsid w:val="00A10559"/>
    <w:rsid w:val="00A10C5C"/>
    <w:rsid w:val="00A1113F"/>
    <w:rsid w:val="00A111D4"/>
    <w:rsid w:val="00A1134D"/>
    <w:rsid w:val="00A117E6"/>
    <w:rsid w:val="00A11BA0"/>
    <w:rsid w:val="00A1248F"/>
    <w:rsid w:val="00A13083"/>
    <w:rsid w:val="00A13187"/>
    <w:rsid w:val="00A1333A"/>
    <w:rsid w:val="00A13781"/>
    <w:rsid w:val="00A138A9"/>
    <w:rsid w:val="00A13C3F"/>
    <w:rsid w:val="00A13F52"/>
    <w:rsid w:val="00A1459E"/>
    <w:rsid w:val="00A14A8A"/>
    <w:rsid w:val="00A14ABE"/>
    <w:rsid w:val="00A14BFA"/>
    <w:rsid w:val="00A14F1B"/>
    <w:rsid w:val="00A15178"/>
    <w:rsid w:val="00A154BF"/>
    <w:rsid w:val="00A15AF0"/>
    <w:rsid w:val="00A15D16"/>
    <w:rsid w:val="00A1612C"/>
    <w:rsid w:val="00A16614"/>
    <w:rsid w:val="00A16859"/>
    <w:rsid w:val="00A16F3B"/>
    <w:rsid w:val="00A17240"/>
    <w:rsid w:val="00A172C7"/>
    <w:rsid w:val="00A174AD"/>
    <w:rsid w:val="00A17DF8"/>
    <w:rsid w:val="00A205EB"/>
    <w:rsid w:val="00A20756"/>
    <w:rsid w:val="00A21021"/>
    <w:rsid w:val="00A21433"/>
    <w:rsid w:val="00A217E1"/>
    <w:rsid w:val="00A21A56"/>
    <w:rsid w:val="00A21D04"/>
    <w:rsid w:val="00A22220"/>
    <w:rsid w:val="00A22795"/>
    <w:rsid w:val="00A2292F"/>
    <w:rsid w:val="00A24983"/>
    <w:rsid w:val="00A24C04"/>
    <w:rsid w:val="00A254E0"/>
    <w:rsid w:val="00A255C7"/>
    <w:rsid w:val="00A25687"/>
    <w:rsid w:val="00A266A5"/>
    <w:rsid w:val="00A26F2A"/>
    <w:rsid w:val="00A27100"/>
    <w:rsid w:val="00A27586"/>
    <w:rsid w:val="00A27773"/>
    <w:rsid w:val="00A2790B"/>
    <w:rsid w:val="00A27B0B"/>
    <w:rsid w:val="00A27C02"/>
    <w:rsid w:val="00A30CB7"/>
    <w:rsid w:val="00A30F01"/>
    <w:rsid w:val="00A3160C"/>
    <w:rsid w:val="00A324E6"/>
    <w:rsid w:val="00A32B20"/>
    <w:rsid w:val="00A32F3C"/>
    <w:rsid w:val="00A32F42"/>
    <w:rsid w:val="00A3308D"/>
    <w:rsid w:val="00A336F4"/>
    <w:rsid w:val="00A34470"/>
    <w:rsid w:val="00A3466A"/>
    <w:rsid w:val="00A34EFA"/>
    <w:rsid w:val="00A35130"/>
    <w:rsid w:val="00A35234"/>
    <w:rsid w:val="00A364D7"/>
    <w:rsid w:val="00A366F5"/>
    <w:rsid w:val="00A3689C"/>
    <w:rsid w:val="00A3693D"/>
    <w:rsid w:val="00A36F08"/>
    <w:rsid w:val="00A370BA"/>
    <w:rsid w:val="00A37CE2"/>
    <w:rsid w:val="00A4023A"/>
    <w:rsid w:val="00A40618"/>
    <w:rsid w:val="00A40A0A"/>
    <w:rsid w:val="00A40E38"/>
    <w:rsid w:val="00A41F89"/>
    <w:rsid w:val="00A42623"/>
    <w:rsid w:val="00A42D58"/>
    <w:rsid w:val="00A43A80"/>
    <w:rsid w:val="00A43D5C"/>
    <w:rsid w:val="00A441D8"/>
    <w:rsid w:val="00A442CD"/>
    <w:rsid w:val="00A447D9"/>
    <w:rsid w:val="00A44C31"/>
    <w:rsid w:val="00A45530"/>
    <w:rsid w:val="00A4560A"/>
    <w:rsid w:val="00A45C4C"/>
    <w:rsid w:val="00A4609A"/>
    <w:rsid w:val="00A4635C"/>
    <w:rsid w:val="00A466E1"/>
    <w:rsid w:val="00A468B9"/>
    <w:rsid w:val="00A46995"/>
    <w:rsid w:val="00A46A3C"/>
    <w:rsid w:val="00A46AEC"/>
    <w:rsid w:val="00A47069"/>
    <w:rsid w:val="00A47935"/>
    <w:rsid w:val="00A47BCA"/>
    <w:rsid w:val="00A512E0"/>
    <w:rsid w:val="00A517B1"/>
    <w:rsid w:val="00A51D53"/>
    <w:rsid w:val="00A52741"/>
    <w:rsid w:val="00A5294F"/>
    <w:rsid w:val="00A52BA9"/>
    <w:rsid w:val="00A531E2"/>
    <w:rsid w:val="00A534AA"/>
    <w:rsid w:val="00A53740"/>
    <w:rsid w:val="00A53C65"/>
    <w:rsid w:val="00A53D1C"/>
    <w:rsid w:val="00A54945"/>
    <w:rsid w:val="00A54A44"/>
    <w:rsid w:val="00A56EBD"/>
    <w:rsid w:val="00A5756A"/>
    <w:rsid w:val="00A57999"/>
    <w:rsid w:val="00A57ADE"/>
    <w:rsid w:val="00A600EC"/>
    <w:rsid w:val="00A607D7"/>
    <w:rsid w:val="00A611AF"/>
    <w:rsid w:val="00A613DC"/>
    <w:rsid w:val="00A618E9"/>
    <w:rsid w:val="00A61BE7"/>
    <w:rsid w:val="00A61EE6"/>
    <w:rsid w:val="00A621A4"/>
    <w:rsid w:val="00A62279"/>
    <w:rsid w:val="00A62764"/>
    <w:rsid w:val="00A62DDC"/>
    <w:rsid w:val="00A6331E"/>
    <w:rsid w:val="00A637B8"/>
    <w:rsid w:val="00A63815"/>
    <w:rsid w:val="00A63C22"/>
    <w:rsid w:val="00A63C46"/>
    <w:rsid w:val="00A6440E"/>
    <w:rsid w:val="00A64733"/>
    <w:rsid w:val="00A647E1"/>
    <w:rsid w:val="00A648EF"/>
    <w:rsid w:val="00A64A26"/>
    <w:rsid w:val="00A6558C"/>
    <w:rsid w:val="00A6612E"/>
    <w:rsid w:val="00A6654E"/>
    <w:rsid w:val="00A66699"/>
    <w:rsid w:val="00A667FC"/>
    <w:rsid w:val="00A66D2F"/>
    <w:rsid w:val="00A66DD2"/>
    <w:rsid w:val="00A67021"/>
    <w:rsid w:val="00A67089"/>
    <w:rsid w:val="00A6741F"/>
    <w:rsid w:val="00A700DA"/>
    <w:rsid w:val="00A7040D"/>
    <w:rsid w:val="00A707A0"/>
    <w:rsid w:val="00A7094B"/>
    <w:rsid w:val="00A70B1A"/>
    <w:rsid w:val="00A70B2E"/>
    <w:rsid w:val="00A71232"/>
    <w:rsid w:val="00A727C1"/>
    <w:rsid w:val="00A7316C"/>
    <w:rsid w:val="00A7386C"/>
    <w:rsid w:val="00A73CB6"/>
    <w:rsid w:val="00A73FAC"/>
    <w:rsid w:val="00A74208"/>
    <w:rsid w:val="00A7427A"/>
    <w:rsid w:val="00A74556"/>
    <w:rsid w:val="00A753E2"/>
    <w:rsid w:val="00A75E57"/>
    <w:rsid w:val="00A762A5"/>
    <w:rsid w:val="00A764A3"/>
    <w:rsid w:val="00A7655D"/>
    <w:rsid w:val="00A76AA4"/>
    <w:rsid w:val="00A76FD4"/>
    <w:rsid w:val="00A80330"/>
    <w:rsid w:val="00A80926"/>
    <w:rsid w:val="00A81350"/>
    <w:rsid w:val="00A81759"/>
    <w:rsid w:val="00A81B8E"/>
    <w:rsid w:val="00A81DD0"/>
    <w:rsid w:val="00A8349E"/>
    <w:rsid w:val="00A83748"/>
    <w:rsid w:val="00A83DDC"/>
    <w:rsid w:val="00A84250"/>
    <w:rsid w:val="00A8435A"/>
    <w:rsid w:val="00A848BB"/>
    <w:rsid w:val="00A8509A"/>
    <w:rsid w:val="00A85444"/>
    <w:rsid w:val="00A85510"/>
    <w:rsid w:val="00A857D1"/>
    <w:rsid w:val="00A863CB"/>
    <w:rsid w:val="00A86B4E"/>
    <w:rsid w:val="00A871A3"/>
    <w:rsid w:val="00A874BF"/>
    <w:rsid w:val="00A879A4"/>
    <w:rsid w:val="00A87A37"/>
    <w:rsid w:val="00A9032D"/>
    <w:rsid w:val="00A90711"/>
    <w:rsid w:val="00A90F65"/>
    <w:rsid w:val="00A911C1"/>
    <w:rsid w:val="00A9144F"/>
    <w:rsid w:val="00A916A6"/>
    <w:rsid w:val="00A91742"/>
    <w:rsid w:val="00A91BBB"/>
    <w:rsid w:val="00A91F0F"/>
    <w:rsid w:val="00A9205B"/>
    <w:rsid w:val="00A92282"/>
    <w:rsid w:val="00A92BD7"/>
    <w:rsid w:val="00A93533"/>
    <w:rsid w:val="00A9361D"/>
    <w:rsid w:val="00A93B1D"/>
    <w:rsid w:val="00A93C4B"/>
    <w:rsid w:val="00A93EA3"/>
    <w:rsid w:val="00A94134"/>
    <w:rsid w:val="00A9438C"/>
    <w:rsid w:val="00A95925"/>
    <w:rsid w:val="00A95F2B"/>
    <w:rsid w:val="00A96671"/>
    <w:rsid w:val="00A975BD"/>
    <w:rsid w:val="00A979F3"/>
    <w:rsid w:val="00AA003F"/>
    <w:rsid w:val="00AA02B0"/>
    <w:rsid w:val="00AA0526"/>
    <w:rsid w:val="00AA06F7"/>
    <w:rsid w:val="00AA0CF9"/>
    <w:rsid w:val="00AA1507"/>
    <w:rsid w:val="00AA1B27"/>
    <w:rsid w:val="00AA1D7E"/>
    <w:rsid w:val="00AA2092"/>
    <w:rsid w:val="00AA2318"/>
    <w:rsid w:val="00AA3402"/>
    <w:rsid w:val="00AA3834"/>
    <w:rsid w:val="00AA4340"/>
    <w:rsid w:val="00AA480C"/>
    <w:rsid w:val="00AA4B05"/>
    <w:rsid w:val="00AA514D"/>
    <w:rsid w:val="00AA5522"/>
    <w:rsid w:val="00AA61FA"/>
    <w:rsid w:val="00AA63DE"/>
    <w:rsid w:val="00AA674D"/>
    <w:rsid w:val="00AA6C18"/>
    <w:rsid w:val="00AA7061"/>
    <w:rsid w:val="00AA71E6"/>
    <w:rsid w:val="00AA740B"/>
    <w:rsid w:val="00AA7C7B"/>
    <w:rsid w:val="00AA7E24"/>
    <w:rsid w:val="00AB1523"/>
    <w:rsid w:val="00AB1CE7"/>
    <w:rsid w:val="00AB24CA"/>
    <w:rsid w:val="00AB276F"/>
    <w:rsid w:val="00AB27D4"/>
    <w:rsid w:val="00AB2874"/>
    <w:rsid w:val="00AB295A"/>
    <w:rsid w:val="00AB2B7E"/>
    <w:rsid w:val="00AB3368"/>
    <w:rsid w:val="00AB3BC3"/>
    <w:rsid w:val="00AB40BF"/>
    <w:rsid w:val="00AB4264"/>
    <w:rsid w:val="00AB437F"/>
    <w:rsid w:val="00AB4861"/>
    <w:rsid w:val="00AB5199"/>
    <w:rsid w:val="00AB5DC7"/>
    <w:rsid w:val="00AB5E05"/>
    <w:rsid w:val="00AB61E0"/>
    <w:rsid w:val="00AB6A94"/>
    <w:rsid w:val="00AB6EAA"/>
    <w:rsid w:val="00AB75A0"/>
    <w:rsid w:val="00AB7609"/>
    <w:rsid w:val="00AB76FB"/>
    <w:rsid w:val="00AB7C4F"/>
    <w:rsid w:val="00AC0586"/>
    <w:rsid w:val="00AC08A5"/>
    <w:rsid w:val="00AC202D"/>
    <w:rsid w:val="00AC20F4"/>
    <w:rsid w:val="00AC2722"/>
    <w:rsid w:val="00AC30F8"/>
    <w:rsid w:val="00AC3B0A"/>
    <w:rsid w:val="00AC3B86"/>
    <w:rsid w:val="00AC4027"/>
    <w:rsid w:val="00AC4893"/>
    <w:rsid w:val="00AC4929"/>
    <w:rsid w:val="00AC4A5A"/>
    <w:rsid w:val="00AC57F6"/>
    <w:rsid w:val="00AC5B2C"/>
    <w:rsid w:val="00AC5B8B"/>
    <w:rsid w:val="00AC6055"/>
    <w:rsid w:val="00AC6434"/>
    <w:rsid w:val="00AC6A94"/>
    <w:rsid w:val="00AC6DA6"/>
    <w:rsid w:val="00AC7B05"/>
    <w:rsid w:val="00AC7B8A"/>
    <w:rsid w:val="00AC7DF6"/>
    <w:rsid w:val="00AD0205"/>
    <w:rsid w:val="00AD0409"/>
    <w:rsid w:val="00AD0720"/>
    <w:rsid w:val="00AD073D"/>
    <w:rsid w:val="00AD08E6"/>
    <w:rsid w:val="00AD0960"/>
    <w:rsid w:val="00AD09DB"/>
    <w:rsid w:val="00AD0B2B"/>
    <w:rsid w:val="00AD1779"/>
    <w:rsid w:val="00AD1D3E"/>
    <w:rsid w:val="00AD1DFB"/>
    <w:rsid w:val="00AD1E08"/>
    <w:rsid w:val="00AD3201"/>
    <w:rsid w:val="00AD3419"/>
    <w:rsid w:val="00AD376C"/>
    <w:rsid w:val="00AD3932"/>
    <w:rsid w:val="00AD39B5"/>
    <w:rsid w:val="00AD3B45"/>
    <w:rsid w:val="00AD3C6C"/>
    <w:rsid w:val="00AD3CCB"/>
    <w:rsid w:val="00AD3D12"/>
    <w:rsid w:val="00AD3FD5"/>
    <w:rsid w:val="00AD44BB"/>
    <w:rsid w:val="00AD4DFC"/>
    <w:rsid w:val="00AD57D3"/>
    <w:rsid w:val="00AD5F2F"/>
    <w:rsid w:val="00AD63CF"/>
    <w:rsid w:val="00AD68B0"/>
    <w:rsid w:val="00AD6985"/>
    <w:rsid w:val="00AD6B48"/>
    <w:rsid w:val="00AD7188"/>
    <w:rsid w:val="00AD747D"/>
    <w:rsid w:val="00AD74CC"/>
    <w:rsid w:val="00AD7CE6"/>
    <w:rsid w:val="00AD7CFC"/>
    <w:rsid w:val="00AD7E6C"/>
    <w:rsid w:val="00AD8929"/>
    <w:rsid w:val="00AE013D"/>
    <w:rsid w:val="00AE0DD7"/>
    <w:rsid w:val="00AE0E1B"/>
    <w:rsid w:val="00AE0FD6"/>
    <w:rsid w:val="00AE2E2E"/>
    <w:rsid w:val="00AE3101"/>
    <w:rsid w:val="00AE3343"/>
    <w:rsid w:val="00AE36BC"/>
    <w:rsid w:val="00AE3D0A"/>
    <w:rsid w:val="00AE3E06"/>
    <w:rsid w:val="00AE44DF"/>
    <w:rsid w:val="00AE4CD9"/>
    <w:rsid w:val="00AE56CF"/>
    <w:rsid w:val="00AE5EAB"/>
    <w:rsid w:val="00AE645F"/>
    <w:rsid w:val="00AE65D2"/>
    <w:rsid w:val="00AE7346"/>
    <w:rsid w:val="00AE79F6"/>
    <w:rsid w:val="00AF037D"/>
    <w:rsid w:val="00AF07E0"/>
    <w:rsid w:val="00AF0A32"/>
    <w:rsid w:val="00AF0CE7"/>
    <w:rsid w:val="00AF0FDB"/>
    <w:rsid w:val="00AF0FF2"/>
    <w:rsid w:val="00AF1035"/>
    <w:rsid w:val="00AF13A8"/>
    <w:rsid w:val="00AF13D5"/>
    <w:rsid w:val="00AF1494"/>
    <w:rsid w:val="00AF187C"/>
    <w:rsid w:val="00AF1D55"/>
    <w:rsid w:val="00AF29D2"/>
    <w:rsid w:val="00AF31AC"/>
    <w:rsid w:val="00AF349A"/>
    <w:rsid w:val="00AF3645"/>
    <w:rsid w:val="00AF4789"/>
    <w:rsid w:val="00AF49B1"/>
    <w:rsid w:val="00AF4F87"/>
    <w:rsid w:val="00AF527A"/>
    <w:rsid w:val="00AF52F6"/>
    <w:rsid w:val="00AF550C"/>
    <w:rsid w:val="00AF5695"/>
    <w:rsid w:val="00AF5C51"/>
    <w:rsid w:val="00AF5EE6"/>
    <w:rsid w:val="00AF63B8"/>
    <w:rsid w:val="00AF6BC9"/>
    <w:rsid w:val="00AF72B2"/>
    <w:rsid w:val="00AF7363"/>
    <w:rsid w:val="00B00440"/>
    <w:rsid w:val="00B0070B"/>
    <w:rsid w:val="00B008A0"/>
    <w:rsid w:val="00B01992"/>
    <w:rsid w:val="00B01A31"/>
    <w:rsid w:val="00B02350"/>
    <w:rsid w:val="00B024F3"/>
    <w:rsid w:val="00B02B9A"/>
    <w:rsid w:val="00B02EFA"/>
    <w:rsid w:val="00B03006"/>
    <w:rsid w:val="00B0392D"/>
    <w:rsid w:val="00B03EB9"/>
    <w:rsid w:val="00B03F05"/>
    <w:rsid w:val="00B03F96"/>
    <w:rsid w:val="00B04D34"/>
    <w:rsid w:val="00B05DF5"/>
    <w:rsid w:val="00B06198"/>
    <w:rsid w:val="00B0687F"/>
    <w:rsid w:val="00B069AE"/>
    <w:rsid w:val="00B06CE6"/>
    <w:rsid w:val="00B07DF5"/>
    <w:rsid w:val="00B103A6"/>
    <w:rsid w:val="00B12484"/>
    <w:rsid w:val="00B12798"/>
    <w:rsid w:val="00B127AB"/>
    <w:rsid w:val="00B12C99"/>
    <w:rsid w:val="00B12D28"/>
    <w:rsid w:val="00B13140"/>
    <w:rsid w:val="00B13C43"/>
    <w:rsid w:val="00B13D7A"/>
    <w:rsid w:val="00B1581D"/>
    <w:rsid w:val="00B17126"/>
    <w:rsid w:val="00B17177"/>
    <w:rsid w:val="00B177DF"/>
    <w:rsid w:val="00B17C95"/>
    <w:rsid w:val="00B20153"/>
    <w:rsid w:val="00B20172"/>
    <w:rsid w:val="00B206D4"/>
    <w:rsid w:val="00B20992"/>
    <w:rsid w:val="00B20A48"/>
    <w:rsid w:val="00B21BE9"/>
    <w:rsid w:val="00B21C53"/>
    <w:rsid w:val="00B21F77"/>
    <w:rsid w:val="00B22056"/>
    <w:rsid w:val="00B2212F"/>
    <w:rsid w:val="00B22ECD"/>
    <w:rsid w:val="00B2332A"/>
    <w:rsid w:val="00B23B8A"/>
    <w:rsid w:val="00B23B8C"/>
    <w:rsid w:val="00B243E1"/>
    <w:rsid w:val="00B24558"/>
    <w:rsid w:val="00B24A74"/>
    <w:rsid w:val="00B24F2A"/>
    <w:rsid w:val="00B255A5"/>
    <w:rsid w:val="00B25988"/>
    <w:rsid w:val="00B26103"/>
    <w:rsid w:val="00B268D9"/>
    <w:rsid w:val="00B26B5D"/>
    <w:rsid w:val="00B26CA9"/>
    <w:rsid w:val="00B270A7"/>
    <w:rsid w:val="00B273AB"/>
    <w:rsid w:val="00B273BD"/>
    <w:rsid w:val="00B27569"/>
    <w:rsid w:val="00B3012C"/>
    <w:rsid w:val="00B30479"/>
    <w:rsid w:val="00B30B89"/>
    <w:rsid w:val="00B31497"/>
    <w:rsid w:val="00B31809"/>
    <w:rsid w:val="00B319B5"/>
    <w:rsid w:val="00B31AA8"/>
    <w:rsid w:val="00B31C81"/>
    <w:rsid w:val="00B31CCC"/>
    <w:rsid w:val="00B32484"/>
    <w:rsid w:val="00B3248C"/>
    <w:rsid w:val="00B32491"/>
    <w:rsid w:val="00B3271A"/>
    <w:rsid w:val="00B327CA"/>
    <w:rsid w:val="00B32C3D"/>
    <w:rsid w:val="00B32C4D"/>
    <w:rsid w:val="00B33487"/>
    <w:rsid w:val="00B334E4"/>
    <w:rsid w:val="00B33833"/>
    <w:rsid w:val="00B33CFE"/>
    <w:rsid w:val="00B33DAF"/>
    <w:rsid w:val="00B349F4"/>
    <w:rsid w:val="00B3525E"/>
    <w:rsid w:val="00B35288"/>
    <w:rsid w:val="00B35B5A"/>
    <w:rsid w:val="00B36148"/>
    <w:rsid w:val="00B3679B"/>
    <w:rsid w:val="00B36847"/>
    <w:rsid w:val="00B37613"/>
    <w:rsid w:val="00B37B80"/>
    <w:rsid w:val="00B409C2"/>
    <w:rsid w:val="00B40C22"/>
    <w:rsid w:val="00B41451"/>
    <w:rsid w:val="00B41B0A"/>
    <w:rsid w:val="00B42578"/>
    <w:rsid w:val="00B4287A"/>
    <w:rsid w:val="00B42AA7"/>
    <w:rsid w:val="00B42DD2"/>
    <w:rsid w:val="00B42FE3"/>
    <w:rsid w:val="00B4350F"/>
    <w:rsid w:val="00B437F3"/>
    <w:rsid w:val="00B438FA"/>
    <w:rsid w:val="00B44938"/>
    <w:rsid w:val="00B44D64"/>
    <w:rsid w:val="00B450FC"/>
    <w:rsid w:val="00B47B5B"/>
    <w:rsid w:val="00B50094"/>
    <w:rsid w:val="00B50CED"/>
    <w:rsid w:val="00B50DD7"/>
    <w:rsid w:val="00B512D6"/>
    <w:rsid w:val="00B51834"/>
    <w:rsid w:val="00B51A55"/>
    <w:rsid w:val="00B52895"/>
    <w:rsid w:val="00B52EB4"/>
    <w:rsid w:val="00B52ED5"/>
    <w:rsid w:val="00B53029"/>
    <w:rsid w:val="00B5306D"/>
    <w:rsid w:val="00B531B2"/>
    <w:rsid w:val="00B5381D"/>
    <w:rsid w:val="00B53AB4"/>
    <w:rsid w:val="00B53B1C"/>
    <w:rsid w:val="00B53DCA"/>
    <w:rsid w:val="00B54163"/>
    <w:rsid w:val="00B5438A"/>
    <w:rsid w:val="00B547A7"/>
    <w:rsid w:val="00B549C8"/>
    <w:rsid w:val="00B54DE9"/>
    <w:rsid w:val="00B55071"/>
    <w:rsid w:val="00B5529D"/>
    <w:rsid w:val="00B55531"/>
    <w:rsid w:val="00B55A31"/>
    <w:rsid w:val="00B55B0B"/>
    <w:rsid w:val="00B55B3E"/>
    <w:rsid w:val="00B55DDF"/>
    <w:rsid w:val="00B57269"/>
    <w:rsid w:val="00B5729B"/>
    <w:rsid w:val="00B574A6"/>
    <w:rsid w:val="00B57556"/>
    <w:rsid w:val="00B57A48"/>
    <w:rsid w:val="00B57BEC"/>
    <w:rsid w:val="00B60526"/>
    <w:rsid w:val="00B60D31"/>
    <w:rsid w:val="00B61CEB"/>
    <w:rsid w:val="00B61F0B"/>
    <w:rsid w:val="00B639EF"/>
    <w:rsid w:val="00B63BFD"/>
    <w:rsid w:val="00B646C0"/>
    <w:rsid w:val="00B64765"/>
    <w:rsid w:val="00B6477A"/>
    <w:rsid w:val="00B64852"/>
    <w:rsid w:val="00B65339"/>
    <w:rsid w:val="00B65590"/>
    <w:rsid w:val="00B656E4"/>
    <w:rsid w:val="00B66753"/>
    <w:rsid w:val="00B67875"/>
    <w:rsid w:val="00B67A2D"/>
    <w:rsid w:val="00B67C69"/>
    <w:rsid w:val="00B67CE1"/>
    <w:rsid w:val="00B7045C"/>
    <w:rsid w:val="00B7077D"/>
    <w:rsid w:val="00B70E4F"/>
    <w:rsid w:val="00B70EA3"/>
    <w:rsid w:val="00B7109E"/>
    <w:rsid w:val="00B7117B"/>
    <w:rsid w:val="00B71481"/>
    <w:rsid w:val="00B717BA"/>
    <w:rsid w:val="00B718F5"/>
    <w:rsid w:val="00B71947"/>
    <w:rsid w:val="00B72116"/>
    <w:rsid w:val="00B72508"/>
    <w:rsid w:val="00B72F0A"/>
    <w:rsid w:val="00B7372D"/>
    <w:rsid w:val="00B73D2A"/>
    <w:rsid w:val="00B748FF"/>
    <w:rsid w:val="00B74C65"/>
    <w:rsid w:val="00B74E40"/>
    <w:rsid w:val="00B74EB2"/>
    <w:rsid w:val="00B753FC"/>
    <w:rsid w:val="00B75513"/>
    <w:rsid w:val="00B75D37"/>
    <w:rsid w:val="00B75D7C"/>
    <w:rsid w:val="00B75F99"/>
    <w:rsid w:val="00B7645B"/>
    <w:rsid w:val="00B76528"/>
    <w:rsid w:val="00B766B3"/>
    <w:rsid w:val="00B76CB1"/>
    <w:rsid w:val="00B773DB"/>
    <w:rsid w:val="00B80389"/>
    <w:rsid w:val="00B807F7"/>
    <w:rsid w:val="00B80FCC"/>
    <w:rsid w:val="00B811B1"/>
    <w:rsid w:val="00B8154D"/>
    <w:rsid w:val="00B81F4C"/>
    <w:rsid w:val="00B81FD5"/>
    <w:rsid w:val="00B82417"/>
    <w:rsid w:val="00B825F9"/>
    <w:rsid w:val="00B82740"/>
    <w:rsid w:val="00B82B3B"/>
    <w:rsid w:val="00B82F0C"/>
    <w:rsid w:val="00B8441F"/>
    <w:rsid w:val="00B8448D"/>
    <w:rsid w:val="00B84573"/>
    <w:rsid w:val="00B84C2C"/>
    <w:rsid w:val="00B84C58"/>
    <w:rsid w:val="00B84E90"/>
    <w:rsid w:val="00B84FFD"/>
    <w:rsid w:val="00B85165"/>
    <w:rsid w:val="00B85455"/>
    <w:rsid w:val="00B857FA"/>
    <w:rsid w:val="00B85C69"/>
    <w:rsid w:val="00B85EA5"/>
    <w:rsid w:val="00B86393"/>
    <w:rsid w:val="00B863E5"/>
    <w:rsid w:val="00B86990"/>
    <w:rsid w:val="00B86DC9"/>
    <w:rsid w:val="00B87B83"/>
    <w:rsid w:val="00B87D4F"/>
    <w:rsid w:val="00B87EC5"/>
    <w:rsid w:val="00B8DB45"/>
    <w:rsid w:val="00B9164E"/>
    <w:rsid w:val="00B91F87"/>
    <w:rsid w:val="00B92146"/>
    <w:rsid w:val="00B929A4"/>
    <w:rsid w:val="00B931FA"/>
    <w:rsid w:val="00B9348E"/>
    <w:rsid w:val="00B93563"/>
    <w:rsid w:val="00B9409D"/>
    <w:rsid w:val="00B944FE"/>
    <w:rsid w:val="00B94B92"/>
    <w:rsid w:val="00B94C91"/>
    <w:rsid w:val="00B94E05"/>
    <w:rsid w:val="00B94F69"/>
    <w:rsid w:val="00B951E4"/>
    <w:rsid w:val="00B95508"/>
    <w:rsid w:val="00B95586"/>
    <w:rsid w:val="00B95AA7"/>
    <w:rsid w:val="00B95C48"/>
    <w:rsid w:val="00B95CCF"/>
    <w:rsid w:val="00B96C6E"/>
    <w:rsid w:val="00B96D9C"/>
    <w:rsid w:val="00B96F67"/>
    <w:rsid w:val="00B9702A"/>
    <w:rsid w:val="00BA0034"/>
    <w:rsid w:val="00BA0235"/>
    <w:rsid w:val="00BA0D71"/>
    <w:rsid w:val="00BA0EBC"/>
    <w:rsid w:val="00BA1592"/>
    <w:rsid w:val="00BA15E1"/>
    <w:rsid w:val="00BA169F"/>
    <w:rsid w:val="00BA1935"/>
    <w:rsid w:val="00BA1EFA"/>
    <w:rsid w:val="00BA1F02"/>
    <w:rsid w:val="00BA1F60"/>
    <w:rsid w:val="00BA2373"/>
    <w:rsid w:val="00BA322A"/>
    <w:rsid w:val="00BA36E5"/>
    <w:rsid w:val="00BA3743"/>
    <w:rsid w:val="00BA37CD"/>
    <w:rsid w:val="00BA3F37"/>
    <w:rsid w:val="00BA461F"/>
    <w:rsid w:val="00BA555A"/>
    <w:rsid w:val="00BA5FF9"/>
    <w:rsid w:val="00BA6213"/>
    <w:rsid w:val="00BA69E9"/>
    <w:rsid w:val="00BA74DF"/>
    <w:rsid w:val="00BA7AB7"/>
    <w:rsid w:val="00BA7B73"/>
    <w:rsid w:val="00BB0C4E"/>
    <w:rsid w:val="00BB1494"/>
    <w:rsid w:val="00BB1B8D"/>
    <w:rsid w:val="00BB2815"/>
    <w:rsid w:val="00BB2C67"/>
    <w:rsid w:val="00BB345D"/>
    <w:rsid w:val="00BB4483"/>
    <w:rsid w:val="00BB4561"/>
    <w:rsid w:val="00BB4F53"/>
    <w:rsid w:val="00BB4F9E"/>
    <w:rsid w:val="00BB6C65"/>
    <w:rsid w:val="00BB6F25"/>
    <w:rsid w:val="00BB7143"/>
    <w:rsid w:val="00BB7A71"/>
    <w:rsid w:val="00BC0706"/>
    <w:rsid w:val="00BC104A"/>
    <w:rsid w:val="00BC155A"/>
    <w:rsid w:val="00BC155F"/>
    <w:rsid w:val="00BC1572"/>
    <w:rsid w:val="00BC17A0"/>
    <w:rsid w:val="00BC1D40"/>
    <w:rsid w:val="00BC1EA3"/>
    <w:rsid w:val="00BC271C"/>
    <w:rsid w:val="00BC27BA"/>
    <w:rsid w:val="00BC39BB"/>
    <w:rsid w:val="00BC3ED4"/>
    <w:rsid w:val="00BC4886"/>
    <w:rsid w:val="00BC58CF"/>
    <w:rsid w:val="00BC686C"/>
    <w:rsid w:val="00BC68E1"/>
    <w:rsid w:val="00BC69A1"/>
    <w:rsid w:val="00BC6D76"/>
    <w:rsid w:val="00BC71C5"/>
    <w:rsid w:val="00BC7319"/>
    <w:rsid w:val="00BC782E"/>
    <w:rsid w:val="00BC7CEE"/>
    <w:rsid w:val="00BD04A8"/>
    <w:rsid w:val="00BD0832"/>
    <w:rsid w:val="00BD0CBA"/>
    <w:rsid w:val="00BD1023"/>
    <w:rsid w:val="00BD1D89"/>
    <w:rsid w:val="00BD1FF5"/>
    <w:rsid w:val="00BD2321"/>
    <w:rsid w:val="00BD2718"/>
    <w:rsid w:val="00BD2AD5"/>
    <w:rsid w:val="00BD2D4A"/>
    <w:rsid w:val="00BD2E0C"/>
    <w:rsid w:val="00BD3B1F"/>
    <w:rsid w:val="00BD4123"/>
    <w:rsid w:val="00BD45B1"/>
    <w:rsid w:val="00BD47B9"/>
    <w:rsid w:val="00BD4B19"/>
    <w:rsid w:val="00BD5A81"/>
    <w:rsid w:val="00BD70B8"/>
    <w:rsid w:val="00BD792E"/>
    <w:rsid w:val="00BD7BF2"/>
    <w:rsid w:val="00BD7D16"/>
    <w:rsid w:val="00BE0040"/>
    <w:rsid w:val="00BE0419"/>
    <w:rsid w:val="00BE053B"/>
    <w:rsid w:val="00BE0923"/>
    <w:rsid w:val="00BE0DBA"/>
    <w:rsid w:val="00BE0E7D"/>
    <w:rsid w:val="00BE140A"/>
    <w:rsid w:val="00BE1544"/>
    <w:rsid w:val="00BE1722"/>
    <w:rsid w:val="00BE2109"/>
    <w:rsid w:val="00BE28B1"/>
    <w:rsid w:val="00BE2EC0"/>
    <w:rsid w:val="00BE3226"/>
    <w:rsid w:val="00BE38B2"/>
    <w:rsid w:val="00BE38DD"/>
    <w:rsid w:val="00BE41AC"/>
    <w:rsid w:val="00BE4550"/>
    <w:rsid w:val="00BE47B5"/>
    <w:rsid w:val="00BE5104"/>
    <w:rsid w:val="00BE59ED"/>
    <w:rsid w:val="00BE5BFE"/>
    <w:rsid w:val="00BE5DBF"/>
    <w:rsid w:val="00BE6D3B"/>
    <w:rsid w:val="00BE7941"/>
    <w:rsid w:val="00BE7B96"/>
    <w:rsid w:val="00BE7CD4"/>
    <w:rsid w:val="00BF026D"/>
    <w:rsid w:val="00BF052E"/>
    <w:rsid w:val="00BF0A16"/>
    <w:rsid w:val="00BF0AFD"/>
    <w:rsid w:val="00BF1552"/>
    <w:rsid w:val="00BF3012"/>
    <w:rsid w:val="00BF314C"/>
    <w:rsid w:val="00BF38BF"/>
    <w:rsid w:val="00BF3B0B"/>
    <w:rsid w:val="00BF3B9F"/>
    <w:rsid w:val="00BF3F4E"/>
    <w:rsid w:val="00BF41D0"/>
    <w:rsid w:val="00BF4987"/>
    <w:rsid w:val="00BF4B9B"/>
    <w:rsid w:val="00BF4BD5"/>
    <w:rsid w:val="00BF4D22"/>
    <w:rsid w:val="00BF5666"/>
    <w:rsid w:val="00BF59B6"/>
    <w:rsid w:val="00BF6272"/>
    <w:rsid w:val="00BF6516"/>
    <w:rsid w:val="00BF660A"/>
    <w:rsid w:val="00BF6C27"/>
    <w:rsid w:val="00BF6C5B"/>
    <w:rsid w:val="00BF74CE"/>
    <w:rsid w:val="00BF7586"/>
    <w:rsid w:val="00BF76B7"/>
    <w:rsid w:val="00C0048D"/>
    <w:rsid w:val="00C005BF"/>
    <w:rsid w:val="00C00BFC"/>
    <w:rsid w:val="00C00C2F"/>
    <w:rsid w:val="00C00CA3"/>
    <w:rsid w:val="00C00CAB"/>
    <w:rsid w:val="00C00ED6"/>
    <w:rsid w:val="00C0137E"/>
    <w:rsid w:val="00C0174F"/>
    <w:rsid w:val="00C01A69"/>
    <w:rsid w:val="00C01EAA"/>
    <w:rsid w:val="00C023A2"/>
    <w:rsid w:val="00C025AF"/>
    <w:rsid w:val="00C0260F"/>
    <w:rsid w:val="00C02D19"/>
    <w:rsid w:val="00C02DCB"/>
    <w:rsid w:val="00C03051"/>
    <w:rsid w:val="00C032F9"/>
    <w:rsid w:val="00C03D74"/>
    <w:rsid w:val="00C03EDF"/>
    <w:rsid w:val="00C043B0"/>
    <w:rsid w:val="00C04665"/>
    <w:rsid w:val="00C04869"/>
    <w:rsid w:val="00C04992"/>
    <w:rsid w:val="00C04B2C"/>
    <w:rsid w:val="00C05150"/>
    <w:rsid w:val="00C053CE"/>
    <w:rsid w:val="00C05C4E"/>
    <w:rsid w:val="00C05CC7"/>
    <w:rsid w:val="00C0640D"/>
    <w:rsid w:val="00C06E8D"/>
    <w:rsid w:val="00C06FC8"/>
    <w:rsid w:val="00C073DB"/>
    <w:rsid w:val="00C078A9"/>
    <w:rsid w:val="00C07B29"/>
    <w:rsid w:val="00C07D6E"/>
    <w:rsid w:val="00C07EED"/>
    <w:rsid w:val="00C1089A"/>
    <w:rsid w:val="00C10919"/>
    <w:rsid w:val="00C11035"/>
    <w:rsid w:val="00C11250"/>
    <w:rsid w:val="00C11327"/>
    <w:rsid w:val="00C11D75"/>
    <w:rsid w:val="00C127B3"/>
    <w:rsid w:val="00C13358"/>
    <w:rsid w:val="00C13418"/>
    <w:rsid w:val="00C135DD"/>
    <w:rsid w:val="00C136F6"/>
    <w:rsid w:val="00C13B1A"/>
    <w:rsid w:val="00C13D64"/>
    <w:rsid w:val="00C13DD8"/>
    <w:rsid w:val="00C141D4"/>
    <w:rsid w:val="00C149A7"/>
    <w:rsid w:val="00C15204"/>
    <w:rsid w:val="00C15444"/>
    <w:rsid w:val="00C159AD"/>
    <w:rsid w:val="00C160F7"/>
    <w:rsid w:val="00C163D2"/>
    <w:rsid w:val="00C166D5"/>
    <w:rsid w:val="00C16FB1"/>
    <w:rsid w:val="00C17745"/>
    <w:rsid w:val="00C178B4"/>
    <w:rsid w:val="00C17EA8"/>
    <w:rsid w:val="00C17FCD"/>
    <w:rsid w:val="00C20155"/>
    <w:rsid w:val="00C20761"/>
    <w:rsid w:val="00C20819"/>
    <w:rsid w:val="00C20E43"/>
    <w:rsid w:val="00C211AE"/>
    <w:rsid w:val="00C2128F"/>
    <w:rsid w:val="00C2140D"/>
    <w:rsid w:val="00C2146F"/>
    <w:rsid w:val="00C214F8"/>
    <w:rsid w:val="00C21DB4"/>
    <w:rsid w:val="00C22741"/>
    <w:rsid w:val="00C228A8"/>
    <w:rsid w:val="00C22FA3"/>
    <w:rsid w:val="00C23855"/>
    <w:rsid w:val="00C23A99"/>
    <w:rsid w:val="00C23C83"/>
    <w:rsid w:val="00C24802"/>
    <w:rsid w:val="00C249FC"/>
    <w:rsid w:val="00C24AA8"/>
    <w:rsid w:val="00C24C41"/>
    <w:rsid w:val="00C24CF6"/>
    <w:rsid w:val="00C25054"/>
    <w:rsid w:val="00C25305"/>
    <w:rsid w:val="00C25407"/>
    <w:rsid w:val="00C2611F"/>
    <w:rsid w:val="00C26164"/>
    <w:rsid w:val="00C263D9"/>
    <w:rsid w:val="00C26900"/>
    <w:rsid w:val="00C26F72"/>
    <w:rsid w:val="00C2748C"/>
    <w:rsid w:val="00C2768C"/>
    <w:rsid w:val="00C27B4E"/>
    <w:rsid w:val="00C27C84"/>
    <w:rsid w:val="00C302D2"/>
    <w:rsid w:val="00C3097D"/>
    <w:rsid w:val="00C30B03"/>
    <w:rsid w:val="00C310A6"/>
    <w:rsid w:val="00C317BA"/>
    <w:rsid w:val="00C3180A"/>
    <w:rsid w:val="00C31B33"/>
    <w:rsid w:val="00C31E90"/>
    <w:rsid w:val="00C32049"/>
    <w:rsid w:val="00C320FC"/>
    <w:rsid w:val="00C32190"/>
    <w:rsid w:val="00C32CD1"/>
    <w:rsid w:val="00C32D30"/>
    <w:rsid w:val="00C333CF"/>
    <w:rsid w:val="00C33D45"/>
    <w:rsid w:val="00C33F1B"/>
    <w:rsid w:val="00C3441B"/>
    <w:rsid w:val="00C34CF4"/>
    <w:rsid w:val="00C34D84"/>
    <w:rsid w:val="00C35405"/>
    <w:rsid w:val="00C3544E"/>
    <w:rsid w:val="00C36983"/>
    <w:rsid w:val="00C369E7"/>
    <w:rsid w:val="00C36E44"/>
    <w:rsid w:val="00C3717F"/>
    <w:rsid w:val="00C3789C"/>
    <w:rsid w:val="00C37A08"/>
    <w:rsid w:val="00C37DB7"/>
    <w:rsid w:val="00C4003D"/>
    <w:rsid w:val="00C4031B"/>
    <w:rsid w:val="00C40451"/>
    <w:rsid w:val="00C40BB9"/>
    <w:rsid w:val="00C41066"/>
    <w:rsid w:val="00C416AF"/>
    <w:rsid w:val="00C423DD"/>
    <w:rsid w:val="00C426AB"/>
    <w:rsid w:val="00C42C33"/>
    <w:rsid w:val="00C42F09"/>
    <w:rsid w:val="00C436AE"/>
    <w:rsid w:val="00C446F3"/>
    <w:rsid w:val="00C4474B"/>
    <w:rsid w:val="00C448D2"/>
    <w:rsid w:val="00C454FC"/>
    <w:rsid w:val="00C4583B"/>
    <w:rsid w:val="00C458AE"/>
    <w:rsid w:val="00C46075"/>
    <w:rsid w:val="00C4623D"/>
    <w:rsid w:val="00C469D9"/>
    <w:rsid w:val="00C47A08"/>
    <w:rsid w:val="00C500FA"/>
    <w:rsid w:val="00C5054A"/>
    <w:rsid w:val="00C509B3"/>
    <w:rsid w:val="00C50AC1"/>
    <w:rsid w:val="00C50E09"/>
    <w:rsid w:val="00C50FF0"/>
    <w:rsid w:val="00C51F0F"/>
    <w:rsid w:val="00C52B28"/>
    <w:rsid w:val="00C53C97"/>
    <w:rsid w:val="00C54544"/>
    <w:rsid w:val="00C5455E"/>
    <w:rsid w:val="00C54D3E"/>
    <w:rsid w:val="00C54F92"/>
    <w:rsid w:val="00C5597F"/>
    <w:rsid w:val="00C56426"/>
    <w:rsid w:val="00C56447"/>
    <w:rsid w:val="00C565C5"/>
    <w:rsid w:val="00C5702B"/>
    <w:rsid w:val="00C571E0"/>
    <w:rsid w:val="00C575A9"/>
    <w:rsid w:val="00C57860"/>
    <w:rsid w:val="00C5DC39"/>
    <w:rsid w:val="00C6011B"/>
    <w:rsid w:val="00C60F8B"/>
    <w:rsid w:val="00C610EF"/>
    <w:rsid w:val="00C614B9"/>
    <w:rsid w:val="00C622AE"/>
    <w:rsid w:val="00C627A3"/>
    <w:rsid w:val="00C62C8C"/>
    <w:rsid w:val="00C63035"/>
    <w:rsid w:val="00C63081"/>
    <w:rsid w:val="00C636C2"/>
    <w:rsid w:val="00C63F85"/>
    <w:rsid w:val="00C644F4"/>
    <w:rsid w:val="00C64947"/>
    <w:rsid w:val="00C65115"/>
    <w:rsid w:val="00C65548"/>
    <w:rsid w:val="00C65E09"/>
    <w:rsid w:val="00C660B2"/>
    <w:rsid w:val="00C665F6"/>
    <w:rsid w:val="00C6662B"/>
    <w:rsid w:val="00C6672A"/>
    <w:rsid w:val="00C667D3"/>
    <w:rsid w:val="00C66890"/>
    <w:rsid w:val="00C67105"/>
    <w:rsid w:val="00C67148"/>
    <w:rsid w:val="00C6721D"/>
    <w:rsid w:val="00C6762F"/>
    <w:rsid w:val="00C70284"/>
    <w:rsid w:val="00C702E8"/>
    <w:rsid w:val="00C70776"/>
    <w:rsid w:val="00C71171"/>
    <w:rsid w:val="00C71633"/>
    <w:rsid w:val="00C71D64"/>
    <w:rsid w:val="00C7258A"/>
    <w:rsid w:val="00C7265A"/>
    <w:rsid w:val="00C72B2F"/>
    <w:rsid w:val="00C7375F"/>
    <w:rsid w:val="00C7385B"/>
    <w:rsid w:val="00C74427"/>
    <w:rsid w:val="00C7443D"/>
    <w:rsid w:val="00C7506D"/>
    <w:rsid w:val="00C75176"/>
    <w:rsid w:val="00C7547F"/>
    <w:rsid w:val="00C755F5"/>
    <w:rsid w:val="00C757F4"/>
    <w:rsid w:val="00C75B2A"/>
    <w:rsid w:val="00C75BEB"/>
    <w:rsid w:val="00C75DC0"/>
    <w:rsid w:val="00C75FFC"/>
    <w:rsid w:val="00C760F5"/>
    <w:rsid w:val="00C7656A"/>
    <w:rsid w:val="00C76892"/>
    <w:rsid w:val="00C76FF2"/>
    <w:rsid w:val="00C772CB"/>
    <w:rsid w:val="00C77368"/>
    <w:rsid w:val="00C7754D"/>
    <w:rsid w:val="00C778CA"/>
    <w:rsid w:val="00C778D4"/>
    <w:rsid w:val="00C77BC5"/>
    <w:rsid w:val="00C80018"/>
    <w:rsid w:val="00C804FD"/>
    <w:rsid w:val="00C808E0"/>
    <w:rsid w:val="00C80BFD"/>
    <w:rsid w:val="00C80CED"/>
    <w:rsid w:val="00C80E56"/>
    <w:rsid w:val="00C80FEC"/>
    <w:rsid w:val="00C81124"/>
    <w:rsid w:val="00C81802"/>
    <w:rsid w:val="00C81FFA"/>
    <w:rsid w:val="00C82343"/>
    <w:rsid w:val="00C827F3"/>
    <w:rsid w:val="00C829CF"/>
    <w:rsid w:val="00C8367A"/>
    <w:rsid w:val="00C83C58"/>
    <w:rsid w:val="00C84378"/>
    <w:rsid w:val="00C84400"/>
    <w:rsid w:val="00C85060"/>
    <w:rsid w:val="00C853FD"/>
    <w:rsid w:val="00C85935"/>
    <w:rsid w:val="00C85CA0"/>
    <w:rsid w:val="00C85CCF"/>
    <w:rsid w:val="00C86007"/>
    <w:rsid w:val="00C86092"/>
    <w:rsid w:val="00C86347"/>
    <w:rsid w:val="00C86519"/>
    <w:rsid w:val="00C867D9"/>
    <w:rsid w:val="00C86D84"/>
    <w:rsid w:val="00C875D1"/>
    <w:rsid w:val="00C87600"/>
    <w:rsid w:val="00C879F1"/>
    <w:rsid w:val="00C87C95"/>
    <w:rsid w:val="00C87CF9"/>
    <w:rsid w:val="00C9114B"/>
    <w:rsid w:val="00C91295"/>
    <w:rsid w:val="00C91502"/>
    <w:rsid w:val="00C91D46"/>
    <w:rsid w:val="00C91E8C"/>
    <w:rsid w:val="00C93B24"/>
    <w:rsid w:val="00C9411C"/>
    <w:rsid w:val="00C9544A"/>
    <w:rsid w:val="00C95848"/>
    <w:rsid w:val="00C95A84"/>
    <w:rsid w:val="00C95B41"/>
    <w:rsid w:val="00C95BF8"/>
    <w:rsid w:val="00C95D6C"/>
    <w:rsid w:val="00C95FB8"/>
    <w:rsid w:val="00C96007"/>
    <w:rsid w:val="00C96B04"/>
    <w:rsid w:val="00C96C1A"/>
    <w:rsid w:val="00C96D15"/>
    <w:rsid w:val="00C96D5D"/>
    <w:rsid w:val="00C96E36"/>
    <w:rsid w:val="00C978E7"/>
    <w:rsid w:val="00C97A19"/>
    <w:rsid w:val="00CA0055"/>
    <w:rsid w:val="00CA00B5"/>
    <w:rsid w:val="00CA19B6"/>
    <w:rsid w:val="00CA1E6C"/>
    <w:rsid w:val="00CA246D"/>
    <w:rsid w:val="00CA2FB7"/>
    <w:rsid w:val="00CA3205"/>
    <w:rsid w:val="00CA3821"/>
    <w:rsid w:val="00CA38B0"/>
    <w:rsid w:val="00CA3EF1"/>
    <w:rsid w:val="00CA400B"/>
    <w:rsid w:val="00CA4321"/>
    <w:rsid w:val="00CA43CF"/>
    <w:rsid w:val="00CA4990"/>
    <w:rsid w:val="00CA4BC3"/>
    <w:rsid w:val="00CA6024"/>
    <w:rsid w:val="00CA63D0"/>
    <w:rsid w:val="00CA68E6"/>
    <w:rsid w:val="00CA6B66"/>
    <w:rsid w:val="00CA6D96"/>
    <w:rsid w:val="00CA716D"/>
    <w:rsid w:val="00CA78D6"/>
    <w:rsid w:val="00CA7B81"/>
    <w:rsid w:val="00CB097D"/>
    <w:rsid w:val="00CB0C97"/>
    <w:rsid w:val="00CB0FBE"/>
    <w:rsid w:val="00CB11AF"/>
    <w:rsid w:val="00CB142F"/>
    <w:rsid w:val="00CB2DB2"/>
    <w:rsid w:val="00CB368A"/>
    <w:rsid w:val="00CB3A1A"/>
    <w:rsid w:val="00CB3A71"/>
    <w:rsid w:val="00CB3ABC"/>
    <w:rsid w:val="00CB3F90"/>
    <w:rsid w:val="00CB485B"/>
    <w:rsid w:val="00CB519A"/>
    <w:rsid w:val="00CB616E"/>
    <w:rsid w:val="00CB63CB"/>
    <w:rsid w:val="00CB6915"/>
    <w:rsid w:val="00CB6A31"/>
    <w:rsid w:val="00CB6AC5"/>
    <w:rsid w:val="00CB6B6B"/>
    <w:rsid w:val="00CB70F7"/>
    <w:rsid w:val="00CB741D"/>
    <w:rsid w:val="00CB7809"/>
    <w:rsid w:val="00CC06B4"/>
    <w:rsid w:val="00CC0B25"/>
    <w:rsid w:val="00CC0B3F"/>
    <w:rsid w:val="00CC1822"/>
    <w:rsid w:val="00CC1ACB"/>
    <w:rsid w:val="00CC1C8C"/>
    <w:rsid w:val="00CC20A0"/>
    <w:rsid w:val="00CC20AE"/>
    <w:rsid w:val="00CC2417"/>
    <w:rsid w:val="00CC24D0"/>
    <w:rsid w:val="00CC2B8C"/>
    <w:rsid w:val="00CC2E61"/>
    <w:rsid w:val="00CC3645"/>
    <w:rsid w:val="00CC38B6"/>
    <w:rsid w:val="00CC4ABB"/>
    <w:rsid w:val="00CC4E5E"/>
    <w:rsid w:val="00CC4F27"/>
    <w:rsid w:val="00CC522C"/>
    <w:rsid w:val="00CC58C7"/>
    <w:rsid w:val="00CC5A11"/>
    <w:rsid w:val="00CC63D6"/>
    <w:rsid w:val="00CC709A"/>
    <w:rsid w:val="00CC7410"/>
    <w:rsid w:val="00CC74FF"/>
    <w:rsid w:val="00CC777A"/>
    <w:rsid w:val="00CC7882"/>
    <w:rsid w:val="00CD0117"/>
    <w:rsid w:val="00CD0F0A"/>
    <w:rsid w:val="00CD14F9"/>
    <w:rsid w:val="00CD1BAB"/>
    <w:rsid w:val="00CD2322"/>
    <w:rsid w:val="00CD303B"/>
    <w:rsid w:val="00CD35A6"/>
    <w:rsid w:val="00CD3C9E"/>
    <w:rsid w:val="00CD45E3"/>
    <w:rsid w:val="00CD508D"/>
    <w:rsid w:val="00CD62F3"/>
    <w:rsid w:val="00CD6540"/>
    <w:rsid w:val="00CD6891"/>
    <w:rsid w:val="00CD6A12"/>
    <w:rsid w:val="00CD7294"/>
    <w:rsid w:val="00CD9A6D"/>
    <w:rsid w:val="00CE05FB"/>
    <w:rsid w:val="00CE08ED"/>
    <w:rsid w:val="00CE1196"/>
    <w:rsid w:val="00CE1DB2"/>
    <w:rsid w:val="00CE2D28"/>
    <w:rsid w:val="00CE33D3"/>
    <w:rsid w:val="00CE3CB9"/>
    <w:rsid w:val="00CE3FEA"/>
    <w:rsid w:val="00CE4D89"/>
    <w:rsid w:val="00CE5404"/>
    <w:rsid w:val="00CE5933"/>
    <w:rsid w:val="00CE5DC6"/>
    <w:rsid w:val="00CE5FD1"/>
    <w:rsid w:val="00CE6639"/>
    <w:rsid w:val="00CE66DD"/>
    <w:rsid w:val="00CE68DA"/>
    <w:rsid w:val="00CE68F1"/>
    <w:rsid w:val="00CE6D5B"/>
    <w:rsid w:val="00CE780F"/>
    <w:rsid w:val="00CF0543"/>
    <w:rsid w:val="00CF125A"/>
    <w:rsid w:val="00CF19D6"/>
    <w:rsid w:val="00CF1C83"/>
    <w:rsid w:val="00CF207B"/>
    <w:rsid w:val="00CF26BD"/>
    <w:rsid w:val="00CF2811"/>
    <w:rsid w:val="00CF2A07"/>
    <w:rsid w:val="00CF3007"/>
    <w:rsid w:val="00CF3918"/>
    <w:rsid w:val="00CF431D"/>
    <w:rsid w:val="00CF4715"/>
    <w:rsid w:val="00CF4A9E"/>
    <w:rsid w:val="00CF4E2F"/>
    <w:rsid w:val="00CF511D"/>
    <w:rsid w:val="00CF53A8"/>
    <w:rsid w:val="00CF59EE"/>
    <w:rsid w:val="00CF6129"/>
    <w:rsid w:val="00CF62F8"/>
    <w:rsid w:val="00CF6C1D"/>
    <w:rsid w:val="00CF6C45"/>
    <w:rsid w:val="00CF71BF"/>
    <w:rsid w:val="00CF71CB"/>
    <w:rsid w:val="00CF76FF"/>
    <w:rsid w:val="00CF774C"/>
    <w:rsid w:val="00CF7AB2"/>
    <w:rsid w:val="00CF7B3C"/>
    <w:rsid w:val="00CF7CDA"/>
    <w:rsid w:val="00D0029C"/>
    <w:rsid w:val="00D00592"/>
    <w:rsid w:val="00D008F9"/>
    <w:rsid w:val="00D00BDE"/>
    <w:rsid w:val="00D0107E"/>
    <w:rsid w:val="00D0129F"/>
    <w:rsid w:val="00D017E1"/>
    <w:rsid w:val="00D01B4B"/>
    <w:rsid w:val="00D0208B"/>
    <w:rsid w:val="00D023D3"/>
    <w:rsid w:val="00D02918"/>
    <w:rsid w:val="00D029AF"/>
    <w:rsid w:val="00D029E3"/>
    <w:rsid w:val="00D02A5D"/>
    <w:rsid w:val="00D02B16"/>
    <w:rsid w:val="00D032AF"/>
    <w:rsid w:val="00D03367"/>
    <w:rsid w:val="00D03656"/>
    <w:rsid w:val="00D03C87"/>
    <w:rsid w:val="00D04202"/>
    <w:rsid w:val="00D04A1F"/>
    <w:rsid w:val="00D0510E"/>
    <w:rsid w:val="00D055E8"/>
    <w:rsid w:val="00D056B0"/>
    <w:rsid w:val="00D05817"/>
    <w:rsid w:val="00D07475"/>
    <w:rsid w:val="00D07530"/>
    <w:rsid w:val="00D078E5"/>
    <w:rsid w:val="00D07ADA"/>
    <w:rsid w:val="00D100A5"/>
    <w:rsid w:val="00D105EF"/>
    <w:rsid w:val="00D11BF6"/>
    <w:rsid w:val="00D12090"/>
    <w:rsid w:val="00D12131"/>
    <w:rsid w:val="00D12171"/>
    <w:rsid w:val="00D12902"/>
    <w:rsid w:val="00D12D8C"/>
    <w:rsid w:val="00D12FFC"/>
    <w:rsid w:val="00D13460"/>
    <w:rsid w:val="00D137D5"/>
    <w:rsid w:val="00D14324"/>
    <w:rsid w:val="00D14404"/>
    <w:rsid w:val="00D146E8"/>
    <w:rsid w:val="00D15856"/>
    <w:rsid w:val="00D15B1B"/>
    <w:rsid w:val="00D167A2"/>
    <w:rsid w:val="00D1692A"/>
    <w:rsid w:val="00D16C9D"/>
    <w:rsid w:val="00D16EF3"/>
    <w:rsid w:val="00D16FB2"/>
    <w:rsid w:val="00D170CF"/>
    <w:rsid w:val="00D172E5"/>
    <w:rsid w:val="00D17790"/>
    <w:rsid w:val="00D17804"/>
    <w:rsid w:val="00D17DE2"/>
    <w:rsid w:val="00D17FF5"/>
    <w:rsid w:val="00D2044B"/>
    <w:rsid w:val="00D20547"/>
    <w:rsid w:val="00D20785"/>
    <w:rsid w:val="00D20C40"/>
    <w:rsid w:val="00D20E9D"/>
    <w:rsid w:val="00D21411"/>
    <w:rsid w:val="00D214A2"/>
    <w:rsid w:val="00D216CB"/>
    <w:rsid w:val="00D2171B"/>
    <w:rsid w:val="00D22004"/>
    <w:rsid w:val="00D2233F"/>
    <w:rsid w:val="00D22608"/>
    <w:rsid w:val="00D2329A"/>
    <w:rsid w:val="00D232D8"/>
    <w:rsid w:val="00D2412D"/>
    <w:rsid w:val="00D2451B"/>
    <w:rsid w:val="00D24B14"/>
    <w:rsid w:val="00D24E4D"/>
    <w:rsid w:val="00D24F8F"/>
    <w:rsid w:val="00D253DC"/>
    <w:rsid w:val="00D25821"/>
    <w:rsid w:val="00D2590E"/>
    <w:rsid w:val="00D26123"/>
    <w:rsid w:val="00D265AA"/>
    <w:rsid w:val="00D26EA2"/>
    <w:rsid w:val="00D300F6"/>
    <w:rsid w:val="00D304D2"/>
    <w:rsid w:val="00D30589"/>
    <w:rsid w:val="00D30A95"/>
    <w:rsid w:val="00D30F9B"/>
    <w:rsid w:val="00D318A7"/>
    <w:rsid w:val="00D31B62"/>
    <w:rsid w:val="00D32A46"/>
    <w:rsid w:val="00D32F76"/>
    <w:rsid w:val="00D32FAD"/>
    <w:rsid w:val="00D32FF2"/>
    <w:rsid w:val="00D33853"/>
    <w:rsid w:val="00D344E2"/>
    <w:rsid w:val="00D3468A"/>
    <w:rsid w:val="00D35170"/>
    <w:rsid w:val="00D3519B"/>
    <w:rsid w:val="00D3555E"/>
    <w:rsid w:val="00D36238"/>
    <w:rsid w:val="00D36403"/>
    <w:rsid w:val="00D36445"/>
    <w:rsid w:val="00D365C6"/>
    <w:rsid w:val="00D36A42"/>
    <w:rsid w:val="00D36B19"/>
    <w:rsid w:val="00D375CF"/>
    <w:rsid w:val="00D37890"/>
    <w:rsid w:val="00D379C2"/>
    <w:rsid w:val="00D37AB8"/>
    <w:rsid w:val="00D400B6"/>
    <w:rsid w:val="00D4035E"/>
    <w:rsid w:val="00D41173"/>
    <w:rsid w:val="00D413FD"/>
    <w:rsid w:val="00D4213E"/>
    <w:rsid w:val="00D42C51"/>
    <w:rsid w:val="00D42F60"/>
    <w:rsid w:val="00D43380"/>
    <w:rsid w:val="00D43A0F"/>
    <w:rsid w:val="00D43CE7"/>
    <w:rsid w:val="00D43ED9"/>
    <w:rsid w:val="00D44079"/>
    <w:rsid w:val="00D443B3"/>
    <w:rsid w:val="00D44614"/>
    <w:rsid w:val="00D449B8"/>
    <w:rsid w:val="00D45289"/>
    <w:rsid w:val="00D45986"/>
    <w:rsid w:val="00D467CB"/>
    <w:rsid w:val="00D4685B"/>
    <w:rsid w:val="00D46AEF"/>
    <w:rsid w:val="00D46BC4"/>
    <w:rsid w:val="00D46ED2"/>
    <w:rsid w:val="00D472EE"/>
    <w:rsid w:val="00D47616"/>
    <w:rsid w:val="00D47C7E"/>
    <w:rsid w:val="00D504C7"/>
    <w:rsid w:val="00D50982"/>
    <w:rsid w:val="00D509E4"/>
    <w:rsid w:val="00D5136B"/>
    <w:rsid w:val="00D51657"/>
    <w:rsid w:val="00D516F8"/>
    <w:rsid w:val="00D51994"/>
    <w:rsid w:val="00D523B0"/>
    <w:rsid w:val="00D524DB"/>
    <w:rsid w:val="00D52841"/>
    <w:rsid w:val="00D52895"/>
    <w:rsid w:val="00D52DFB"/>
    <w:rsid w:val="00D53272"/>
    <w:rsid w:val="00D53433"/>
    <w:rsid w:val="00D535D4"/>
    <w:rsid w:val="00D53ED2"/>
    <w:rsid w:val="00D541BF"/>
    <w:rsid w:val="00D54584"/>
    <w:rsid w:val="00D54677"/>
    <w:rsid w:val="00D5505C"/>
    <w:rsid w:val="00D554AD"/>
    <w:rsid w:val="00D55877"/>
    <w:rsid w:val="00D55901"/>
    <w:rsid w:val="00D56036"/>
    <w:rsid w:val="00D564E4"/>
    <w:rsid w:val="00D567E7"/>
    <w:rsid w:val="00D5692A"/>
    <w:rsid w:val="00D569B7"/>
    <w:rsid w:val="00D56B6F"/>
    <w:rsid w:val="00D56D3E"/>
    <w:rsid w:val="00D57233"/>
    <w:rsid w:val="00D5751A"/>
    <w:rsid w:val="00D57537"/>
    <w:rsid w:val="00D57565"/>
    <w:rsid w:val="00D57692"/>
    <w:rsid w:val="00D57BE6"/>
    <w:rsid w:val="00D609C2"/>
    <w:rsid w:val="00D60BBC"/>
    <w:rsid w:val="00D60E6B"/>
    <w:rsid w:val="00D6160C"/>
    <w:rsid w:val="00D61F2C"/>
    <w:rsid w:val="00D63237"/>
    <w:rsid w:val="00D6396D"/>
    <w:rsid w:val="00D63C27"/>
    <w:rsid w:val="00D640AC"/>
    <w:rsid w:val="00D640FE"/>
    <w:rsid w:val="00D647BD"/>
    <w:rsid w:val="00D64A6B"/>
    <w:rsid w:val="00D650FB"/>
    <w:rsid w:val="00D6535D"/>
    <w:rsid w:val="00D65524"/>
    <w:rsid w:val="00D656D8"/>
    <w:rsid w:val="00D6574A"/>
    <w:rsid w:val="00D6632E"/>
    <w:rsid w:val="00D6703B"/>
    <w:rsid w:val="00D674BB"/>
    <w:rsid w:val="00D67785"/>
    <w:rsid w:val="00D67848"/>
    <w:rsid w:val="00D67D8D"/>
    <w:rsid w:val="00D70743"/>
    <w:rsid w:val="00D70C38"/>
    <w:rsid w:val="00D70D73"/>
    <w:rsid w:val="00D70E7E"/>
    <w:rsid w:val="00D71A56"/>
    <w:rsid w:val="00D72BA1"/>
    <w:rsid w:val="00D72ED2"/>
    <w:rsid w:val="00D7365C"/>
    <w:rsid w:val="00D73B7B"/>
    <w:rsid w:val="00D73EA0"/>
    <w:rsid w:val="00D74174"/>
    <w:rsid w:val="00D745A7"/>
    <w:rsid w:val="00D747FB"/>
    <w:rsid w:val="00D74868"/>
    <w:rsid w:val="00D74C9F"/>
    <w:rsid w:val="00D75D32"/>
    <w:rsid w:val="00D76214"/>
    <w:rsid w:val="00D76B2A"/>
    <w:rsid w:val="00D76B79"/>
    <w:rsid w:val="00D76CC9"/>
    <w:rsid w:val="00D77A31"/>
    <w:rsid w:val="00D77F1B"/>
    <w:rsid w:val="00D807AF"/>
    <w:rsid w:val="00D80D2F"/>
    <w:rsid w:val="00D814F6"/>
    <w:rsid w:val="00D8172A"/>
    <w:rsid w:val="00D81C01"/>
    <w:rsid w:val="00D81C47"/>
    <w:rsid w:val="00D82443"/>
    <w:rsid w:val="00D8261A"/>
    <w:rsid w:val="00D8314A"/>
    <w:rsid w:val="00D83406"/>
    <w:rsid w:val="00D840FA"/>
    <w:rsid w:val="00D849C9"/>
    <w:rsid w:val="00D84BB4"/>
    <w:rsid w:val="00D85176"/>
    <w:rsid w:val="00D851F5"/>
    <w:rsid w:val="00D8588A"/>
    <w:rsid w:val="00D85ACA"/>
    <w:rsid w:val="00D85B17"/>
    <w:rsid w:val="00D85BF9"/>
    <w:rsid w:val="00D86059"/>
    <w:rsid w:val="00D8615B"/>
    <w:rsid w:val="00D86357"/>
    <w:rsid w:val="00D86C00"/>
    <w:rsid w:val="00D8710C"/>
    <w:rsid w:val="00D87842"/>
    <w:rsid w:val="00D87A18"/>
    <w:rsid w:val="00D87B83"/>
    <w:rsid w:val="00D90251"/>
    <w:rsid w:val="00D91240"/>
    <w:rsid w:val="00D91EA0"/>
    <w:rsid w:val="00D91EF0"/>
    <w:rsid w:val="00D92F0C"/>
    <w:rsid w:val="00D931DA"/>
    <w:rsid w:val="00D93263"/>
    <w:rsid w:val="00D932E5"/>
    <w:rsid w:val="00D932E8"/>
    <w:rsid w:val="00D93919"/>
    <w:rsid w:val="00D93FCE"/>
    <w:rsid w:val="00D940B6"/>
    <w:rsid w:val="00D944B3"/>
    <w:rsid w:val="00D948A5"/>
    <w:rsid w:val="00D948B7"/>
    <w:rsid w:val="00D9506B"/>
    <w:rsid w:val="00D950D2"/>
    <w:rsid w:val="00D955A2"/>
    <w:rsid w:val="00D959EC"/>
    <w:rsid w:val="00D95B36"/>
    <w:rsid w:val="00D95FF1"/>
    <w:rsid w:val="00D96297"/>
    <w:rsid w:val="00D9662F"/>
    <w:rsid w:val="00D96E51"/>
    <w:rsid w:val="00D9738C"/>
    <w:rsid w:val="00D9760F"/>
    <w:rsid w:val="00D97C63"/>
    <w:rsid w:val="00D97E3C"/>
    <w:rsid w:val="00DA03AC"/>
    <w:rsid w:val="00DA079E"/>
    <w:rsid w:val="00DA0D99"/>
    <w:rsid w:val="00DA109B"/>
    <w:rsid w:val="00DA11E3"/>
    <w:rsid w:val="00DA1A58"/>
    <w:rsid w:val="00DA1BD3"/>
    <w:rsid w:val="00DA3593"/>
    <w:rsid w:val="00DA3644"/>
    <w:rsid w:val="00DA4266"/>
    <w:rsid w:val="00DA4688"/>
    <w:rsid w:val="00DA4CE7"/>
    <w:rsid w:val="00DA5130"/>
    <w:rsid w:val="00DA5F4B"/>
    <w:rsid w:val="00DA635A"/>
    <w:rsid w:val="00DA636F"/>
    <w:rsid w:val="00DA6995"/>
    <w:rsid w:val="00DA6A7B"/>
    <w:rsid w:val="00DA6BB2"/>
    <w:rsid w:val="00DA6C05"/>
    <w:rsid w:val="00DA761D"/>
    <w:rsid w:val="00DB08ED"/>
    <w:rsid w:val="00DB0C07"/>
    <w:rsid w:val="00DB1033"/>
    <w:rsid w:val="00DB1B8E"/>
    <w:rsid w:val="00DB2280"/>
    <w:rsid w:val="00DB233A"/>
    <w:rsid w:val="00DB2573"/>
    <w:rsid w:val="00DB2CC6"/>
    <w:rsid w:val="00DB2F00"/>
    <w:rsid w:val="00DB3C28"/>
    <w:rsid w:val="00DB3DE6"/>
    <w:rsid w:val="00DB3FC6"/>
    <w:rsid w:val="00DB46D0"/>
    <w:rsid w:val="00DB4817"/>
    <w:rsid w:val="00DB4A1F"/>
    <w:rsid w:val="00DB4CCD"/>
    <w:rsid w:val="00DB4E74"/>
    <w:rsid w:val="00DB529D"/>
    <w:rsid w:val="00DB5750"/>
    <w:rsid w:val="00DB6270"/>
    <w:rsid w:val="00DB630A"/>
    <w:rsid w:val="00DB6325"/>
    <w:rsid w:val="00DB6DFE"/>
    <w:rsid w:val="00DB7498"/>
    <w:rsid w:val="00DB751B"/>
    <w:rsid w:val="00DB7746"/>
    <w:rsid w:val="00DB7AD1"/>
    <w:rsid w:val="00DB7DBC"/>
    <w:rsid w:val="00DB7E91"/>
    <w:rsid w:val="00DC0295"/>
    <w:rsid w:val="00DC0864"/>
    <w:rsid w:val="00DC187E"/>
    <w:rsid w:val="00DC1D40"/>
    <w:rsid w:val="00DC1E10"/>
    <w:rsid w:val="00DC23A1"/>
    <w:rsid w:val="00DC2ED9"/>
    <w:rsid w:val="00DC334E"/>
    <w:rsid w:val="00DC354F"/>
    <w:rsid w:val="00DC3B83"/>
    <w:rsid w:val="00DC3E07"/>
    <w:rsid w:val="00DC45D4"/>
    <w:rsid w:val="00DC46AA"/>
    <w:rsid w:val="00DC4D85"/>
    <w:rsid w:val="00DC4FA3"/>
    <w:rsid w:val="00DC5087"/>
    <w:rsid w:val="00DC5298"/>
    <w:rsid w:val="00DC54C0"/>
    <w:rsid w:val="00DC6087"/>
    <w:rsid w:val="00DC6AA7"/>
    <w:rsid w:val="00DC7739"/>
    <w:rsid w:val="00DC7D49"/>
    <w:rsid w:val="00DC7E37"/>
    <w:rsid w:val="00DD130A"/>
    <w:rsid w:val="00DD1777"/>
    <w:rsid w:val="00DD1B3A"/>
    <w:rsid w:val="00DD205A"/>
    <w:rsid w:val="00DD2121"/>
    <w:rsid w:val="00DD2A00"/>
    <w:rsid w:val="00DD2A7B"/>
    <w:rsid w:val="00DD3899"/>
    <w:rsid w:val="00DD4109"/>
    <w:rsid w:val="00DD4FBE"/>
    <w:rsid w:val="00DD5113"/>
    <w:rsid w:val="00DD5424"/>
    <w:rsid w:val="00DD5618"/>
    <w:rsid w:val="00DD5B91"/>
    <w:rsid w:val="00DD5F32"/>
    <w:rsid w:val="00DD6194"/>
    <w:rsid w:val="00DD61FF"/>
    <w:rsid w:val="00DD6ADF"/>
    <w:rsid w:val="00DD6B81"/>
    <w:rsid w:val="00DD6F95"/>
    <w:rsid w:val="00DD75BE"/>
    <w:rsid w:val="00DD7642"/>
    <w:rsid w:val="00DD7C28"/>
    <w:rsid w:val="00DE00A5"/>
    <w:rsid w:val="00DE0AD2"/>
    <w:rsid w:val="00DE11F5"/>
    <w:rsid w:val="00DE1535"/>
    <w:rsid w:val="00DE1737"/>
    <w:rsid w:val="00DE1ABA"/>
    <w:rsid w:val="00DE1B10"/>
    <w:rsid w:val="00DE20D1"/>
    <w:rsid w:val="00DE21E2"/>
    <w:rsid w:val="00DE225F"/>
    <w:rsid w:val="00DE22DC"/>
    <w:rsid w:val="00DE24EA"/>
    <w:rsid w:val="00DE258C"/>
    <w:rsid w:val="00DE3314"/>
    <w:rsid w:val="00DE3500"/>
    <w:rsid w:val="00DE3625"/>
    <w:rsid w:val="00DE3C07"/>
    <w:rsid w:val="00DE4413"/>
    <w:rsid w:val="00DE447F"/>
    <w:rsid w:val="00DE5521"/>
    <w:rsid w:val="00DE5D3B"/>
    <w:rsid w:val="00DE6CF5"/>
    <w:rsid w:val="00DE6D64"/>
    <w:rsid w:val="00DE7A6A"/>
    <w:rsid w:val="00DE7B31"/>
    <w:rsid w:val="00DE7C99"/>
    <w:rsid w:val="00DE7D0E"/>
    <w:rsid w:val="00DF0261"/>
    <w:rsid w:val="00DF033D"/>
    <w:rsid w:val="00DF0930"/>
    <w:rsid w:val="00DF09DD"/>
    <w:rsid w:val="00DF0BEF"/>
    <w:rsid w:val="00DF102D"/>
    <w:rsid w:val="00DF11D0"/>
    <w:rsid w:val="00DF13F7"/>
    <w:rsid w:val="00DF16F3"/>
    <w:rsid w:val="00DF18DD"/>
    <w:rsid w:val="00DF1A24"/>
    <w:rsid w:val="00DF2EF9"/>
    <w:rsid w:val="00DF37FE"/>
    <w:rsid w:val="00DF3CCE"/>
    <w:rsid w:val="00DF4143"/>
    <w:rsid w:val="00DF4BB3"/>
    <w:rsid w:val="00DF4FC1"/>
    <w:rsid w:val="00DF5048"/>
    <w:rsid w:val="00DF50E7"/>
    <w:rsid w:val="00DF6294"/>
    <w:rsid w:val="00DF6D28"/>
    <w:rsid w:val="00DF6D67"/>
    <w:rsid w:val="00DF714B"/>
    <w:rsid w:val="00DF7E66"/>
    <w:rsid w:val="00E002D9"/>
    <w:rsid w:val="00E006F9"/>
    <w:rsid w:val="00E008A9"/>
    <w:rsid w:val="00E01296"/>
    <w:rsid w:val="00E01886"/>
    <w:rsid w:val="00E01B84"/>
    <w:rsid w:val="00E01CA0"/>
    <w:rsid w:val="00E0291A"/>
    <w:rsid w:val="00E02B97"/>
    <w:rsid w:val="00E02F50"/>
    <w:rsid w:val="00E03112"/>
    <w:rsid w:val="00E044A7"/>
    <w:rsid w:val="00E047BE"/>
    <w:rsid w:val="00E04F73"/>
    <w:rsid w:val="00E05C1D"/>
    <w:rsid w:val="00E05D00"/>
    <w:rsid w:val="00E062F3"/>
    <w:rsid w:val="00E067C6"/>
    <w:rsid w:val="00E06AA5"/>
    <w:rsid w:val="00E0728B"/>
    <w:rsid w:val="00E07C95"/>
    <w:rsid w:val="00E07F66"/>
    <w:rsid w:val="00E10029"/>
    <w:rsid w:val="00E10DC9"/>
    <w:rsid w:val="00E11334"/>
    <w:rsid w:val="00E11819"/>
    <w:rsid w:val="00E125B7"/>
    <w:rsid w:val="00E129AF"/>
    <w:rsid w:val="00E12B76"/>
    <w:rsid w:val="00E133B4"/>
    <w:rsid w:val="00E13AFC"/>
    <w:rsid w:val="00E13B7D"/>
    <w:rsid w:val="00E140AA"/>
    <w:rsid w:val="00E145EE"/>
    <w:rsid w:val="00E149C1"/>
    <w:rsid w:val="00E14D11"/>
    <w:rsid w:val="00E15583"/>
    <w:rsid w:val="00E155A2"/>
    <w:rsid w:val="00E15DC2"/>
    <w:rsid w:val="00E1650D"/>
    <w:rsid w:val="00E16945"/>
    <w:rsid w:val="00E16BF1"/>
    <w:rsid w:val="00E16D8B"/>
    <w:rsid w:val="00E170E6"/>
    <w:rsid w:val="00E17979"/>
    <w:rsid w:val="00E2011F"/>
    <w:rsid w:val="00E20172"/>
    <w:rsid w:val="00E20233"/>
    <w:rsid w:val="00E2057A"/>
    <w:rsid w:val="00E207AE"/>
    <w:rsid w:val="00E207DE"/>
    <w:rsid w:val="00E21371"/>
    <w:rsid w:val="00E214D6"/>
    <w:rsid w:val="00E2172F"/>
    <w:rsid w:val="00E218E3"/>
    <w:rsid w:val="00E21A12"/>
    <w:rsid w:val="00E21C0A"/>
    <w:rsid w:val="00E223C2"/>
    <w:rsid w:val="00E22640"/>
    <w:rsid w:val="00E227E1"/>
    <w:rsid w:val="00E22BA1"/>
    <w:rsid w:val="00E23613"/>
    <w:rsid w:val="00E237FA"/>
    <w:rsid w:val="00E2383C"/>
    <w:rsid w:val="00E240FF"/>
    <w:rsid w:val="00E24352"/>
    <w:rsid w:val="00E24433"/>
    <w:rsid w:val="00E24483"/>
    <w:rsid w:val="00E24C52"/>
    <w:rsid w:val="00E24F45"/>
    <w:rsid w:val="00E250A3"/>
    <w:rsid w:val="00E25879"/>
    <w:rsid w:val="00E26251"/>
    <w:rsid w:val="00E26B88"/>
    <w:rsid w:val="00E26C7E"/>
    <w:rsid w:val="00E26FA6"/>
    <w:rsid w:val="00E27836"/>
    <w:rsid w:val="00E27E38"/>
    <w:rsid w:val="00E27F05"/>
    <w:rsid w:val="00E30304"/>
    <w:rsid w:val="00E30557"/>
    <w:rsid w:val="00E30DFE"/>
    <w:rsid w:val="00E31757"/>
    <w:rsid w:val="00E31828"/>
    <w:rsid w:val="00E318A1"/>
    <w:rsid w:val="00E31B26"/>
    <w:rsid w:val="00E31BCF"/>
    <w:rsid w:val="00E31CBC"/>
    <w:rsid w:val="00E32784"/>
    <w:rsid w:val="00E32930"/>
    <w:rsid w:val="00E3331F"/>
    <w:rsid w:val="00E33505"/>
    <w:rsid w:val="00E3353B"/>
    <w:rsid w:val="00E3360F"/>
    <w:rsid w:val="00E3368C"/>
    <w:rsid w:val="00E33B0F"/>
    <w:rsid w:val="00E33C20"/>
    <w:rsid w:val="00E33D4D"/>
    <w:rsid w:val="00E346C2"/>
    <w:rsid w:val="00E34810"/>
    <w:rsid w:val="00E34C6C"/>
    <w:rsid w:val="00E357C5"/>
    <w:rsid w:val="00E35B2B"/>
    <w:rsid w:val="00E35F1F"/>
    <w:rsid w:val="00E3676B"/>
    <w:rsid w:val="00E36807"/>
    <w:rsid w:val="00E36811"/>
    <w:rsid w:val="00E36C7B"/>
    <w:rsid w:val="00E37678"/>
    <w:rsid w:val="00E376CC"/>
    <w:rsid w:val="00E41025"/>
    <w:rsid w:val="00E415F0"/>
    <w:rsid w:val="00E41A8C"/>
    <w:rsid w:val="00E4218E"/>
    <w:rsid w:val="00E43256"/>
    <w:rsid w:val="00E438ED"/>
    <w:rsid w:val="00E4433C"/>
    <w:rsid w:val="00E444BB"/>
    <w:rsid w:val="00E44663"/>
    <w:rsid w:val="00E4477F"/>
    <w:rsid w:val="00E44A7E"/>
    <w:rsid w:val="00E45597"/>
    <w:rsid w:val="00E45E3F"/>
    <w:rsid w:val="00E463F0"/>
    <w:rsid w:val="00E46684"/>
    <w:rsid w:val="00E46D3B"/>
    <w:rsid w:val="00E475F5"/>
    <w:rsid w:val="00E50016"/>
    <w:rsid w:val="00E50841"/>
    <w:rsid w:val="00E50D57"/>
    <w:rsid w:val="00E50E7C"/>
    <w:rsid w:val="00E50FCC"/>
    <w:rsid w:val="00E50FE5"/>
    <w:rsid w:val="00E51389"/>
    <w:rsid w:val="00E5178C"/>
    <w:rsid w:val="00E517F5"/>
    <w:rsid w:val="00E51F24"/>
    <w:rsid w:val="00E521DD"/>
    <w:rsid w:val="00E52246"/>
    <w:rsid w:val="00E52813"/>
    <w:rsid w:val="00E52BCA"/>
    <w:rsid w:val="00E52ED6"/>
    <w:rsid w:val="00E5358E"/>
    <w:rsid w:val="00E53A57"/>
    <w:rsid w:val="00E53A8E"/>
    <w:rsid w:val="00E53E38"/>
    <w:rsid w:val="00E53E48"/>
    <w:rsid w:val="00E54ADF"/>
    <w:rsid w:val="00E54E76"/>
    <w:rsid w:val="00E552D4"/>
    <w:rsid w:val="00E55777"/>
    <w:rsid w:val="00E55A68"/>
    <w:rsid w:val="00E562D3"/>
    <w:rsid w:val="00E56D7D"/>
    <w:rsid w:val="00E57489"/>
    <w:rsid w:val="00E5772F"/>
    <w:rsid w:val="00E600C6"/>
    <w:rsid w:val="00E60224"/>
    <w:rsid w:val="00E60281"/>
    <w:rsid w:val="00E60811"/>
    <w:rsid w:val="00E60A02"/>
    <w:rsid w:val="00E60A3F"/>
    <w:rsid w:val="00E60EC3"/>
    <w:rsid w:val="00E612E3"/>
    <w:rsid w:val="00E61503"/>
    <w:rsid w:val="00E61D42"/>
    <w:rsid w:val="00E61DCC"/>
    <w:rsid w:val="00E61F11"/>
    <w:rsid w:val="00E6202B"/>
    <w:rsid w:val="00E6211B"/>
    <w:rsid w:val="00E62BA6"/>
    <w:rsid w:val="00E63AE4"/>
    <w:rsid w:val="00E63C76"/>
    <w:rsid w:val="00E64026"/>
    <w:rsid w:val="00E64883"/>
    <w:rsid w:val="00E656C2"/>
    <w:rsid w:val="00E6587C"/>
    <w:rsid w:val="00E65C02"/>
    <w:rsid w:val="00E6614A"/>
    <w:rsid w:val="00E665F2"/>
    <w:rsid w:val="00E668F9"/>
    <w:rsid w:val="00E66F18"/>
    <w:rsid w:val="00E67279"/>
    <w:rsid w:val="00E6754C"/>
    <w:rsid w:val="00E6762A"/>
    <w:rsid w:val="00E67683"/>
    <w:rsid w:val="00E67A2C"/>
    <w:rsid w:val="00E67CBB"/>
    <w:rsid w:val="00E67FD2"/>
    <w:rsid w:val="00E702AA"/>
    <w:rsid w:val="00E7089B"/>
    <w:rsid w:val="00E70958"/>
    <w:rsid w:val="00E70BAD"/>
    <w:rsid w:val="00E70C68"/>
    <w:rsid w:val="00E70E6F"/>
    <w:rsid w:val="00E7141D"/>
    <w:rsid w:val="00E71A78"/>
    <w:rsid w:val="00E7221B"/>
    <w:rsid w:val="00E73759"/>
    <w:rsid w:val="00E73B60"/>
    <w:rsid w:val="00E7414C"/>
    <w:rsid w:val="00E74156"/>
    <w:rsid w:val="00E74270"/>
    <w:rsid w:val="00E751CD"/>
    <w:rsid w:val="00E753AF"/>
    <w:rsid w:val="00E754DA"/>
    <w:rsid w:val="00E756BB"/>
    <w:rsid w:val="00E757F0"/>
    <w:rsid w:val="00E75B72"/>
    <w:rsid w:val="00E76158"/>
    <w:rsid w:val="00E76369"/>
    <w:rsid w:val="00E7689C"/>
    <w:rsid w:val="00E76913"/>
    <w:rsid w:val="00E775ED"/>
    <w:rsid w:val="00E77B5A"/>
    <w:rsid w:val="00E801A0"/>
    <w:rsid w:val="00E80EAA"/>
    <w:rsid w:val="00E80EB4"/>
    <w:rsid w:val="00E81466"/>
    <w:rsid w:val="00E82BD3"/>
    <w:rsid w:val="00E82CAA"/>
    <w:rsid w:val="00E8322A"/>
    <w:rsid w:val="00E832A1"/>
    <w:rsid w:val="00E83B9A"/>
    <w:rsid w:val="00E847C0"/>
    <w:rsid w:val="00E8485A"/>
    <w:rsid w:val="00E84B3F"/>
    <w:rsid w:val="00E84CBA"/>
    <w:rsid w:val="00E850D6"/>
    <w:rsid w:val="00E85526"/>
    <w:rsid w:val="00E8612C"/>
    <w:rsid w:val="00E862D6"/>
    <w:rsid w:val="00E86A1F"/>
    <w:rsid w:val="00E87173"/>
    <w:rsid w:val="00E872A1"/>
    <w:rsid w:val="00E87602"/>
    <w:rsid w:val="00E87731"/>
    <w:rsid w:val="00E9069D"/>
    <w:rsid w:val="00E9076B"/>
    <w:rsid w:val="00E9097A"/>
    <w:rsid w:val="00E91234"/>
    <w:rsid w:val="00E91B8B"/>
    <w:rsid w:val="00E923E7"/>
    <w:rsid w:val="00E924D8"/>
    <w:rsid w:val="00E925E0"/>
    <w:rsid w:val="00E926D2"/>
    <w:rsid w:val="00E92CEE"/>
    <w:rsid w:val="00E93413"/>
    <w:rsid w:val="00E93788"/>
    <w:rsid w:val="00E93FB9"/>
    <w:rsid w:val="00E93FD7"/>
    <w:rsid w:val="00E94C07"/>
    <w:rsid w:val="00E954B4"/>
    <w:rsid w:val="00E9552E"/>
    <w:rsid w:val="00E95575"/>
    <w:rsid w:val="00E95832"/>
    <w:rsid w:val="00E95894"/>
    <w:rsid w:val="00E97091"/>
    <w:rsid w:val="00E97100"/>
    <w:rsid w:val="00E971FA"/>
    <w:rsid w:val="00E9761D"/>
    <w:rsid w:val="00E977B4"/>
    <w:rsid w:val="00E97ACE"/>
    <w:rsid w:val="00E97AE1"/>
    <w:rsid w:val="00E97C74"/>
    <w:rsid w:val="00E97CA5"/>
    <w:rsid w:val="00EA148D"/>
    <w:rsid w:val="00EA155A"/>
    <w:rsid w:val="00EA1768"/>
    <w:rsid w:val="00EA18C5"/>
    <w:rsid w:val="00EA20E2"/>
    <w:rsid w:val="00EA24B9"/>
    <w:rsid w:val="00EA265F"/>
    <w:rsid w:val="00EA2C34"/>
    <w:rsid w:val="00EA309C"/>
    <w:rsid w:val="00EA34B4"/>
    <w:rsid w:val="00EA36DF"/>
    <w:rsid w:val="00EA3BE1"/>
    <w:rsid w:val="00EA3E77"/>
    <w:rsid w:val="00EA4243"/>
    <w:rsid w:val="00EA4AC9"/>
    <w:rsid w:val="00EA4CCB"/>
    <w:rsid w:val="00EA4DAD"/>
    <w:rsid w:val="00EA50B2"/>
    <w:rsid w:val="00EA5871"/>
    <w:rsid w:val="00EA5E7B"/>
    <w:rsid w:val="00EA6282"/>
    <w:rsid w:val="00EA6482"/>
    <w:rsid w:val="00EA65D5"/>
    <w:rsid w:val="00EA69EB"/>
    <w:rsid w:val="00EA6B00"/>
    <w:rsid w:val="00EA6CD7"/>
    <w:rsid w:val="00EA7134"/>
    <w:rsid w:val="00EA7342"/>
    <w:rsid w:val="00EA7668"/>
    <w:rsid w:val="00EA7A05"/>
    <w:rsid w:val="00EB04EC"/>
    <w:rsid w:val="00EB0E66"/>
    <w:rsid w:val="00EB0EA9"/>
    <w:rsid w:val="00EB1201"/>
    <w:rsid w:val="00EB1377"/>
    <w:rsid w:val="00EB1701"/>
    <w:rsid w:val="00EB1E5F"/>
    <w:rsid w:val="00EB34A7"/>
    <w:rsid w:val="00EB3607"/>
    <w:rsid w:val="00EB3A69"/>
    <w:rsid w:val="00EB4178"/>
    <w:rsid w:val="00EB432E"/>
    <w:rsid w:val="00EB4C08"/>
    <w:rsid w:val="00EB4CB3"/>
    <w:rsid w:val="00EB59CD"/>
    <w:rsid w:val="00EB6720"/>
    <w:rsid w:val="00EB6E13"/>
    <w:rsid w:val="00EB7119"/>
    <w:rsid w:val="00EB74AB"/>
    <w:rsid w:val="00EB784C"/>
    <w:rsid w:val="00EB7CD7"/>
    <w:rsid w:val="00EC012E"/>
    <w:rsid w:val="00EC0644"/>
    <w:rsid w:val="00EC0A71"/>
    <w:rsid w:val="00EC0CA4"/>
    <w:rsid w:val="00EC0D4A"/>
    <w:rsid w:val="00EC0DA8"/>
    <w:rsid w:val="00EC18D1"/>
    <w:rsid w:val="00EC1ED5"/>
    <w:rsid w:val="00EC1F79"/>
    <w:rsid w:val="00EC2414"/>
    <w:rsid w:val="00EC2642"/>
    <w:rsid w:val="00EC2B43"/>
    <w:rsid w:val="00EC3170"/>
    <w:rsid w:val="00EC31ED"/>
    <w:rsid w:val="00EC3AFA"/>
    <w:rsid w:val="00EC3BD2"/>
    <w:rsid w:val="00EC3D58"/>
    <w:rsid w:val="00EC47B5"/>
    <w:rsid w:val="00EC4D10"/>
    <w:rsid w:val="00EC5A16"/>
    <w:rsid w:val="00EC62BA"/>
    <w:rsid w:val="00EC635C"/>
    <w:rsid w:val="00EC6663"/>
    <w:rsid w:val="00EC6A7E"/>
    <w:rsid w:val="00EC6E7E"/>
    <w:rsid w:val="00EC7258"/>
    <w:rsid w:val="00EC736A"/>
    <w:rsid w:val="00EC75B6"/>
    <w:rsid w:val="00EC75D7"/>
    <w:rsid w:val="00ED0843"/>
    <w:rsid w:val="00ED0FA5"/>
    <w:rsid w:val="00ED0FB5"/>
    <w:rsid w:val="00ED1468"/>
    <w:rsid w:val="00ED15D8"/>
    <w:rsid w:val="00ED1D81"/>
    <w:rsid w:val="00ED1E54"/>
    <w:rsid w:val="00ED22B6"/>
    <w:rsid w:val="00ED2325"/>
    <w:rsid w:val="00ED24C5"/>
    <w:rsid w:val="00ED291A"/>
    <w:rsid w:val="00ED3263"/>
    <w:rsid w:val="00ED339A"/>
    <w:rsid w:val="00ED34EA"/>
    <w:rsid w:val="00ED3F4D"/>
    <w:rsid w:val="00ED45F6"/>
    <w:rsid w:val="00ED4623"/>
    <w:rsid w:val="00ED4C0F"/>
    <w:rsid w:val="00ED5910"/>
    <w:rsid w:val="00ED5ECB"/>
    <w:rsid w:val="00ED6153"/>
    <w:rsid w:val="00ED6200"/>
    <w:rsid w:val="00ED69B8"/>
    <w:rsid w:val="00ED6C97"/>
    <w:rsid w:val="00ED6D02"/>
    <w:rsid w:val="00ED6D1C"/>
    <w:rsid w:val="00EE04C4"/>
    <w:rsid w:val="00EE12D8"/>
    <w:rsid w:val="00EE1A29"/>
    <w:rsid w:val="00EE1D0E"/>
    <w:rsid w:val="00EE2403"/>
    <w:rsid w:val="00EE263C"/>
    <w:rsid w:val="00EE2F5B"/>
    <w:rsid w:val="00EE3347"/>
    <w:rsid w:val="00EE37B1"/>
    <w:rsid w:val="00EE4ACA"/>
    <w:rsid w:val="00EE5223"/>
    <w:rsid w:val="00EE5E4C"/>
    <w:rsid w:val="00EE5F45"/>
    <w:rsid w:val="00EE63A9"/>
    <w:rsid w:val="00EE67D0"/>
    <w:rsid w:val="00EE6D7F"/>
    <w:rsid w:val="00EE6E47"/>
    <w:rsid w:val="00EE7F69"/>
    <w:rsid w:val="00EE7FF4"/>
    <w:rsid w:val="00EF0064"/>
    <w:rsid w:val="00EF0B67"/>
    <w:rsid w:val="00EF0C27"/>
    <w:rsid w:val="00EF139E"/>
    <w:rsid w:val="00EF13B8"/>
    <w:rsid w:val="00EF14D2"/>
    <w:rsid w:val="00EF1F2D"/>
    <w:rsid w:val="00EF22FA"/>
    <w:rsid w:val="00EF238F"/>
    <w:rsid w:val="00EF2405"/>
    <w:rsid w:val="00EF331E"/>
    <w:rsid w:val="00EF33B4"/>
    <w:rsid w:val="00EF39AA"/>
    <w:rsid w:val="00EF3F45"/>
    <w:rsid w:val="00EF3FD4"/>
    <w:rsid w:val="00EF4EC3"/>
    <w:rsid w:val="00EF502A"/>
    <w:rsid w:val="00EF507A"/>
    <w:rsid w:val="00EF5229"/>
    <w:rsid w:val="00EF5B3A"/>
    <w:rsid w:val="00EF5D8D"/>
    <w:rsid w:val="00EF60D7"/>
    <w:rsid w:val="00EF62F5"/>
    <w:rsid w:val="00EF6969"/>
    <w:rsid w:val="00EF6B9F"/>
    <w:rsid w:val="00EF6FC3"/>
    <w:rsid w:val="00EF72AD"/>
    <w:rsid w:val="00EF7841"/>
    <w:rsid w:val="00EF7971"/>
    <w:rsid w:val="00EF7CD5"/>
    <w:rsid w:val="00F00201"/>
    <w:rsid w:val="00F00C21"/>
    <w:rsid w:val="00F01924"/>
    <w:rsid w:val="00F01C36"/>
    <w:rsid w:val="00F01EAD"/>
    <w:rsid w:val="00F02F8F"/>
    <w:rsid w:val="00F0311F"/>
    <w:rsid w:val="00F03142"/>
    <w:rsid w:val="00F03489"/>
    <w:rsid w:val="00F035BA"/>
    <w:rsid w:val="00F03D42"/>
    <w:rsid w:val="00F0446C"/>
    <w:rsid w:val="00F04629"/>
    <w:rsid w:val="00F04890"/>
    <w:rsid w:val="00F04C40"/>
    <w:rsid w:val="00F04FA1"/>
    <w:rsid w:val="00F052F4"/>
    <w:rsid w:val="00F0555B"/>
    <w:rsid w:val="00F05FEF"/>
    <w:rsid w:val="00F062FE"/>
    <w:rsid w:val="00F06B0D"/>
    <w:rsid w:val="00F07903"/>
    <w:rsid w:val="00F079DD"/>
    <w:rsid w:val="00F07F20"/>
    <w:rsid w:val="00F100D9"/>
    <w:rsid w:val="00F10381"/>
    <w:rsid w:val="00F1063E"/>
    <w:rsid w:val="00F11701"/>
    <w:rsid w:val="00F117A5"/>
    <w:rsid w:val="00F11B1E"/>
    <w:rsid w:val="00F11BC4"/>
    <w:rsid w:val="00F11BDE"/>
    <w:rsid w:val="00F120A5"/>
    <w:rsid w:val="00F12B55"/>
    <w:rsid w:val="00F13352"/>
    <w:rsid w:val="00F135C6"/>
    <w:rsid w:val="00F139F0"/>
    <w:rsid w:val="00F13B3F"/>
    <w:rsid w:val="00F148D2"/>
    <w:rsid w:val="00F150DC"/>
    <w:rsid w:val="00F15A12"/>
    <w:rsid w:val="00F16EE0"/>
    <w:rsid w:val="00F16FC6"/>
    <w:rsid w:val="00F17391"/>
    <w:rsid w:val="00F17DBF"/>
    <w:rsid w:val="00F17FF7"/>
    <w:rsid w:val="00F1FFB9"/>
    <w:rsid w:val="00F2005E"/>
    <w:rsid w:val="00F20162"/>
    <w:rsid w:val="00F2079A"/>
    <w:rsid w:val="00F20933"/>
    <w:rsid w:val="00F20A7E"/>
    <w:rsid w:val="00F20E32"/>
    <w:rsid w:val="00F2144C"/>
    <w:rsid w:val="00F21B10"/>
    <w:rsid w:val="00F21BBB"/>
    <w:rsid w:val="00F22274"/>
    <w:rsid w:val="00F22491"/>
    <w:rsid w:val="00F22896"/>
    <w:rsid w:val="00F22D04"/>
    <w:rsid w:val="00F234A5"/>
    <w:rsid w:val="00F236DB"/>
    <w:rsid w:val="00F23A77"/>
    <w:rsid w:val="00F24010"/>
    <w:rsid w:val="00F244E2"/>
    <w:rsid w:val="00F2474A"/>
    <w:rsid w:val="00F24B8A"/>
    <w:rsid w:val="00F250FC"/>
    <w:rsid w:val="00F2520D"/>
    <w:rsid w:val="00F257BA"/>
    <w:rsid w:val="00F268B4"/>
    <w:rsid w:val="00F269FB"/>
    <w:rsid w:val="00F26DD5"/>
    <w:rsid w:val="00F26E6B"/>
    <w:rsid w:val="00F2776E"/>
    <w:rsid w:val="00F27F16"/>
    <w:rsid w:val="00F30180"/>
    <w:rsid w:val="00F30442"/>
    <w:rsid w:val="00F306DD"/>
    <w:rsid w:val="00F3073A"/>
    <w:rsid w:val="00F307C5"/>
    <w:rsid w:val="00F30F7E"/>
    <w:rsid w:val="00F3175D"/>
    <w:rsid w:val="00F31AF0"/>
    <w:rsid w:val="00F31B3D"/>
    <w:rsid w:val="00F32AE6"/>
    <w:rsid w:val="00F32F3C"/>
    <w:rsid w:val="00F33697"/>
    <w:rsid w:val="00F33BB7"/>
    <w:rsid w:val="00F34328"/>
    <w:rsid w:val="00F34457"/>
    <w:rsid w:val="00F34612"/>
    <w:rsid w:val="00F3465E"/>
    <w:rsid w:val="00F3489D"/>
    <w:rsid w:val="00F35909"/>
    <w:rsid w:val="00F35964"/>
    <w:rsid w:val="00F368B3"/>
    <w:rsid w:val="00F3726D"/>
    <w:rsid w:val="00F379B9"/>
    <w:rsid w:val="00F37E53"/>
    <w:rsid w:val="00F40A0D"/>
    <w:rsid w:val="00F4152F"/>
    <w:rsid w:val="00F420A4"/>
    <w:rsid w:val="00F4285E"/>
    <w:rsid w:val="00F42C0B"/>
    <w:rsid w:val="00F43CEF"/>
    <w:rsid w:val="00F443B8"/>
    <w:rsid w:val="00F444A7"/>
    <w:rsid w:val="00F44B17"/>
    <w:rsid w:val="00F44BF8"/>
    <w:rsid w:val="00F450F7"/>
    <w:rsid w:val="00F457B7"/>
    <w:rsid w:val="00F45FB8"/>
    <w:rsid w:val="00F46DD9"/>
    <w:rsid w:val="00F47D07"/>
    <w:rsid w:val="00F50C84"/>
    <w:rsid w:val="00F511AE"/>
    <w:rsid w:val="00F518F3"/>
    <w:rsid w:val="00F51A86"/>
    <w:rsid w:val="00F5283D"/>
    <w:rsid w:val="00F52B8F"/>
    <w:rsid w:val="00F52EFB"/>
    <w:rsid w:val="00F5353D"/>
    <w:rsid w:val="00F53625"/>
    <w:rsid w:val="00F53C3B"/>
    <w:rsid w:val="00F53D2F"/>
    <w:rsid w:val="00F53DB7"/>
    <w:rsid w:val="00F544AE"/>
    <w:rsid w:val="00F5480C"/>
    <w:rsid w:val="00F549F5"/>
    <w:rsid w:val="00F54C26"/>
    <w:rsid w:val="00F551A7"/>
    <w:rsid w:val="00F553A7"/>
    <w:rsid w:val="00F555DF"/>
    <w:rsid w:val="00F56463"/>
    <w:rsid w:val="00F566FF"/>
    <w:rsid w:val="00F5763D"/>
    <w:rsid w:val="00F60116"/>
    <w:rsid w:val="00F60170"/>
    <w:rsid w:val="00F606C2"/>
    <w:rsid w:val="00F613A0"/>
    <w:rsid w:val="00F618F8"/>
    <w:rsid w:val="00F6199E"/>
    <w:rsid w:val="00F624B2"/>
    <w:rsid w:val="00F6254C"/>
    <w:rsid w:val="00F62B6E"/>
    <w:rsid w:val="00F63093"/>
    <w:rsid w:val="00F63378"/>
    <w:rsid w:val="00F63455"/>
    <w:rsid w:val="00F63624"/>
    <w:rsid w:val="00F63894"/>
    <w:rsid w:val="00F63937"/>
    <w:rsid w:val="00F63C3A"/>
    <w:rsid w:val="00F63FDC"/>
    <w:rsid w:val="00F64164"/>
    <w:rsid w:val="00F641E8"/>
    <w:rsid w:val="00F64346"/>
    <w:rsid w:val="00F6454E"/>
    <w:rsid w:val="00F64AEE"/>
    <w:rsid w:val="00F65395"/>
    <w:rsid w:val="00F65BF0"/>
    <w:rsid w:val="00F6726B"/>
    <w:rsid w:val="00F67339"/>
    <w:rsid w:val="00F675A0"/>
    <w:rsid w:val="00F67728"/>
    <w:rsid w:val="00F67FE0"/>
    <w:rsid w:val="00F70247"/>
    <w:rsid w:val="00F70249"/>
    <w:rsid w:val="00F706EE"/>
    <w:rsid w:val="00F70F51"/>
    <w:rsid w:val="00F71064"/>
    <w:rsid w:val="00F71137"/>
    <w:rsid w:val="00F715F9"/>
    <w:rsid w:val="00F7192A"/>
    <w:rsid w:val="00F71C2C"/>
    <w:rsid w:val="00F71F4E"/>
    <w:rsid w:val="00F7244F"/>
    <w:rsid w:val="00F72EA8"/>
    <w:rsid w:val="00F731C0"/>
    <w:rsid w:val="00F734BD"/>
    <w:rsid w:val="00F739F0"/>
    <w:rsid w:val="00F74544"/>
    <w:rsid w:val="00F746F8"/>
    <w:rsid w:val="00F7489E"/>
    <w:rsid w:val="00F74970"/>
    <w:rsid w:val="00F757C4"/>
    <w:rsid w:val="00F75AB7"/>
    <w:rsid w:val="00F75CD2"/>
    <w:rsid w:val="00F769A6"/>
    <w:rsid w:val="00F76F45"/>
    <w:rsid w:val="00F76FC3"/>
    <w:rsid w:val="00F771D2"/>
    <w:rsid w:val="00F778F6"/>
    <w:rsid w:val="00F77C6C"/>
    <w:rsid w:val="00F80B4D"/>
    <w:rsid w:val="00F80C9E"/>
    <w:rsid w:val="00F82348"/>
    <w:rsid w:val="00F827B4"/>
    <w:rsid w:val="00F8375C"/>
    <w:rsid w:val="00F845C0"/>
    <w:rsid w:val="00F849F8"/>
    <w:rsid w:val="00F84AE3"/>
    <w:rsid w:val="00F84E83"/>
    <w:rsid w:val="00F850F9"/>
    <w:rsid w:val="00F8513D"/>
    <w:rsid w:val="00F866FA"/>
    <w:rsid w:val="00F86AF0"/>
    <w:rsid w:val="00F873AC"/>
    <w:rsid w:val="00F87AD7"/>
    <w:rsid w:val="00F87F47"/>
    <w:rsid w:val="00F9001C"/>
    <w:rsid w:val="00F90577"/>
    <w:rsid w:val="00F905EF"/>
    <w:rsid w:val="00F9175D"/>
    <w:rsid w:val="00F9197F"/>
    <w:rsid w:val="00F91ECF"/>
    <w:rsid w:val="00F9283D"/>
    <w:rsid w:val="00F93081"/>
    <w:rsid w:val="00F93305"/>
    <w:rsid w:val="00F93CD8"/>
    <w:rsid w:val="00F93DAC"/>
    <w:rsid w:val="00F94A28"/>
    <w:rsid w:val="00F97267"/>
    <w:rsid w:val="00F978B5"/>
    <w:rsid w:val="00F97931"/>
    <w:rsid w:val="00F97D14"/>
    <w:rsid w:val="00F9E7BE"/>
    <w:rsid w:val="00FA022B"/>
    <w:rsid w:val="00FA0674"/>
    <w:rsid w:val="00FA068B"/>
    <w:rsid w:val="00FA07E8"/>
    <w:rsid w:val="00FA11D9"/>
    <w:rsid w:val="00FA1A8A"/>
    <w:rsid w:val="00FA1C09"/>
    <w:rsid w:val="00FA25B3"/>
    <w:rsid w:val="00FA2E22"/>
    <w:rsid w:val="00FA30AC"/>
    <w:rsid w:val="00FA3894"/>
    <w:rsid w:val="00FA40F2"/>
    <w:rsid w:val="00FA4424"/>
    <w:rsid w:val="00FA4559"/>
    <w:rsid w:val="00FA46D7"/>
    <w:rsid w:val="00FA46E4"/>
    <w:rsid w:val="00FA4A7D"/>
    <w:rsid w:val="00FA4CB8"/>
    <w:rsid w:val="00FA518C"/>
    <w:rsid w:val="00FA51A2"/>
    <w:rsid w:val="00FA5CBD"/>
    <w:rsid w:val="00FA5EFB"/>
    <w:rsid w:val="00FA6126"/>
    <w:rsid w:val="00FA671E"/>
    <w:rsid w:val="00FA67FC"/>
    <w:rsid w:val="00FA707C"/>
    <w:rsid w:val="00FA78F7"/>
    <w:rsid w:val="00FA7A1E"/>
    <w:rsid w:val="00FA967B"/>
    <w:rsid w:val="00FB01A6"/>
    <w:rsid w:val="00FB0656"/>
    <w:rsid w:val="00FB077A"/>
    <w:rsid w:val="00FB0780"/>
    <w:rsid w:val="00FB0A78"/>
    <w:rsid w:val="00FB0CF8"/>
    <w:rsid w:val="00FB0E15"/>
    <w:rsid w:val="00FB17ED"/>
    <w:rsid w:val="00FB1E55"/>
    <w:rsid w:val="00FB2043"/>
    <w:rsid w:val="00FB21A7"/>
    <w:rsid w:val="00FB2308"/>
    <w:rsid w:val="00FB256C"/>
    <w:rsid w:val="00FB259C"/>
    <w:rsid w:val="00FB261B"/>
    <w:rsid w:val="00FB2A51"/>
    <w:rsid w:val="00FB2BD5"/>
    <w:rsid w:val="00FB2C6F"/>
    <w:rsid w:val="00FB32E6"/>
    <w:rsid w:val="00FB32F6"/>
    <w:rsid w:val="00FB34EC"/>
    <w:rsid w:val="00FB3A70"/>
    <w:rsid w:val="00FB3C95"/>
    <w:rsid w:val="00FB46F2"/>
    <w:rsid w:val="00FB556D"/>
    <w:rsid w:val="00FB571D"/>
    <w:rsid w:val="00FB590C"/>
    <w:rsid w:val="00FB6005"/>
    <w:rsid w:val="00FB6296"/>
    <w:rsid w:val="00FB62B2"/>
    <w:rsid w:val="00FB67E6"/>
    <w:rsid w:val="00FB69B6"/>
    <w:rsid w:val="00FB6AC4"/>
    <w:rsid w:val="00FB6D43"/>
    <w:rsid w:val="00FB737C"/>
    <w:rsid w:val="00FB738A"/>
    <w:rsid w:val="00FB7414"/>
    <w:rsid w:val="00FB74E2"/>
    <w:rsid w:val="00FB7561"/>
    <w:rsid w:val="00FB7592"/>
    <w:rsid w:val="00FB7738"/>
    <w:rsid w:val="00FB7887"/>
    <w:rsid w:val="00FB7EAB"/>
    <w:rsid w:val="00FB7FA0"/>
    <w:rsid w:val="00FC0BF4"/>
    <w:rsid w:val="00FC0F05"/>
    <w:rsid w:val="00FC19D3"/>
    <w:rsid w:val="00FC1CFA"/>
    <w:rsid w:val="00FC1E3B"/>
    <w:rsid w:val="00FC1EDE"/>
    <w:rsid w:val="00FC1F68"/>
    <w:rsid w:val="00FC2113"/>
    <w:rsid w:val="00FC215D"/>
    <w:rsid w:val="00FC22F3"/>
    <w:rsid w:val="00FC2AA3"/>
    <w:rsid w:val="00FC2B24"/>
    <w:rsid w:val="00FC2BF8"/>
    <w:rsid w:val="00FC2C8A"/>
    <w:rsid w:val="00FC2ED4"/>
    <w:rsid w:val="00FC3448"/>
    <w:rsid w:val="00FC5113"/>
    <w:rsid w:val="00FC5C2F"/>
    <w:rsid w:val="00FC652A"/>
    <w:rsid w:val="00FC6E56"/>
    <w:rsid w:val="00FC74A5"/>
    <w:rsid w:val="00FC7BA7"/>
    <w:rsid w:val="00FC7BF3"/>
    <w:rsid w:val="00FD06BC"/>
    <w:rsid w:val="00FD0B46"/>
    <w:rsid w:val="00FD1DF8"/>
    <w:rsid w:val="00FD234C"/>
    <w:rsid w:val="00FD2F59"/>
    <w:rsid w:val="00FD30A7"/>
    <w:rsid w:val="00FD34D8"/>
    <w:rsid w:val="00FD368F"/>
    <w:rsid w:val="00FD3C3D"/>
    <w:rsid w:val="00FD4633"/>
    <w:rsid w:val="00FD4B53"/>
    <w:rsid w:val="00FD5375"/>
    <w:rsid w:val="00FD56B5"/>
    <w:rsid w:val="00FD5DCD"/>
    <w:rsid w:val="00FD5E29"/>
    <w:rsid w:val="00FD5FC7"/>
    <w:rsid w:val="00FD6312"/>
    <w:rsid w:val="00FD6399"/>
    <w:rsid w:val="00FD642A"/>
    <w:rsid w:val="00FD6BCA"/>
    <w:rsid w:val="00FD7161"/>
    <w:rsid w:val="00FD73B1"/>
    <w:rsid w:val="00FD73C7"/>
    <w:rsid w:val="00FD78F5"/>
    <w:rsid w:val="00FD7B71"/>
    <w:rsid w:val="00FD7B7D"/>
    <w:rsid w:val="00FD7CA1"/>
    <w:rsid w:val="00FE0077"/>
    <w:rsid w:val="00FE0273"/>
    <w:rsid w:val="00FE0901"/>
    <w:rsid w:val="00FE0B33"/>
    <w:rsid w:val="00FE1050"/>
    <w:rsid w:val="00FE13B2"/>
    <w:rsid w:val="00FE1DC2"/>
    <w:rsid w:val="00FE334B"/>
    <w:rsid w:val="00FE3378"/>
    <w:rsid w:val="00FE35DC"/>
    <w:rsid w:val="00FE3913"/>
    <w:rsid w:val="00FE3A1B"/>
    <w:rsid w:val="00FE4A16"/>
    <w:rsid w:val="00FE4A2C"/>
    <w:rsid w:val="00FE4D54"/>
    <w:rsid w:val="00FE57FC"/>
    <w:rsid w:val="00FE58F4"/>
    <w:rsid w:val="00FE61FB"/>
    <w:rsid w:val="00FE6240"/>
    <w:rsid w:val="00FE6580"/>
    <w:rsid w:val="00FE72E0"/>
    <w:rsid w:val="00FE7344"/>
    <w:rsid w:val="00FE784D"/>
    <w:rsid w:val="00FF12CE"/>
    <w:rsid w:val="00FF147A"/>
    <w:rsid w:val="00FF1F73"/>
    <w:rsid w:val="00FF2066"/>
    <w:rsid w:val="00FF21D5"/>
    <w:rsid w:val="00FF2686"/>
    <w:rsid w:val="00FF2C44"/>
    <w:rsid w:val="00FF3209"/>
    <w:rsid w:val="00FF32D2"/>
    <w:rsid w:val="00FF33BE"/>
    <w:rsid w:val="00FF3A5A"/>
    <w:rsid w:val="00FF45F3"/>
    <w:rsid w:val="00FF4855"/>
    <w:rsid w:val="00FF495B"/>
    <w:rsid w:val="00FF4B54"/>
    <w:rsid w:val="00FF4D5D"/>
    <w:rsid w:val="00FF500D"/>
    <w:rsid w:val="00FF506B"/>
    <w:rsid w:val="00FF57A2"/>
    <w:rsid w:val="00FF57F8"/>
    <w:rsid w:val="00FF58A2"/>
    <w:rsid w:val="00FF5E82"/>
    <w:rsid w:val="00FF659F"/>
    <w:rsid w:val="00FF66A7"/>
    <w:rsid w:val="00FF66C8"/>
    <w:rsid w:val="00FF7CF2"/>
    <w:rsid w:val="00FFBCD3"/>
    <w:rsid w:val="01070F8F"/>
    <w:rsid w:val="01192874"/>
    <w:rsid w:val="01289F1B"/>
    <w:rsid w:val="0130925E"/>
    <w:rsid w:val="015AE73F"/>
    <w:rsid w:val="016C35CF"/>
    <w:rsid w:val="016C8310"/>
    <w:rsid w:val="0174FC0D"/>
    <w:rsid w:val="01780EFE"/>
    <w:rsid w:val="0178435C"/>
    <w:rsid w:val="017C99E6"/>
    <w:rsid w:val="017E5181"/>
    <w:rsid w:val="0185E8D4"/>
    <w:rsid w:val="018BF22A"/>
    <w:rsid w:val="01914712"/>
    <w:rsid w:val="01A72E60"/>
    <w:rsid w:val="01AC26A0"/>
    <w:rsid w:val="01BDAA24"/>
    <w:rsid w:val="01C239E2"/>
    <w:rsid w:val="01C3D7E0"/>
    <w:rsid w:val="01C70DB6"/>
    <w:rsid w:val="01D83858"/>
    <w:rsid w:val="01EF8444"/>
    <w:rsid w:val="01FC1BA2"/>
    <w:rsid w:val="01FC61BA"/>
    <w:rsid w:val="02052BF2"/>
    <w:rsid w:val="020F66F2"/>
    <w:rsid w:val="021CBA67"/>
    <w:rsid w:val="02408A4D"/>
    <w:rsid w:val="02429508"/>
    <w:rsid w:val="024D9F7D"/>
    <w:rsid w:val="02633520"/>
    <w:rsid w:val="0266C96C"/>
    <w:rsid w:val="026C4472"/>
    <w:rsid w:val="027E8D48"/>
    <w:rsid w:val="027ED8A5"/>
    <w:rsid w:val="02800AFC"/>
    <w:rsid w:val="028822CC"/>
    <w:rsid w:val="02961781"/>
    <w:rsid w:val="0298ED58"/>
    <w:rsid w:val="029C551E"/>
    <w:rsid w:val="029ECA64"/>
    <w:rsid w:val="02ABB9DC"/>
    <w:rsid w:val="02C75FB9"/>
    <w:rsid w:val="02CA03C4"/>
    <w:rsid w:val="02F24A50"/>
    <w:rsid w:val="0302746A"/>
    <w:rsid w:val="030CDB6B"/>
    <w:rsid w:val="0313E3A5"/>
    <w:rsid w:val="03312436"/>
    <w:rsid w:val="034F3DBC"/>
    <w:rsid w:val="03711AF8"/>
    <w:rsid w:val="0377550C"/>
    <w:rsid w:val="037899BB"/>
    <w:rsid w:val="03802527"/>
    <w:rsid w:val="0388646B"/>
    <w:rsid w:val="039E5AE0"/>
    <w:rsid w:val="03B4C933"/>
    <w:rsid w:val="03BDABEE"/>
    <w:rsid w:val="03C76354"/>
    <w:rsid w:val="03CB4C51"/>
    <w:rsid w:val="03D54A39"/>
    <w:rsid w:val="03ED6D4A"/>
    <w:rsid w:val="03EF39B2"/>
    <w:rsid w:val="03F67E68"/>
    <w:rsid w:val="03FA4144"/>
    <w:rsid w:val="04007D1E"/>
    <w:rsid w:val="04027FE9"/>
    <w:rsid w:val="04069EEC"/>
    <w:rsid w:val="040AF352"/>
    <w:rsid w:val="0417C148"/>
    <w:rsid w:val="041812A1"/>
    <w:rsid w:val="041DA428"/>
    <w:rsid w:val="0428E030"/>
    <w:rsid w:val="0438B0FE"/>
    <w:rsid w:val="0448CFD5"/>
    <w:rsid w:val="04583844"/>
    <w:rsid w:val="046A4CDD"/>
    <w:rsid w:val="047CD5A7"/>
    <w:rsid w:val="04A95A23"/>
    <w:rsid w:val="04AEAB1E"/>
    <w:rsid w:val="04C78F0E"/>
    <w:rsid w:val="04D5843F"/>
    <w:rsid w:val="04DE1FEE"/>
    <w:rsid w:val="04E71DAB"/>
    <w:rsid w:val="04ED9511"/>
    <w:rsid w:val="051BAF80"/>
    <w:rsid w:val="051E1BA3"/>
    <w:rsid w:val="0527F62B"/>
    <w:rsid w:val="0528138C"/>
    <w:rsid w:val="052A0377"/>
    <w:rsid w:val="054D6875"/>
    <w:rsid w:val="055C9486"/>
    <w:rsid w:val="0563266F"/>
    <w:rsid w:val="05807307"/>
    <w:rsid w:val="05850260"/>
    <w:rsid w:val="05995442"/>
    <w:rsid w:val="05AD9669"/>
    <w:rsid w:val="05AFEF82"/>
    <w:rsid w:val="05B1C17F"/>
    <w:rsid w:val="05B29EA0"/>
    <w:rsid w:val="05BB0820"/>
    <w:rsid w:val="05CCFF62"/>
    <w:rsid w:val="05E1F1D7"/>
    <w:rsid w:val="05E66EB9"/>
    <w:rsid w:val="06049CCC"/>
    <w:rsid w:val="06069C82"/>
    <w:rsid w:val="06175119"/>
    <w:rsid w:val="0620CE19"/>
    <w:rsid w:val="062A0CAA"/>
    <w:rsid w:val="063B206B"/>
    <w:rsid w:val="063BFD01"/>
    <w:rsid w:val="063E418B"/>
    <w:rsid w:val="0641BDB9"/>
    <w:rsid w:val="065BE008"/>
    <w:rsid w:val="066589D3"/>
    <w:rsid w:val="0668651A"/>
    <w:rsid w:val="067BD4DF"/>
    <w:rsid w:val="067E8EC1"/>
    <w:rsid w:val="068076B2"/>
    <w:rsid w:val="0680AD73"/>
    <w:rsid w:val="06900034"/>
    <w:rsid w:val="069290EE"/>
    <w:rsid w:val="069788F6"/>
    <w:rsid w:val="069CE4F9"/>
    <w:rsid w:val="069FE6D7"/>
    <w:rsid w:val="06A2B347"/>
    <w:rsid w:val="06A3DA24"/>
    <w:rsid w:val="06A45616"/>
    <w:rsid w:val="06C1221E"/>
    <w:rsid w:val="06C1C1BA"/>
    <w:rsid w:val="06CD9BF8"/>
    <w:rsid w:val="06E32A7F"/>
    <w:rsid w:val="06F3E05D"/>
    <w:rsid w:val="06F5DC84"/>
    <w:rsid w:val="06FE33A8"/>
    <w:rsid w:val="07264EFC"/>
    <w:rsid w:val="072C7713"/>
    <w:rsid w:val="0747DEFA"/>
    <w:rsid w:val="0750B0EF"/>
    <w:rsid w:val="07616810"/>
    <w:rsid w:val="07783C5B"/>
    <w:rsid w:val="07846AF3"/>
    <w:rsid w:val="078ED5FB"/>
    <w:rsid w:val="0792C5E5"/>
    <w:rsid w:val="079C0196"/>
    <w:rsid w:val="079F77D4"/>
    <w:rsid w:val="07AABE9A"/>
    <w:rsid w:val="07B04F80"/>
    <w:rsid w:val="07BCB2AD"/>
    <w:rsid w:val="07C47D47"/>
    <w:rsid w:val="07F81F00"/>
    <w:rsid w:val="080B5510"/>
    <w:rsid w:val="0810369B"/>
    <w:rsid w:val="081D5122"/>
    <w:rsid w:val="081E3309"/>
    <w:rsid w:val="082F2AB9"/>
    <w:rsid w:val="0844D73A"/>
    <w:rsid w:val="0848A7E9"/>
    <w:rsid w:val="0848E489"/>
    <w:rsid w:val="0856F3D2"/>
    <w:rsid w:val="08572B50"/>
    <w:rsid w:val="085E309C"/>
    <w:rsid w:val="0868DEB2"/>
    <w:rsid w:val="086AAF07"/>
    <w:rsid w:val="08786F4A"/>
    <w:rsid w:val="08788558"/>
    <w:rsid w:val="0886C8FC"/>
    <w:rsid w:val="088CDB10"/>
    <w:rsid w:val="0896775F"/>
    <w:rsid w:val="08A2F970"/>
    <w:rsid w:val="08A6F54C"/>
    <w:rsid w:val="08B6D42B"/>
    <w:rsid w:val="08CE0DD6"/>
    <w:rsid w:val="08D27E72"/>
    <w:rsid w:val="08D6CFE7"/>
    <w:rsid w:val="08DE19B0"/>
    <w:rsid w:val="08E108A6"/>
    <w:rsid w:val="090468E9"/>
    <w:rsid w:val="0909B880"/>
    <w:rsid w:val="091E346B"/>
    <w:rsid w:val="09215CBA"/>
    <w:rsid w:val="092430BE"/>
    <w:rsid w:val="0924B369"/>
    <w:rsid w:val="0931182F"/>
    <w:rsid w:val="093C1929"/>
    <w:rsid w:val="09495486"/>
    <w:rsid w:val="0955C633"/>
    <w:rsid w:val="095C9135"/>
    <w:rsid w:val="095FF7F0"/>
    <w:rsid w:val="09629B5B"/>
    <w:rsid w:val="09656010"/>
    <w:rsid w:val="09699CD6"/>
    <w:rsid w:val="096B205B"/>
    <w:rsid w:val="096FEAFC"/>
    <w:rsid w:val="09704021"/>
    <w:rsid w:val="097F5B7F"/>
    <w:rsid w:val="0994BACC"/>
    <w:rsid w:val="09B8C5F0"/>
    <w:rsid w:val="09B9898B"/>
    <w:rsid w:val="09C08A22"/>
    <w:rsid w:val="09D870E2"/>
    <w:rsid w:val="09DF66AD"/>
    <w:rsid w:val="09E48FA4"/>
    <w:rsid w:val="09E7C8FE"/>
    <w:rsid w:val="09FAAB3D"/>
    <w:rsid w:val="0A028031"/>
    <w:rsid w:val="0A0A7BFC"/>
    <w:rsid w:val="0A1FA3ED"/>
    <w:rsid w:val="0A241B43"/>
    <w:rsid w:val="0A28E278"/>
    <w:rsid w:val="0A2B651D"/>
    <w:rsid w:val="0A36E2CF"/>
    <w:rsid w:val="0A3C3D23"/>
    <w:rsid w:val="0A3F80D8"/>
    <w:rsid w:val="0A4E1A69"/>
    <w:rsid w:val="0A581ADF"/>
    <w:rsid w:val="0A64C783"/>
    <w:rsid w:val="0A68E037"/>
    <w:rsid w:val="0A6C981D"/>
    <w:rsid w:val="0A758A61"/>
    <w:rsid w:val="0A76235F"/>
    <w:rsid w:val="0A810801"/>
    <w:rsid w:val="0AAAA878"/>
    <w:rsid w:val="0AB7D4A9"/>
    <w:rsid w:val="0ABC19BD"/>
    <w:rsid w:val="0ABFAD05"/>
    <w:rsid w:val="0AC76C1F"/>
    <w:rsid w:val="0ADDFCF2"/>
    <w:rsid w:val="0ADECD67"/>
    <w:rsid w:val="0B0B3B90"/>
    <w:rsid w:val="0B0C5752"/>
    <w:rsid w:val="0B10123F"/>
    <w:rsid w:val="0B1B4345"/>
    <w:rsid w:val="0B2EFA67"/>
    <w:rsid w:val="0B321664"/>
    <w:rsid w:val="0B3578B9"/>
    <w:rsid w:val="0B3D3377"/>
    <w:rsid w:val="0B54025D"/>
    <w:rsid w:val="0B5A407E"/>
    <w:rsid w:val="0B75DF46"/>
    <w:rsid w:val="0BB9CDA0"/>
    <w:rsid w:val="0BC11A01"/>
    <w:rsid w:val="0BC6AC24"/>
    <w:rsid w:val="0BCDFB70"/>
    <w:rsid w:val="0BD8AB75"/>
    <w:rsid w:val="0BDAB82F"/>
    <w:rsid w:val="0BDC2E9A"/>
    <w:rsid w:val="0BF36FE4"/>
    <w:rsid w:val="0C12EFE6"/>
    <w:rsid w:val="0C584CE7"/>
    <w:rsid w:val="0C63EB8D"/>
    <w:rsid w:val="0C673013"/>
    <w:rsid w:val="0C73F35B"/>
    <w:rsid w:val="0C75E16B"/>
    <w:rsid w:val="0C76BFE4"/>
    <w:rsid w:val="0C7B63D9"/>
    <w:rsid w:val="0C7E0FA0"/>
    <w:rsid w:val="0CA191E3"/>
    <w:rsid w:val="0CC40BBE"/>
    <w:rsid w:val="0CCA42E3"/>
    <w:rsid w:val="0CCA7314"/>
    <w:rsid w:val="0CCD2823"/>
    <w:rsid w:val="0CD326CF"/>
    <w:rsid w:val="0CE202D4"/>
    <w:rsid w:val="0CED246E"/>
    <w:rsid w:val="0CF747E0"/>
    <w:rsid w:val="0CFAB7B1"/>
    <w:rsid w:val="0D04EC23"/>
    <w:rsid w:val="0D05A217"/>
    <w:rsid w:val="0D093BC0"/>
    <w:rsid w:val="0D0B988C"/>
    <w:rsid w:val="0D11EEB8"/>
    <w:rsid w:val="0D19415B"/>
    <w:rsid w:val="0D213822"/>
    <w:rsid w:val="0D2436DD"/>
    <w:rsid w:val="0D26EC20"/>
    <w:rsid w:val="0D39572C"/>
    <w:rsid w:val="0D66D43C"/>
    <w:rsid w:val="0D7ECB3A"/>
    <w:rsid w:val="0D82244A"/>
    <w:rsid w:val="0D922FCF"/>
    <w:rsid w:val="0D9C204C"/>
    <w:rsid w:val="0DA8788F"/>
    <w:rsid w:val="0DAA379B"/>
    <w:rsid w:val="0DAD2736"/>
    <w:rsid w:val="0DB97DD6"/>
    <w:rsid w:val="0DBF5979"/>
    <w:rsid w:val="0DC8288F"/>
    <w:rsid w:val="0DC9E31B"/>
    <w:rsid w:val="0DD3ED8B"/>
    <w:rsid w:val="0DD81B6B"/>
    <w:rsid w:val="0DDA8DCA"/>
    <w:rsid w:val="0DE96155"/>
    <w:rsid w:val="0DF2351E"/>
    <w:rsid w:val="0DF9C9BD"/>
    <w:rsid w:val="0DFFD95B"/>
    <w:rsid w:val="0E0EFD93"/>
    <w:rsid w:val="0E20B561"/>
    <w:rsid w:val="0E2C8D6D"/>
    <w:rsid w:val="0E4E6420"/>
    <w:rsid w:val="0E67B0C3"/>
    <w:rsid w:val="0E711C23"/>
    <w:rsid w:val="0E717601"/>
    <w:rsid w:val="0E71852A"/>
    <w:rsid w:val="0E7C13D1"/>
    <w:rsid w:val="0E7E94D3"/>
    <w:rsid w:val="0E7F3B31"/>
    <w:rsid w:val="0E7FB9E0"/>
    <w:rsid w:val="0E870263"/>
    <w:rsid w:val="0E8EE22F"/>
    <w:rsid w:val="0E8FF835"/>
    <w:rsid w:val="0E9FB9D4"/>
    <w:rsid w:val="0EA0C7AA"/>
    <w:rsid w:val="0EA39C63"/>
    <w:rsid w:val="0EA78835"/>
    <w:rsid w:val="0EAA3654"/>
    <w:rsid w:val="0EB5EFAB"/>
    <w:rsid w:val="0EB9C5C6"/>
    <w:rsid w:val="0EBA246E"/>
    <w:rsid w:val="0EC3A4C1"/>
    <w:rsid w:val="0EC54EF1"/>
    <w:rsid w:val="0EE3AE2B"/>
    <w:rsid w:val="0EF17053"/>
    <w:rsid w:val="0EF94E23"/>
    <w:rsid w:val="0F0F41EE"/>
    <w:rsid w:val="0F1AC274"/>
    <w:rsid w:val="0F2E68E1"/>
    <w:rsid w:val="0F41891A"/>
    <w:rsid w:val="0F4C2583"/>
    <w:rsid w:val="0F4E0917"/>
    <w:rsid w:val="0F58B5BB"/>
    <w:rsid w:val="0F61594D"/>
    <w:rsid w:val="0F636AE8"/>
    <w:rsid w:val="0F8251FA"/>
    <w:rsid w:val="0F9F67B7"/>
    <w:rsid w:val="0FC9D91E"/>
    <w:rsid w:val="0FD68F38"/>
    <w:rsid w:val="0FD76BDF"/>
    <w:rsid w:val="0FDB2B54"/>
    <w:rsid w:val="0FE7AC8D"/>
    <w:rsid w:val="0FEC57E4"/>
    <w:rsid w:val="0FEE4A78"/>
    <w:rsid w:val="0FEF14C7"/>
    <w:rsid w:val="0FF3DEED"/>
    <w:rsid w:val="0FF7C6F3"/>
    <w:rsid w:val="100EA47A"/>
    <w:rsid w:val="101260C5"/>
    <w:rsid w:val="1038A336"/>
    <w:rsid w:val="10401D2D"/>
    <w:rsid w:val="1040C00E"/>
    <w:rsid w:val="1042E43E"/>
    <w:rsid w:val="1042ED7E"/>
    <w:rsid w:val="105D7786"/>
    <w:rsid w:val="105FA40F"/>
    <w:rsid w:val="106436F5"/>
    <w:rsid w:val="10665530"/>
    <w:rsid w:val="107D6817"/>
    <w:rsid w:val="108B565A"/>
    <w:rsid w:val="10A0748F"/>
    <w:rsid w:val="10C41BA3"/>
    <w:rsid w:val="10DC5A74"/>
    <w:rsid w:val="10E75FD7"/>
    <w:rsid w:val="10EEAD92"/>
    <w:rsid w:val="10F1437F"/>
    <w:rsid w:val="10F6412C"/>
    <w:rsid w:val="10F6FB7F"/>
    <w:rsid w:val="11048834"/>
    <w:rsid w:val="1111FDAA"/>
    <w:rsid w:val="111235F6"/>
    <w:rsid w:val="1122B15C"/>
    <w:rsid w:val="112AD24F"/>
    <w:rsid w:val="113166C6"/>
    <w:rsid w:val="1132EB47"/>
    <w:rsid w:val="1137002B"/>
    <w:rsid w:val="113C1E1B"/>
    <w:rsid w:val="11449240"/>
    <w:rsid w:val="1144ED4E"/>
    <w:rsid w:val="114C26CB"/>
    <w:rsid w:val="115D4E21"/>
    <w:rsid w:val="116BF0E5"/>
    <w:rsid w:val="11743BE4"/>
    <w:rsid w:val="119E6387"/>
    <w:rsid w:val="119F9A1F"/>
    <w:rsid w:val="11A772A7"/>
    <w:rsid w:val="11ABE462"/>
    <w:rsid w:val="11AD40E9"/>
    <w:rsid w:val="11B90D48"/>
    <w:rsid w:val="11BF697C"/>
    <w:rsid w:val="11C80A53"/>
    <w:rsid w:val="11D08EF6"/>
    <w:rsid w:val="11D750E5"/>
    <w:rsid w:val="11F2B459"/>
    <w:rsid w:val="12061671"/>
    <w:rsid w:val="1208019E"/>
    <w:rsid w:val="12083DF2"/>
    <w:rsid w:val="120AAA28"/>
    <w:rsid w:val="120F7D64"/>
    <w:rsid w:val="121751BE"/>
    <w:rsid w:val="121C0CA3"/>
    <w:rsid w:val="1226E09F"/>
    <w:rsid w:val="122B633F"/>
    <w:rsid w:val="12438337"/>
    <w:rsid w:val="125C38FB"/>
    <w:rsid w:val="126A0974"/>
    <w:rsid w:val="1275104F"/>
    <w:rsid w:val="127C5EA4"/>
    <w:rsid w:val="129A52D5"/>
    <w:rsid w:val="129B2305"/>
    <w:rsid w:val="12BD2FFE"/>
    <w:rsid w:val="12C88B3A"/>
    <w:rsid w:val="12D0CDDA"/>
    <w:rsid w:val="12D677E9"/>
    <w:rsid w:val="12E61406"/>
    <w:rsid w:val="12EF3A5E"/>
    <w:rsid w:val="12F1C923"/>
    <w:rsid w:val="12F35D75"/>
    <w:rsid w:val="12F54E1D"/>
    <w:rsid w:val="12FA02BE"/>
    <w:rsid w:val="130CBE53"/>
    <w:rsid w:val="1314C791"/>
    <w:rsid w:val="13169110"/>
    <w:rsid w:val="132430F4"/>
    <w:rsid w:val="1326D58D"/>
    <w:rsid w:val="132D38E1"/>
    <w:rsid w:val="133D24F8"/>
    <w:rsid w:val="1341978F"/>
    <w:rsid w:val="13466249"/>
    <w:rsid w:val="1346FDB3"/>
    <w:rsid w:val="134A8F1B"/>
    <w:rsid w:val="134B33D0"/>
    <w:rsid w:val="1352696B"/>
    <w:rsid w:val="13551573"/>
    <w:rsid w:val="1355EEAF"/>
    <w:rsid w:val="1357051A"/>
    <w:rsid w:val="1364B283"/>
    <w:rsid w:val="13789933"/>
    <w:rsid w:val="137CFFE0"/>
    <w:rsid w:val="137E53D6"/>
    <w:rsid w:val="1380946E"/>
    <w:rsid w:val="1394FE7C"/>
    <w:rsid w:val="13950AB2"/>
    <w:rsid w:val="13A21835"/>
    <w:rsid w:val="13A48749"/>
    <w:rsid w:val="13A79CD7"/>
    <w:rsid w:val="13B75AE8"/>
    <w:rsid w:val="13B9E8CB"/>
    <w:rsid w:val="13BAE50D"/>
    <w:rsid w:val="13C06D39"/>
    <w:rsid w:val="13CB28BE"/>
    <w:rsid w:val="13D2DEBE"/>
    <w:rsid w:val="13DB594D"/>
    <w:rsid w:val="13DBB7F6"/>
    <w:rsid w:val="13DCE4AA"/>
    <w:rsid w:val="13DFEDC2"/>
    <w:rsid w:val="13E43A9D"/>
    <w:rsid w:val="14021770"/>
    <w:rsid w:val="140387DC"/>
    <w:rsid w:val="1413E078"/>
    <w:rsid w:val="141669A8"/>
    <w:rsid w:val="14288E8A"/>
    <w:rsid w:val="142DF6FB"/>
    <w:rsid w:val="142E796F"/>
    <w:rsid w:val="1431ACF3"/>
    <w:rsid w:val="1433BCCA"/>
    <w:rsid w:val="143E2004"/>
    <w:rsid w:val="14447037"/>
    <w:rsid w:val="144A0210"/>
    <w:rsid w:val="145975F7"/>
    <w:rsid w:val="145F90F4"/>
    <w:rsid w:val="14605B85"/>
    <w:rsid w:val="1460A4D1"/>
    <w:rsid w:val="147984CA"/>
    <w:rsid w:val="147D1549"/>
    <w:rsid w:val="1480B583"/>
    <w:rsid w:val="14951BDC"/>
    <w:rsid w:val="14A51665"/>
    <w:rsid w:val="14BAC7B8"/>
    <w:rsid w:val="14C07B5D"/>
    <w:rsid w:val="14C56225"/>
    <w:rsid w:val="14C5ACBF"/>
    <w:rsid w:val="14E2AA33"/>
    <w:rsid w:val="14FDB582"/>
    <w:rsid w:val="150902D8"/>
    <w:rsid w:val="150AF520"/>
    <w:rsid w:val="150D8CB1"/>
    <w:rsid w:val="1513109B"/>
    <w:rsid w:val="1513236D"/>
    <w:rsid w:val="151EBD36"/>
    <w:rsid w:val="1529C8D6"/>
    <w:rsid w:val="15362365"/>
    <w:rsid w:val="15373B93"/>
    <w:rsid w:val="15377B8E"/>
    <w:rsid w:val="154757A9"/>
    <w:rsid w:val="1547C44E"/>
    <w:rsid w:val="154F3F4E"/>
    <w:rsid w:val="15536F7E"/>
    <w:rsid w:val="155747D0"/>
    <w:rsid w:val="156E96BA"/>
    <w:rsid w:val="15783906"/>
    <w:rsid w:val="157EF8FD"/>
    <w:rsid w:val="1583BB93"/>
    <w:rsid w:val="158825BA"/>
    <w:rsid w:val="158EF058"/>
    <w:rsid w:val="159942B9"/>
    <w:rsid w:val="159A08B2"/>
    <w:rsid w:val="15A7E3BD"/>
    <w:rsid w:val="15A83047"/>
    <w:rsid w:val="15B32594"/>
    <w:rsid w:val="15B98C10"/>
    <w:rsid w:val="15CE60A5"/>
    <w:rsid w:val="15D1EEDF"/>
    <w:rsid w:val="15D3AD4E"/>
    <w:rsid w:val="15D80BE7"/>
    <w:rsid w:val="15DF70AC"/>
    <w:rsid w:val="15E604F1"/>
    <w:rsid w:val="15F09398"/>
    <w:rsid w:val="16175E7A"/>
    <w:rsid w:val="161A7761"/>
    <w:rsid w:val="162689EC"/>
    <w:rsid w:val="162E7B55"/>
    <w:rsid w:val="16309A66"/>
    <w:rsid w:val="164464F5"/>
    <w:rsid w:val="1662853E"/>
    <w:rsid w:val="1674F06D"/>
    <w:rsid w:val="167638FA"/>
    <w:rsid w:val="167857A9"/>
    <w:rsid w:val="16796137"/>
    <w:rsid w:val="168122C7"/>
    <w:rsid w:val="16874DF4"/>
    <w:rsid w:val="168A32A2"/>
    <w:rsid w:val="168BB373"/>
    <w:rsid w:val="16913F42"/>
    <w:rsid w:val="16946592"/>
    <w:rsid w:val="16981498"/>
    <w:rsid w:val="169AB898"/>
    <w:rsid w:val="16A9CC2A"/>
    <w:rsid w:val="16C5C870"/>
    <w:rsid w:val="16C6AE3F"/>
    <w:rsid w:val="16CAE422"/>
    <w:rsid w:val="16CBF91C"/>
    <w:rsid w:val="16D3A96C"/>
    <w:rsid w:val="16D70096"/>
    <w:rsid w:val="16DACBFC"/>
    <w:rsid w:val="16E057D9"/>
    <w:rsid w:val="16EF7C12"/>
    <w:rsid w:val="17109A46"/>
    <w:rsid w:val="171B72E2"/>
    <w:rsid w:val="17333BD0"/>
    <w:rsid w:val="173A9837"/>
    <w:rsid w:val="17498C6E"/>
    <w:rsid w:val="17562247"/>
    <w:rsid w:val="17589E26"/>
    <w:rsid w:val="175CF990"/>
    <w:rsid w:val="175E38F7"/>
    <w:rsid w:val="1768F94A"/>
    <w:rsid w:val="17713469"/>
    <w:rsid w:val="177C6A9E"/>
    <w:rsid w:val="1786967A"/>
    <w:rsid w:val="178BB2B6"/>
    <w:rsid w:val="179210F9"/>
    <w:rsid w:val="17940242"/>
    <w:rsid w:val="17A679AE"/>
    <w:rsid w:val="17ABBA4E"/>
    <w:rsid w:val="17B1D807"/>
    <w:rsid w:val="17B494BC"/>
    <w:rsid w:val="17B6C452"/>
    <w:rsid w:val="17C0FB77"/>
    <w:rsid w:val="17C48C53"/>
    <w:rsid w:val="17E6BAAE"/>
    <w:rsid w:val="17EBA0FE"/>
    <w:rsid w:val="17ED2BDB"/>
    <w:rsid w:val="1801F501"/>
    <w:rsid w:val="180B2F25"/>
    <w:rsid w:val="1816EC9F"/>
    <w:rsid w:val="1820BD5A"/>
    <w:rsid w:val="182A393D"/>
    <w:rsid w:val="1834A07B"/>
    <w:rsid w:val="18385F67"/>
    <w:rsid w:val="183E2302"/>
    <w:rsid w:val="183F5129"/>
    <w:rsid w:val="184F4357"/>
    <w:rsid w:val="185C124C"/>
    <w:rsid w:val="186B9F5D"/>
    <w:rsid w:val="1870E2C7"/>
    <w:rsid w:val="1879CB01"/>
    <w:rsid w:val="188CAFC1"/>
    <w:rsid w:val="188CC20C"/>
    <w:rsid w:val="18B3CA0F"/>
    <w:rsid w:val="18B80456"/>
    <w:rsid w:val="18C1085D"/>
    <w:rsid w:val="18C549AA"/>
    <w:rsid w:val="18CC5320"/>
    <w:rsid w:val="18DC9254"/>
    <w:rsid w:val="18F76B2B"/>
    <w:rsid w:val="19057375"/>
    <w:rsid w:val="191BFEE1"/>
    <w:rsid w:val="1922C8E2"/>
    <w:rsid w:val="193805B4"/>
    <w:rsid w:val="19425258"/>
    <w:rsid w:val="19484B7E"/>
    <w:rsid w:val="195C3AE9"/>
    <w:rsid w:val="1961CFFE"/>
    <w:rsid w:val="1972D68C"/>
    <w:rsid w:val="1973F308"/>
    <w:rsid w:val="1974C8FD"/>
    <w:rsid w:val="197BE8DF"/>
    <w:rsid w:val="197F53DA"/>
    <w:rsid w:val="19812025"/>
    <w:rsid w:val="1981A12A"/>
    <w:rsid w:val="1986BFD4"/>
    <w:rsid w:val="1988D7B4"/>
    <w:rsid w:val="19951DB3"/>
    <w:rsid w:val="19A3FE2F"/>
    <w:rsid w:val="19AA1610"/>
    <w:rsid w:val="19B4C5C1"/>
    <w:rsid w:val="19C47549"/>
    <w:rsid w:val="19C4B264"/>
    <w:rsid w:val="19DDD408"/>
    <w:rsid w:val="19E26E20"/>
    <w:rsid w:val="19FBAAC6"/>
    <w:rsid w:val="1A0055CB"/>
    <w:rsid w:val="1A0D2A79"/>
    <w:rsid w:val="1A1221FF"/>
    <w:rsid w:val="1A2183C8"/>
    <w:rsid w:val="1A381294"/>
    <w:rsid w:val="1A474F29"/>
    <w:rsid w:val="1A4EDE6B"/>
    <w:rsid w:val="1A694477"/>
    <w:rsid w:val="1A6966A9"/>
    <w:rsid w:val="1A6BEF8C"/>
    <w:rsid w:val="1A7E6AC2"/>
    <w:rsid w:val="1A7E93FF"/>
    <w:rsid w:val="1A7FF831"/>
    <w:rsid w:val="1A816AA6"/>
    <w:rsid w:val="1A87FF74"/>
    <w:rsid w:val="1A8D674A"/>
    <w:rsid w:val="1A8F8BDB"/>
    <w:rsid w:val="1A8FC796"/>
    <w:rsid w:val="1A95B7F2"/>
    <w:rsid w:val="1AA701C8"/>
    <w:rsid w:val="1AAA9481"/>
    <w:rsid w:val="1AAE6C4A"/>
    <w:rsid w:val="1AB680A3"/>
    <w:rsid w:val="1AC075A8"/>
    <w:rsid w:val="1AC38A20"/>
    <w:rsid w:val="1AC55FE9"/>
    <w:rsid w:val="1ACEF97A"/>
    <w:rsid w:val="1AD37C4D"/>
    <w:rsid w:val="1ADEAC72"/>
    <w:rsid w:val="1AE8852E"/>
    <w:rsid w:val="1AE9AD5E"/>
    <w:rsid w:val="1AEDC046"/>
    <w:rsid w:val="1AEE69C1"/>
    <w:rsid w:val="1AF1A745"/>
    <w:rsid w:val="1B06B1D6"/>
    <w:rsid w:val="1B11153D"/>
    <w:rsid w:val="1B18094B"/>
    <w:rsid w:val="1B238A99"/>
    <w:rsid w:val="1B2496C9"/>
    <w:rsid w:val="1B55BF5C"/>
    <w:rsid w:val="1B5CC737"/>
    <w:rsid w:val="1B644605"/>
    <w:rsid w:val="1B6EC6EF"/>
    <w:rsid w:val="1B6FF541"/>
    <w:rsid w:val="1B7637D8"/>
    <w:rsid w:val="1B784BE6"/>
    <w:rsid w:val="1B7ACB08"/>
    <w:rsid w:val="1B9981A9"/>
    <w:rsid w:val="1B9D5D1B"/>
    <w:rsid w:val="1BA5FFA1"/>
    <w:rsid w:val="1BA86D1D"/>
    <w:rsid w:val="1BB1ECD9"/>
    <w:rsid w:val="1BBD6B7A"/>
    <w:rsid w:val="1BC73AB6"/>
    <w:rsid w:val="1BD63CDD"/>
    <w:rsid w:val="1BDC5BE6"/>
    <w:rsid w:val="1BE67DD5"/>
    <w:rsid w:val="1BF43048"/>
    <w:rsid w:val="1BFD4FD8"/>
    <w:rsid w:val="1BFF1A37"/>
    <w:rsid w:val="1C178CC3"/>
    <w:rsid w:val="1C1F8F65"/>
    <w:rsid w:val="1C31F865"/>
    <w:rsid w:val="1C3575F8"/>
    <w:rsid w:val="1C3ADC44"/>
    <w:rsid w:val="1C441F34"/>
    <w:rsid w:val="1C558C49"/>
    <w:rsid w:val="1C680155"/>
    <w:rsid w:val="1C853E8A"/>
    <w:rsid w:val="1C87360F"/>
    <w:rsid w:val="1C8F3A8F"/>
    <w:rsid w:val="1CC0372F"/>
    <w:rsid w:val="1CC7C212"/>
    <w:rsid w:val="1CD97D5C"/>
    <w:rsid w:val="1CEBDE93"/>
    <w:rsid w:val="1CF69E29"/>
    <w:rsid w:val="1CFB49A6"/>
    <w:rsid w:val="1D03FCDB"/>
    <w:rsid w:val="1D098F33"/>
    <w:rsid w:val="1D22A6DB"/>
    <w:rsid w:val="1D2B4599"/>
    <w:rsid w:val="1D36E6F0"/>
    <w:rsid w:val="1D38D940"/>
    <w:rsid w:val="1D46193D"/>
    <w:rsid w:val="1D5DD8C2"/>
    <w:rsid w:val="1D64E826"/>
    <w:rsid w:val="1D8F113A"/>
    <w:rsid w:val="1D94629F"/>
    <w:rsid w:val="1D9CD56D"/>
    <w:rsid w:val="1DB80BA5"/>
    <w:rsid w:val="1DC4C730"/>
    <w:rsid w:val="1DD444E1"/>
    <w:rsid w:val="1DD8E884"/>
    <w:rsid w:val="1DE3CC0D"/>
    <w:rsid w:val="1DF4327C"/>
    <w:rsid w:val="1DF52ECE"/>
    <w:rsid w:val="1DFDF238"/>
    <w:rsid w:val="1DFE9E73"/>
    <w:rsid w:val="1E280E13"/>
    <w:rsid w:val="1E320CEE"/>
    <w:rsid w:val="1E49C014"/>
    <w:rsid w:val="1E4A8376"/>
    <w:rsid w:val="1E4E527A"/>
    <w:rsid w:val="1E4EC979"/>
    <w:rsid w:val="1E53712A"/>
    <w:rsid w:val="1E60AF08"/>
    <w:rsid w:val="1E64884B"/>
    <w:rsid w:val="1E785C4F"/>
    <w:rsid w:val="1E8A4A30"/>
    <w:rsid w:val="1EC68BA2"/>
    <w:rsid w:val="1ED2DCE7"/>
    <w:rsid w:val="1EF00E52"/>
    <w:rsid w:val="1EF28E7A"/>
    <w:rsid w:val="1EF78B0F"/>
    <w:rsid w:val="1F5C9DF4"/>
    <w:rsid w:val="1F61BF71"/>
    <w:rsid w:val="1F7E9E1C"/>
    <w:rsid w:val="1F80E55D"/>
    <w:rsid w:val="1F95B581"/>
    <w:rsid w:val="1F95F294"/>
    <w:rsid w:val="1FA55005"/>
    <w:rsid w:val="1FA5EF21"/>
    <w:rsid w:val="1FD7A7A9"/>
    <w:rsid w:val="1FE04C42"/>
    <w:rsid w:val="1FEA5A60"/>
    <w:rsid w:val="1FF28C14"/>
    <w:rsid w:val="1FF9D8B1"/>
    <w:rsid w:val="20096458"/>
    <w:rsid w:val="202A6C77"/>
    <w:rsid w:val="20368A67"/>
    <w:rsid w:val="203B5257"/>
    <w:rsid w:val="2046CFE9"/>
    <w:rsid w:val="2053A64E"/>
    <w:rsid w:val="20598A4C"/>
    <w:rsid w:val="20714AA7"/>
    <w:rsid w:val="2080D830"/>
    <w:rsid w:val="2098031F"/>
    <w:rsid w:val="20A204A0"/>
    <w:rsid w:val="20A64A3D"/>
    <w:rsid w:val="20A89DEF"/>
    <w:rsid w:val="20A90922"/>
    <w:rsid w:val="20B5E54B"/>
    <w:rsid w:val="20E0CE2C"/>
    <w:rsid w:val="20EEDCDF"/>
    <w:rsid w:val="2122522A"/>
    <w:rsid w:val="213470F7"/>
    <w:rsid w:val="214B9A05"/>
    <w:rsid w:val="2157A582"/>
    <w:rsid w:val="215DD634"/>
    <w:rsid w:val="2168BD0E"/>
    <w:rsid w:val="216E7DC7"/>
    <w:rsid w:val="216FEE71"/>
    <w:rsid w:val="2178B0B9"/>
    <w:rsid w:val="2186C2C5"/>
    <w:rsid w:val="21881F46"/>
    <w:rsid w:val="218E060D"/>
    <w:rsid w:val="21941A29"/>
    <w:rsid w:val="21A0CDE7"/>
    <w:rsid w:val="21A1DD63"/>
    <w:rsid w:val="21A32BE0"/>
    <w:rsid w:val="21A4FC73"/>
    <w:rsid w:val="21A7DE12"/>
    <w:rsid w:val="21A80CE6"/>
    <w:rsid w:val="21AE8535"/>
    <w:rsid w:val="21C870E5"/>
    <w:rsid w:val="21D2B531"/>
    <w:rsid w:val="21D4A958"/>
    <w:rsid w:val="21DA3600"/>
    <w:rsid w:val="21E8C30C"/>
    <w:rsid w:val="21EE647A"/>
    <w:rsid w:val="21F3D62E"/>
    <w:rsid w:val="21FF375E"/>
    <w:rsid w:val="2203BF04"/>
    <w:rsid w:val="2206D701"/>
    <w:rsid w:val="221D04FA"/>
    <w:rsid w:val="2226A8E7"/>
    <w:rsid w:val="222D0E8B"/>
    <w:rsid w:val="2233FDA9"/>
    <w:rsid w:val="223B3830"/>
    <w:rsid w:val="2240C93D"/>
    <w:rsid w:val="2268683F"/>
    <w:rsid w:val="226B0B57"/>
    <w:rsid w:val="226F5456"/>
    <w:rsid w:val="228B16BD"/>
    <w:rsid w:val="228C328B"/>
    <w:rsid w:val="229DD38D"/>
    <w:rsid w:val="22C1A3AD"/>
    <w:rsid w:val="22D64C07"/>
    <w:rsid w:val="22D8EB24"/>
    <w:rsid w:val="22E2F337"/>
    <w:rsid w:val="22EC0056"/>
    <w:rsid w:val="22F52D48"/>
    <w:rsid w:val="22F898D1"/>
    <w:rsid w:val="23163D03"/>
    <w:rsid w:val="2318C825"/>
    <w:rsid w:val="2327DF7B"/>
    <w:rsid w:val="2334A210"/>
    <w:rsid w:val="23396709"/>
    <w:rsid w:val="233A6232"/>
    <w:rsid w:val="234BADB9"/>
    <w:rsid w:val="235329DC"/>
    <w:rsid w:val="2356EA0E"/>
    <w:rsid w:val="235DC3EE"/>
    <w:rsid w:val="23619DF6"/>
    <w:rsid w:val="236C1F53"/>
    <w:rsid w:val="23723E73"/>
    <w:rsid w:val="237769F8"/>
    <w:rsid w:val="237C6613"/>
    <w:rsid w:val="23905066"/>
    <w:rsid w:val="23C0FA82"/>
    <w:rsid w:val="23CC8457"/>
    <w:rsid w:val="23D66A59"/>
    <w:rsid w:val="23DA1C51"/>
    <w:rsid w:val="23DEBAFA"/>
    <w:rsid w:val="23E4109F"/>
    <w:rsid w:val="23E62EB7"/>
    <w:rsid w:val="24165597"/>
    <w:rsid w:val="243BC636"/>
    <w:rsid w:val="24426043"/>
    <w:rsid w:val="245625C3"/>
    <w:rsid w:val="2457327F"/>
    <w:rsid w:val="245A382F"/>
    <w:rsid w:val="245B1103"/>
    <w:rsid w:val="2463B602"/>
    <w:rsid w:val="2464A3AC"/>
    <w:rsid w:val="246E2053"/>
    <w:rsid w:val="2470B77E"/>
    <w:rsid w:val="2472DDDC"/>
    <w:rsid w:val="247CFFF6"/>
    <w:rsid w:val="24829DA8"/>
    <w:rsid w:val="2482DCCE"/>
    <w:rsid w:val="249847AE"/>
    <w:rsid w:val="24A379F8"/>
    <w:rsid w:val="24C4F0F7"/>
    <w:rsid w:val="24CB7998"/>
    <w:rsid w:val="24D36702"/>
    <w:rsid w:val="24E7C04A"/>
    <w:rsid w:val="24EB3C50"/>
    <w:rsid w:val="24F87E46"/>
    <w:rsid w:val="25010B08"/>
    <w:rsid w:val="2501D94E"/>
    <w:rsid w:val="2503A634"/>
    <w:rsid w:val="2505C59C"/>
    <w:rsid w:val="250E470F"/>
    <w:rsid w:val="2512B5DC"/>
    <w:rsid w:val="251626EE"/>
    <w:rsid w:val="251DC4AD"/>
    <w:rsid w:val="25284722"/>
    <w:rsid w:val="254D148A"/>
    <w:rsid w:val="255F0F25"/>
    <w:rsid w:val="256EA3DD"/>
    <w:rsid w:val="257B8963"/>
    <w:rsid w:val="258B220E"/>
    <w:rsid w:val="25979202"/>
    <w:rsid w:val="259ABA4B"/>
    <w:rsid w:val="25A105B3"/>
    <w:rsid w:val="25AC5408"/>
    <w:rsid w:val="25B18769"/>
    <w:rsid w:val="25B250BE"/>
    <w:rsid w:val="25C7D595"/>
    <w:rsid w:val="25D55B49"/>
    <w:rsid w:val="25E2DEE7"/>
    <w:rsid w:val="25E6F14C"/>
    <w:rsid w:val="25EB4F28"/>
    <w:rsid w:val="25F1DE9A"/>
    <w:rsid w:val="260080EB"/>
    <w:rsid w:val="261BC81E"/>
    <w:rsid w:val="261FC841"/>
    <w:rsid w:val="261FFC1C"/>
    <w:rsid w:val="2625CCD5"/>
    <w:rsid w:val="26288A89"/>
    <w:rsid w:val="262ED688"/>
    <w:rsid w:val="263A4A2D"/>
    <w:rsid w:val="263D06CA"/>
    <w:rsid w:val="263F6ED9"/>
    <w:rsid w:val="2644F43E"/>
    <w:rsid w:val="265A2C9F"/>
    <w:rsid w:val="265CAB39"/>
    <w:rsid w:val="26660337"/>
    <w:rsid w:val="26669B8E"/>
    <w:rsid w:val="267E56F3"/>
    <w:rsid w:val="268229F7"/>
    <w:rsid w:val="2684485E"/>
    <w:rsid w:val="268958FA"/>
    <w:rsid w:val="2689B4A2"/>
    <w:rsid w:val="268D21AB"/>
    <w:rsid w:val="26A2C2E2"/>
    <w:rsid w:val="26AA3E7C"/>
    <w:rsid w:val="26B4D9BA"/>
    <w:rsid w:val="26C12CE7"/>
    <w:rsid w:val="26E812E0"/>
    <w:rsid w:val="26EF1653"/>
    <w:rsid w:val="26F41E94"/>
    <w:rsid w:val="26FA3EC8"/>
    <w:rsid w:val="270B308C"/>
    <w:rsid w:val="2718A854"/>
    <w:rsid w:val="2737BB9D"/>
    <w:rsid w:val="275E8B7C"/>
    <w:rsid w:val="2762B055"/>
    <w:rsid w:val="2778A5E9"/>
    <w:rsid w:val="277DABA5"/>
    <w:rsid w:val="27820BD4"/>
    <w:rsid w:val="2783159A"/>
    <w:rsid w:val="279E8FD3"/>
    <w:rsid w:val="27A3144F"/>
    <w:rsid w:val="27B5AF2A"/>
    <w:rsid w:val="27D9C742"/>
    <w:rsid w:val="27DADAD3"/>
    <w:rsid w:val="27DEC8AF"/>
    <w:rsid w:val="27E1E82E"/>
    <w:rsid w:val="27EA924E"/>
    <w:rsid w:val="27EDE95D"/>
    <w:rsid w:val="28035016"/>
    <w:rsid w:val="280CC282"/>
    <w:rsid w:val="28198A9E"/>
    <w:rsid w:val="281EE697"/>
    <w:rsid w:val="281EECA0"/>
    <w:rsid w:val="28283082"/>
    <w:rsid w:val="2836FD02"/>
    <w:rsid w:val="2841D05C"/>
    <w:rsid w:val="284751A6"/>
    <w:rsid w:val="28529263"/>
    <w:rsid w:val="28536A24"/>
    <w:rsid w:val="285474BB"/>
    <w:rsid w:val="28550D73"/>
    <w:rsid w:val="28797F81"/>
    <w:rsid w:val="289431E5"/>
    <w:rsid w:val="289D26DF"/>
    <w:rsid w:val="28A504CF"/>
    <w:rsid w:val="28AA237C"/>
    <w:rsid w:val="28B52163"/>
    <w:rsid w:val="28C4634F"/>
    <w:rsid w:val="28C4E453"/>
    <w:rsid w:val="28E1961B"/>
    <w:rsid w:val="28EDAB4F"/>
    <w:rsid w:val="2909D81E"/>
    <w:rsid w:val="2913418F"/>
    <w:rsid w:val="2916DE25"/>
    <w:rsid w:val="293741AC"/>
    <w:rsid w:val="293C3C74"/>
    <w:rsid w:val="295519E5"/>
    <w:rsid w:val="2961AC86"/>
    <w:rsid w:val="2961D95A"/>
    <w:rsid w:val="29729CBC"/>
    <w:rsid w:val="2972EE07"/>
    <w:rsid w:val="298102E2"/>
    <w:rsid w:val="29A0DD47"/>
    <w:rsid w:val="29BAC72A"/>
    <w:rsid w:val="29C4BF3D"/>
    <w:rsid w:val="29DA2872"/>
    <w:rsid w:val="29EC79FD"/>
    <w:rsid w:val="29F018B8"/>
    <w:rsid w:val="29F28F27"/>
    <w:rsid w:val="29F4FFDC"/>
    <w:rsid w:val="2A068CC8"/>
    <w:rsid w:val="2A16CF68"/>
    <w:rsid w:val="2A24C444"/>
    <w:rsid w:val="2A3AA36F"/>
    <w:rsid w:val="2A6B2C8B"/>
    <w:rsid w:val="2A779A80"/>
    <w:rsid w:val="2A7AAE84"/>
    <w:rsid w:val="2A844A56"/>
    <w:rsid w:val="2A863A8C"/>
    <w:rsid w:val="2A8D3B72"/>
    <w:rsid w:val="2A963FC6"/>
    <w:rsid w:val="2AAB8F95"/>
    <w:rsid w:val="2AAD526B"/>
    <w:rsid w:val="2AD91050"/>
    <w:rsid w:val="2AE903C2"/>
    <w:rsid w:val="2AEFC1A3"/>
    <w:rsid w:val="2AFB4C45"/>
    <w:rsid w:val="2B1C678A"/>
    <w:rsid w:val="2B1D400F"/>
    <w:rsid w:val="2B222C33"/>
    <w:rsid w:val="2B2AF7A9"/>
    <w:rsid w:val="2B39543D"/>
    <w:rsid w:val="2B39D60E"/>
    <w:rsid w:val="2B47B854"/>
    <w:rsid w:val="2B5B2401"/>
    <w:rsid w:val="2B66A7CA"/>
    <w:rsid w:val="2B73C48A"/>
    <w:rsid w:val="2B75A3AE"/>
    <w:rsid w:val="2B76AFA8"/>
    <w:rsid w:val="2B7740F0"/>
    <w:rsid w:val="2B77A7DC"/>
    <w:rsid w:val="2B7F3D55"/>
    <w:rsid w:val="2B86AB78"/>
    <w:rsid w:val="2B87E7A0"/>
    <w:rsid w:val="2B8F21DD"/>
    <w:rsid w:val="2BA8B757"/>
    <w:rsid w:val="2BC0E251"/>
    <w:rsid w:val="2BC2B7A1"/>
    <w:rsid w:val="2BD1A8EA"/>
    <w:rsid w:val="2BDED8A1"/>
    <w:rsid w:val="2BF9379B"/>
    <w:rsid w:val="2BFD390B"/>
    <w:rsid w:val="2C0993EC"/>
    <w:rsid w:val="2C12CCFA"/>
    <w:rsid w:val="2C1DF82B"/>
    <w:rsid w:val="2C2A1B63"/>
    <w:rsid w:val="2C2BB4B6"/>
    <w:rsid w:val="2C2BD6CB"/>
    <w:rsid w:val="2C35C190"/>
    <w:rsid w:val="2C3ACD19"/>
    <w:rsid w:val="2C3C1EDA"/>
    <w:rsid w:val="2C42A2E2"/>
    <w:rsid w:val="2C492718"/>
    <w:rsid w:val="2C4EFF27"/>
    <w:rsid w:val="2C664E98"/>
    <w:rsid w:val="2C6738B8"/>
    <w:rsid w:val="2C7D1F73"/>
    <w:rsid w:val="2C8E8503"/>
    <w:rsid w:val="2C91FF1C"/>
    <w:rsid w:val="2C95161B"/>
    <w:rsid w:val="2C9700EF"/>
    <w:rsid w:val="2C9D38CA"/>
    <w:rsid w:val="2C9D956F"/>
    <w:rsid w:val="2CA6E241"/>
    <w:rsid w:val="2CC08268"/>
    <w:rsid w:val="2CEBCA7D"/>
    <w:rsid w:val="2CEDD50B"/>
    <w:rsid w:val="2CEEE3D0"/>
    <w:rsid w:val="2CF2E9A4"/>
    <w:rsid w:val="2D101911"/>
    <w:rsid w:val="2D15D019"/>
    <w:rsid w:val="2D172114"/>
    <w:rsid w:val="2D17FC30"/>
    <w:rsid w:val="2D2B7A0C"/>
    <w:rsid w:val="2D2D8FD3"/>
    <w:rsid w:val="2D32D891"/>
    <w:rsid w:val="2D412A2D"/>
    <w:rsid w:val="2D54D296"/>
    <w:rsid w:val="2D568169"/>
    <w:rsid w:val="2D585AD7"/>
    <w:rsid w:val="2D5D4D75"/>
    <w:rsid w:val="2D699C7B"/>
    <w:rsid w:val="2D6BCCB1"/>
    <w:rsid w:val="2D7F60AA"/>
    <w:rsid w:val="2D899F43"/>
    <w:rsid w:val="2D8C7A3C"/>
    <w:rsid w:val="2DAFD08A"/>
    <w:rsid w:val="2DB26BD7"/>
    <w:rsid w:val="2DBAE013"/>
    <w:rsid w:val="2DC15AA5"/>
    <w:rsid w:val="2DDA98BB"/>
    <w:rsid w:val="2DDE9F0B"/>
    <w:rsid w:val="2DE5CF74"/>
    <w:rsid w:val="2DEB6EF3"/>
    <w:rsid w:val="2DF95F09"/>
    <w:rsid w:val="2DFE7322"/>
    <w:rsid w:val="2E24514A"/>
    <w:rsid w:val="2E38AEBE"/>
    <w:rsid w:val="2E3B0050"/>
    <w:rsid w:val="2E41B067"/>
    <w:rsid w:val="2E4FDC7C"/>
    <w:rsid w:val="2E7E906E"/>
    <w:rsid w:val="2E7FB762"/>
    <w:rsid w:val="2E84D402"/>
    <w:rsid w:val="2E8C0E69"/>
    <w:rsid w:val="2E9BADF2"/>
    <w:rsid w:val="2EA7DE16"/>
    <w:rsid w:val="2EABF5D0"/>
    <w:rsid w:val="2EAFF2D3"/>
    <w:rsid w:val="2EB5AEDE"/>
    <w:rsid w:val="2ECFB4A5"/>
    <w:rsid w:val="2EDADD86"/>
    <w:rsid w:val="2EE25564"/>
    <w:rsid w:val="2EEA26AD"/>
    <w:rsid w:val="2EF1602C"/>
    <w:rsid w:val="2EF8E939"/>
    <w:rsid w:val="2EFC3E85"/>
    <w:rsid w:val="2F0190EE"/>
    <w:rsid w:val="2F0847C3"/>
    <w:rsid w:val="2F0FCA72"/>
    <w:rsid w:val="2F18DF6C"/>
    <w:rsid w:val="2F272B4D"/>
    <w:rsid w:val="2F2BE42F"/>
    <w:rsid w:val="2F40A8D8"/>
    <w:rsid w:val="2F470BFF"/>
    <w:rsid w:val="2F4ED7B2"/>
    <w:rsid w:val="2F5B82C2"/>
    <w:rsid w:val="2F73968F"/>
    <w:rsid w:val="2F8BB0EE"/>
    <w:rsid w:val="2F93A7FE"/>
    <w:rsid w:val="2F96F38E"/>
    <w:rsid w:val="2F9A755C"/>
    <w:rsid w:val="2F9E35BF"/>
    <w:rsid w:val="2FA46882"/>
    <w:rsid w:val="2FA644D3"/>
    <w:rsid w:val="2FB79B8B"/>
    <w:rsid w:val="2FB8C742"/>
    <w:rsid w:val="2FBD064B"/>
    <w:rsid w:val="2FC197C2"/>
    <w:rsid w:val="2FC4B536"/>
    <w:rsid w:val="2FD6354C"/>
    <w:rsid w:val="2FDBDAF1"/>
    <w:rsid w:val="2FDF3650"/>
    <w:rsid w:val="2FE06C4C"/>
    <w:rsid w:val="2FE8395F"/>
    <w:rsid w:val="2FF26565"/>
    <w:rsid w:val="2FF7DD23"/>
    <w:rsid w:val="300AFD03"/>
    <w:rsid w:val="300B39BA"/>
    <w:rsid w:val="300D4B90"/>
    <w:rsid w:val="30122EE6"/>
    <w:rsid w:val="30183A28"/>
    <w:rsid w:val="30201815"/>
    <w:rsid w:val="30277BBE"/>
    <w:rsid w:val="302B36BF"/>
    <w:rsid w:val="302CA72C"/>
    <w:rsid w:val="302D586D"/>
    <w:rsid w:val="303EA523"/>
    <w:rsid w:val="304E4C2A"/>
    <w:rsid w:val="30590A95"/>
    <w:rsid w:val="30612A5E"/>
    <w:rsid w:val="306135D1"/>
    <w:rsid w:val="30644540"/>
    <w:rsid w:val="306487E7"/>
    <w:rsid w:val="3067F41B"/>
    <w:rsid w:val="3068705D"/>
    <w:rsid w:val="3069DCF5"/>
    <w:rsid w:val="307130C3"/>
    <w:rsid w:val="30800635"/>
    <w:rsid w:val="30801542"/>
    <w:rsid w:val="308ED438"/>
    <w:rsid w:val="30935FE1"/>
    <w:rsid w:val="30C37B52"/>
    <w:rsid w:val="30C5C9FB"/>
    <w:rsid w:val="30C9DAD2"/>
    <w:rsid w:val="30CD9580"/>
    <w:rsid w:val="30EC6233"/>
    <w:rsid w:val="30F23882"/>
    <w:rsid w:val="30F6687E"/>
    <w:rsid w:val="310EDD9A"/>
    <w:rsid w:val="311A6334"/>
    <w:rsid w:val="312528DF"/>
    <w:rsid w:val="312A8DF5"/>
    <w:rsid w:val="312B5EAC"/>
    <w:rsid w:val="3132B723"/>
    <w:rsid w:val="3139166D"/>
    <w:rsid w:val="313990BE"/>
    <w:rsid w:val="3139BEA6"/>
    <w:rsid w:val="314DA26F"/>
    <w:rsid w:val="3150ED39"/>
    <w:rsid w:val="31510F79"/>
    <w:rsid w:val="315F6DFA"/>
    <w:rsid w:val="3160011D"/>
    <w:rsid w:val="3165A9E6"/>
    <w:rsid w:val="3184BAB9"/>
    <w:rsid w:val="31875581"/>
    <w:rsid w:val="3197072D"/>
    <w:rsid w:val="319D93B0"/>
    <w:rsid w:val="319E1F1E"/>
    <w:rsid w:val="31ADE2FF"/>
    <w:rsid w:val="31AF0637"/>
    <w:rsid w:val="31B95ECD"/>
    <w:rsid w:val="31BE0989"/>
    <w:rsid w:val="31CCCEF7"/>
    <w:rsid w:val="31D6EA0B"/>
    <w:rsid w:val="31D9438F"/>
    <w:rsid w:val="31DD26AA"/>
    <w:rsid w:val="3200A5A2"/>
    <w:rsid w:val="32162E9A"/>
    <w:rsid w:val="32171A38"/>
    <w:rsid w:val="32192AE5"/>
    <w:rsid w:val="32465D1C"/>
    <w:rsid w:val="324D487C"/>
    <w:rsid w:val="324D7587"/>
    <w:rsid w:val="324F883E"/>
    <w:rsid w:val="32517092"/>
    <w:rsid w:val="325688E1"/>
    <w:rsid w:val="3261B956"/>
    <w:rsid w:val="326721A4"/>
    <w:rsid w:val="327A8F0C"/>
    <w:rsid w:val="328A2E47"/>
    <w:rsid w:val="328BCB0B"/>
    <w:rsid w:val="329E0248"/>
    <w:rsid w:val="32A2D242"/>
    <w:rsid w:val="32A38BC3"/>
    <w:rsid w:val="32A653AF"/>
    <w:rsid w:val="32B694A0"/>
    <w:rsid w:val="32BDC279"/>
    <w:rsid w:val="32CE688D"/>
    <w:rsid w:val="32D45D8A"/>
    <w:rsid w:val="32DB3CD4"/>
    <w:rsid w:val="32EAF70F"/>
    <w:rsid w:val="32F65ABD"/>
    <w:rsid w:val="33293D23"/>
    <w:rsid w:val="3355E9AE"/>
    <w:rsid w:val="3364BFE5"/>
    <w:rsid w:val="33683DCC"/>
    <w:rsid w:val="336F776B"/>
    <w:rsid w:val="33757DF7"/>
    <w:rsid w:val="3387AED9"/>
    <w:rsid w:val="338C4989"/>
    <w:rsid w:val="33A6A555"/>
    <w:rsid w:val="33C53FF5"/>
    <w:rsid w:val="33D7B58D"/>
    <w:rsid w:val="33DB84DB"/>
    <w:rsid w:val="33DEEEC8"/>
    <w:rsid w:val="33DF9822"/>
    <w:rsid w:val="33EF1CB5"/>
    <w:rsid w:val="33F7FBE0"/>
    <w:rsid w:val="3401449F"/>
    <w:rsid w:val="3402895D"/>
    <w:rsid w:val="340787A0"/>
    <w:rsid w:val="3408FB4C"/>
    <w:rsid w:val="3420962C"/>
    <w:rsid w:val="3438E548"/>
    <w:rsid w:val="343A9EDF"/>
    <w:rsid w:val="344419CC"/>
    <w:rsid w:val="34562C39"/>
    <w:rsid w:val="3458939F"/>
    <w:rsid w:val="345F0089"/>
    <w:rsid w:val="34615183"/>
    <w:rsid w:val="346DBA24"/>
    <w:rsid w:val="3472B36E"/>
    <w:rsid w:val="347A5A30"/>
    <w:rsid w:val="34836BA6"/>
    <w:rsid w:val="348C690B"/>
    <w:rsid w:val="3496FE44"/>
    <w:rsid w:val="34B0B6CF"/>
    <w:rsid w:val="34B0B886"/>
    <w:rsid w:val="34B81760"/>
    <w:rsid w:val="34C3D86A"/>
    <w:rsid w:val="34E2CEE4"/>
    <w:rsid w:val="34EA2AB7"/>
    <w:rsid w:val="34F5950C"/>
    <w:rsid w:val="350DF9B4"/>
    <w:rsid w:val="350E31B2"/>
    <w:rsid w:val="351C3D5D"/>
    <w:rsid w:val="352F59CC"/>
    <w:rsid w:val="3549704A"/>
    <w:rsid w:val="354EC5F9"/>
    <w:rsid w:val="35602532"/>
    <w:rsid w:val="35A9B9B5"/>
    <w:rsid w:val="35C784CA"/>
    <w:rsid w:val="35C815C0"/>
    <w:rsid w:val="35C8BD15"/>
    <w:rsid w:val="35C96A97"/>
    <w:rsid w:val="35CBC78F"/>
    <w:rsid w:val="35D6A5AC"/>
    <w:rsid w:val="35FB7CBC"/>
    <w:rsid w:val="360A25EA"/>
    <w:rsid w:val="362CEB72"/>
    <w:rsid w:val="3630A931"/>
    <w:rsid w:val="36377095"/>
    <w:rsid w:val="364F216F"/>
    <w:rsid w:val="364F991B"/>
    <w:rsid w:val="3652D98F"/>
    <w:rsid w:val="36645B02"/>
    <w:rsid w:val="3667F01A"/>
    <w:rsid w:val="366E1D95"/>
    <w:rsid w:val="3671CE25"/>
    <w:rsid w:val="36750FED"/>
    <w:rsid w:val="367C404B"/>
    <w:rsid w:val="368AE81F"/>
    <w:rsid w:val="368D944E"/>
    <w:rsid w:val="368DD8C4"/>
    <w:rsid w:val="36912B1D"/>
    <w:rsid w:val="3695460C"/>
    <w:rsid w:val="36AE0A38"/>
    <w:rsid w:val="36B0B79C"/>
    <w:rsid w:val="36BFF91C"/>
    <w:rsid w:val="36DD066A"/>
    <w:rsid w:val="36E7E0CD"/>
    <w:rsid w:val="36F43DBE"/>
    <w:rsid w:val="37183843"/>
    <w:rsid w:val="371BAE1F"/>
    <w:rsid w:val="371D6E60"/>
    <w:rsid w:val="372088A8"/>
    <w:rsid w:val="3728B8DF"/>
    <w:rsid w:val="372D2121"/>
    <w:rsid w:val="3737EF7F"/>
    <w:rsid w:val="373C17E0"/>
    <w:rsid w:val="37409172"/>
    <w:rsid w:val="3744F554"/>
    <w:rsid w:val="375B0D20"/>
    <w:rsid w:val="37638BBE"/>
    <w:rsid w:val="376E6A19"/>
    <w:rsid w:val="3773BC34"/>
    <w:rsid w:val="37744D87"/>
    <w:rsid w:val="377E84FF"/>
    <w:rsid w:val="378455A6"/>
    <w:rsid w:val="37887423"/>
    <w:rsid w:val="3798D745"/>
    <w:rsid w:val="379A639B"/>
    <w:rsid w:val="37CC6AFB"/>
    <w:rsid w:val="37F04285"/>
    <w:rsid w:val="37F395D3"/>
    <w:rsid w:val="37F5A0CE"/>
    <w:rsid w:val="37FD742B"/>
    <w:rsid w:val="37FF73F5"/>
    <w:rsid w:val="38230C5F"/>
    <w:rsid w:val="3825E0F9"/>
    <w:rsid w:val="38301B94"/>
    <w:rsid w:val="383138D1"/>
    <w:rsid w:val="383F2F96"/>
    <w:rsid w:val="385204B3"/>
    <w:rsid w:val="3862C3D6"/>
    <w:rsid w:val="38663A1E"/>
    <w:rsid w:val="3866CAD7"/>
    <w:rsid w:val="3867C50F"/>
    <w:rsid w:val="386A9015"/>
    <w:rsid w:val="387F3937"/>
    <w:rsid w:val="388B32AA"/>
    <w:rsid w:val="388C2491"/>
    <w:rsid w:val="3893CE4A"/>
    <w:rsid w:val="38A17DC6"/>
    <w:rsid w:val="38B1F58E"/>
    <w:rsid w:val="38C18DAC"/>
    <w:rsid w:val="38CC9710"/>
    <w:rsid w:val="38DCFC8A"/>
    <w:rsid w:val="38E32795"/>
    <w:rsid w:val="38F1EB7B"/>
    <w:rsid w:val="3901BD99"/>
    <w:rsid w:val="3915B303"/>
    <w:rsid w:val="391EA8FB"/>
    <w:rsid w:val="3920E496"/>
    <w:rsid w:val="39242338"/>
    <w:rsid w:val="3932D172"/>
    <w:rsid w:val="395337C7"/>
    <w:rsid w:val="3960FDBD"/>
    <w:rsid w:val="396F892A"/>
    <w:rsid w:val="3970269A"/>
    <w:rsid w:val="3975D0CD"/>
    <w:rsid w:val="3980A3CE"/>
    <w:rsid w:val="398A403E"/>
    <w:rsid w:val="39A1965C"/>
    <w:rsid w:val="39B3046A"/>
    <w:rsid w:val="39B4CEAD"/>
    <w:rsid w:val="39CB7207"/>
    <w:rsid w:val="39CF95A4"/>
    <w:rsid w:val="39D0D3FE"/>
    <w:rsid w:val="39D7808F"/>
    <w:rsid w:val="39DADC05"/>
    <w:rsid w:val="39DEA46A"/>
    <w:rsid w:val="39F3C6DE"/>
    <w:rsid w:val="39F62C5C"/>
    <w:rsid w:val="39F98E93"/>
    <w:rsid w:val="3A012629"/>
    <w:rsid w:val="3A020554"/>
    <w:rsid w:val="3A128C82"/>
    <w:rsid w:val="3A1339DF"/>
    <w:rsid w:val="3A1A5D1C"/>
    <w:rsid w:val="3A227234"/>
    <w:rsid w:val="3A27DD9C"/>
    <w:rsid w:val="3A457C2F"/>
    <w:rsid w:val="3A4B7F7A"/>
    <w:rsid w:val="3A4F29B3"/>
    <w:rsid w:val="3A50D51B"/>
    <w:rsid w:val="3A578AAB"/>
    <w:rsid w:val="3A674950"/>
    <w:rsid w:val="3A8D297B"/>
    <w:rsid w:val="3A99363E"/>
    <w:rsid w:val="3A9BBE10"/>
    <w:rsid w:val="3A9BFD35"/>
    <w:rsid w:val="3A9F4F52"/>
    <w:rsid w:val="3AA25001"/>
    <w:rsid w:val="3ACA23E9"/>
    <w:rsid w:val="3AD4BD6F"/>
    <w:rsid w:val="3AD747B6"/>
    <w:rsid w:val="3AF3FA7B"/>
    <w:rsid w:val="3AFBA6B3"/>
    <w:rsid w:val="3B016B68"/>
    <w:rsid w:val="3B090FBD"/>
    <w:rsid w:val="3B0DC87C"/>
    <w:rsid w:val="3B172EED"/>
    <w:rsid w:val="3B19C45D"/>
    <w:rsid w:val="3B438D53"/>
    <w:rsid w:val="3B4AC31C"/>
    <w:rsid w:val="3B51EE25"/>
    <w:rsid w:val="3B5397FC"/>
    <w:rsid w:val="3B57266A"/>
    <w:rsid w:val="3B5F3ECF"/>
    <w:rsid w:val="3B7E1A5D"/>
    <w:rsid w:val="3B869E1D"/>
    <w:rsid w:val="3B943346"/>
    <w:rsid w:val="3B98383B"/>
    <w:rsid w:val="3B984D1C"/>
    <w:rsid w:val="3B9EE035"/>
    <w:rsid w:val="3BA4B3A4"/>
    <w:rsid w:val="3BAFD8B9"/>
    <w:rsid w:val="3BB25E0C"/>
    <w:rsid w:val="3BB4FFD5"/>
    <w:rsid w:val="3BC7637D"/>
    <w:rsid w:val="3BD88CF8"/>
    <w:rsid w:val="3BE78FF0"/>
    <w:rsid w:val="3BF04C66"/>
    <w:rsid w:val="3BF8AFCB"/>
    <w:rsid w:val="3BFFA0E3"/>
    <w:rsid w:val="3C00DD17"/>
    <w:rsid w:val="3C06C7AD"/>
    <w:rsid w:val="3C0F8250"/>
    <w:rsid w:val="3C11181D"/>
    <w:rsid w:val="3C167C90"/>
    <w:rsid w:val="3C1E799D"/>
    <w:rsid w:val="3C2A0B92"/>
    <w:rsid w:val="3C2D0232"/>
    <w:rsid w:val="3C320C46"/>
    <w:rsid w:val="3C331DB1"/>
    <w:rsid w:val="3C3A8755"/>
    <w:rsid w:val="3C3E21CE"/>
    <w:rsid w:val="3C4D0330"/>
    <w:rsid w:val="3C5943A6"/>
    <w:rsid w:val="3C623762"/>
    <w:rsid w:val="3C69B7E6"/>
    <w:rsid w:val="3C6ED070"/>
    <w:rsid w:val="3C8FD47A"/>
    <w:rsid w:val="3CCC67E0"/>
    <w:rsid w:val="3CE566F1"/>
    <w:rsid w:val="3CEAB8E2"/>
    <w:rsid w:val="3CF9DC92"/>
    <w:rsid w:val="3D082A53"/>
    <w:rsid w:val="3D149CBA"/>
    <w:rsid w:val="3D157830"/>
    <w:rsid w:val="3D25A950"/>
    <w:rsid w:val="3D269595"/>
    <w:rsid w:val="3D2A2C6C"/>
    <w:rsid w:val="3D322170"/>
    <w:rsid w:val="3D3CE5EE"/>
    <w:rsid w:val="3D423F77"/>
    <w:rsid w:val="3D5C9595"/>
    <w:rsid w:val="3D758FED"/>
    <w:rsid w:val="3D76D301"/>
    <w:rsid w:val="3D8603AB"/>
    <w:rsid w:val="3D8A7E89"/>
    <w:rsid w:val="3D8D2236"/>
    <w:rsid w:val="3D913194"/>
    <w:rsid w:val="3D9206DC"/>
    <w:rsid w:val="3DA2D131"/>
    <w:rsid w:val="3DA3C1F9"/>
    <w:rsid w:val="3DAD7476"/>
    <w:rsid w:val="3DB37B29"/>
    <w:rsid w:val="3DB9008E"/>
    <w:rsid w:val="3DBB4725"/>
    <w:rsid w:val="3DD0104D"/>
    <w:rsid w:val="3DD5735F"/>
    <w:rsid w:val="3DDC862B"/>
    <w:rsid w:val="3DE86340"/>
    <w:rsid w:val="3DF6DC0C"/>
    <w:rsid w:val="3DF733E0"/>
    <w:rsid w:val="3DFB8CD2"/>
    <w:rsid w:val="3DFDF9D5"/>
    <w:rsid w:val="3E05E834"/>
    <w:rsid w:val="3E3386D9"/>
    <w:rsid w:val="3E3A9EDD"/>
    <w:rsid w:val="3E3AD1F2"/>
    <w:rsid w:val="3E59AC8D"/>
    <w:rsid w:val="3E68456C"/>
    <w:rsid w:val="3E6C4C9F"/>
    <w:rsid w:val="3E751968"/>
    <w:rsid w:val="3E77F81E"/>
    <w:rsid w:val="3E7D8953"/>
    <w:rsid w:val="3E95C79F"/>
    <w:rsid w:val="3E9C9272"/>
    <w:rsid w:val="3EA32B7F"/>
    <w:rsid w:val="3EBEA03B"/>
    <w:rsid w:val="3EC34344"/>
    <w:rsid w:val="3EE0EA0A"/>
    <w:rsid w:val="3EFBF253"/>
    <w:rsid w:val="3F217045"/>
    <w:rsid w:val="3F2F592A"/>
    <w:rsid w:val="3F35A749"/>
    <w:rsid w:val="3F35DB4D"/>
    <w:rsid w:val="3F3CAACA"/>
    <w:rsid w:val="3F441182"/>
    <w:rsid w:val="3F46587D"/>
    <w:rsid w:val="3F5C77B5"/>
    <w:rsid w:val="3F6C3EF3"/>
    <w:rsid w:val="3F8E70B9"/>
    <w:rsid w:val="3F8EF4B3"/>
    <w:rsid w:val="3F920ED5"/>
    <w:rsid w:val="3F983FAE"/>
    <w:rsid w:val="3F9FAB4A"/>
    <w:rsid w:val="3F9FCEDF"/>
    <w:rsid w:val="3FADB177"/>
    <w:rsid w:val="3FB1B037"/>
    <w:rsid w:val="3FC3C27D"/>
    <w:rsid w:val="3FCFAD0B"/>
    <w:rsid w:val="3FD1402E"/>
    <w:rsid w:val="3FEDF3EF"/>
    <w:rsid w:val="3FF834DD"/>
    <w:rsid w:val="3FFBED8C"/>
    <w:rsid w:val="400E201F"/>
    <w:rsid w:val="40117100"/>
    <w:rsid w:val="401A4120"/>
    <w:rsid w:val="401F834D"/>
    <w:rsid w:val="40257508"/>
    <w:rsid w:val="402A994A"/>
    <w:rsid w:val="40350AE4"/>
    <w:rsid w:val="4055386C"/>
    <w:rsid w:val="40558CCB"/>
    <w:rsid w:val="405C9F92"/>
    <w:rsid w:val="4063AD93"/>
    <w:rsid w:val="407718E4"/>
    <w:rsid w:val="407E00F8"/>
    <w:rsid w:val="40821E1E"/>
    <w:rsid w:val="409446F5"/>
    <w:rsid w:val="40B3ED02"/>
    <w:rsid w:val="40D3FF38"/>
    <w:rsid w:val="40D7998B"/>
    <w:rsid w:val="40F2E517"/>
    <w:rsid w:val="40F4BD8A"/>
    <w:rsid w:val="40F66744"/>
    <w:rsid w:val="4101D0BF"/>
    <w:rsid w:val="410337C6"/>
    <w:rsid w:val="41103F77"/>
    <w:rsid w:val="4123802E"/>
    <w:rsid w:val="412B082F"/>
    <w:rsid w:val="412C51E2"/>
    <w:rsid w:val="4143430C"/>
    <w:rsid w:val="414BF3B8"/>
    <w:rsid w:val="4155DA40"/>
    <w:rsid w:val="41581B2D"/>
    <w:rsid w:val="4167FEFF"/>
    <w:rsid w:val="416E397C"/>
    <w:rsid w:val="41820BD4"/>
    <w:rsid w:val="41973F90"/>
    <w:rsid w:val="41A9C09C"/>
    <w:rsid w:val="41B28B20"/>
    <w:rsid w:val="41BDA8F5"/>
    <w:rsid w:val="41CD1C75"/>
    <w:rsid w:val="41CD640E"/>
    <w:rsid w:val="41D58B02"/>
    <w:rsid w:val="41DC10F9"/>
    <w:rsid w:val="41F4E604"/>
    <w:rsid w:val="41F858CC"/>
    <w:rsid w:val="4202984B"/>
    <w:rsid w:val="420E8F6A"/>
    <w:rsid w:val="4219183C"/>
    <w:rsid w:val="42200EB4"/>
    <w:rsid w:val="422D2072"/>
    <w:rsid w:val="42302707"/>
    <w:rsid w:val="423F4131"/>
    <w:rsid w:val="4266B540"/>
    <w:rsid w:val="42750A85"/>
    <w:rsid w:val="428B3DC4"/>
    <w:rsid w:val="429AE39B"/>
    <w:rsid w:val="42A5E787"/>
    <w:rsid w:val="42AD25BB"/>
    <w:rsid w:val="42C21477"/>
    <w:rsid w:val="42CBDFF7"/>
    <w:rsid w:val="42DC3F9E"/>
    <w:rsid w:val="42DC699D"/>
    <w:rsid w:val="42FB8EFD"/>
    <w:rsid w:val="42FF5D3E"/>
    <w:rsid w:val="430CE5FC"/>
    <w:rsid w:val="431AA411"/>
    <w:rsid w:val="431BCECE"/>
    <w:rsid w:val="432D3F06"/>
    <w:rsid w:val="4340E0F2"/>
    <w:rsid w:val="434A216C"/>
    <w:rsid w:val="435F0E7E"/>
    <w:rsid w:val="4364A281"/>
    <w:rsid w:val="4368D5AE"/>
    <w:rsid w:val="436B9106"/>
    <w:rsid w:val="438C9F72"/>
    <w:rsid w:val="438EF682"/>
    <w:rsid w:val="43916AE4"/>
    <w:rsid w:val="439A6BF1"/>
    <w:rsid w:val="439B0932"/>
    <w:rsid w:val="439F376C"/>
    <w:rsid w:val="43A18A1B"/>
    <w:rsid w:val="43A812B5"/>
    <w:rsid w:val="43A86C79"/>
    <w:rsid w:val="43A8C654"/>
    <w:rsid w:val="43BB4073"/>
    <w:rsid w:val="43C3AFC0"/>
    <w:rsid w:val="43DF2F7B"/>
    <w:rsid w:val="43F55DBB"/>
    <w:rsid w:val="440469FC"/>
    <w:rsid w:val="4417957B"/>
    <w:rsid w:val="441BD43F"/>
    <w:rsid w:val="441ED33F"/>
    <w:rsid w:val="442233D5"/>
    <w:rsid w:val="44242465"/>
    <w:rsid w:val="443BA55A"/>
    <w:rsid w:val="444E5609"/>
    <w:rsid w:val="44525896"/>
    <w:rsid w:val="44550846"/>
    <w:rsid w:val="447F77CA"/>
    <w:rsid w:val="44A896E8"/>
    <w:rsid w:val="44AB8BCB"/>
    <w:rsid w:val="44AFBCAD"/>
    <w:rsid w:val="44BB8F14"/>
    <w:rsid w:val="44D7E54F"/>
    <w:rsid w:val="44F63010"/>
    <w:rsid w:val="450878E0"/>
    <w:rsid w:val="451194CB"/>
    <w:rsid w:val="45120844"/>
    <w:rsid w:val="4518C550"/>
    <w:rsid w:val="451F483A"/>
    <w:rsid w:val="451F96C4"/>
    <w:rsid w:val="4553C664"/>
    <w:rsid w:val="455CD78E"/>
    <w:rsid w:val="455F6823"/>
    <w:rsid w:val="456710E5"/>
    <w:rsid w:val="456E5D67"/>
    <w:rsid w:val="457545CA"/>
    <w:rsid w:val="45799A6D"/>
    <w:rsid w:val="4589B136"/>
    <w:rsid w:val="4596800F"/>
    <w:rsid w:val="45A80879"/>
    <w:rsid w:val="45ADF47A"/>
    <w:rsid w:val="45B7E693"/>
    <w:rsid w:val="45BD9374"/>
    <w:rsid w:val="45BF52C7"/>
    <w:rsid w:val="45C83318"/>
    <w:rsid w:val="45D76E95"/>
    <w:rsid w:val="45D78608"/>
    <w:rsid w:val="45DA7CFC"/>
    <w:rsid w:val="45F280AC"/>
    <w:rsid w:val="45F57FC7"/>
    <w:rsid w:val="45F5D773"/>
    <w:rsid w:val="45FDBDF6"/>
    <w:rsid w:val="4603C5D9"/>
    <w:rsid w:val="460C3AC2"/>
    <w:rsid w:val="460E05FC"/>
    <w:rsid w:val="460F166E"/>
    <w:rsid w:val="4618CA5C"/>
    <w:rsid w:val="462784A1"/>
    <w:rsid w:val="462BC735"/>
    <w:rsid w:val="464CE6B9"/>
    <w:rsid w:val="46508581"/>
    <w:rsid w:val="465506DD"/>
    <w:rsid w:val="465A8E3F"/>
    <w:rsid w:val="465C0255"/>
    <w:rsid w:val="46691E25"/>
    <w:rsid w:val="46693844"/>
    <w:rsid w:val="4669D1C7"/>
    <w:rsid w:val="46707B88"/>
    <w:rsid w:val="467102DA"/>
    <w:rsid w:val="467CB783"/>
    <w:rsid w:val="467EC072"/>
    <w:rsid w:val="467F6A07"/>
    <w:rsid w:val="46898652"/>
    <w:rsid w:val="468FA75C"/>
    <w:rsid w:val="46A95EAE"/>
    <w:rsid w:val="46CC93FD"/>
    <w:rsid w:val="46F0E3E2"/>
    <w:rsid w:val="46F4273C"/>
    <w:rsid w:val="47131D5C"/>
    <w:rsid w:val="4715AF24"/>
    <w:rsid w:val="472261DF"/>
    <w:rsid w:val="472C03F8"/>
    <w:rsid w:val="4740AC5E"/>
    <w:rsid w:val="47559890"/>
    <w:rsid w:val="4760597F"/>
    <w:rsid w:val="476B675B"/>
    <w:rsid w:val="478E607B"/>
    <w:rsid w:val="47906003"/>
    <w:rsid w:val="479705AC"/>
    <w:rsid w:val="479BD242"/>
    <w:rsid w:val="47A52166"/>
    <w:rsid w:val="47BF5A62"/>
    <w:rsid w:val="47C4C6E8"/>
    <w:rsid w:val="47C61F84"/>
    <w:rsid w:val="47D5C8A8"/>
    <w:rsid w:val="4807F1B3"/>
    <w:rsid w:val="480DBAB4"/>
    <w:rsid w:val="48105D28"/>
    <w:rsid w:val="4817A09E"/>
    <w:rsid w:val="4818B340"/>
    <w:rsid w:val="48346C80"/>
    <w:rsid w:val="4837980D"/>
    <w:rsid w:val="4846BA55"/>
    <w:rsid w:val="4851D99A"/>
    <w:rsid w:val="486A055B"/>
    <w:rsid w:val="486A2EFE"/>
    <w:rsid w:val="486C2E9F"/>
    <w:rsid w:val="4878D86D"/>
    <w:rsid w:val="487C86D3"/>
    <w:rsid w:val="487D91C1"/>
    <w:rsid w:val="4881455B"/>
    <w:rsid w:val="489625F0"/>
    <w:rsid w:val="48A13D71"/>
    <w:rsid w:val="48E415D4"/>
    <w:rsid w:val="48E44563"/>
    <w:rsid w:val="48E98EF8"/>
    <w:rsid w:val="48F36CD7"/>
    <w:rsid w:val="48FC22F7"/>
    <w:rsid w:val="48FC39FD"/>
    <w:rsid w:val="4929AC2B"/>
    <w:rsid w:val="492FE2A1"/>
    <w:rsid w:val="49391AC2"/>
    <w:rsid w:val="494A3FAA"/>
    <w:rsid w:val="4953150A"/>
    <w:rsid w:val="49585914"/>
    <w:rsid w:val="4961C0D9"/>
    <w:rsid w:val="496D6D59"/>
    <w:rsid w:val="497744F6"/>
    <w:rsid w:val="4995C8FF"/>
    <w:rsid w:val="49A460E8"/>
    <w:rsid w:val="49AF7ADC"/>
    <w:rsid w:val="49B22A7B"/>
    <w:rsid w:val="49C01781"/>
    <w:rsid w:val="49C8FF28"/>
    <w:rsid w:val="49E4D912"/>
    <w:rsid w:val="49E6C96D"/>
    <w:rsid w:val="49EF8875"/>
    <w:rsid w:val="4A0DE60F"/>
    <w:rsid w:val="4A110F0C"/>
    <w:rsid w:val="4A1171F1"/>
    <w:rsid w:val="4A18D920"/>
    <w:rsid w:val="4A204865"/>
    <w:rsid w:val="4A301864"/>
    <w:rsid w:val="4A36FD97"/>
    <w:rsid w:val="4A558D0E"/>
    <w:rsid w:val="4A6CA469"/>
    <w:rsid w:val="4A6EDC49"/>
    <w:rsid w:val="4A731D79"/>
    <w:rsid w:val="4A8B7B65"/>
    <w:rsid w:val="4A9A92EB"/>
    <w:rsid w:val="4AA02B75"/>
    <w:rsid w:val="4AA41CA1"/>
    <w:rsid w:val="4AA755AF"/>
    <w:rsid w:val="4AAA9658"/>
    <w:rsid w:val="4ABCCB44"/>
    <w:rsid w:val="4AC139AB"/>
    <w:rsid w:val="4AD5674D"/>
    <w:rsid w:val="4B0F3BCB"/>
    <w:rsid w:val="4B11DEFA"/>
    <w:rsid w:val="4B17F40C"/>
    <w:rsid w:val="4B22A90E"/>
    <w:rsid w:val="4B25B7DF"/>
    <w:rsid w:val="4B266802"/>
    <w:rsid w:val="4B2E2DB1"/>
    <w:rsid w:val="4B3FE9C2"/>
    <w:rsid w:val="4B55BAA8"/>
    <w:rsid w:val="4B57269E"/>
    <w:rsid w:val="4B5FEC6C"/>
    <w:rsid w:val="4B6428ED"/>
    <w:rsid w:val="4B6E9C98"/>
    <w:rsid w:val="4B8220F9"/>
    <w:rsid w:val="4B91BA0C"/>
    <w:rsid w:val="4B93A875"/>
    <w:rsid w:val="4B995A2F"/>
    <w:rsid w:val="4B9BCAA9"/>
    <w:rsid w:val="4BB5D248"/>
    <w:rsid w:val="4BBF9A45"/>
    <w:rsid w:val="4BC284C6"/>
    <w:rsid w:val="4BC6675E"/>
    <w:rsid w:val="4BD57213"/>
    <w:rsid w:val="4BE2FB37"/>
    <w:rsid w:val="4BE96288"/>
    <w:rsid w:val="4C0FF074"/>
    <w:rsid w:val="4C10F0CA"/>
    <w:rsid w:val="4C1FED74"/>
    <w:rsid w:val="4C290E12"/>
    <w:rsid w:val="4C2AAE53"/>
    <w:rsid w:val="4C2C386C"/>
    <w:rsid w:val="4C38E87C"/>
    <w:rsid w:val="4C4B7387"/>
    <w:rsid w:val="4C5CBAA4"/>
    <w:rsid w:val="4C64DCEB"/>
    <w:rsid w:val="4C6633E6"/>
    <w:rsid w:val="4C68BEC8"/>
    <w:rsid w:val="4C6A57CD"/>
    <w:rsid w:val="4C7699F0"/>
    <w:rsid w:val="4C84081B"/>
    <w:rsid w:val="4C87E671"/>
    <w:rsid w:val="4C8C2ED6"/>
    <w:rsid w:val="4C90B305"/>
    <w:rsid w:val="4C9552C4"/>
    <w:rsid w:val="4CA5BEFB"/>
    <w:rsid w:val="4CAA19F7"/>
    <w:rsid w:val="4CAB00B9"/>
    <w:rsid w:val="4CB4C059"/>
    <w:rsid w:val="4CC73B3B"/>
    <w:rsid w:val="4CCF5443"/>
    <w:rsid w:val="4CD467EA"/>
    <w:rsid w:val="4CE5BD6F"/>
    <w:rsid w:val="4CE9482D"/>
    <w:rsid w:val="4CF72E28"/>
    <w:rsid w:val="4D117BEE"/>
    <w:rsid w:val="4D238BD4"/>
    <w:rsid w:val="4D384EDD"/>
    <w:rsid w:val="4D394F2D"/>
    <w:rsid w:val="4D398D14"/>
    <w:rsid w:val="4D4A8805"/>
    <w:rsid w:val="4D677C6D"/>
    <w:rsid w:val="4D6CF791"/>
    <w:rsid w:val="4D72AEBD"/>
    <w:rsid w:val="4D7C4975"/>
    <w:rsid w:val="4D7C82A5"/>
    <w:rsid w:val="4D7E983A"/>
    <w:rsid w:val="4D85151D"/>
    <w:rsid w:val="4D9C6AD4"/>
    <w:rsid w:val="4DA84DCF"/>
    <w:rsid w:val="4DAE9705"/>
    <w:rsid w:val="4DB4C31E"/>
    <w:rsid w:val="4DC03346"/>
    <w:rsid w:val="4DC8E756"/>
    <w:rsid w:val="4DCC3CFD"/>
    <w:rsid w:val="4DE20AA9"/>
    <w:rsid w:val="4E01267F"/>
    <w:rsid w:val="4E02B409"/>
    <w:rsid w:val="4E05A071"/>
    <w:rsid w:val="4E0BAA51"/>
    <w:rsid w:val="4E0E23ED"/>
    <w:rsid w:val="4E24EF3E"/>
    <w:rsid w:val="4E26F6B2"/>
    <w:rsid w:val="4E475941"/>
    <w:rsid w:val="4E697034"/>
    <w:rsid w:val="4E6C3DE6"/>
    <w:rsid w:val="4E70178F"/>
    <w:rsid w:val="4E739B0E"/>
    <w:rsid w:val="4E8428C9"/>
    <w:rsid w:val="4EAC401F"/>
    <w:rsid w:val="4EAF381C"/>
    <w:rsid w:val="4ECB9C88"/>
    <w:rsid w:val="4ECF54D0"/>
    <w:rsid w:val="4ED0351C"/>
    <w:rsid w:val="4ED9AE07"/>
    <w:rsid w:val="4EDB99B9"/>
    <w:rsid w:val="4EE30393"/>
    <w:rsid w:val="4EF64261"/>
    <w:rsid w:val="4EFD6A91"/>
    <w:rsid w:val="4EFEA3ED"/>
    <w:rsid w:val="4F088243"/>
    <w:rsid w:val="4F0CEC2E"/>
    <w:rsid w:val="4F1C6011"/>
    <w:rsid w:val="4F1D2CE7"/>
    <w:rsid w:val="4F27225B"/>
    <w:rsid w:val="4F281D9E"/>
    <w:rsid w:val="4F330A25"/>
    <w:rsid w:val="4F3FA856"/>
    <w:rsid w:val="4F4B77C9"/>
    <w:rsid w:val="4F4C7923"/>
    <w:rsid w:val="4F63C2D8"/>
    <w:rsid w:val="4F6BFDD3"/>
    <w:rsid w:val="4F87E6AE"/>
    <w:rsid w:val="4F9672EE"/>
    <w:rsid w:val="4FBB7919"/>
    <w:rsid w:val="4FC2554A"/>
    <w:rsid w:val="4FCF51CA"/>
    <w:rsid w:val="4FD4DC9B"/>
    <w:rsid w:val="4FDDFFA5"/>
    <w:rsid w:val="4FE0069A"/>
    <w:rsid w:val="4FE4BD9A"/>
    <w:rsid w:val="4FF327EC"/>
    <w:rsid w:val="4FFAEE55"/>
    <w:rsid w:val="500B7E2E"/>
    <w:rsid w:val="501F22B1"/>
    <w:rsid w:val="503245EE"/>
    <w:rsid w:val="503DFFFA"/>
    <w:rsid w:val="50421A87"/>
    <w:rsid w:val="5045E4A6"/>
    <w:rsid w:val="505DB381"/>
    <w:rsid w:val="5067E3CB"/>
    <w:rsid w:val="506E8BC4"/>
    <w:rsid w:val="50839549"/>
    <w:rsid w:val="508CC001"/>
    <w:rsid w:val="50908485"/>
    <w:rsid w:val="509197EE"/>
    <w:rsid w:val="50946C67"/>
    <w:rsid w:val="5099B1DB"/>
    <w:rsid w:val="50A0087E"/>
    <w:rsid w:val="50A6A819"/>
    <w:rsid w:val="50C03C72"/>
    <w:rsid w:val="50C05392"/>
    <w:rsid w:val="50D32A97"/>
    <w:rsid w:val="50DE3E25"/>
    <w:rsid w:val="50DFF909"/>
    <w:rsid w:val="50E990AC"/>
    <w:rsid w:val="50EA4A5D"/>
    <w:rsid w:val="50FFA480"/>
    <w:rsid w:val="50FFFA1C"/>
    <w:rsid w:val="5107F787"/>
    <w:rsid w:val="510B8F36"/>
    <w:rsid w:val="5113DB73"/>
    <w:rsid w:val="511BB2B1"/>
    <w:rsid w:val="511F81B8"/>
    <w:rsid w:val="512785D6"/>
    <w:rsid w:val="51351CF3"/>
    <w:rsid w:val="51488D3C"/>
    <w:rsid w:val="514CC57C"/>
    <w:rsid w:val="515C595D"/>
    <w:rsid w:val="515EE72A"/>
    <w:rsid w:val="516FA79A"/>
    <w:rsid w:val="517F3CEC"/>
    <w:rsid w:val="51824487"/>
    <w:rsid w:val="5188AA0D"/>
    <w:rsid w:val="51909A51"/>
    <w:rsid w:val="51939E1E"/>
    <w:rsid w:val="51966D69"/>
    <w:rsid w:val="5196AD64"/>
    <w:rsid w:val="519DDF27"/>
    <w:rsid w:val="51B3019E"/>
    <w:rsid w:val="51B70561"/>
    <w:rsid w:val="51C579EB"/>
    <w:rsid w:val="51CC550D"/>
    <w:rsid w:val="51DAC1DA"/>
    <w:rsid w:val="51DBAE99"/>
    <w:rsid w:val="51DFB354"/>
    <w:rsid w:val="51EABD0F"/>
    <w:rsid w:val="5200AC5F"/>
    <w:rsid w:val="5210339D"/>
    <w:rsid w:val="521F1E01"/>
    <w:rsid w:val="5221DFB3"/>
    <w:rsid w:val="5237195F"/>
    <w:rsid w:val="523C7028"/>
    <w:rsid w:val="523CF5B7"/>
    <w:rsid w:val="52454D8C"/>
    <w:rsid w:val="52481712"/>
    <w:rsid w:val="524B6729"/>
    <w:rsid w:val="524D22E0"/>
    <w:rsid w:val="524F1385"/>
    <w:rsid w:val="5263E42A"/>
    <w:rsid w:val="526A9B40"/>
    <w:rsid w:val="52796E15"/>
    <w:rsid w:val="528C87C0"/>
    <w:rsid w:val="52941271"/>
    <w:rsid w:val="5298A093"/>
    <w:rsid w:val="52A1DDEF"/>
    <w:rsid w:val="52A3BB25"/>
    <w:rsid w:val="52AA3C4F"/>
    <w:rsid w:val="52AE8A4C"/>
    <w:rsid w:val="52B10A26"/>
    <w:rsid w:val="52BF831A"/>
    <w:rsid w:val="52C5B22F"/>
    <w:rsid w:val="52D6924E"/>
    <w:rsid w:val="52DD0EDB"/>
    <w:rsid w:val="52E1A94F"/>
    <w:rsid w:val="52ECF946"/>
    <w:rsid w:val="52F4B110"/>
    <w:rsid w:val="52FDD1F5"/>
    <w:rsid w:val="531C6EA6"/>
    <w:rsid w:val="5332BA8D"/>
    <w:rsid w:val="53348C77"/>
    <w:rsid w:val="53350AD7"/>
    <w:rsid w:val="534874A1"/>
    <w:rsid w:val="53502395"/>
    <w:rsid w:val="536C85B6"/>
    <w:rsid w:val="53723298"/>
    <w:rsid w:val="53734DA6"/>
    <w:rsid w:val="537672B1"/>
    <w:rsid w:val="5379A084"/>
    <w:rsid w:val="537AF969"/>
    <w:rsid w:val="5387FEFD"/>
    <w:rsid w:val="5389A423"/>
    <w:rsid w:val="5395430B"/>
    <w:rsid w:val="53CB84F7"/>
    <w:rsid w:val="53D28BE8"/>
    <w:rsid w:val="53DB9194"/>
    <w:rsid w:val="53DEA242"/>
    <w:rsid w:val="53ED3B1A"/>
    <w:rsid w:val="54003072"/>
    <w:rsid w:val="540162E4"/>
    <w:rsid w:val="5409DBC2"/>
    <w:rsid w:val="541BD15F"/>
    <w:rsid w:val="541DF8D6"/>
    <w:rsid w:val="543676F4"/>
    <w:rsid w:val="543E374F"/>
    <w:rsid w:val="544595F1"/>
    <w:rsid w:val="544B5309"/>
    <w:rsid w:val="545123B0"/>
    <w:rsid w:val="545B2693"/>
    <w:rsid w:val="54631C7B"/>
    <w:rsid w:val="54765B61"/>
    <w:rsid w:val="54841672"/>
    <w:rsid w:val="54916144"/>
    <w:rsid w:val="5491DCDE"/>
    <w:rsid w:val="54932258"/>
    <w:rsid w:val="5499B12E"/>
    <w:rsid w:val="549EEC42"/>
    <w:rsid w:val="54A0B9E4"/>
    <w:rsid w:val="54A1E854"/>
    <w:rsid w:val="54A9C2E9"/>
    <w:rsid w:val="54B1206D"/>
    <w:rsid w:val="54CA4397"/>
    <w:rsid w:val="54DD4F51"/>
    <w:rsid w:val="54EF3B26"/>
    <w:rsid w:val="54FDC46E"/>
    <w:rsid w:val="54FEF7A5"/>
    <w:rsid w:val="550CE723"/>
    <w:rsid w:val="55299776"/>
    <w:rsid w:val="552FC774"/>
    <w:rsid w:val="553DC4FA"/>
    <w:rsid w:val="5545B5D6"/>
    <w:rsid w:val="5549BEAB"/>
    <w:rsid w:val="5556598F"/>
    <w:rsid w:val="5557FE0A"/>
    <w:rsid w:val="555EBF3D"/>
    <w:rsid w:val="555F3180"/>
    <w:rsid w:val="556DFC0D"/>
    <w:rsid w:val="558C60E7"/>
    <w:rsid w:val="5599B0A5"/>
    <w:rsid w:val="55AF6D43"/>
    <w:rsid w:val="55CDBC8E"/>
    <w:rsid w:val="55D57BB5"/>
    <w:rsid w:val="55DAB346"/>
    <w:rsid w:val="55F32480"/>
    <w:rsid w:val="56033AFB"/>
    <w:rsid w:val="5619D711"/>
    <w:rsid w:val="562A325D"/>
    <w:rsid w:val="562B2F69"/>
    <w:rsid w:val="5633B014"/>
    <w:rsid w:val="564528AB"/>
    <w:rsid w:val="564CC050"/>
    <w:rsid w:val="565C4C81"/>
    <w:rsid w:val="567DB0D6"/>
    <w:rsid w:val="56852DC1"/>
    <w:rsid w:val="5685A0B0"/>
    <w:rsid w:val="56870A2D"/>
    <w:rsid w:val="568A7F01"/>
    <w:rsid w:val="568F4DAB"/>
    <w:rsid w:val="569373EF"/>
    <w:rsid w:val="569ECBBC"/>
    <w:rsid w:val="56AD6F1F"/>
    <w:rsid w:val="56B06F3E"/>
    <w:rsid w:val="56BBC0B5"/>
    <w:rsid w:val="56C4AD6F"/>
    <w:rsid w:val="56CBE90D"/>
    <w:rsid w:val="56D600DB"/>
    <w:rsid w:val="56E01FA1"/>
    <w:rsid w:val="56E2EB82"/>
    <w:rsid w:val="56E80C2E"/>
    <w:rsid w:val="56FFB936"/>
    <w:rsid w:val="570322C2"/>
    <w:rsid w:val="5713AB35"/>
    <w:rsid w:val="5720BFD6"/>
    <w:rsid w:val="5724DA6F"/>
    <w:rsid w:val="572D5244"/>
    <w:rsid w:val="572EB361"/>
    <w:rsid w:val="5730A777"/>
    <w:rsid w:val="5732B65E"/>
    <w:rsid w:val="575139DD"/>
    <w:rsid w:val="5754CB51"/>
    <w:rsid w:val="577B5E67"/>
    <w:rsid w:val="5780CD13"/>
    <w:rsid w:val="5780E73A"/>
    <w:rsid w:val="5781C6E6"/>
    <w:rsid w:val="5786B7B9"/>
    <w:rsid w:val="57888E75"/>
    <w:rsid w:val="579B2B3B"/>
    <w:rsid w:val="57A34B22"/>
    <w:rsid w:val="57AC224A"/>
    <w:rsid w:val="57B18C98"/>
    <w:rsid w:val="57C7E0C3"/>
    <w:rsid w:val="57CA2BA1"/>
    <w:rsid w:val="57DC61F3"/>
    <w:rsid w:val="57E5EA39"/>
    <w:rsid w:val="57F2EB8E"/>
    <w:rsid w:val="5804FE38"/>
    <w:rsid w:val="581F56D5"/>
    <w:rsid w:val="58294855"/>
    <w:rsid w:val="582CE6AA"/>
    <w:rsid w:val="584F85C5"/>
    <w:rsid w:val="58548A76"/>
    <w:rsid w:val="58593333"/>
    <w:rsid w:val="585ED027"/>
    <w:rsid w:val="5861E6B0"/>
    <w:rsid w:val="586CF46F"/>
    <w:rsid w:val="58802EB8"/>
    <w:rsid w:val="588B2751"/>
    <w:rsid w:val="588DE138"/>
    <w:rsid w:val="589B1EE3"/>
    <w:rsid w:val="58C46A21"/>
    <w:rsid w:val="58C4A550"/>
    <w:rsid w:val="58C5AEC3"/>
    <w:rsid w:val="58C629CD"/>
    <w:rsid w:val="58CA1664"/>
    <w:rsid w:val="58E0644A"/>
    <w:rsid w:val="58E70078"/>
    <w:rsid w:val="58F23104"/>
    <w:rsid w:val="58FD76AE"/>
    <w:rsid w:val="58FDA975"/>
    <w:rsid w:val="58FE3371"/>
    <w:rsid w:val="591433C3"/>
    <w:rsid w:val="591C42A6"/>
    <w:rsid w:val="5938EC1B"/>
    <w:rsid w:val="594C11A7"/>
    <w:rsid w:val="594C15B2"/>
    <w:rsid w:val="59512B31"/>
    <w:rsid w:val="59524DB0"/>
    <w:rsid w:val="59659AA1"/>
    <w:rsid w:val="596A128D"/>
    <w:rsid w:val="5970B4C3"/>
    <w:rsid w:val="5972E313"/>
    <w:rsid w:val="597649B5"/>
    <w:rsid w:val="5980EA70"/>
    <w:rsid w:val="59A26ED7"/>
    <w:rsid w:val="59B3D6CF"/>
    <w:rsid w:val="59B48776"/>
    <w:rsid w:val="59BA1A1D"/>
    <w:rsid w:val="59CB5BA2"/>
    <w:rsid w:val="59CFA0DF"/>
    <w:rsid w:val="59D5C1C3"/>
    <w:rsid w:val="59DB07DC"/>
    <w:rsid w:val="59E3C02F"/>
    <w:rsid w:val="59E5DAE0"/>
    <w:rsid w:val="59ECBA73"/>
    <w:rsid w:val="59FE4556"/>
    <w:rsid w:val="59FFE9EC"/>
    <w:rsid w:val="5A197372"/>
    <w:rsid w:val="5A1E73D3"/>
    <w:rsid w:val="5A218A1E"/>
    <w:rsid w:val="5A28F788"/>
    <w:rsid w:val="5A3BEEBF"/>
    <w:rsid w:val="5A3D38E4"/>
    <w:rsid w:val="5A4DEF36"/>
    <w:rsid w:val="5A5810EB"/>
    <w:rsid w:val="5A59DC69"/>
    <w:rsid w:val="5A5E949B"/>
    <w:rsid w:val="5A614B90"/>
    <w:rsid w:val="5A83D3C5"/>
    <w:rsid w:val="5A855B68"/>
    <w:rsid w:val="5A8E66EE"/>
    <w:rsid w:val="5A96CD0E"/>
    <w:rsid w:val="5AA2B6E3"/>
    <w:rsid w:val="5AA64FE5"/>
    <w:rsid w:val="5AB58060"/>
    <w:rsid w:val="5ACB223F"/>
    <w:rsid w:val="5AED7BD0"/>
    <w:rsid w:val="5AEDA0EF"/>
    <w:rsid w:val="5AF0CE5A"/>
    <w:rsid w:val="5B0BE4E3"/>
    <w:rsid w:val="5B1E73F7"/>
    <w:rsid w:val="5B252268"/>
    <w:rsid w:val="5B2DAFE3"/>
    <w:rsid w:val="5B2E1990"/>
    <w:rsid w:val="5B3E2F97"/>
    <w:rsid w:val="5B3F4A94"/>
    <w:rsid w:val="5B48C649"/>
    <w:rsid w:val="5B629283"/>
    <w:rsid w:val="5B6D7604"/>
    <w:rsid w:val="5B78CD26"/>
    <w:rsid w:val="5B7FBD36"/>
    <w:rsid w:val="5B82CC9D"/>
    <w:rsid w:val="5B97F765"/>
    <w:rsid w:val="5B9E00BB"/>
    <w:rsid w:val="5BACA1D8"/>
    <w:rsid w:val="5BB9B7D8"/>
    <w:rsid w:val="5BC08F42"/>
    <w:rsid w:val="5BC0F003"/>
    <w:rsid w:val="5BC1093C"/>
    <w:rsid w:val="5BC8B8AB"/>
    <w:rsid w:val="5BF01ECD"/>
    <w:rsid w:val="5BF1C382"/>
    <w:rsid w:val="5BF41B47"/>
    <w:rsid w:val="5C1AEB3F"/>
    <w:rsid w:val="5C20E5E1"/>
    <w:rsid w:val="5C27325F"/>
    <w:rsid w:val="5C2D715E"/>
    <w:rsid w:val="5C2E2804"/>
    <w:rsid w:val="5C325ACE"/>
    <w:rsid w:val="5C39745C"/>
    <w:rsid w:val="5C3CBF2E"/>
    <w:rsid w:val="5C4BAB0F"/>
    <w:rsid w:val="5C4F6B0E"/>
    <w:rsid w:val="5C56606D"/>
    <w:rsid w:val="5C56AC62"/>
    <w:rsid w:val="5C5BE5CA"/>
    <w:rsid w:val="5C68754D"/>
    <w:rsid w:val="5C7A7BA9"/>
    <w:rsid w:val="5C8302C2"/>
    <w:rsid w:val="5C883192"/>
    <w:rsid w:val="5C8A9623"/>
    <w:rsid w:val="5C946F81"/>
    <w:rsid w:val="5C99353D"/>
    <w:rsid w:val="5C9A4568"/>
    <w:rsid w:val="5C9B05EF"/>
    <w:rsid w:val="5CA48014"/>
    <w:rsid w:val="5CAD280A"/>
    <w:rsid w:val="5CB0607E"/>
    <w:rsid w:val="5CBEFB92"/>
    <w:rsid w:val="5CC99C0F"/>
    <w:rsid w:val="5CCE202C"/>
    <w:rsid w:val="5CDC4FA5"/>
    <w:rsid w:val="5CDF9459"/>
    <w:rsid w:val="5CE5DCF5"/>
    <w:rsid w:val="5CE897A3"/>
    <w:rsid w:val="5CF18593"/>
    <w:rsid w:val="5CF39FE2"/>
    <w:rsid w:val="5D29BB77"/>
    <w:rsid w:val="5D2C6EA7"/>
    <w:rsid w:val="5D3A8113"/>
    <w:rsid w:val="5D3D747C"/>
    <w:rsid w:val="5D4AB143"/>
    <w:rsid w:val="5D4B92AC"/>
    <w:rsid w:val="5D4CBC6B"/>
    <w:rsid w:val="5D56AB93"/>
    <w:rsid w:val="5D581622"/>
    <w:rsid w:val="5D5AF17F"/>
    <w:rsid w:val="5D638383"/>
    <w:rsid w:val="5D6BD9BE"/>
    <w:rsid w:val="5D701F0E"/>
    <w:rsid w:val="5D71632A"/>
    <w:rsid w:val="5D79234B"/>
    <w:rsid w:val="5D9EB4BC"/>
    <w:rsid w:val="5DA187F4"/>
    <w:rsid w:val="5DA21883"/>
    <w:rsid w:val="5DAD5A54"/>
    <w:rsid w:val="5DB6959D"/>
    <w:rsid w:val="5DBDB3BB"/>
    <w:rsid w:val="5DC67A37"/>
    <w:rsid w:val="5DCA1B05"/>
    <w:rsid w:val="5DCD2B7F"/>
    <w:rsid w:val="5DCEE53C"/>
    <w:rsid w:val="5DE6B386"/>
    <w:rsid w:val="5DF5B130"/>
    <w:rsid w:val="5DF77B81"/>
    <w:rsid w:val="5E12C392"/>
    <w:rsid w:val="5E2760C5"/>
    <w:rsid w:val="5E436674"/>
    <w:rsid w:val="5E4DDB92"/>
    <w:rsid w:val="5E505689"/>
    <w:rsid w:val="5E52938C"/>
    <w:rsid w:val="5E58FD57"/>
    <w:rsid w:val="5E5DB9E7"/>
    <w:rsid w:val="5E62AF0E"/>
    <w:rsid w:val="5E6C4660"/>
    <w:rsid w:val="5E7CBFC1"/>
    <w:rsid w:val="5E7D11FA"/>
    <w:rsid w:val="5E7FFEA6"/>
    <w:rsid w:val="5E95AB85"/>
    <w:rsid w:val="5E9B3625"/>
    <w:rsid w:val="5EA7D2BD"/>
    <w:rsid w:val="5EBB5DAC"/>
    <w:rsid w:val="5EC08E9D"/>
    <w:rsid w:val="5EC85066"/>
    <w:rsid w:val="5ED43BBC"/>
    <w:rsid w:val="5ED852A6"/>
    <w:rsid w:val="5EE7FDE8"/>
    <w:rsid w:val="5EEF09D3"/>
    <w:rsid w:val="5EF40071"/>
    <w:rsid w:val="5EF44BC0"/>
    <w:rsid w:val="5EF9B0CF"/>
    <w:rsid w:val="5EFCDE9E"/>
    <w:rsid w:val="5F0632AB"/>
    <w:rsid w:val="5F0E839E"/>
    <w:rsid w:val="5F1F8B79"/>
    <w:rsid w:val="5F2AFB00"/>
    <w:rsid w:val="5F38E735"/>
    <w:rsid w:val="5F3BD2E4"/>
    <w:rsid w:val="5F5713EA"/>
    <w:rsid w:val="5F5A622F"/>
    <w:rsid w:val="5F5E43AA"/>
    <w:rsid w:val="5F828380"/>
    <w:rsid w:val="5FB3D881"/>
    <w:rsid w:val="5FB51DB6"/>
    <w:rsid w:val="5FBF64CC"/>
    <w:rsid w:val="5FC06997"/>
    <w:rsid w:val="5FCD3576"/>
    <w:rsid w:val="5FED3349"/>
    <w:rsid w:val="5FFC93E4"/>
    <w:rsid w:val="60092F84"/>
    <w:rsid w:val="6012DB15"/>
    <w:rsid w:val="60256867"/>
    <w:rsid w:val="603105E8"/>
    <w:rsid w:val="60397360"/>
    <w:rsid w:val="60451E0F"/>
    <w:rsid w:val="60481E6C"/>
    <w:rsid w:val="604FFC95"/>
    <w:rsid w:val="60754948"/>
    <w:rsid w:val="6075DB8B"/>
    <w:rsid w:val="60864E0A"/>
    <w:rsid w:val="6090C40C"/>
    <w:rsid w:val="609AC28A"/>
    <w:rsid w:val="60ABDBF2"/>
    <w:rsid w:val="60BD5317"/>
    <w:rsid w:val="60CD5F15"/>
    <w:rsid w:val="60DA19D6"/>
    <w:rsid w:val="60DE5016"/>
    <w:rsid w:val="60E450B2"/>
    <w:rsid w:val="60FB5A36"/>
    <w:rsid w:val="60FE7E18"/>
    <w:rsid w:val="6101A622"/>
    <w:rsid w:val="613C2CED"/>
    <w:rsid w:val="614AAC6B"/>
    <w:rsid w:val="614DA7FB"/>
    <w:rsid w:val="61524B61"/>
    <w:rsid w:val="615B2E6E"/>
    <w:rsid w:val="61680F45"/>
    <w:rsid w:val="61699682"/>
    <w:rsid w:val="6173A732"/>
    <w:rsid w:val="617E0B27"/>
    <w:rsid w:val="6181C1D9"/>
    <w:rsid w:val="61984DBF"/>
    <w:rsid w:val="6199107E"/>
    <w:rsid w:val="6199791A"/>
    <w:rsid w:val="61A223D7"/>
    <w:rsid w:val="61AF6B65"/>
    <w:rsid w:val="61B28EBA"/>
    <w:rsid w:val="61B9DE4B"/>
    <w:rsid w:val="61DAFFA1"/>
    <w:rsid w:val="61E3965A"/>
    <w:rsid w:val="61F10C66"/>
    <w:rsid w:val="61F1C08C"/>
    <w:rsid w:val="61FE7AEE"/>
    <w:rsid w:val="62003C4B"/>
    <w:rsid w:val="620699C6"/>
    <w:rsid w:val="62146EF1"/>
    <w:rsid w:val="622CBDE0"/>
    <w:rsid w:val="62418C33"/>
    <w:rsid w:val="6254CA84"/>
    <w:rsid w:val="62560E4A"/>
    <w:rsid w:val="62814C7A"/>
    <w:rsid w:val="62863877"/>
    <w:rsid w:val="62889ED8"/>
    <w:rsid w:val="62925AD1"/>
    <w:rsid w:val="629FA771"/>
    <w:rsid w:val="62A6418B"/>
    <w:rsid w:val="62ADE323"/>
    <w:rsid w:val="62B24226"/>
    <w:rsid w:val="62B3058C"/>
    <w:rsid w:val="62CAC3EE"/>
    <w:rsid w:val="62D4F226"/>
    <w:rsid w:val="62DB611A"/>
    <w:rsid w:val="62E13BCD"/>
    <w:rsid w:val="62E29D86"/>
    <w:rsid w:val="62ED88C6"/>
    <w:rsid w:val="62EE9DBC"/>
    <w:rsid w:val="62F2B3EB"/>
    <w:rsid w:val="62F5CC7E"/>
    <w:rsid w:val="630E1F35"/>
    <w:rsid w:val="6311D7D5"/>
    <w:rsid w:val="63335B71"/>
    <w:rsid w:val="6344E262"/>
    <w:rsid w:val="63483EEA"/>
    <w:rsid w:val="63485EBD"/>
    <w:rsid w:val="634C8E32"/>
    <w:rsid w:val="634E1316"/>
    <w:rsid w:val="634E153E"/>
    <w:rsid w:val="634ED729"/>
    <w:rsid w:val="63555EBE"/>
    <w:rsid w:val="635809FA"/>
    <w:rsid w:val="635F37C4"/>
    <w:rsid w:val="6361D6EC"/>
    <w:rsid w:val="636ECCF6"/>
    <w:rsid w:val="63850923"/>
    <w:rsid w:val="638CB35C"/>
    <w:rsid w:val="63934014"/>
    <w:rsid w:val="6393D27A"/>
    <w:rsid w:val="639BA8F0"/>
    <w:rsid w:val="639BDBBF"/>
    <w:rsid w:val="639DEF19"/>
    <w:rsid w:val="63A38A18"/>
    <w:rsid w:val="63AA90F1"/>
    <w:rsid w:val="63AFD1AE"/>
    <w:rsid w:val="63BA743C"/>
    <w:rsid w:val="63C40219"/>
    <w:rsid w:val="63C5236A"/>
    <w:rsid w:val="63CBA782"/>
    <w:rsid w:val="63E69EB4"/>
    <w:rsid w:val="63EDC6C6"/>
    <w:rsid w:val="63F0B841"/>
    <w:rsid w:val="63F3BDA7"/>
    <w:rsid w:val="63F91555"/>
    <w:rsid w:val="63FE43D6"/>
    <w:rsid w:val="6404F1B0"/>
    <w:rsid w:val="64055502"/>
    <w:rsid w:val="64162162"/>
    <w:rsid w:val="6422CA88"/>
    <w:rsid w:val="64297DE1"/>
    <w:rsid w:val="642B9DC4"/>
    <w:rsid w:val="644B652A"/>
    <w:rsid w:val="644BDA23"/>
    <w:rsid w:val="645E1FBB"/>
    <w:rsid w:val="648F8529"/>
    <w:rsid w:val="6495259C"/>
    <w:rsid w:val="64A2E2AC"/>
    <w:rsid w:val="64AC0E16"/>
    <w:rsid w:val="64ACBFB0"/>
    <w:rsid w:val="64B456CA"/>
    <w:rsid w:val="64B46507"/>
    <w:rsid w:val="64C0671A"/>
    <w:rsid w:val="64E56C13"/>
    <w:rsid w:val="64E61B9D"/>
    <w:rsid w:val="64F83CB9"/>
    <w:rsid w:val="650688EA"/>
    <w:rsid w:val="650960DE"/>
    <w:rsid w:val="65159F7D"/>
    <w:rsid w:val="651F0409"/>
    <w:rsid w:val="653EECAE"/>
    <w:rsid w:val="6547EE69"/>
    <w:rsid w:val="6549E3A9"/>
    <w:rsid w:val="654AA29A"/>
    <w:rsid w:val="6554D6FA"/>
    <w:rsid w:val="655F771E"/>
    <w:rsid w:val="657456FC"/>
    <w:rsid w:val="657564A3"/>
    <w:rsid w:val="6578F6B3"/>
    <w:rsid w:val="657BD43A"/>
    <w:rsid w:val="6580AAD2"/>
    <w:rsid w:val="658DEAE8"/>
    <w:rsid w:val="6597C4E2"/>
    <w:rsid w:val="65C109F8"/>
    <w:rsid w:val="65C376D8"/>
    <w:rsid w:val="65C90D51"/>
    <w:rsid w:val="65D0AD88"/>
    <w:rsid w:val="65D16F97"/>
    <w:rsid w:val="65E429E4"/>
    <w:rsid w:val="6604982B"/>
    <w:rsid w:val="660C6C61"/>
    <w:rsid w:val="66307DA0"/>
    <w:rsid w:val="66327D0C"/>
    <w:rsid w:val="6638703E"/>
    <w:rsid w:val="6643C435"/>
    <w:rsid w:val="66543201"/>
    <w:rsid w:val="665F86BB"/>
    <w:rsid w:val="665FD47D"/>
    <w:rsid w:val="6669A2F0"/>
    <w:rsid w:val="668C9E8E"/>
    <w:rsid w:val="669998ED"/>
    <w:rsid w:val="669C711D"/>
    <w:rsid w:val="66A7DAE1"/>
    <w:rsid w:val="66B20A77"/>
    <w:rsid w:val="66B52D88"/>
    <w:rsid w:val="66B86FC2"/>
    <w:rsid w:val="66B8E19E"/>
    <w:rsid w:val="66E1F074"/>
    <w:rsid w:val="66E8092D"/>
    <w:rsid w:val="66F28F86"/>
    <w:rsid w:val="66FF65E4"/>
    <w:rsid w:val="670915AD"/>
    <w:rsid w:val="6710893A"/>
    <w:rsid w:val="67121B72"/>
    <w:rsid w:val="6722A53C"/>
    <w:rsid w:val="6734EB0C"/>
    <w:rsid w:val="6747E7DF"/>
    <w:rsid w:val="674D28F0"/>
    <w:rsid w:val="675B690A"/>
    <w:rsid w:val="675B82CC"/>
    <w:rsid w:val="675F96BF"/>
    <w:rsid w:val="6767C64E"/>
    <w:rsid w:val="676D132B"/>
    <w:rsid w:val="677EA84D"/>
    <w:rsid w:val="6789ACF4"/>
    <w:rsid w:val="678C5FD9"/>
    <w:rsid w:val="679BB96A"/>
    <w:rsid w:val="679BE496"/>
    <w:rsid w:val="679CA8C7"/>
    <w:rsid w:val="679FC745"/>
    <w:rsid w:val="67A23EEE"/>
    <w:rsid w:val="67A25239"/>
    <w:rsid w:val="67A86097"/>
    <w:rsid w:val="67BE76DE"/>
    <w:rsid w:val="67F504BE"/>
    <w:rsid w:val="67F86E69"/>
    <w:rsid w:val="67F954FB"/>
    <w:rsid w:val="68233E0F"/>
    <w:rsid w:val="6845F211"/>
    <w:rsid w:val="6846D26C"/>
    <w:rsid w:val="684BF737"/>
    <w:rsid w:val="685B0F7B"/>
    <w:rsid w:val="68647207"/>
    <w:rsid w:val="68673A71"/>
    <w:rsid w:val="687A1FE3"/>
    <w:rsid w:val="687DEA99"/>
    <w:rsid w:val="688650B1"/>
    <w:rsid w:val="6893C434"/>
    <w:rsid w:val="6897EE26"/>
    <w:rsid w:val="68A87B38"/>
    <w:rsid w:val="68D0EE1E"/>
    <w:rsid w:val="68DC8A40"/>
    <w:rsid w:val="68DCAE92"/>
    <w:rsid w:val="68E0C404"/>
    <w:rsid w:val="68EC2535"/>
    <w:rsid w:val="68EE1843"/>
    <w:rsid w:val="6920E065"/>
    <w:rsid w:val="69226194"/>
    <w:rsid w:val="692CA960"/>
    <w:rsid w:val="69314871"/>
    <w:rsid w:val="69331FD0"/>
    <w:rsid w:val="69410AE2"/>
    <w:rsid w:val="694730DD"/>
    <w:rsid w:val="694B9C35"/>
    <w:rsid w:val="69605BC9"/>
    <w:rsid w:val="6971C73A"/>
    <w:rsid w:val="69744962"/>
    <w:rsid w:val="69795661"/>
    <w:rsid w:val="697C997F"/>
    <w:rsid w:val="69880241"/>
    <w:rsid w:val="699715CF"/>
    <w:rsid w:val="6997FF64"/>
    <w:rsid w:val="69A07191"/>
    <w:rsid w:val="69A2EE69"/>
    <w:rsid w:val="69B78FA2"/>
    <w:rsid w:val="69B7AE4D"/>
    <w:rsid w:val="69C54F71"/>
    <w:rsid w:val="69C7C1FA"/>
    <w:rsid w:val="69D3ECC1"/>
    <w:rsid w:val="69EB8B89"/>
    <w:rsid w:val="69F85AE6"/>
    <w:rsid w:val="6A02EC7E"/>
    <w:rsid w:val="6A13F1AC"/>
    <w:rsid w:val="6A1B75C1"/>
    <w:rsid w:val="6A26532C"/>
    <w:rsid w:val="6A3E9F17"/>
    <w:rsid w:val="6A432750"/>
    <w:rsid w:val="6A44AAFE"/>
    <w:rsid w:val="6A5FA060"/>
    <w:rsid w:val="6A6E41A2"/>
    <w:rsid w:val="6A7248BD"/>
    <w:rsid w:val="6A93C043"/>
    <w:rsid w:val="6A991681"/>
    <w:rsid w:val="6A9A6C89"/>
    <w:rsid w:val="6A9F9490"/>
    <w:rsid w:val="6AA5CFC0"/>
    <w:rsid w:val="6AB22506"/>
    <w:rsid w:val="6AB249AC"/>
    <w:rsid w:val="6AB26E36"/>
    <w:rsid w:val="6AB366CF"/>
    <w:rsid w:val="6AB3F054"/>
    <w:rsid w:val="6AC05E00"/>
    <w:rsid w:val="6AC0CFDF"/>
    <w:rsid w:val="6AC80B88"/>
    <w:rsid w:val="6AD96E3B"/>
    <w:rsid w:val="6AD9A8EF"/>
    <w:rsid w:val="6AE49D52"/>
    <w:rsid w:val="6AE4BFCD"/>
    <w:rsid w:val="6AE557BB"/>
    <w:rsid w:val="6AF1CF9A"/>
    <w:rsid w:val="6AF38617"/>
    <w:rsid w:val="6AF606A8"/>
    <w:rsid w:val="6AF76BD8"/>
    <w:rsid w:val="6AF7D834"/>
    <w:rsid w:val="6AF7F426"/>
    <w:rsid w:val="6AFA6DE8"/>
    <w:rsid w:val="6AFAC84E"/>
    <w:rsid w:val="6B029217"/>
    <w:rsid w:val="6B11022F"/>
    <w:rsid w:val="6B20CA22"/>
    <w:rsid w:val="6B217B8C"/>
    <w:rsid w:val="6B23AD46"/>
    <w:rsid w:val="6B406C3A"/>
    <w:rsid w:val="6B7689CA"/>
    <w:rsid w:val="6B7F3176"/>
    <w:rsid w:val="6B7FB989"/>
    <w:rsid w:val="6B81E7EF"/>
    <w:rsid w:val="6B905497"/>
    <w:rsid w:val="6B97FD48"/>
    <w:rsid w:val="6B9AD61F"/>
    <w:rsid w:val="6B9E5184"/>
    <w:rsid w:val="6BA1BC47"/>
    <w:rsid w:val="6BA2B3E2"/>
    <w:rsid w:val="6BAF3399"/>
    <w:rsid w:val="6BBEBA1A"/>
    <w:rsid w:val="6BC4493E"/>
    <w:rsid w:val="6BCF25D3"/>
    <w:rsid w:val="6BD9F940"/>
    <w:rsid w:val="6BE96B29"/>
    <w:rsid w:val="6BF187B3"/>
    <w:rsid w:val="6BF9E2C9"/>
    <w:rsid w:val="6C03C24B"/>
    <w:rsid w:val="6C03EC0B"/>
    <w:rsid w:val="6C1A67FD"/>
    <w:rsid w:val="6C29FA37"/>
    <w:rsid w:val="6C2A9B11"/>
    <w:rsid w:val="6C2B14D6"/>
    <w:rsid w:val="6C2C7FB2"/>
    <w:rsid w:val="6C2CBC70"/>
    <w:rsid w:val="6C2DC8AE"/>
    <w:rsid w:val="6C4856F8"/>
    <w:rsid w:val="6C4D4B6E"/>
    <w:rsid w:val="6C52D02F"/>
    <w:rsid w:val="6C5EF5F2"/>
    <w:rsid w:val="6C6E7E1B"/>
    <w:rsid w:val="6C708825"/>
    <w:rsid w:val="6C7AB0FB"/>
    <w:rsid w:val="6C828290"/>
    <w:rsid w:val="6C831BEF"/>
    <w:rsid w:val="6C871A3A"/>
    <w:rsid w:val="6C8EBD89"/>
    <w:rsid w:val="6CA05743"/>
    <w:rsid w:val="6CA6CD59"/>
    <w:rsid w:val="6CB2405D"/>
    <w:rsid w:val="6CBF57D6"/>
    <w:rsid w:val="6CD3A195"/>
    <w:rsid w:val="6CE4C173"/>
    <w:rsid w:val="6CE7C488"/>
    <w:rsid w:val="6D130583"/>
    <w:rsid w:val="6D22A431"/>
    <w:rsid w:val="6D265F68"/>
    <w:rsid w:val="6D2940A1"/>
    <w:rsid w:val="6D44FDF2"/>
    <w:rsid w:val="6D4EF438"/>
    <w:rsid w:val="6D51BF24"/>
    <w:rsid w:val="6D5544A4"/>
    <w:rsid w:val="6D593794"/>
    <w:rsid w:val="6D6918D3"/>
    <w:rsid w:val="6D7140FA"/>
    <w:rsid w:val="6D91539A"/>
    <w:rsid w:val="6D9C95BF"/>
    <w:rsid w:val="6DB5EB61"/>
    <w:rsid w:val="6DBDA4F7"/>
    <w:rsid w:val="6DC7D20B"/>
    <w:rsid w:val="6DCD9DEF"/>
    <w:rsid w:val="6DCF72E0"/>
    <w:rsid w:val="6DDB5E3A"/>
    <w:rsid w:val="6DE1F807"/>
    <w:rsid w:val="6DF8C02A"/>
    <w:rsid w:val="6DFB4FC2"/>
    <w:rsid w:val="6E0D3AFF"/>
    <w:rsid w:val="6E185738"/>
    <w:rsid w:val="6E1E9DCC"/>
    <w:rsid w:val="6E1F818C"/>
    <w:rsid w:val="6E2BDCBA"/>
    <w:rsid w:val="6E5EA817"/>
    <w:rsid w:val="6E62A430"/>
    <w:rsid w:val="6E6689C5"/>
    <w:rsid w:val="6E6F3ED8"/>
    <w:rsid w:val="6E82421C"/>
    <w:rsid w:val="6E8844B9"/>
    <w:rsid w:val="6E8D8AE9"/>
    <w:rsid w:val="6E8F05EA"/>
    <w:rsid w:val="6E9629AB"/>
    <w:rsid w:val="6E97E670"/>
    <w:rsid w:val="6E98B6CD"/>
    <w:rsid w:val="6EA31A79"/>
    <w:rsid w:val="6EB64E4D"/>
    <w:rsid w:val="6EB7924A"/>
    <w:rsid w:val="6EC0CDD9"/>
    <w:rsid w:val="6EC485D5"/>
    <w:rsid w:val="6EC51ED9"/>
    <w:rsid w:val="6EC8C1AD"/>
    <w:rsid w:val="6EE43DFD"/>
    <w:rsid w:val="6EE6A981"/>
    <w:rsid w:val="6EEA1CF8"/>
    <w:rsid w:val="6EEEB935"/>
    <w:rsid w:val="6F0927F4"/>
    <w:rsid w:val="6F1B2140"/>
    <w:rsid w:val="6F1C9B5B"/>
    <w:rsid w:val="6F1EC620"/>
    <w:rsid w:val="6F22A273"/>
    <w:rsid w:val="6F3BD0A2"/>
    <w:rsid w:val="6F4D9A2A"/>
    <w:rsid w:val="6F4FEAED"/>
    <w:rsid w:val="6F5520A3"/>
    <w:rsid w:val="6F5D26C3"/>
    <w:rsid w:val="6F65D14F"/>
    <w:rsid w:val="6F6B0D7D"/>
    <w:rsid w:val="6F78B741"/>
    <w:rsid w:val="6F80DB4D"/>
    <w:rsid w:val="6F82F64E"/>
    <w:rsid w:val="6F860514"/>
    <w:rsid w:val="6F86384D"/>
    <w:rsid w:val="6F967815"/>
    <w:rsid w:val="6F9811C0"/>
    <w:rsid w:val="6F9A094C"/>
    <w:rsid w:val="6FB5722F"/>
    <w:rsid w:val="6FC46C72"/>
    <w:rsid w:val="6FCA50C2"/>
    <w:rsid w:val="6FCDCBD4"/>
    <w:rsid w:val="6FD1617F"/>
    <w:rsid w:val="6FE2A6BB"/>
    <w:rsid w:val="6FEEA7BE"/>
    <w:rsid w:val="6FFCA68A"/>
    <w:rsid w:val="7001FBA9"/>
    <w:rsid w:val="70021030"/>
    <w:rsid w:val="70028344"/>
    <w:rsid w:val="70147BB2"/>
    <w:rsid w:val="70179618"/>
    <w:rsid w:val="702093F9"/>
    <w:rsid w:val="7023939B"/>
    <w:rsid w:val="702F40CF"/>
    <w:rsid w:val="7042C982"/>
    <w:rsid w:val="70467F3A"/>
    <w:rsid w:val="7047D33D"/>
    <w:rsid w:val="704BE145"/>
    <w:rsid w:val="704FFF1B"/>
    <w:rsid w:val="70540EC0"/>
    <w:rsid w:val="705714AA"/>
    <w:rsid w:val="706007AA"/>
    <w:rsid w:val="706DC42D"/>
    <w:rsid w:val="70803122"/>
    <w:rsid w:val="70864401"/>
    <w:rsid w:val="7093A854"/>
    <w:rsid w:val="70A349C3"/>
    <w:rsid w:val="70A802B4"/>
    <w:rsid w:val="70A9E1A6"/>
    <w:rsid w:val="70AE69C0"/>
    <w:rsid w:val="70AF89E4"/>
    <w:rsid w:val="70C16B16"/>
    <w:rsid w:val="70C37799"/>
    <w:rsid w:val="70C75F02"/>
    <w:rsid w:val="70EF195E"/>
    <w:rsid w:val="70FFCB3C"/>
    <w:rsid w:val="71008C10"/>
    <w:rsid w:val="71010F8B"/>
    <w:rsid w:val="71071126"/>
    <w:rsid w:val="710BB88F"/>
    <w:rsid w:val="712F4D59"/>
    <w:rsid w:val="714378DC"/>
    <w:rsid w:val="714434C3"/>
    <w:rsid w:val="71552DD6"/>
    <w:rsid w:val="71593AFA"/>
    <w:rsid w:val="715ECFDB"/>
    <w:rsid w:val="71770B59"/>
    <w:rsid w:val="717F9D96"/>
    <w:rsid w:val="7184231F"/>
    <w:rsid w:val="718888AC"/>
    <w:rsid w:val="718C16B0"/>
    <w:rsid w:val="7198892A"/>
    <w:rsid w:val="719F07F2"/>
    <w:rsid w:val="71A9A35E"/>
    <w:rsid w:val="71A9A93F"/>
    <w:rsid w:val="71C8426F"/>
    <w:rsid w:val="71D66766"/>
    <w:rsid w:val="71DDA48D"/>
    <w:rsid w:val="71FB2D45"/>
    <w:rsid w:val="7200E928"/>
    <w:rsid w:val="721FA5B8"/>
    <w:rsid w:val="72542F21"/>
    <w:rsid w:val="725C8D21"/>
    <w:rsid w:val="726EA1AD"/>
    <w:rsid w:val="7270AA76"/>
    <w:rsid w:val="72752CD5"/>
    <w:rsid w:val="7275B176"/>
    <w:rsid w:val="72832437"/>
    <w:rsid w:val="728F35EC"/>
    <w:rsid w:val="72980E20"/>
    <w:rsid w:val="7299836F"/>
    <w:rsid w:val="729C6245"/>
    <w:rsid w:val="72A47222"/>
    <w:rsid w:val="72A586E6"/>
    <w:rsid w:val="72B22D20"/>
    <w:rsid w:val="72DB1EE5"/>
    <w:rsid w:val="72DCD2E3"/>
    <w:rsid w:val="72EA1F4B"/>
    <w:rsid w:val="72F0F376"/>
    <w:rsid w:val="72F58C30"/>
    <w:rsid w:val="73077FAD"/>
    <w:rsid w:val="7311C3E4"/>
    <w:rsid w:val="73139135"/>
    <w:rsid w:val="731E5DB9"/>
    <w:rsid w:val="732678EA"/>
    <w:rsid w:val="732BEB5C"/>
    <w:rsid w:val="734D385A"/>
    <w:rsid w:val="735001D1"/>
    <w:rsid w:val="735BDBF5"/>
    <w:rsid w:val="735D4080"/>
    <w:rsid w:val="736910DD"/>
    <w:rsid w:val="7373E708"/>
    <w:rsid w:val="73759575"/>
    <w:rsid w:val="7394741D"/>
    <w:rsid w:val="73B137A2"/>
    <w:rsid w:val="73B18478"/>
    <w:rsid w:val="73C150D3"/>
    <w:rsid w:val="73CBBD94"/>
    <w:rsid w:val="73D10197"/>
    <w:rsid w:val="73D33BE0"/>
    <w:rsid w:val="73D4CDF4"/>
    <w:rsid w:val="73FE3710"/>
    <w:rsid w:val="740EAED9"/>
    <w:rsid w:val="740F8A7D"/>
    <w:rsid w:val="742029CF"/>
    <w:rsid w:val="743EB6CA"/>
    <w:rsid w:val="744A45D0"/>
    <w:rsid w:val="744BC89E"/>
    <w:rsid w:val="7451C195"/>
    <w:rsid w:val="746AABD0"/>
    <w:rsid w:val="746BDE5F"/>
    <w:rsid w:val="746C3C77"/>
    <w:rsid w:val="746C5B7A"/>
    <w:rsid w:val="7477A511"/>
    <w:rsid w:val="747DF43B"/>
    <w:rsid w:val="747F07C7"/>
    <w:rsid w:val="7491C10A"/>
    <w:rsid w:val="74A2CB60"/>
    <w:rsid w:val="74A3972E"/>
    <w:rsid w:val="74DE58B4"/>
    <w:rsid w:val="74DEA4A5"/>
    <w:rsid w:val="74E10AED"/>
    <w:rsid w:val="74E3AE1B"/>
    <w:rsid w:val="74EF172D"/>
    <w:rsid w:val="74F277E7"/>
    <w:rsid w:val="750EBB4B"/>
    <w:rsid w:val="752F0784"/>
    <w:rsid w:val="753A560F"/>
    <w:rsid w:val="754705BB"/>
    <w:rsid w:val="75513E88"/>
    <w:rsid w:val="75553FBE"/>
    <w:rsid w:val="7559A003"/>
    <w:rsid w:val="755F830D"/>
    <w:rsid w:val="756E9B46"/>
    <w:rsid w:val="7579CC1D"/>
    <w:rsid w:val="757B752B"/>
    <w:rsid w:val="757DF261"/>
    <w:rsid w:val="75960458"/>
    <w:rsid w:val="75998405"/>
    <w:rsid w:val="75A2F11A"/>
    <w:rsid w:val="75A64514"/>
    <w:rsid w:val="75AA0FC2"/>
    <w:rsid w:val="75AC0DF6"/>
    <w:rsid w:val="75ACF07A"/>
    <w:rsid w:val="75BAD563"/>
    <w:rsid w:val="75BDA016"/>
    <w:rsid w:val="75E3B872"/>
    <w:rsid w:val="75F0E775"/>
    <w:rsid w:val="760176F4"/>
    <w:rsid w:val="7605DA6F"/>
    <w:rsid w:val="76079B90"/>
    <w:rsid w:val="760F77EA"/>
    <w:rsid w:val="76150369"/>
    <w:rsid w:val="7616E635"/>
    <w:rsid w:val="76283E95"/>
    <w:rsid w:val="7636268D"/>
    <w:rsid w:val="763EABAC"/>
    <w:rsid w:val="7640B5EA"/>
    <w:rsid w:val="765CE98A"/>
    <w:rsid w:val="765E6381"/>
    <w:rsid w:val="7662FDD1"/>
    <w:rsid w:val="766E2EA3"/>
    <w:rsid w:val="7671D3D3"/>
    <w:rsid w:val="7673847C"/>
    <w:rsid w:val="7679C35D"/>
    <w:rsid w:val="7681C848"/>
    <w:rsid w:val="769A6E25"/>
    <w:rsid w:val="76AC5879"/>
    <w:rsid w:val="76BB606A"/>
    <w:rsid w:val="76CB09DF"/>
    <w:rsid w:val="76D69E4E"/>
    <w:rsid w:val="76D943EE"/>
    <w:rsid w:val="76D9810F"/>
    <w:rsid w:val="76E6390D"/>
    <w:rsid w:val="77055D9F"/>
    <w:rsid w:val="7721C7AF"/>
    <w:rsid w:val="772206BB"/>
    <w:rsid w:val="77228685"/>
    <w:rsid w:val="77404A52"/>
    <w:rsid w:val="7746A9BE"/>
    <w:rsid w:val="7748090D"/>
    <w:rsid w:val="7755AE89"/>
    <w:rsid w:val="7787593D"/>
    <w:rsid w:val="779A89F3"/>
    <w:rsid w:val="779E8E7C"/>
    <w:rsid w:val="77A08C73"/>
    <w:rsid w:val="77A2FC69"/>
    <w:rsid w:val="77A511DE"/>
    <w:rsid w:val="77BAEE49"/>
    <w:rsid w:val="77C11ED5"/>
    <w:rsid w:val="77C3560C"/>
    <w:rsid w:val="77C526E1"/>
    <w:rsid w:val="77C71ABE"/>
    <w:rsid w:val="77C97E51"/>
    <w:rsid w:val="77CDD493"/>
    <w:rsid w:val="77D1FDAE"/>
    <w:rsid w:val="77D2FCEC"/>
    <w:rsid w:val="77F1F10F"/>
    <w:rsid w:val="78102F67"/>
    <w:rsid w:val="78107AF1"/>
    <w:rsid w:val="782CE03B"/>
    <w:rsid w:val="782EC5EF"/>
    <w:rsid w:val="7838BFED"/>
    <w:rsid w:val="784C9EE6"/>
    <w:rsid w:val="784D960A"/>
    <w:rsid w:val="78515FF9"/>
    <w:rsid w:val="785B2F88"/>
    <w:rsid w:val="7861DD48"/>
    <w:rsid w:val="786808ED"/>
    <w:rsid w:val="786BF5CC"/>
    <w:rsid w:val="78757B2E"/>
    <w:rsid w:val="7879FF4F"/>
    <w:rsid w:val="788A17EB"/>
    <w:rsid w:val="789369A2"/>
    <w:rsid w:val="78B12BC9"/>
    <w:rsid w:val="78B409B0"/>
    <w:rsid w:val="78D41C24"/>
    <w:rsid w:val="78E08521"/>
    <w:rsid w:val="78E6964F"/>
    <w:rsid w:val="78F1801E"/>
    <w:rsid w:val="78F66021"/>
    <w:rsid w:val="78F7F4CC"/>
    <w:rsid w:val="78FEE8DE"/>
    <w:rsid w:val="790112FD"/>
    <w:rsid w:val="790359E6"/>
    <w:rsid w:val="79100C8E"/>
    <w:rsid w:val="791941ED"/>
    <w:rsid w:val="792FEB29"/>
    <w:rsid w:val="793DADBD"/>
    <w:rsid w:val="7945D299"/>
    <w:rsid w:val="7946B2E5"/>
    <w:rsid w:val="7964A8B2"/>
    <w:rsid w:val="79655B45"/>
    <w:rsid w:val="796FD246"/>
    <w:rsid w:val="7972E996"/>
    <w:rsid w:val="7972F307"/>
    <w:rsid w:val="7979EFBA"/>
    <w:rsid w:val="797AF3CF"/>
    <w:rsid w:val="798C233B"/>
    <w:rsid w:val="7998E159"/>
    <w:rsid w:val="799E71AE"/>
    <w:rsid w:val="79B36B80"/>
    <w:rsid w:val="79BB3437"/>
    <w:rsid w:val="79E27413"/>
    <w:rsid w:val="79E37B6D"/>
    <w:rsid w:val="79ED6234"/>
    <w:rsid w:val="79F5BA16"/>
    <w:rsid w:val="79F7FD4D"/>
    <w:rsid w:val="7A075BDC"/>
    <w:rsid w:val="7A0ECE00"/>
    <w:rsid w:val="7A297ECC"/>
    <w:rsid w:val="7A2FAFE0"/>
    <w:rsid w:val="7A42E77C"/>
    <w:rsid w:val="7A546724"/>
    <w:rsid w:val="7A639A36"/>
    <w:rsid w:val="7A66E0F3"/>
    <w:rsid w:val="7A6CAC6D"/>
    <w:rsid w:val="7A86C573"/>
    <w:rsid w:val="7A874A42"/>
    <w:rsid w:val="7A9AF1DF"/>
    <w:rsid w:val="7A9EC059"/>
    <w:rsid w:val="7AA18407"/>
    <w:rsid w:val="7AA8CD45"/>
    <w:rsid w:val="7AA9ADB1"/>
    <w:rsid w:val="7AAFFE95"/>
    <w:rsid w:val="7AB1076D"/>
    <w:rsid w:val="7AB8483D"/>
    <w:rsid w:val="7AEC3A77"/>
    <w:rsid w:val="7AEE7057"/>
    <w:rsid w:val="7B0CE92F"/>
    <w:rsid w:val="7B20943C"/>
    <w:rsid w:val="7B2B8659"/>
    <w:rsid w:val="7B3F4C5F"/>
    <w:rsid w:val="7B431915"/>
    <w:rsid w:val="7B5A7E32"/>
    <w:rsid w:val="7B5F58EE"/>
    <w:rsid w:val="7B6600D6"/>
    <w:rsid w:val="7B6A41D9"/>
    <w:rsid w:val="7B6D39DA"/>
    <w:rsid w:val="7B6DBE65"/>
    <w:rsid w:val="7B7AC4FF"/>
    <w:rsid w:val="7B7C1A20"/>
    <w:rsid w:val="7B943DDE"/>
    <w:rsid w:val="7B9976E3"/>
    <w:rsid w:val="7BA1DD06"/>
    <w:rsid w:val="7BAB7DB7"/>
    <w:rsid w:val="7BB088CB"/>
    <w:rsid w:val="7BB9F992"/>
    <w:rsid w:val="7BC003D8"/>
    <w:rsid w:val="7BC34802"/>
    <w:rsid w:val="7BD281CC"/>
    <w:rsid w:val="7BD98BAA"/>
    <w:rsid w:val="7BDAADAE"/>
    <w:rsid w:val="7BEA3720"/>
    <w:rsid w:val="7BF2681A"/>
    <w:rsid w:val="7BF79506"/>
    <w:rsid w:val="7BF812D3"/>
    <w:rsid w:val="7C068316"/>
    <w:rsid w:val="7C22226E"/>
    <w:rsid w:val="7C2D6999"/>
    <w:rsid w:val="7C345CE3"/>
    <w:rsid w:val="7C393CE5"/>
    <w:rsid w:val="7C418E0D"/>
    <w:rsid w:val="7C494170"/>
    <w:rsid w:val="7C5387C0"/>
    <w:rsid w:val="7C54C2F3"/>
    <w:rsid w:val="7C62AEF9"/>
    <w:rsid w:val="7C863D6D"/>
    <w:rsid w:val="7C94F7E8"/>
    <w:rsid w:val="7CA38FDB"/>
    <w:rsid w:val="7CD1CA2D"/>
    <w:rsid w:val="7CDA2046"/>
    <w:rsid w:val="7CEB7672"/>
    <w:rsid w:val="7D0840F0"/>
    <w:rsid w:val="7D09B290"/>
    <w:rsid w:val="7D1036E7"/>
    <w:rsid w:val="7D204883"/>
    <w:rsid w:val="7D2940B2"/>
    <w:rsid w:val="7D2E2A40"/>
    <w:rsid w:val="7D38D7BF"/>
    <w:rsid w:val="7D4406E4"/>
    <w:rsid w:val="7D466032"/>
    <w:rsid w:val="7D4762D9"/>
    <w:rsid w:val="7D48BB3E"/>
    <w:rsid w:val="7D5208F6"/>
    <w:rsid w:val="7D6C9C8C"/>
    <w:rsid w:val="7D7E2AB8"/>
    <w:rsid w:val="7D89187F"/>
    <w:rsid w:val="7DA15039"/>
    <w:rsid w:val="7DA5DC75"/>
    <w:rsid w:val="7DAED82E"/>
    <w:rsid w:val="7DAFE22A"/>
    <w:rsid w:val="7DC186CA"/>
    <w:rsid w:val="7DC93262"/>
    <w:rsid w:val="7DCC577D"/>
    <w:rsid w:val="7DF90CD5"/>
    <w:rsid w:val="7E0026F7"/>
    <w:rsid w:val="7E040051"/>
    <w:rsid w:val="7E0517C7"/>
    <w:rsid w:val="7E062E66"/>
    <w:rsid w:val="7E0DB04D"/>
    <w:rsid w:val="7E286764"/>
    <w:rsid w:val="7E2B1F3D"/>
    <w:rsid w:val="7E3A7EE5"/>
    <w:rsid w:val="7E514CFB"/>
    <w:rsid w:val="7E558CD5"/>
    <w:rsid w:val="7E6B6B5A"/>
    <w:rsid w:val="7E6D53F3"/>
    <w:rsid w:val="7E721638"/>
    <w:rsid w:val="7E733057"/>
    <w:rsid w:val="7E7B0761"/>
    <w:rsid w:val="7E850D2F"/>
    <w:rsid w:val="7E925C0C"/>
    <w:rsid w:val="7E9EE589"/>
    <w:rsid w:val="7EAADCBA"/>
    <w:rsid w:val="7EBA99EC"/>
    <w:rsid w:val="7EBBA1DC"/>
    <w:rsid w:val="7ECA3827"/>
    <w:rsid w:val="7EDB92EC"/>
    <w:rsid w:val="7EDD4D09"/>
    <w:rsid w:val="7EFA1F0A"/>
    <w:rsid w:val="7F1F7F8D"/>
    <w:rsid w:val="7F5D903C"/>
    <w:rsid w:val="7F783948"/>
    <w:rsid w:val="7F84B248"/>
    <w:rsid w:val="7F875249"/>
    <w:rsid w:val="7F8E36FD"/>
    <w:rsid w:val="7F916E52"/>
    <w:rsid w:val="7F9F91D7"/>
    <w:rsid w:val="7FAF28FC"/>
    <w:rsid w:val="7FAFD6EF"/>
    <w:rsid w:val="7FB15126"/>
    <w:rsid w:val="7FE175A2"/>
    <w:rsid w:val="7FE1D770"/>
    <w:rsid w:val="7FF3DF3A"/>
    <w:rsid w:val="7FF9F7DA"/>
    <w:rsid w:val="7FFA7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F3BCB"/>
  <w15:chartTrackingRefBased/>
  <w15:docId w15:val="{76E41C43-A4B1-4448-8359-17027D6E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93C"/>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8A0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CE6"/>
  </w:style>
  <w:style w:type="paragraph" w:styleId="ListParagraph">
    <w:name w:val="List Paragraph"/>
    <w:basedOn w:val="Normal"/>
    <w:uiPriority w:val="34"/>
    <w:qFormat/>
    <w:rsid w:val="7A0ECE00"/>
    <w:pPr>
      <w:ind w:left="720"/>
      <w:contextualSpacing/>
    </w:pPr>
  </w:style>
  <w:style w:type="paragraph" w:styleId="Header">
    <w:name w:val="header"/>
    <w:basedOn w:val="Normal"/>
    <w:link w:val="HeaderChar"/>
    <w:uiPriority w:val="99"/>
    <w:unhideWhenUsed/>
    <w:rsid w:val="00D85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88A"/>
  </w:style>
  <w:style w:type="paragraph" w:customStyle="1" w:styleId="ParagraphNumbering">
    <w:name w:val="Paragraph Numbering"/>
    <w:basedOn w:val="Normal"/>
    <w:link w:val="ParagraphNumberingChar"/>
    <w:uiPriority w:val="1"/>
    <w:qFormat/>
    <w:rsid w:val="00483539"/>
    <w:pPr>
      <w:spacing w:after="240" w:line="300" w:lineRule="auto"/>
    </w:pPr>
    <w:rPr>
      <w:rFonts w:eastAsia="SimSun" w:cs="Times New Roman"/>
      <w:sz w:val="20"/>
      <w:lang w:eastAsia="en-US"/>
    </w:rPr>
  </w:style>
  <w:style w:type="character" w:customStyle="1" w:styleId="ParagraphNumberingChar">
    <w:name w:val="Paragraph Numbering Char"/>
    <w:link w:val="ParagraphNumbering"/>
    <w:uiPriority w:val="1"/>
    <w:rsid w:val="00483539"/>
    <w:rPr>
      <w:rFonts w:eastAsia="SimSun" w:cs="Times New Roman"/>
      <w:sz w:val="20"/>
      <w:lang w:eastAsia="en-US"/>
    </w:rPr>
  </w:style>
  <w:style w:type="character" w:styleId="CommentReference">
    <w:name w:val="annotation reference"/>
    <w:basedOn w:val="DefaultParagraphFont"/>
    <w:uiPriority w:val="99"/>
    <w:semiHidden/>
    <w:unhideWhenUsed/>
    <w:rsid w:val="00483539"/>
    <w:rPr>
      <w:sz w:val="16"/>
      <w:szCs w:val="16"/>
    </w:rPr>
  </w:style>
  <w:style w:type="paragraph" w:styleId="CommentText">
    <w:name w:val="annotation text"/>
    <w:basedOn w:val="Normal"/>
    <w:link w:val="CommentTextChar"/>
    <w:uiPriority w:val="99"/>
    <w:unhideWhenUsed/>
    <w:rsid w:val="00483539"/>
    <w:pPr>
      <w:spacing w:after="240" w:line="240" w:lineRule="auto"/>
    </w:pPr>
    <w:rPr>
      <w:rFonts w:eastAsia="SimSun" w:cs="Times New Roman"/>
      <w:sz w:val="20"/>
      <w:szCs w:val="20"/>
      <w:lang w:eastAsia="en-US"/>
    </w:rPr>
  </w:style>
  <w:style w:type="character" w:customStyle="1" w:styleId="CommentTextChar">
    <w:name w:val="Comment Text Char"/>
    <w:basedOn w:val="DefaultParagraphFont"/>
    <w:link w:val="CommentText"/>
    <w:uiPriority w:val="99"/>
    <w:rsid w:val="00483539"/>
    <w:rPr>
      <w:rFonts w:eastAsia="SimSun" w:cs="Times New Roman"/>
      <w:sz w:val="20"/>
      <w:szCs w:val="20"/>
      <w:lang w:eastAsia="en-US"/>
    </w:rPr>
  </w:style>
  <w:style w:type="character" w:styleId="Hyperlink">
    <w:name w:val="Hyperlink"/>
    <w:basedOn w:val="DefaultParagraphFont"/>
    <w:uiPriority w:val="99"/>
    <w:rsid w:val="00546D65"/>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8660CA"/>
    <w:pPr>
      <w:spacing w:after="160"/>
    </w:pPr>
    <w:rPr>
      <w:rFonts w:eastAsiaTheme="minorEastAsia" w:cstheme="minorBidi"/>
      <w:b/>
      <w:bCs/>
      <w:lang w:eastAsia="ja-JP"/>
    </w:rPr>
  </w:style>
  <w:style w:type="character" w:customStyle="1" w:styleId="CommentSubjectChar">
    <w:name w:val="Comment Subject Char"/>
    <w:basedOn w:val="CommentTextChar"/>
    <w:link w:val="CommentSubject"/>
    <w:uiPriority w:val="99"/>
    <w:semiHidden/>
    <w:rsid w:val="008660CA"/>
    <w:rPr>
      <w:rFonts w:eastAsia="SimSun" w:cs="Times New Roman"/>
      <w:b/>
      <w:bCs/>
      <w:sz w:val="20"/>
      <w:szCs w:val="20"/>
      <w:lang w:eastAsia="en-US"/>
    </w:rPr>
  </w:style>
  <w:style w:type="paragraph" w:styleId="NormalWeb">
    <w:name w:val="Normal (Web)"/>
    <w:basedOn w:val="Normal"/>
    <w:uiPriority w:val="99"/>
    <w:unhideWhenUsed/>
    <w:rsid w:val="006E3D83"/>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762228"/>
    <w:rPr>
      <w:b/>
      <w:bCs/>
    </w:rPr>
  </w:style>
  <w:style w:type="table" w:styleId="TableGrid">
    <w:name w:val="Table Grid"/>
    <w:basedOn w:val="TableNormal"/>
    <w:uiPriority w:val="39"/>
    <w:rsid w:val="0014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0164"/>
    <w:pPr>
      <w:spacing w:after="0" w:line="240" w:lineRule="auto"/>
    </w:pPr>
  </w:style>
  <w:style w:type="paragraph" w:styleId="Revision">
    <w:name w:val="Revision"/>
    <w:hidden/>
    <w:uiPriority w:val="99"/>
    <w:semiHidden/>
    <w:rsid w:val="009E788E"/>
    <w:pPr>
      <w:spacing w:after="0" w:line="240" w:lineRule="auto"/>
    </w:pPr>
  </w:style>
  <w:style w:type="paragraph" w:styleId="BalloonText">
    <w:name w:val="Balloon Text"/>
    <w:basedOn w:val="Normal"/>
    <w:link w:val="BalloonTextChar"/>
    <w:uiPriority w:val="99"/>
    <w:semiHidden/>
    <w:unhideWhenUsed/>
    <w:rsid w:val="00DF37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7FE"/>
    <w:rPr>
      <w:rFonts w:ascii="Segoe UI" w:hAnsi="Segoe UI" w:cs="Segoe UI"/>
      <w:sz w:val="18"/>
      <w:szCs w:val="18"/>
    </w:rPr>
  </w:style>
  <w:style w:type="character" w:customStyle="1" w:styleId="UnresolvedMention1">
    <w:name w:val="Unresolved Mention1"/>
    <w:basedOn w:val="DefaultParagraphFont"/>
    <w:uiPriority w:val="99"/>
    <w:semiHidden/>
    <w:unhideWhenUsed/>
    <w:rsid w:val="00F04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49544">
      <w:bodyDiv w:val="1"/>
      <w:marLeft w:val="0"/>
      <w:marRight w:val="0"/>
      <w:marTop w:val="0"/>
      <w:marBottom w:val="0"/>
      <w:divBdr>
        <w:top w:val="none" w:sz="0" w:space="0" w:color="auto"/>
        <w:left w:val="none" w:sz="0" w:space="0" w:color="auto"/>
        <w:bottom w:val="none" w:sz="0" w:space="0" w:color="auto"/>
        <w:right w:val="none" w:sz="0" w:space="0" w:color="auto"/>
      </w:divBdr>
    </w:div>
    <w:div w:id="637808679">
      <w:bodyDiv w:val="1"/>
      <w:marLeft w:val="0"/>
      <w:marRight w:val="0"/>
      <w:marTop w:val="0"/>
      <w:marBottom w:val="0"/>
      <w:divBdr>
        <w:top w:val="none" w:sz="0" w:space="0" w:color="auto"/>
        <w:left w:val="none" w:sz="0" w:space="0" w:color="auto"/>
        <w:bottom w:val="none" w:sz="0" w:space="0" w:color="auto"/>
        <w:right w:val="none" w:sz="0" w:space="0" w:color="auto"/>
      </w:divBdr>
    </w:div>
    <w:div w:id="675112510">
      <w:bodyDiv w:val="1"/>
      <w:marLeft w:val="0"/>
      <w:marRight w:val="0"/>
      <w:marTop w:val="0"/>
      <w:marBottom w:val="0"/>
      <w:divBdr>
        <w:top w:val="none" w:sz="0" w:space="0" w:color="auto"/>
        <w:left w:val="none" w:sz="0" w:space="0" w:color="auto"/>
        <w:bottom w:val="none" w:sz="0" w:space="0" w:color="auto"/>
        <w:right w:val="none" w:sz="0" w:space="0" w:color="auto"/>
      </w:divBdr>
    </w:div>
    <w:div w:id="685407335">
      <w:bodyDiv w:val="1"/>
      <w:marLeft w:val="0"/>
      <w:marRight w:val="0"/>
      <w:marTop w:val="0"/>
      <w:marBottom w:val="0"/>
      <w:divBdr>
        <w:top w:val="none" w:sz="0" w:space="0" w:color="auto"/>
        <w:left w:val="none" w:sz="0" w:space="0" w:color="auto"/>
        <w:bottom w:val="none" w:sz="0" w:space="0" w:color="auto"/>
        <w:right w:val="none" w:sz="0" w:space="0" w:color="auto"/>
      </w:divBdr>
    </w:div>
    <w:div w:id="830675375">
      <w:bodyDiv w:val="1"/>
      <w:marLeft w:val="0"/>
      <w:marRight w:val="0"/>
      <w:marTop w:val="0"/>
      <w:marBottom w:val="0"/>
      <w:divBdr>
        <w:top w:val="none" w:sz="0" w:space="0" w:color="auto"/>
        <w:left w:val="none" w:sz="0" w:space="0" w:color="auto"/>
        <w:bottom w:val="none" w:sz="0" w:space="0" w:color="auto"/>
        <w:right w:val="none" w:sz="0" w:space="0" w:color="auto"/>
      </w:divBdr>
    </w:div>
    <w:div w:id="842938230">
      <w:bodyDiv w:val="1"/>
      <w:marLeft w:val="0"/>
      <w:marRight w:val="0"/>
      <w:marTop w:val="0"/>
      <w:marBottom w:val="0"/>
      <w:divBdr>
        <w:top w:val="none" w:sz="0" w:space="0" w:color="auto"/>
        <w:left w:val="none" w:sz="0" w:space="0" w:color="auto"/>
        <w:bottom w:val="none" w:sz="0" w:space="0" w:color="auto"/>
        <w:right w:val="none" w:sz="0" w:space="0" w:color="auto"/>
      </w:divBdr>
    </w:div>
    <w:div w:id="1770539987">
      <w:bodyDiv w:val="1"/>
      <w:marLeft w:val="0"/>
      <w:marRight w:val="0"/>
      <w:marTop w:val="0"/>
      <w:marBottom w:val="0"/>
      <w:divBdr>
        <w:top w:val="none" w:sz="0" w:space="0" w:color="auto"/>
        <w:left w:val="none" w:sz="0" w:space="0" w:color="auto"/>
        <w:bottom w:val="none" w:sz="0" w:space="0" w:color="auto"/>
        <w:right w:val="none" w:sz="0" w:space="0" w:color="auto"/>
      </w:divBdr>
    </w:div>
    <w:div w:id="1915578495">
      <w:bodyDiv w:val="1"/>
      <w:marLeft w:val="0"/>
      <w:marRight w:val="0"/>
      <w:marTop w:val="0"/>
      <w:marBottom w:val="0"/>
      <w:divBdr>
        <w:top w:val="none" w:sz="0" w:space="0" w:color="auto"/>
        <w:left w:val="none" w:sz="0" w:space="0" w:color="auto"/>
        <w:bottom w:val="none" w:sz="0" w:space="0" w:color="auto"/>
        <w:right w:val="none" w:sz="0" w:space="0" w:color="auto"/>
      </w:divBdr>
    </w:div>
    <w:div w:id="1989045014">
      <w:bodyDiv w:val="1"/>
      <w:marLeft w:val="0"/>
      <w:marRight w:val="0"/>
      <w:marTop w:val="0"/>
      <w:marBottom w:val="0"/>
      <w:divBdr>
        <w:top w:val="none" w:sz="0" w:space="0" w:color="auto"/>
        <w:left w:val="none" w:sz="0" w:space="0" w:color="auto"/>
        <w:bottom w:val="none" w:sz="0" w:space="0" w:color="auto"/>
        <w:right w:val="none" w:sz="0" w:space="0" w:color="auto"/>
      </w:divBdr>
    </w:div>
    <w:div w:id="2015913570">
      <w:bodyDiv w:val="1"/>
      <w:marLeft w:val="0"/>
      <w:marRight w:val="0"/>
      <w:marTop w:val="0"/>
      <w:marBottom w:val="0"/>
      <w:divBdr>
        <w:top w:val="none" w:sz="0" w:space="0" w:color="auto"/>
        <w:left w:val="none" w:sz="0" w:space="0" w:color="auto"/>
        <w:bottom w:val="none" w:sz="0" w:space="0" w:color="auto"/>
        <w:right w:val="none" w:sz="0" w:space="0" w:color="auto"/>
      </w:divBdr>
    </w:div>
    <w:div w:id="2027630129">
      <w:bodyDiv w:val="1"/>
      <w:marLeft w:val="0"/>
      <w:marRight w:val="0"/>
      <w:marTop w:val="0"/>
      <w:marBottom w:val="0"/>
      <w:divBdr>
        <w:top w:val="none" w:sz="0" w:space="0" w:color="auto"/>
        <w:left w:val="none" w:sz="0" w:space="0" w:color="auto"/>
        <w:bottom w:val="none" w:sz="0" w:space="0" w:color="auto"/>
        <w:right w:val="none" w:sz="0" w:space="0" w:color="auto"/>
      </w:divBdr>
    </w:div>
    <w:div w:id="205700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8aa2f4-caff-4154-8330-9084c4ed65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8DBEB34FEE5943B5FB6879A3C77972" ma:contentTypeVersion="5" ma:contentTypeDescription="Create a new document." ma:contentTypeScope="" ma:versionID="a54d59ecd3a40491a77ee79f11f1d0f6">
  <xsd:schema xmlns:xsd="http://www.w3.org/2001/XMLSchema" xmlns:xs="http://www.w3.org/2001/XMLSchema" xmlns:p="http://schemas.microsoft.com/office/2006/metadata/properties" xmlns:ns3="538aa2f4-caff-4154-8330-9084c4ed6504" targetNamespace="http://schemas.microsoft.com/office/2006/metadata/properties" ma:root="true" ma:fieldsID="505cb35b281774c828f8e9bb2cec0a07" ns3:_="">
    <xsd:import namespace="538aa2f4-caff-4154-8330-9084c4ed650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aa2f4-caff-4154-8330-9084c4ed650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42149-72F5-451A-91E7-D07183440D68}">
  <ds:schemaRefs>
    <ds:schemaRef ds:uri="http://schemas.microsoft.com/office/2006/metadata/properties"/>
    <ds:schemaRef ds:uri="http://schemas.microsoft.com/office/infopath/2007/PartnerControls"/>
    <ds:schemaRef ds:uri="538aa2f4-caff-4154-8330-9084c4ed6504"/>
  </ds:schemaRefs>
</ds:datastoreItem>
</file>

<file path=customXml/itemProps2.xml><?xml version="1.0" encoding="utf-8"?>
<ds:datastoreItem xmlns:ds="http://schemas.openxmlformats.org/officeDocument/2006/customXml" ds:itemID="{25C59745-D148-4AF0-895D-646BAF637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aa2f4-caff-4154-8330-9084c4ed6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739C1-8B17-4F74-8CD6-83162B7F2F96}">
  <ds:schemaRefs>
    <ds:schemaRef ds:uri="http://schemas.microsoft.com/sharepoint/v3/contenttype/forms"/>
  </ds:schemaRefs>
</ds:datastoreItem>
</file>

<file path=customXml/itemProps4.xml><?xml version="1.0" encoding="utf-8"?>
<ds:datastoreItem xmlns:ds="http://schemas.openxmlformats.org/officeDocument/2006/customXml" ds:itemID="{779D46EC-4972-4720-8D6D-CEDB820B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24</Pages>
  <Words>7846</Words>
  <Characters>44725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Khachvankyan</dc:creator>
  <cp:keywords/>
  <dc:description/>
  <cp:lastModifiedBy>Meri Zakaryan</cp:lastModifiedBy>
  <cp:revision>83</cp:revision>
  <cp:lastPrinted>2025-08-06T13:25:00Z</cp:lastPrinted>
  <dcterms:created xsi:type="dcterms:W3CDTF">2025-09-08T07:39:00Z</dcterms:created>
  <dcterms:modified xsi:type="dcterms:W3CDTF">2025-10-10T13:04:00Z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531a0d91,4a66fb63,574b844c</vt:lpwstr>
  </property>
  <property fmtid="{D5CDD505-2E9C-101B-9397-08002B2CF9AE}" pid="3" name="ClassificationContentMarkingFooterFontProps">
    <vt:lpwstr>#000000,8,Calibri</vt:lpwstr>
  </property>
  <property fmtid="{D5CDD505-2E9C-101B-9397-08002B2CF9AE}" pid="4" name="ClassificationContentMarkingFooterText">
    <vt:lpwstr>INTERNAL. This information is accessible to ADB Management and Staff. It may be shared outside ADB with appropriate permission.</vt:lpwstr>
  </property>
  <property fmtid="{D5CDD505-2E9C-101B-9397-08002B2CF9AE}" pid="5" name="MSIP_Label_817d4574-7375-4d17-b29c-6e4c6df0fcb0_Enabled">
    <vt:lpwstr>true</vt:lpwstr>
  </property>
  <property fmtid="{D5CDD505-2E9C-101B-9397-08002B2CF9AE}" pid="6" name="MSIP_Label_817d4574-7375-4d17-b29c-6e4c6df0fcb0_SetDate">
    <vt:lpwstr>2025-05-26T07:18:36Z</vt:lpwstr>
  </property>
  <property fmtid="{D5CDD505-2E9C-101B-9397-08002B2CF9AE}" pid="7" name="MSIP_Label_817d4574-7375-4d17-b29c-6e4c6df0fcb0_Method">
    <vt:lpwstr>Standard</vt:lpwstr>
  </property>
  <property fmtid="{D5CDD505-2E9C-101B-9397-08002B2CF9AE}" pid="8" name="MSIP_Label_817d4574-7375-4d17-b29c-6e4c6df0fcb0_Name">
    <vt:lpwstr>ADB Internal</vt:lpwstr>
  </property>
  <property fmtid="{D5CDD505-2E9C-101B-9397-08002B2CF9AE}" pid="9" name="MSIP_Label_817d4574-7375-4d17-b29c-6e4c6df0fcb0_SiteId">
    <vt:lpwstr>9495d6bb-41c2-4c58-848f-92e52cf3d640</vt:lpwstr>
  </property>
  <property fmtid="{D5CDD505-2E9C-101B-9397-08002B2CF9AE}" pid="10" name="MSIP_Label_817d4574-7375-4d17-b29c-6e4c6df0fcb0_ActionId">
    <vt:lpwstr>b5eb270f-e311-4fa5-bfb7-fcae56b7f529</vt:lpwstr>
  </property>
  <property fmtid="{D5CDD505-2E9C-101B-9397-08002B2CF9AE}" pid="11" name="MSIP_Label_817d4574-7375-4d17-b29c-6e4c6df0fcb0_ContentBits">
    <vt:lpwstr>2</vt:lpwstr>
  </property>
  <property fmtid="{D5CDD505-2E9C-101B-9397-08002B2CF9AE}" pid="12" name="MSIP_Label_817d4574-7375-4d17-b29c-6e4c6df0fcb0_Tag">
    <vt:lpwstr>10, 3, 0, 2</vt:lpwstr>
  </property>
  <property fmtid="{D5CDD505-2E9C-101B-9397-08002B2CF9AE}" pid="13" name="ContentTypeId">
    <vt:lpwstr>0x0101009C8DBEB34FEE5943B5FB6879A3C77972</vt:lpwstr>
  </property>
  <property fmtid="{D5CDD505-2E9C-101B-9397-08002B2CF9AE}" pid="14" name="GrammarlyDocumentId">
    <vt:lpwstr>9216ccd5-f65e-4e1b-89df-c7f645aa02e9</vt:lpwstr>
  </property>
</Properties>
</file>