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D11E3" w14:textId="77777777" w:rsidR="0048643F" w:rsidRPr="00E821CA" w:rsidRDefault="0048643F" w:rsidP="0048643F">
      <w:pPr>
        <w:spacing w:after="0" w:line="360" w:lineRule="auto"/>
        <w:ind w:firstLine="567"/>
        <w:jc w:val="right"/>
        <w:rPr>
          <w:rFonts w:ascii="GHEA Grapalat" w:hAnsi="GHEA Grapalat"/>
          <w:sz w:val="24"/>
          <w:szCs w:val="24"/>
          <w:u w:val="single"/>
        </w:rPr>
      </w:pPr>
      <w:r w:rsidRPr="00E821CA">
        <w:rPr>
          <w:rFonts w:ascii="GHEA Grapalat" w:hAnsi="GHEA Grapalat"/>
          <w:sz w:val="24"/>
          <w:szCs w:val="24"/>
          <w:u w:val="single"/>
        </w:rPr>
        <w:t>ՆԱԽԱԳԻԾ</w:t>
      </w:r>
    </w:p>
    <w:p w14:paraId="6E1861C4" w14:textId="77777777" w:rsidR="00B44627" w:rsidRDefault="00B44627" w:rsidP="0048643F">
      <w:pPr>
        <w:spacing w:line="360" w:lineRule="auto"/>
      </w:pPr>
    </w:p>
    <w:p w14:paraId="12539F6E" w14:textId="77777777" w:rsidR="005A26E5" w:rsidRPr="00E821CA" w:rsidRDefault="005A26E5" w:rsidP="0048643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E821CA">
        <w:rPr>
          <w:rFonts w:ascii="GHEA Grapalat" w:hAnsi="GHEA Grapalat"/>
          <w:b/>
          <w:sz w:val="24"/>
          <w:szCs w:val="24"/>
        </w:rPr>
        <w:t>ՀԱՅԱՍՏԱՆԻ ՀԱՆՐԱՊԵՏՈՒԹՅԱՆ</w:t>
      </w:r>
    </w:p>
    <w:p w14:paraId="2D17F476" w14:textId="6E5E6998" w:rsidR="005A26E5" w:rsidRPr="00E821CA" w:rsidRDefault="0049033F" w:rsidP="0048643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ՍԱՀՄԱՆԱԴԱԿԱՆ </w:t>
      </w:r>
      <w:r w:rsidR="005A26E5" w:rsidRPr="00E821CA">
        <w:rPr>
          <w:rFonts w:ascii="GHEA Grapalat" w:hAnsi="GHEA Grapalat"/>
          <w:b/>
          <w:sz w:val="24"/>
          <w:szCs w:val="24"/>
        </w:rPr>
        <w:t>ՕՐԵՆՔԸ</w:t>
      </w:r>
    </w:p>
    <w:p w14:paraId="0B0A20DF" w14:textId="77777777" w:rsidR="005A26E5" w:rsidRPr="00E821CA" w:rsidRDefault="005A26E5" w:rsidP="0048643F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</w:p>
    <w:p w14:paraId="1E9BC1DD" w14:textId="3EFFE336" w:rsidR="005A26E5" w:rsidRPr="0048643F" w:rsidRDefault="0049033F" w:rsidP="0048643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«</w:t>
      </w:r>
      <w:r w:rsidR="000B65D3">
        <w:rPr>
          <w:rFonts w:ascii="GHEA Grapalat" w:hAnsi="GHEA Grapalat"/>
          <w:b/>
          <w:sz w:val="24"/>
          <w:szCs w:val="24"/>
        </w:rPr>
        <w:t xml:space="preserve">ՀԱՅԱՍՏԱՆԻ ՀԱՆՐԱՊԵՏՈՒԹՅԱՆ </w:t>
      </w:r>
      <w:r>
        <w:rPr>
          <w:rFonts w:ascii="GHEA Grapalat" w:hAnsi="GHEA Grapalat"/>
          <w:b/>
          <w:sz w:val="24"/>
          <w:szCs w:val="24"/>
        </w:rPr>
        <w:t xml:space="preserve">ԴԱՏԱԿԱՆ </w:t>
      </w:r>
      <w:r w:rsidR="000B65D3">
        <w:rPr>
          <w:rFonts w:ascii="GHEA Grapalat" w:hAnsi="GHEA Grapalat"/>
          <w:b/>
          <w:sz w:val="24"/>
          <w:szCs w:val="24"/>
        </w:rPr>
        <w:t>ՕՐԵՆՍԳ</w:t>
      </w:r>
      <w:r>
        <w:rPr>
          <w:rFonts w:ascii="GHEA Grapalat" w:hAnsi="GHEA Grapalat"/>
          <w:b/>
          <w:sz w:val="24"/>
          <w:szCs w:val="24"/>
        </w:rPr>
        <w:t>Ի</w:t>
      </w:r>
      <w:r w:rsidR="000B65D3">
        <w:rPr>
          <w:rFonts w:ascii="GHEA Grapalat" w:hAnsi="GHEA Grapalat"/>
          <w:b/>
          <w:sz w:val="24"/>
          <w:szCs w:val="24"/>
        </w:rPr>
        <w:t>ՐՔ</w:t>
      </w:r>
      <w:r>
        <w:rPr>
          <w:rFonts w:ascii="GHEA Grapalat" w:hAnsi="GHEA Grapalat"/>
          <w:b/>
          <w:sz w:val="24"/>
          <w:szCs w:val="24"/>
        </w:rPr>
        <w:t>» ՍԱՀՄԱՆԱԴՐԱԿԱՆ ՕՐԵՆՔ</w:t>
      </w:r>
      <w:r w:rsidR="000B65D3">
        <w:rPr>
          <w:rFonts w:ascii="GHEA Grapalat" w:hAnsi="GHEA Grapalat"/>
          <w:b/>
          <w:sz w:val="24"/>
          <w:szCs w:val="24"/>
        </w:rPr>
        <w:t xml:space="preserve">ՈՒՄ </w:t>
      </w:r>
      <w:r w:rsidR="0029421A">
        <w:rPr>
          <w:rFonts w:ascii="GHEA Grapalat" w:hAnsi="GHEA Grapalat"/>
          <w:b/>
          <w:sz w:val="24"/>
          <w:szCs w:val="24"/>
        </w:rPr>
        <w:t xml:space="preserve">ՓՈՓՈԽՈՒԹՅՈՒՆ ԵՎ </w:t>
      </w:r>
      <w:r w:rsidR="000B65D3">
        <w:rPr>
          <w:rFonts w:ascii="GHEA Grapalat" w:hAnsi="GHEA Grapalat"/>
          <w:b/>
          <w:sz w:val="24"/>
          <w:szCs w:val="24"/>
        </w:rPr>
        <w:t>ԼՐԱՑՈՒՄ ԿԱՏԱՐԵԼՈՒ ՄԱՍԻՆ</w:t>
      </w:r>
    </w:p>
    <w:p w14:paraId="5868ED43" w14:textId="77777777" w:rsidR="005A26E5" w:rsidRDefault="005A26E5" w:rsidP="0048643F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</w:p>
    <w:p w14:paraId="77A15680" w14:textId="5BAA4F2B" w:rsidR="00172061" w:rsidRDefault="005A26E5" w:rsidP="00227CD1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E821CA">
        <w:rPr>
          <w:rFonts w:ascii="GHEA Grapalat" w:hAnsi="GHEA Grapalat"/>
          <w:b/>
          <w:sz w:val="24"/>
          <w:szCs w:val="24"/>
        </w:rPr>
        <w:t>Հոդված</w:t>
      </w:r>
      <w:proofErr w:type="spellEnd"/>
      <w:r w:rsidRPr="00E821CA">
        <w:rPr>
          <w:rFonts w:ascii="GHEA Grapalat" w:hAnsi="GHEA Grapalat"/>
          <w:b/>
          <w:sz w:val="24"/>
          <w:szCs w:val="24"/>
        </w:rPr>
        <w:t xml:space="preserve"> 1.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9033F" w:rsidRPr="0049033F">
        <w:rPr>
          <w:rFonts w:ascii="GHEA Grapalat" w:hAnsi="GHEA Grapalat"/>
          <w:sz w:val="24"/>
          <w:szCs w:val="24"/>
        </w:rPr>
        <w:t>«</w:t>
      </w:r>
      <w:proofErr w:type="spellStart"/>
      <w:r w:rsidR="0049033F" w:rsidRPr="0049033F">
        <w:rPr>
          <w:rFonts w:ascii="GHEA Grapalat" w:hAnsi="GHEA Grapalat"/>
          <w:sz w:val="24"/>
          <w:szCs w:val="24"/>
        </w:rPr>
        <w:t>Հայաստանի</w:t>
      </w:r>
      <w:proofErr w:type="spellEnd"/>
      <w:r w:rsidR="0049033F" w:rsidRPr="0049033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9033F" w:rsidRPr="0049033F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49033F" w:rsidRPr="0049033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9033F" w:rsidRPr="0049033F">
        <w:rPr>
          <w:rFonts w:ascii="GHEA Grapalat" w:hAnsi="GHEA Grapalat"/>
          <w:sz w:val="24"/>
          <w:szCs w:val="24"/>
        </w:rPr>
        <w:t>դատական</w:t>
      </w:r>
      <w:proofErr w:type="spellEnd"/>
      <w:r w:rsidR="0049033F" w:rsidRPr="0049033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9033F" w:rsidRPr="0049033F">
        <w:rPr>
          <w:rFonts w:ascii="GHEA Grapalat" w:hAnsi="GHEA Grapalat"/>
          <w:sz w:val="24"/>
          <w:szCs w:val="24"/>
        </w:rPr>
        <w:t>օրենսգիրք</w:t>
      </w:r>
      <w:proofErr w:type="spellEnd"/>
      <w:r w:rsidR="0049033F" w:rsidRPr="0049033F">
        <w:rPr>
          <w:rFonts w:ascii="GHEA Grapalat" w:hAnsi="GHEA Grapalat"/>
          <w:sz w:val="24"/>
          <w:szCs w:val="24"/>
        </w:rPr>
        <w:t xml:space="preserve">» 2018 </w:t>
      </w:r>
      <w:proofErr w:type="spellStart"/>
      <w:r w:rsidR="0049033F" w:rsidRPr="0049033F">
        <w:rPr>
          <w:rFonts w:ascii="GHEA Grapalat" w:hAnsi="GHEA Grapalat"/>
          <w:sz w:val="24"/>
          <w:szCs w:val="24"/>
        </w:rPr>
        <w:t>թվականի</w:t>
      </w:r>
      <w:proofErr w:type="spellEnd"/>
      <w:r w:rsidR="0049033F" w:rsidRPr="0049033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9033F" w:rsidRPr="0049033F">
        <w:rPr>
          <w:rFonts w:ascii="GHEA Grapalat" w:hAnsi="GHEA Grapalat"/>
          <w:sz w:val="24"/>
          <w:szCs w:val="24"/>
        </w:rPr>
        <w:t>փետրվարի</w:t>
      </w:r>
      <w:proofErr w:type="spellEnd"/>
      <w:r w:rsidR="0049033F" w:rsidRPr="0049033F">
        <w:rPr>
          <w:rFonts w:ascii="GHEA Grapalat" w:hAnsi="GHEA Grapalat"/>
          <w:sz w:val="24"/>
          <w:szCs w:val="24"/>
        </w:rPr>
        <w:t xml:space="preserve"> 7-ի ՀՕ-95-Ն </w:t>
      </w:r>
      <w:proofErr w:type="spellStart"/>
      <w:r w:rsidR="0049033F" w:rsidRPr="0049033F">
        <w:rPr>
          <w:rFonts w:ascii="GHEA Grapalat" w:hAnsi="GHEA Grapalat"/>
          <w:sz w:val="24"/>
          <w:szCs w:val="24"/>
        </w:rPr>
        <w:t>սահմանադրական</w:t>
      </w:r>
      <w:proofErr w:type="spellEnd"/>
      <w:r w:rsidR="0049033F" w:rsidRPr="0049033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9033F" w:rsidRPr="0049033F">
        <w:rPr>
          <w:rFonts w:ascii="GHEA Grapalat" w:hAnsi="GHEA Grapalat"/>
          <w:sz w:val="24"/>
          <w:szCs w:val="24"/>
        </w:rPr>
        <w:t>օրենքի</w:t>
      </w:r>
      <w:proofErr w:type="spellEnd"/>
      <w:r w:rsidR="0049033F" w:rsidRPr="0049033F">
        <w:rPr>
          <w:rFonts w:ascii="GHEA Grapalat" w:hAnsi="GHEA Grapalat"/>
          <w:sz w:val="24"/>
          <w:szCs w:val="24"/>
          <w:lang w:val="hy-AM"/>
        </w:rPr>
        <w:t xml:space="preserve"> </w:t>
      </w:r>
      <w:r w:rsidR="0049033F">
        <w:rPr>
          <w:rFonts w:ascii="GHEA Grapalat" w:hAnsi="GHEA Grapalat"/>
          <w:sz w:val="24"/>
          <w:szCs w:val="24"/>
          <w:lang w:val="hy-AM"/>
        </w:rPr>
        <w:t>17-րդ հոդվածում՝</w:t>
      </w:r>
    </w:p>
    <w:p w14:paraId="73DDAB94" w14:textId="0891517B" w:rsidR="0049033F" w:rsidRPr="00CF69E8" w:rsidRDefault="0049033F" w:rsidP="00227CD1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F69E8">
        <w:rPr>
          <w:rFonts w:ascii="GHEA Grapalat" w:hAnsi="GHEA Grapalat"/>
          <w:sz w:val="24"/>
          <w:szCs w:val="24"/>
          <w:lang w:val="hy-AM"/>
        </w:rPr>
        <w:t>1) վերնագր</w:t>
      </w:r>
      <w:r w:rsidR="003B6A5F">
        <w:rPr>
          <w:rFonts w:ascii="GHEA Grapalat" w:hAnsi="GHEA Grapalat"/>
          <w:sz w:val="24"/>
          <w:szCs w:val="24"/>
          <w:lang w:val="hy-AM"/>
        </w:rPr>
        <w:t xml:space="preserve">ում </w:t>
      </w:r>
      <w:r w:rsidRPr="00CF69E8">
        <w:rPr>
          <w:rFonts w:ascii="GHEA Grapalat" w:hAnsi="GHEA Grapalat"/>
          <w:sz w:val="24"/>
          <w:szCs w:val="24"/>
          <w:lang w:val="hy-AM"/>
        </w:rPr>
        <w:t>«և էլեկտրոնային ստորագրությունը» բառերը փոխարինել «, էլեկտրոնային ստորագրությունը և աշխատանքային օրակարգը» բառերով.</w:t>
      </w:r>
    </w:p>
    <w:p w14:paraId="19C932A0" w14:textId="15C64378" w:rsidR="0049033F" w:rsidRPr="00CF69E8" w:rsidRDefault="0049033F" w:rsidP="00227CD1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F69E8">
        <w:rPr>
          <w:rFonts w:ascii="GHEA Grapalat" w:hAnsi="GHEA Grapalat"/>
          <w:sz w:val="24"/>
          <w:szCs w:val="24"/>
          <w:lang w:val="hy-AM"/>
        </w:rPr>
        <w:t xml:space="preserve">2) լրացնել </w:t>
      </w:r>
      <w:proofErr w:type="spellStart"/>
      <w:r w:rsidRPr="00CF69E8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Pr="00CF69E8">
        <w:rPr>
          <w:rFonts w:ascii="GHEA Grapalat" w:hAnsi="GHEA Grapalat"/>
          <w:sz w:val="24"/>
          <w:szCs w:val="24"/>
          <w:lang w:val="hy-AM"/>
        </w:rPr>
        <w:t xml:space="preserve"> բովանդակությամբ 9-րդ և 10-րդ մասերով.</w:t>
      </w:r>
    </w:p>
    <w:p w14:paraId="55B4E686" w14:textId="77777777" w:rsidR="0049033F" w:rsidRPr="00CF69E8" w:rsidRDefault="0049033F" w:rsidP="00227CD1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F69E8">
        <w:rPr>
          <w:rFonts w:ascii="GHEA Grapalat" w:hAnsi="GHEA Grapalat"/>
          <w:sz w:val="24"/>
          <w:szCs w:val="24"/>
          <w:lang w:val="hy-AM"/>
        </w:rPr>
        <w:t>«</w:t>
      </w:r>
      <w:bookmarkStart w:id="0" w:name="_Hlk208832376"/>
      <w:r w:rsidRPr="00CF69E8">
        <w:rPr>
          <w:rFonts w:ascii="GHEA Grapalat" w:hAnsi="GHEA Grapalat"/>
          <w:sz w:val="24"/>
          <w:szCs w:val="24"/>
          <w:lang w:val="hy-AM"/>
        </w:rPr>
        <w:t xml:space="preserve">9. Յուրաքանչյուր դատավոր ունի աշխատանքային օրակարգի պատուհան, որտեղ լրացվում է յուրաքանչյուր աշխատանքային օրվա ընթացքում դատավորի պարտականությունների ժամանակացույցը, ներառյալ՝ դատական նիստերի, </w:t>
      </w:r>
      <w:proofErr w:type="spellStart"/>
      <w:r w:rsidRPr="00CF69E8">
        <w:rPr>
          <w:rFonts w:ascii="GHEA Grapalat" w:hAnsi="GHEA Grapalat"/>
          <w:sz w:val="24"/>
          <w:szCs w:val="24"/>
          <w:lang w:val="hy-AM"/>
        </w:rPr>
        <w:t>վերապատրաստումների</w:t>
      </w:r>
      <w:proofErr w:type="spellEnd"/>
      <w:r w:rsidRPr="00CF69E8">
        <w:rPr>
          <w:rFonts w:ascii="GHEA Grapalat" w:hAnsi="GHEA Grapalat"/>
          <w:sz w:val="24"/>
          <w:szCs w:val="24"/>
          <w:lang w:val="hy-AM"/>
        </w:rPr>
        <w:t xml:space="preserve">, այլ աշխատանքի կատարման ժամերը։ </w:t>
      </w:r>
    </w:p>
    <w:p w14:paraId="52E2D03C" w14:textId="5897747A" w:rsidR="0049033F" w:rsidRPr="00CF69E8" w:rsidRDefault="0049033F" w:rsidP="00227CD1">
      <w:pPr>
        <w:spacing w:after="0" w:line="360" w:lineRule="auto"/>
        <w:ind w:firstLine="360"/>
        <w:jc w:val="both"/>
        <w:rPr>
          <w:rFonts w:ascii="Sylfaen" w:eastAsia="MS Mincho" w:hAnsi="Sylfaen" w:cs="MS Mincho"/>
          <w:sz w:val="24"/>
          <w:szCs w:val="24"/>
          <w:lang w:val="hy-AM"/>
        </w:rPr>
      </w:pPr>
      <w:r w:rsidRPr="00CF69E8">
        <w:rPr>
          <w:rFonts w:ascii="GHEA Grapalat" w:hAnsi="GHEA Grapalat"/>
          <w:sz w:val="24"/>
          <w:szCs w:val="24"/>
          <w:lang w:val="hy-AM"/>
        </w:rPr>
        <w:t xml:space="preserve">10. Դատարանների գործունեության թափանցիկությունը և հանրության </w:t>
      </w:r>
      <w:proofErr w:type="spellStart"/>
      <w:r w:rsidRPr="00CF69E8">
        <w:rPr>
          <w:rFonts w:ascii="GHEA Grapalat" w:hAnsi="GHEA Grapalat"/>
          <w:sz w:val="24"/>
          <w:szCs w:val="24"/>
          <w:lang w:val="hy-AM"/>
        </w:rPr>
        <w:t>առջև</w:t>
      </w:r>
      <w:proofErr w:type="spellEnd"/>
      <w:r w:rsidRPr="00CF69E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CF69E8">
        <w:rPr>
          <w:rFonts w:ascii="GHEA Grapalat" w:hAnsi="GHEA Grapalat"/>
          <w:sz w:val="24"/>
          <w:szCs w:val="24"/>
          <w:lang w:val="hy-AM"/>
        </w:rPr>
        <w:t>հաշվետվողականությունն</w:t>
      </w:r>
      <w:proofErr w:type="spellEnd"/>
      <w:r w:rsidRPr="00CF69E8">
        <w:rPr>
          <w:rFonts w:ascii="GHEA Grapalat" w:hAnsi="GHEA Grapalat"/>
          <w:sz w:val="24"/>
          <w:szCs w:val="24"/>
          <w:lang w:val="hy-AM"/>
        </w:rPr>
        <w:t xml:space="preserve"> ապահովելու նպատակով դատավորների աշխատանքային օրակարգը հրապարակվում է դատական իշխանության պաշտոնական </w:t>
      </w:r>
      <w:proofErr w:type="spellStart"/>
      <w:r w:rsidRPr="00CF69E8">
        <w:rPr>
          <w:rFonts w:ascii="GHEA Grapalat" w:hAnsi="GHEA Grapalat"/>
          <w:sz w:val="24"/>
          <w:szCs w:val="24"/>
          <w:lang w:val="hy-AM"/>
        </w:rPr>
        <w:t>կայքում</w:t>
      </w:r>
      <w:proofErr w:type="spellEnd"/>
      <w:r w:rsidRPr="00CF69E8">
        <w:rPr>
          <w:rFonts w:ascii="GHEA Grapalat" w:hAnsi="GHEA Grapalat"/>
          <w:sz w:val="24"/>
          <w:szCs w:val="24"/>
          <w:lang w:val="hy-AM"/>
        </w:rPr>
        <w:t>։ Դատավորների աշխատանքային օրակարգի կառուցվածքը, օրակարգում ներառվող տեղեկատվության ցանկը, դրա հրապարակման կարգը և ժամկետները սահմանում է Բարձրագույն դատական խորհուրդը։</w:t>
      </w:r>
      <w:bookmarkEnd w:id="0"/>
      <w:r w:rsidRPr="00CF69E8">
        <w:rPr>
          <w:rFonts w:ascii="GHEA Grapalat" w:hAnsi="GHEA Grapalat"/>
          <w:sz w:val="24"/>
          <w:szCs w:val="24"/>
          <w:lang w:val="hy-AM"/>
        </w:rPr>
        <w:t xml:space="preserve">»։ </w:t>
      </w:r>
    </w:p>
    <w:p w14:paraId="5CA055EB" w14:textId="77777777" w:rsidR="00CF7ED9" w:rsidRDefault="00CF7ED9" w:rsidP="0049033F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5AC68E1" w14:textId="76868D03" w:rsidR="00A10A1E" w:rsidRDefault="00CF7ED9" w:rsidP="0048643F">
      <w:pPr>
        <w:spacing w:after="0" w:line="360" w:lineRule="auto"/>
        <w:ind w:firstLine="36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49033F" w:rsidRPr="00CF69E8">
        <w:rPr>
          <w:rFonts w:ascii="GHEA Grapalat" w:hAnsi="GHEA Grapalat"/>
          <w:b/>
          <w:sz w:val="24"/>
          <w:szCs w:val="24"/>
          <w:lang w:val="hy-AM"/>
        </w:rPr>
        <w:t>2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</w:p>
    <w:p w14:paraId="7E56B3F3" w14:textId="779F1523" w:rsidR="00D30C02" w:rsidRPr="00D30C02" w:rsidRDefault="00A10A1E" w:rsidP="0049033F">
      <w:pPr>
        <w:spacing w:after="0" w:line="360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10A1E">
        <w:rPr>
          <w:rFonts w:ascii="GHEA Grapalat" w:hAnsi="GHEA Grapalat"/>
          <w:bCs/>
          <w:sz w:val="24"/>
          <w:szCs w:val="24"/>
          <w:lang w:val="hy-AM"/>
        </w:rPr>
        <w:t>1.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F2793" w:rsidRPr="00FF279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Սույն</w:t>
      </w:r>
      <w:r w:rsidR="00FF2793" w:rsidRPr="00FF27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օրենքն ուժի մեջ է մտնում </w:t>
      </w:r>
      <w:r w:rsidR="00D30C02">
        <w:rPr>
          <w:rFonts w:ascii="GHEA Grapalat" w:hAnsi="GHEA Grapalat"/>
          <w:bCs/>
          <w:sz w:val="24"/>
          <w:szCs w:val="24"/>
          <w:lang w:val="hy-AM"/>
        </w:rPr>
        <w:t xml:space="preserve">պաշտոնական </w:t>
      </w:r>
      <w:r w:rsidR="00D30C02" w:rsidRPr="00D30C02">
        <w:rPr>
          <w:rFonts w:ascii="GHEA Grapalat" w:hAnsi="GHEA Grapalat" w:hint="eastAsia"/>
          <w:bCs/>
          <w:sz w:val="24"/>
          <w:szCs w:val="24"/>
          <w:lang w:val="hy-AM"/>
        </w:rPr>
        <w:t>հրապարակման օրվան հաջորդող տասներորդ օրը</w:t>
      </w:r>
      <w:r w:rsidR="00F571A1">
        <w:rPr>
          <w:rFonts w:ascii="GHEA Grapalat" w:hAnsi="GHEA Grapalat"/>
          <w:bCs/>
          <w:sz w:val="24"/>
          <w:szCs w:val="24"/>
          <w:lang w:val="hy-AM"/>
        </w:rPr>
        <w:t>։</w:t>
      </w:r>
    </w:p>
    <w:p w14:paraId="04FD8C5A" w14:textId="2CD84F7B" w:rsidR="00F571A1" w:rsidRPr="00F571A1" w:rsidRDefault="0049033F" w:rsidP="00F571A1">
      <w:pPr>
        <w:spacing w:after="0" w:line="360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CF69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2.</w:t>
      </w:r>
      <w:r w:rsidR="002E1C37" w:rsidRPr="002E1C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571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օրենքի ընդունումից բխող ենթաօրենսդրական ակտերն ընդունվում են </w:t>
      </w:r>
      <w:r w:rsidR="00F571A1" w:rsidRPr="00A10A1E">
        <w:rPr>
          <w:rFonts w:ascii="GHEA Grapalat" w:hAnsi="GHEA Grapalat"/>
          <w:bCs/>
          <w:sz w:val="24"/>
          <w:szCs w:val="24"/>
          <w:lang w:val="hy-AM"/>
        </w:rPr>
        <w:t xml:space="preserve">սույն օրենքն ուժի մեջ մտնելուց հետո՝ </w:t>
      </w:r>
      <w:r>
        <w:rPr>
          <w:rFonts w:ascii="GHEA Grapalat" w:hAnsi="GHEA Grapalat"/>
          <w:bCs/>
          <w:sz w:val="24"/>
          <w:szCs w:val="24"/>
          <w:lang w:val="hy-AM"/>
        </w:rPr>
        <w:t>չորս</w:t>
      </w:r>
      <w:r w:rsidR="00F571A1">
        <w:rPr>
          <w:rFonts w:ascii="GHEA Grapalat" w:hAnsi="GHEA Grapalat"/>
          <w:bCs/>
          <w:sz w:val="24"/>
          <w:szCs w:val="24"/>
          <w:lang w:val="hy-AM"/>
        </w:rPr>
        <w:t xml:space="preserve"> ամ</w:t>
      </w:r>
      <w:r w:rsidR="00D30C02">
        <w:rPr>
          <w:rFonts w:ascii="GHEA Grapalat" w:hAnsi="GHEA Grapalat"/>
          <w:bCs/>
          <w:sz w:val="24"/>
          <w:szCs w:val="24"/>
          <w:lang w:val="hy-AM"/>
        </w:rPr>
        <w:t>ս</w:t>
      </w:r>
      <w:r w:rsidR="00F571A1">
        <w:rPr>
          <w:rFonts w:ascii="GHEA Grapalat" w:hAnsi="GHEA Grapalat"/>
          <w:bCs/>
          <w:sz w:val="24"/>
          <w:szCs w:val="24"/>
          <w:lang w:val="hy-AM"/>
        </w:rPr>
        <w:t>վա ընթացքում</w:t>
      </w:r>
      <w:r w:rsidR="00F571A1" w:rsidRPr="00A10A1E">
        <w:rPr>
          <w:rFonts w:ascii="GHEA Grapalat" w:hAnsi="GHEA Grapalat"/>
          <w:bCs/>
          <w:sz w:val="24"/>
          <w:szCs w:val="24"/>
          <w:lang w:val="hy-AM"/>
        </w:rPr>
        <w:t>:</w:t>
      </w:r>
    </w:p>
    <w:p w14:paraId="38B8FCF8" w14:textId="77777777" w:rsidR="009644D2" w:rsidRDefault="009644D2" w:rsidP="0048643F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61C0C633" w14:textId="2BCD7662" w:rsidR="00FF2793" w:rsidRPr="00E821CA" w:rsidRDefault="00FF2793" w:rsidP="0048643F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E821C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Հանրապետության նախագահ                                                          Վ</w:t>
      </w:r>
      <w:r w:rsidRPr="00E821CA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hy-AM"/>
        </w:rPr>
        <w:t>․</w:t>
      </w:r>
      <w:r w:rsidRPr="00E821CA">
        <w:rPr>
          <w:rFonts w:ascii="GHEA Grapalat" w:eastAsia="MS Mincho" w:hAnsi="GHEA Grapalat" w:cs="Cambria Math"/>
          <w:b/>
          <w:bCs/>
          <w:color w:val="000000"/>
          <w:sz w:val="24"/>
          <w:szCs w:val="24"/>
          <w:lang w:val="hy-AM"/>
        </w:rPr>
        <w:t xml:space="preserve"> </w:t>
      </w:r>
      <w:r w:rsidRPr="00E821C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Խ</w:t>
      </w:r>
      <w:r w:rsidRPr="00E821C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աչատուրյան</w:t>
      </w:r>
    </w:p>
    <w:p w14:paraId="3B806DF1" w14:textId="582E8542" w:rsidR="00FF2793" w:rsidRPr="00E821CA" w:rsidRDefault="00FF2793" w:rsidP="0048643F">
      <w:pPr>
        <w:spacing w:after="0" w:line="360" w:lineRule="auto"/>
        <w:ind w:firstLine="567"/>
        <w:jc w:val="right"/>
        <w:rPr>
          <w:rFonts w:ascii="GHEA Grapalat" w:hAnsi="GHEA Grapalat" w:cs="Times New Roman"/>
          <w:sz w:val="24"/>
          <w:szCs w:val="24"/>
          <w:lang w:val="hy-AM"/>
        </w:rPr>
      </w:pPr>
      <w:r w:rsidRPr="00E821CA">
        <w:rPr>
          <w:rFonts w:ascii="GHEA Grapalat" w:hAnsi="GHEA Grapalat" w:cs="Times New Roman"/>
          <w:sz w:val="24"/>
          <w:szCs w:val="24"/>
          <w:lang w:val="hy-AM"/>
        </w:rPr>
        <w:t xml:space="preserve">                                                                         «____»__________202</w:t>
      </w:r>
      <w:r w:rsidR="000B65D3">
        <w:rPr>
          <w:rFonts w:ascii="GHEA Grapalat" w:hAnsi="GHEA Grapalat" w:cs="Times New Roman"/>
          <w:sz w:val="24"/>
          <w:szCs w:val="24"/>
          <w:lang w:val="hy-AM"/>
        </w:rPr>
        <w:t>5</w:t>
      </w:r>
      <w:r w:rsidRPr="00E821CA">
        <w:rPr>
          <w:rFonts w:ascii="GHEA Grapalat" w:hAnsi="GHEA Grapalat" w:cs="Times New Roman"/>
          <w:sz w:val="24"/>
          <w:szCs w:val="24"/>
          <w:lang w:val="hy-AM"/>
        </w:rPr>
        <w:t>թ.</w:t>
      </w:r>
    </w:p>
    <w:p w14:paraId="4236225F" w14:textId="1C40F841" w:rsidR="00D70723" w:rsidRPr="00CF7ED9" w:rsidRDefault="00FF2793" w:rsidP="00CF7ED9">
      <w:pPr>
        <w:tabs>
          <w:tab w:val="left" w:pos="8070"/>
          <w:tab w:val="right" w:pos="9689"/>
        </w:tabs>
        <w:spacing w:after="0"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E821CA">
        <w:rPr>
          <w:rFonts w:ascii="GHEA Grapalat" w:hAnsi="GHEA Grapalat" w:cs="Times New Roman"/>
          <w:sz w:val="24"/>
          <w:szCs w:val="24"/>
          <w:lang w:val="hy-AM"/>
        </w:rPr>
        <w:t xml:space="preserve">                                                                         </w:t>
      </w:r>
      <w:r w:rsidR="009669DC">
        <w:rPr>
          <w:rFonts w:ascii="GHEA Grapalat" w:hAnsi="GHEA Grapalat" w:cs="Times New Roman"/>
          <w:sz w:val="24"/>
          <w:szCs w:val="24"/>
          <w:lang w:val="hy-AM"/>
        </w:rPr>
        <w:t xml:space="preserve">                     </w:t>
      </w:r>
      <w:r w:rsidRPr="00E821CA">
        <w:rPr>
          <w:rFonts w:ascii="GHEA Grapalat" w:hAnsi="GHEA Grapalat" w:cs="Times New Roman"/>
          <w:sz w:val="24"/>
          <w:szCs w:val="24"/>
          <w:lang w:val="hy-AM"/>
        </w:rPr>
        <w:t xml:space="preserve">  ք</w:t>
      </w:r>
      <w:r w:rsidRPr="00E821C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E821CA">
        <w:rPr>
          <w:rFonts w:ascii="GHEA Grapalat" w:hAnsi="GHEA Grapalat" w:cs="Times New Roman"/>
          <w:sz w:val="24"/>
          <w:szCs w:val="24"/>
          <w:lang w:val="hy-AM"/>
        </w:rPr>
        <w:t xml:space="preserve"> Երևան</w:t>
      </w:r>
    </w:p>
    <w:sectPr w:rsidR="00D70723" w:rsidRPr="00CF7ED9" w:rsidSect="00CF69E8">
      <w:pgSz w:w="12240" w:h="15840"/>
      <w:pgMar w:top="810" w:right="104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45282"/>
    <w:multiLevelType w:val="hybridMultilevel"/>
    <w:tmpl w:val="2312E1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F7177"/>
    <w:multiLevelType w:val="hybridMultilevel"/>
    <w:tmpl w:val="2CC4D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7AA"/>
    <w:rsid w:val="00002315"/>
    <w:rsid w:val="00033B9A"/>
    <w:rsid w:val="00034B84"/>
    <w:rsid w:val="00082194"/>
    <w:rsid w:val="00091E59"/>
    <w:rsid w:val="000A4AF7"/>
    <w:rsid w:val="000A6FF5"/>
    <w:rsid w:val="000B65D3"/>
    <w:rsid w:val="000C03F2"/>
    <w:rsid w:val="000D57AA"/>
    <w:rsid w:val="000F386A"/>
    <w:rsid w:val="000F458B"/>
    <w:rsid w:val="0016160F"/>
    <w:rsid w:val="00161B11"/>
    <w:rsid w:val="001631C0"/>
    <w:rsid w:val="00172061"/>
    <w:rsid w:val="00185598"/>
    <w:rsid w:val="00191DFE"/>
    <w:rsid w:val="0021781F"/>
    <w:rsid w:val="00227CD1"/>
    <w:rsid w:val="0029421A"/>
    <w:rsid w:val="002E0E2B"/>
    <w:rsid w:val="002E1C37"/>
    <w:rsid w:val="00307397"/>
    <w:rsid w:val="00310FE4"/>
    <w:rsid w:val="003B6A5F"/>
    <w:rsid w:val="003C567F"/>
    <w:rsid w:val="003E02D1"/>
    <w:rsid w:val="00446297"/>
    <w:rsid w:val="00465424"/>
    <w:rsid w:val="00467D8D"/>
    <w:rsid w:val="0048643F"/>
    <w:rsid w:val="0049033F"/>
    <w:rsid w:val="00492A33"/>
    <w:rsid w:val="004E4056"/>
    <w:rsid w:val="004F4349"/>
    <w:rsid w:val="0050559B"/>
    <w:rsid w:val="005136F3"/>
    <w:rsid w:val="00516D6B"/>
    <w:rsid w:val="005228C8"/>
    <w:rsid w:val="00553B7F"/>
    <w:rsid w:val="0057489E"/>
    <w:rsid w:val="00585372"/>
    <w:rsid w:val="005966F9"/>
    <w:rsid w:val="005A1D7A"/>
    <w:rsid w:val="005A26E5"/>
    <w:rsid w:val="00620BD0"/>
    <w:rsid w:val="00623526"/>
    <w:rsid w:val="00650424"/>
    <w:rsid w:val="006C2B9A"/>
    <w:rsid w:val="0070372E"/>
    <w:rsid w:val="007C1712"/>
    <w:rsid w:val="007C2448"/>
    <w:rsid w:val="007D0E2A"/>
    <w:rsid w:val="007E7B4D"/>
    <w:rsid w:val="007F4D88"/>
    <w:rsid w:val="008131DC"/>
    <w:rsid w:val="008668FA"/>
    <w:rsid w:val="00887B3C"/>
    <w:rsid w:val="008A2CEA"/>
    <w:rsid w:val="008E76F4"/>
    <w:rsid w:val="009149B9"/>
    <w:rsid w:val="0095416C"/>
    <w:rsid w:val="009644D2"/>
    <w:rsid w:val="009669DC"/>
    <w:rsid w:val="009732BD"/>
    <w:rsid w:val="00980D9B"/>
    <w:rsid w:val="00981E3C"/>
    <w:rsid w:val="00A10A1E"/>
    <w:rsid w:val="00A822A0"/>
    <w:rsid w:val="00A86284"/>
    <w:rsid w:val="00A96ACF"/>
    <w:rsid w:val="00AA2D40"/>
    <w:rsid w:val="00AB25E2"/>
    <w:rsid w:val="00AB556A"/>
    <w:rsid w:val="00AD6D30"/>
    <w:rsid w:val="00B01F02"/>
    <w:rsid w:val="00B224AF"/>
    <w:rsid w:val="00B44627"/>
    <w:rsid w:val="00B8783F"/>
    <w:rsid w:val="00C80C3B"/>
    <w:rsid w:val="00C9082C"/>
    <w:rsid w:val="00CA022B"/>
    <w:rsid w:val="00CE0D39"/>
    <w:rsid w:val="00CF69E8"/>
    <w:rsid w:val="00CF7ED9"/>
    <w:rsid w:val="00D06C54"/>
    <w:rsid w:val="00D30C02"/>
    <w:rsid w:val="00D335CB"/>
    <w:rsid w:val="00D70723"/>
    <w:rsid w:val="00DA1A50"/>
    <w:rsid w:val="00DB2B9B"/>
    <w:rsid w:val="00E23B1D"/>
    <w:rsid w:val="00E4247A"/>
    <w:rsid w:val="00EB0999"/>
    <w:rsid w:val="00EF3D47"/>
    <w:rsid w:val="00F04B8B"/>
    <w:rsid w:val="00F56C72"/>
    <w:rsid w:val="00F571A1"/>
    <w:rsid w:val="00FA4421"/>
    <w:rsid w:val="00FB2C9E"/>
    <w:rsid w:val="00FD4382"/>
    <w:rsid w:val="00FF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924C3"/>
  <w15:chartTrackingRefBased/>
  <w15:docId w15:val="{F9B2340D-C096-42ED-9F86-FD9522A0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7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A26E5"/>
    <w:rPr>
      <w:b/>
      <w:bCs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5A2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A26E5"/>
    <w:rPr>
      <w:i/>
      <w:i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ECDC AF Paragraph,Paragraphe de liste PBLH,Bullets,List Paragraph1,References"/>
    <w:basedOn w:val="Normal"/>
    <w:link w:val="ListParagraphChar"/>
    <w:uiPriority w:val="99"/>
    <w:qFormat/>
    <w:rsid w:val="00FF2793"/>
    <w:pPr>
      <w:ind w:left="720"/>
      <w:contextualSpacing/>
    </w:pPr>
    <w:rPr>
      <w:lang w:val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ECDC AF Paragraph Char,Bullets Char"/>
    <w:link w:val="ListParagraph"/>
    <w:uiPriority w:val="99"/>
    <w:locked/>
    <w:rsid w:val="00FF2793"/>
    <w:rPr>
      <w:lang w:val="ru-RU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16160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6160F"/>
  </w:style>
  <w:style w:type="character" w:styleId="Hyperlink">
    <w:name w:val="Hyperlink"/>
    <w:basedOn w:val="DefaultParagraphFont"/>
    <w:uiPriority w:val="99"/>
    <w:unhideWhenUsed/>
    <w:rsid w:val="00F571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1A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0F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77CC5-80BE-4DFA-ADD7-04913A323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4224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M.Muradyan</dc:creator>
  <cp:keywords>https://mul2-mia.gov.am/tasks/4108260/oneclick?token=c73478a739b9fae192352cd813b989bd</cp:keywords>
  <dc:description/>
  <cp:lastModifiedBy>Srbuhi Aleksanyan</cp:lastModifiedBy>
  <cp:revision>21</cp:revision>
  <dcterms:created xsi:type="dcterms:W3CDTF">2025-04-05T08:06:00Z</dcterms:created>
  <dcterms:modified xsi:type="dcterms:W3CDTF">2025-09-15T08:41:00Z</dcterms:modified>
</cp:coreProperties>
</file>