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C0F44" w14:textId="77777777" w:rsidR="00B3069F" w:rsidRPr="001551A0" w:rsidRDefault="00B3069F" w:rsidP="001551A0">
      <w:pPr>
        <w:pStyle w:val="NormalWeb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1551A0">
        <w:rPr>
          <w:rFonts w:ascii="GHEA Grapalat" w:hAnsi="GHEA Grapalat"/>
          <w:b/>
          <w:bCs/>
          <w:lang w:val="hy-AM"/>
        </w:rPr>
        <w:t>ՀԻՄՆԱՎՈՐՈՒՄ</w:t>
      </w:r>
    </w:p>
    <w:p w14:paraId="57826351" w14:textId="4E0FEED9" w:rsidR="00B3069F" w:rsidRPr="001551A0" w:rsidRDefault="00FA7335" w:rsidP="001551A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«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ՀԱՆՐԱՊԵՏՈՒԹՅԱՆ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ԿԵՆՍԱԲԱՆԱԿԱՆ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ԲԱԶՄԱԶԱՆՈՒԹՅԱՆ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ԱԶԳԱՅԻՆ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ՌԱԶՄԱՎԱՐՈՒԹՅՈՒՆ</w:t>
      </w:r>
      <w:r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Ը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ԵՎ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ԳՈՐԾՈՂՈՒԹՅՈՒՆՆԵՐԻ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ԾՐԱԳԻՐ</w:t>
      </w:r>
      <w:r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Ը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 (2025-2030</w:t>
      </w:r>
      <w:r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ԹՎԱԿԱՆ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Pr="001551A0">
        <w:rPr>
          <w:rFonts w:ascii="GHEA Grapalat" w:hAnsi="GHEA Grapalat"/>
          <w:b/>
          <w:bCs/>
          <w:sz w:val="24"/>
          <w:szCs w:val="24"/>
          <w:lang w:val="hy-AM"/>
        </w:rPr>
        <w:t>ՀԱՍՏԱՏԵԼՈՒ ՄԱՍԻՆ</w:t>
      </w:r>
      <w:r w:rsidR="00B3069F" w:rsidRPr="001551A0">
        <w:rPr>
          <w:rFonts w:ascii="GHEA Grapalat" w:hAnsi="GHEA Grapalat"/>
          <w:b/>
          <w:bCs/>
          <w:sz w:val="24"/>
          <w:szCs w:val="24"/>
          <w:lang w:val="hy-AM"/>
        </w:rPr>
        <w:t xml:space="preserve">» 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 ՈՐՈՇՄԱՆ ՆԱԽԱԳԾԻ</w:t>
      </w:r>
      <w:r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ԸՆԴՈՒՆՄԱՆ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</w:p>
    <w:p w14:paraId="4028FC6F" w14:textId="77777777" w:rsidR="00027BBB" w:rsidRPr="001551A0" w:rsidRDefault="00027BBB" w:rsidP="001551A0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F68F846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Ընթացիկ իրավիճակ և իրավական ակտի ընդունման անհրաժեշտություն</w:t>
      </w:r>
    </w:p>
    <w:p w14:paraId="41AE65EF" w14:textId="28B85A26" w:rsidR="00FA7335" w:rsidRPr="001551A0" w:rsidRDefault="00FA7335" w:rsidP="001551A0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 w:cs="Arial"/>
          <w:sz w:val="24"/>
          <w:szCs w:val="24"/>
          <w:lang w:val="hy-AM"/>
        </w:rPr>
        <w:t>«Հայաստանի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1551A0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կենսաբանական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բազմազանության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ազգային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ռազմավարությունը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և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(2025-2030</w:t>
      </w:r>
      <w:r w:rsidRPr="001551A0">
        <w:rPr>
          <w:rFonts w:ascii="GHEA Grapalat" w:hAnsi="GHEA Grapalat" w:cs="Arial"/>
          <w:sz w:val="24"/>
          <w:szCs w:val="24"/>
          <w:lang w:val="hy-AM"/>
        </w:rPr>
        <w:t xml:space="preserve"> թվական</w:t>
      </w:r>
      <w:r w:rsidRPr="001551A0">
        <w:rPr>
          <w:rFonts w:ascii="GHEA Grapalat" w:hAnsi="GHEA Grapalat"/>
          <w:sz w:val="24"/>
          <w:szCs w:val="24"/>
          <w:lang w:val="hy-AM"/>
        </w:rPr>
        <w:t>) հաստատելու մասին»  Կ</w:t>
      </w:r>
      <w:r w:rsidRPr="001551A0">
        <w:rPr>
          <w:rFonts w:ascii="GHEA Grapalat" w:hAnsi="GHEA Grapalat" w:cs="Arial"/>
          <w:sz w:val="24"/>
          <w:szCs w:val="24"/>
          <w:lang w:val="hy-AM"/>
        </w:rPr>
        <w:t xml:space="preserve">առավարության որոշման նախագծի 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(այսուհետ՝ նախագիծ) </w:t>
      </w:r>
      <w:r w:rsidRPr="001551A0">
        <w:rPr>
          <w:rFonts w:ascii="GHEA Grapalat" w:hAnsi="GHEA Grapalat" w:cs="Arial"/>
          <w:sz w:val="24"/>
          <w:szCs w:val="24"/>
          <w:lang w:val="hy-AM"/>
        </w:rPr>
        <w:t xml:space="preserve">մշակման անհրաժեշտությունը բխում է այն հանգամանքից, որ </w:t>
      </w:r>
      <w:r w:rsidRPr="001551A0">
        <w:rPr>
          <w:rFonts w:ascii="GHEA Grapalat" w:hAnsi="GHEA Grapalat"/>
          <w:sz w:val="24"/>
          <w:szCs w:val="24"/>
          <w:lang w:val="hy-AM"/>
        </w:rPr>
        <w:t>Հայաստանի Հանրապետությունը լինելով</w:t>
      </w:r>
      <w:r w:rsidRPr="001551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551A0">
        <w:rPr>
          <w:rFonts w:ascii="GHEA Grapalat" w:hAnsi="GHEA Grapalat"/>
          <w:sz w:val="24"/>
          <w:szCs w:val="24"/>
          <w:lang w:val="hy-AM"/>
        </w:rPr>
        <w:t>Միավորված ազգերի կազմակերպության «Կենսաբանական բազմազանության մասին» կոնվենցիայի (այսուհետ՝ Կոնվենցիա) կողմ, պարտավորվել է պարբերաբար վերանայել և արդիականացնել իր ազգային ռազմավարությունը՝ Կոնվենցիայի շրջանակներում մշակված գլոբալ նպատակներին համապատասխան։ Վերջիններս ամրագրված են 2022 թ</w:t>
      </w:r>
      <w:r w:rsidRPr="001551A0">
        <w:rPr>
          <w:rFonts w:ascii="GHEA Grapalat" w:eastAsia="Microsoft JhengHei" w:hAnsi="GHEA Grapalat" w:cs="Microsoft JhengHei"/>
          <w:sz w:val="24"/>
          <w:szCs w:val="24"/>
          <w:lang w:val="hy-AM"/>
        </w:rPr>
        <w:t>վականին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ընդունված Կունմինգ-Մոնրեալի կենսաբազմազանության պահպանման գլոբալ շրջանակով (GBF), որը պահանջում է շտկել և վերակառուցել ազգային ռազմավարությունները՝ մինչև 2030 թ</w:t>
      </w:r>
      <w:r w:rsidRPr="001551A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նպատակների իրագործման համար։</w:t>
      </w:r>
    </w:p>
    <w:p w14:paraId="7909A058" w14:textId="7765D445" w:rsidR="00B3069F" w:rsidRPr="001551A0" w:rsidRDefault="00B3069F" w:rsidP="001551A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Հայաստանի Հանրապետության տարածքը բնութագրվում է բացառիկ կենսաբազմազանությամբ, ինչն ապահովում է էկոհամակարգերի կայունությունը և կենսունակությունը։ Սակայն վերջին տասնամյակներին նկատվում է կենսաբազմազանության զգալի կորուստ՝ պայմանավորված ինչպես մարդածին, այնպես էլ կլիմայական գործոններով։ Համաձայն միջազգային զեկույցների՝ ինչպես Living Planet Index-ի, այնպես էլ Կենսաբազմազանության և էկոհամակարգային ծառայությունների միջկառավարական պլատֆորմի (IPBES) գնահատականների, մոտ 1 միլիոն տեսակ առերեսվում է անհետացման սպառնալիքի։</w:t>
      </w:r>
    </w:p>
    <w:p w14:paraId="0159472F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Հանրապետությունը, լինելով ՄԱԿ-ի Կենսաբանական բազմազանության մասին կոնվենցիայի կողմ, պարտավորվել է պարբերաբար վերանայել և արդիականացնել իր ազգային ռազմավարությունը՝ Կոնվենցիայի շրջանակներում մշակված գլոբալ նպատակներին համապատասխան։ Վերջիններս ամրագրված են 2022 թ</w:t>
      </w:r>
      <w:r w:rsidRPr="001551A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ընդունված Կունմինգ-Մոնրեալի կենսաբազմազանության պահպանման գլոբալ շրջանակով (GBF), որը պահանջում է շտկել և վերակառուցել ազգային ռազմավարությունները՝ մինչև 2030 թ</w:t>
      </w:r>
      <w:r w:rsidRPr="001551A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նպատակների իրագործման համար։</w:t>
      </w:r>
    </w:p>
    <w:p w14:paraId="590C8940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Սույն իրավական ակտի ընդունմամբ Հայաստանը կիրականացնի իր միջազգային պարտավորությունները՝ համապատասխանեցնելով կենսաբազմազանության պահպանման ազգային ռազմավարությունը Կունմինգ-Մոնրեալի շրջանակին։</w:t>
      </w:r>
    </w:p>
    <w:p w14:paraId="2A53097C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Առաջարկվող նախագծի կարգավորման բնույթը</w:t>
      </w:r>
    </w:p>
    <w:p w14:paraId="4E9F9EC1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Նախագծով սահմանվում է Հայաստանի Հանրապետության կենսաբազմազանության ազգային ռազմավարությունը և գործողությունների ծրագիրը 2025–2030 թվականների համար։ Փաստաթուղթը ներառում է</w:t>
      </w:r>
      <w:r w:rsidRPr="001551A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24D3BBF0" w14:textId="77777777" w:rsidR="00B3069F" w:rsidRPr="001551A0" w:rsidRDefault="00B3069F" w:rsidP="00155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Տեսլական և ռազմավարական նպատակներ</w:t>
      </w:r>
    </w:p>
    <w:p w14:paraId="69DDBDDA" w14:textId="77777777" w:rsidR="00B3069F" w:rsidRPr="001551A0" w:rsidRDefault="00B3069F" w:rsidP="00155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Ազգային թիրախներ և դրանց մոնիթորինգի ցուցիչներ</w:t>
      </w:r>
    </w:p>
    <w:p w14:paraId="7AC941F6" w14:textId="77777777" w:rsidR="00B3069F" w:rsidRPr="001551A0" w:rsidRDefault="00B3069F" w:rsidP="00155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Թիրախներին հասնելու համար անհրաժեշտ գործողություններ</w:t>
      </w:r>
    </w:p>
    <w:p w14:paraId="15F47E8B" w14:textId="77777777" w:rsidR="00B3069F" w:rsidRPr="001551A0" w:rsidRDefault="00B3069F" w:rsidP="001551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Կիրառման ընթացքի մշտադիտարկման և հաշվետվությունների ներկայացման մեխանիզմներ</w:t>
      </w:r>
    </w:p>
    <w:p w14:paraId="32C87FB7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Այն ներկայացնում է համակարգային մոտեցում՝ ապահովելով կենսաբազմազանության պահպանության, կայուն օգտագործման, շահառուների համագործակցության, էկոհամակարգերի վերականգնման և ֆինանսական ու ինստիտուցիոնալ հնարավորությունների ձևավորման ուղղություններով։</w:t>
      </w:r>
    </w:p>
    <w:p w14:paraId="14C9B474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191C8036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Նախագիծը իրականացվել է շրջակա միջավայրի նախարարության կողմից։</w:t>
      </w:r>
    </w:p>
    <w:p w14:paraId="4E10164E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Ակնկալվող արդյունքները</w:t>
      </w:r>
    </w:p>
    <w:p w14:paraId="5A349D9A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lastRenderedPageBreak/>
        <w:t>Կառավարության որոշման ընդունումը կարևոր քայլ է դեպի կենսաբազմազանության ոլորտում կայուն և համակարգված քաղաքականության ձևավորում և իրականացում։ Ակնկալվում է, որ փաստաթուղթը կդառնա երկրի կենսաբազմազանության պահպանության և կայուն օգտագործման հիմնական ռազմավարական ուղեցույցը՝ միաժամանակ ապահովելով միջազգային պարտավորությունների լիարժեք կատարում։</w:t>
      </w:r>
    </w:p>
    <w:p w14:paraId="2F8F1309" w14:textId="2174FC3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Նախևառաջ, փաստաթուղթը կծառայի որպես հենք՝ համադրելու և համակարգելու ազգային քաղաքականությունը </w:t>
      </w:r>
      <w:r w:rsidR="00FA7335" w:rsidRPr="001551A0">
        <w:rPr>
          <w:rFonts w:ascii="GHEA Grapalat" w:hAnsi="GHEA Grapalat"/>
          <w:sz w:val="24"/>
          <w:szCs w:val="24"/>
          <w:lang w:val="hy-AM"/>
        </w:rPr>
        <w:t>Կ</w:t>
      </w:r>
      <w:r w:rsidRPr="001551A0">
        <w:rPr>
          <w:rFonts w:ascii="GHEA Grapalat" w:hAnsi="GHEA Grapalat"/>
          <w:sz w:val="24"/>
          <w:szCs w:val="24"/>
          <w:lang w:val="hy-AM"/>
        </w:rPr>
        <w:t>ոնվենցիայի և Կունմինգ-Մոնրեալի գլոբալ շրջանակի նպատակների հետ։ Սա թույլ կտա Հայաստանին միջազգային հարթակում հանդես գալ առավել վստահ և հաշվետու՝ ի ցույց դնելով իր հանձնառությունը կենսաբազմազանության համընդհանուր պահպանությանը։</w:t>
      </w:r>
    </w:p>
    <w:p w14:paraId="1ED9FDF0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Երկրորդ, ռազմավարության հիմքում դրվելու է գործողությունների մանրամասն ծրագիր, որն ապահովում է ծրագրային մոտեցում՝ փոխկապակցված միջոցառումների միջոցով։ Նման համակարգված պլանավորումը հնարավորություն կտա ճիշտ ուղղությամբ կենտրոնացնել ջանքերը և խուսափել ռեսուրսների ցրված օգտագործումից։</w:t>
      </w:r>
    </w:p>
    <w:p w14:paraId="2BEFA679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Նախատեսվում է ներդնել հստակ չափելի թիրախներ և մոնիթորինգային ցուցիչներ, որոնք կծառայեն որպես գործնական գործիքներ՝ կենսաբազմազանության վիճակի մշտադիտարկման և իրականացվող միջոցառումների արդյունավետության գնահատման համար։ Սա էական է ինչպես ազգային, այնպես էլ միջազգային մակարդակում հաշվետվողականության ապահովման համար։</w:t>
      </w:r>
    </w:p>
    <w:p w14:paraId="23D231F9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Փաստաթուղթն ունի նաև կենսաբազմազանության սպառնալիքներին համակարգված արձագանքման նպատակ։ Այդ նպատակով ռազմավարությունը կնախանշի սպառնալիքների կանխման, մեղմման և վերականգնման ուղղությամբ համադրված և նպատակային միջոցառումների գործարկում՝ ներառելով ինչպես կանխարգելիչ, այնպես էլ միջամտական մոտեցումներ։</w:t>
      </w:r>
    </w:p>
    <w:p w14:paraId="51D3D1E8" w14:textId="77777777" w:rsidR="00B3069F" w:rsidRPr="001551A0" w:rsidRDefault="00B3069F" w:rsidP="001551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Վերջապես, ակնկալվում է, որ փաստաթղթի իրականացումը կխթանի միջոլորտային համագործակցությունը՝ առավել ակտիվ ներգրավելով ոչ միայն պետական կառույցները, այլև գիտական հաստատությունները, համայնքներին, տեղական </w:t>
      </w:r>
      <w:r w:rsidRPr="001551A0">
        <w:rPr>
          <w:rFonts w:ascii="GHEA Grapalat" w:hAnsi="GHEA Grapalat"/>
          <w:sz w:val="24"/>
          <w:szCs w:val="24"/>
          <w:lang w:val="hy-AM"/>
        </w:rPr>
        <w:lastRenderedPageBreak/>
        <w:t>ինքնակառավարման մարմինները, քաղաքացիական հասարակությանը և մասնավոր հատվածը։ Նման ընդգրկուն մասնակցությունը կարևոր նախապայման է կենսաբազմազանության պահպանության գործընթացների ամբողջական և կայուն իրագործման համար։</w:t>
      </w:r>
    </w:p>
    <w:p w14:paraId="1D486C1B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1DED880B" w14:textId="62B12D34" w:rsidR="00546E0E" w:rsidRDefault="00546E0E" w:rsidP="00546E0E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546E0E">
        <w:rPr>
          <w:rFonts w:ascii="GHEA Grapalat" w:hAnsi="GHEA Grapalat"/>
          <w:sz w:val="24"/>
          <w:szCs w:val="24"/>
          <w:lang w:val="hy-AM"/>
        </w:rPr>
        <w:t>Ծրագրով նախատեսված 299.385.000.000 դրամի ծախսերը իրականաց</w:t>
      </w:r>
      <w:r>
        <w:rPr>
          <w:rFonts w:ascii="GHEA Grapalat" w:hAnsi="GHEA Grapalat"/>
          <w:sz w:val="24"/>
          <w:szCs w:val="24"/>
          <w:lang w:val="hy-AM"/>
        </w:rPr>
        <w:t>վելու</w:t>
      </w:r>
      <w:r w:rsidRPr="00546E0E">
        <w:rPr>
          <w:rFonts w:ascii="GHEA Grapalat" w:hAnsi="GHEA Grapalat"/>
          <w:sz w:val="24"/>
          <w:szCs w:val="24"/>
          <w:lang w:val="hy-AM"/>
        </w:rPr>
        <w:t>լ</w:t>
      </w:r>
      <w:r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546E0E">
        <w:rPr>
          <w:rFonts w:ascii="GHEA Grapalat" w:hAnsi="GHEA Grapalat"/>
          <w:sz w:val="24"/>
          <w:szCs w:val="24"/>
          <w:lang w:val="hy-AM"/>
        </w:rPr>
        <w:t xml:space="preserve"> օրենքով չարգելված այլ ֆինանսական աղբյուրների հաշվին՝ առանձին ծրագրերի դեպքում դիտարկելով պետական բյուջեի միջոցների ներգրավման հնարավորությունը</w:t>
      </w:r>
      <w:r w:rsidR="00147FB0">
        <w:rPr>
          <w:rFonts w:ascii="GHEA Grapalat" w:hAnsi="GHEA Grapalat"/>
          <w:sz w:val="24"/>
          <w:szCs w:val="24"/>
          <w:lang w:val="hy-AM"/>
        </w:rPr>
        <w:t>։</w:t>
      </w:r>
      <w:bookmarkStart w:id="0" w:name="_GoBack"/>
      <w:bookmarkEnd w:id="0"/>
    </w:p>
    <w:p w14:paraId="037D61AC" w14:textId="552C4204" w:rsidR="0025326B" w:rsidRPr="00546E0E" w:rsidRDefault="0025326B" w:rsidP="00546E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546E0E">
        <w:rPr>
          <w:rFonts w:ascii="GHEA Grapalat" w:hAnsi="GHEA Grapalat"/>
          <w:b/>
          <w:bCs/>
          <w:i/>
          <w:sz w:val="24"/>
          <w:szCs w:val="24"/>
          <w:lang w:val="hy-AM"/>
        </w:rPr>
        <w:t>Կապը ռազմավարական փաստաթղթերի հետ</w:t>
      </w:r>
    </w:p>
    <w:p w14:paraId="7C18B9E1" w14:textId="77777777" w:rsidR="00C3171C" w:rsidRPr="001551A0" w:rsidRDefault="00C3171C" w:rsidP="001551A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Նախագիծը կապված է հետրյալ ռազմավարական փաստաթղթերի հետ.</w:t>
      </w:r>
    </w:p>
    <w:p w14:paraId="5B9FE7FE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ՀՀ կառավարության 2021-2026թթ ծրագիր</w:t>
      </w:r>
    </w:p>
    <w:p w14:paraId="2093F3D6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Կենսաբազմազանության մասին կոնվենցիա </w:t>
      </w:r>
    </w:p>
    <w:p w14:paraId="66FE162E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Կունմինգ-Մոնրեալի կենսաբազմազանության պահպանման գլոբալ շրջանակ</w:t>
      </w:r>
    </w:p>
    <w:p w14:paraId="7181F163" w14:textId="74C9C911" w:rsidR="00FA7335" w:rsidRPr="001551A0" w:rsidRDefault="008804C0" w:rsidP="001551A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բխում է Կառավարության 2021 թվականի օգոստոսի 18-ի «Հայաստանի Հանրապետության կառավարության ծրագրի մասին» N 1363-Ա որոշմամբ հաստատված Ծրագրի 4.10-րդ՝ «Շրջակա միջավայրի պահպանություն» կետի 5-րդ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պարբերության</w:t>
      </w:r>
      <w:r w:rsidR="006A30E6"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«</w:t>
      </w:r>
      <w:r w:rsidRPr="001551A0">
        <w:rPr>
          <w:rFonts w:ascii="GHEA Grapalat" w:hAnsi="GHEA Grapalat"/>
          <w:sz w:val="24"/>
          <w:szCs w:val="24"/>
          <w:lang w:val="hy-AM"/>
        </w:rPr>
        <w:t>Կենսաբազմազանության պահպանություն և կենսաանվտանգության ապահովում ուղղությունից։</w:t>
      </w:r>
    </w:p>
    <w:p w14:paraId="62F02BF2" w14:textId="7F05FE39" w:rsidR="00FA7335" w:rsidRPr="001551A0" w:rsidRDefault="00FA7335" w:rsidP="001551A0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Ներկայացվող նախագիծը բխում է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1551A0">
        <w:rPr>
          <w:rFonts w:ascii="GHEA Grapalat" w:hAnsi="GHEA Grapalat"/>
          <w:sz w:val="24"/>
          <w:szCs w:val="24"/>
          <w:lang w:val="hy-AM"/>
        </w:rPr>
        <w:t>Կառավարության 2021 թվականի նոյեմբերի 18-ի «Հայաստանի Հանրա</w:t>
      </w:r>
      <w:r w:rsidRPr="001551A0">
        <w:rPr>
          <w:rFonts w:ascii="GHEA Grapalat" w:hAnsi="GHEA Grapalat"/>
          <w:sz w:val="24"/>
          <w:szCs w:val="24"/>
          <w:lang w:val="hy-AM"/>
        </w:rPr>
        <w:softHyphen/>
        <w:t xml:space="preserve">պետության կառավարության 2021-2026 թվականների գործունեության միջոցառումների ծրագիրը հաստատելու մասին» N 1902-Լ որոշման N 1 հավելվածի «Շրջակա միջավայրի նախարարություն» բաժնի </w:t>
      </w:r>
      <w:r w:rsidR="00A00569" w:rsidRPr="001551A0">
        <w:rPr>
          <w:rFonts w:ascii="GHEA Grapalat" w:hAnsi="GHEA Grapalat"/>
          <w:sz w:val="24"/>
          <w:szCs w:val="24"/>
          <w:lang w:val="hy-AM"/>
        </w:rPr>
        <w:t>5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Pr="001551A0">
        <w:rPr>
          <w:rFonts w:ascii="GHEA Grapalat" w:hAnsi="GHEA Grapalat"/>
          <w:bCs/>
          <w:sz w:val="24"/>
          <w:szCs w:val="24"/>
          <w:lang w:val="hy-AM" w:bidi="hy-AM"/>
        </w:rPr>
        <w:t>պահանջից</w:t>
      </w:r>
      <w:r w:rsidRPr="001551A0">
        <w:rPr>
          <w:rFonts w:ascii="GHEA Grapalat" w:hAnsi="GHEA Grapalat"/>
          <w:sz w:val="24"/>
          <w:szCs w:val="24"/>
          <w:lang w:val="hy-AM"/>
        </w:rPr>
        <w:t>։</w:t>
      </w:r>
    </w:p>
    <w:p w14:paraId="73FB2DF3" w14:textId="77777777" w:rsidR="00FA7335" w:rsidRPr="001551A0" w:rsidRDefault="00FA7335" w:rsidP="001551A0">
      <w:pPr>
        <w:pStyle w:val="ListParagraph"/>
        <w:spacing w:line="36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A7335" w:rsidRPr="001551A0" w:rsidSect="00AA7A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C97"/>
    <w:multiLevelType w:val="hybridMultilevel"/>
    <w:tmpl w:val="EA6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1BF7"/>
    <w:multiLevelType w:val="hybridMultilevel"/>
    <w:tmpl w:val="3C202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328F"/>
    <w:multiLevelType w:val="hybridMultilevel"/>
    <w:tmpl w:val="A218E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0461"/>
    <w:multiLevelType w:val="hybridMultilevel"/>
    <w:tmpl w:val="235E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F43"/>
    <w:multiLevelType w:val="hybridMultilevel"/>
    <w:tmpl w:val="81AE6E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92"/>
    <w:rsid w:val="00027BBB"/>
    <w:rsid w:val="000A1792"/>
    <w:rsid w:val="00147FB0"/>
    <w:rsid w:val="001551A0"/>
    <w:rsid w:val="0025326B"/>
    <w:rsid w:val="003A46BD"/>
    <w:rsid w:val="00546E0E"/>
    <w:rsid w:val="00604B71"/>
    <w:rsid w:val="006A30E6"/>
    <w:rsid w:val="007B5B3E"/>
    <w:rsid w:val="007D31A8"/>
    <w:rsid w:val="007D4DC3"/>
    <w:rsid w:val="008804C0"/>
    <w:rsid w:val="00A00569"/>
    <w:rsid w:val="00AA7AF0"/>
    <w:rsid w:val="00AC5FF4"/>
    <w:rsid w:val="00B3069F"/>
    <w:rsid w:val="00C3171C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B47E"/>
  <w15:chartTrackingRefBased/>
  <w15:docId w15:val="{EC7D73FE-DCA8-410C-AA04-8D7CF01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B3069F"/>
    <w:pPr>
      <w:spacing w:after="200" w:line="276" w:lineRule="auto"/>
      <w:ind w:left="720"/>
      <w:contextualSpacing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>https:/mul2-mnp.gov.am/tasks/1242986/oneclick?token=a5e5d2938147c4f49869ed1d71fd171c</cp:keywords>
  <dc:description/>
  <cp:lastModifiedBy>Alik badalyan</cp:lastModifiedBy>
  <cp:revision>5</cp:revision>
  <dcterms:created xsi:type="dcterms:W3CDTF">2025-07-30T11:50:00Z</dcterms:created>
  <dcterms:modified xsi:type="dcterms:W3CDTF">2025-08-15T07:03:00Z</dcterms:modified>
</cp:coreProperties>
</file>