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F3" w:rsidRPr="0007115B" w:rsidRDefault="003E68F3" w:rsidP="0082158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hy-AM" w:bidi="hy-AM"/>
        </w:rPr>
      </w:pPr>
      <w:r w:rsidRPr="0007115B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 Ի Մ Ն Ա Վ Ո Ր Ո Ւ Մ</w:t>
      </w:r>
    </w:p>
    <w:p w:rsidR="0082158E" w:rsidRDefault="0082158E" w:rsidP="0082158E">
      <w:pPr>
        <w:shd w:val="clear" w:color="auto" w:fill="FFFFFF"/>
        <w:suppressAutoHyphens/>
        <w:spacing w:after="0" w:line="240" w:lineRule="auto"/>
        <w:ind w:right="-11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«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ՀԱՅԱՍՏԱՆԻ ՀԱՆՐԱՊԵՏՈՒԹՅԱՆ ԿԱՌԱՎԱՐՈՒԹՅԱՆ 200</w:t>
      </w:r>
      <w:r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6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 ԹՎԱԿԱՆԻ </w:t>
      </w:r>
      <w:r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ՀՈՒՆԻՍ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Ի </w:t>
      </w:r>
      <w:r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22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 xml:space="preserve">-Ի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897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-Ն ԵՎ </w:t>
      </w:r>
      <w:r w:rsidRPr="001E4445">
        <w:rPr>
          <w:rFonts w:ascii="GHEA Grapalat" w:hAnsi="GHEA Grapalat"/>
          <w:b/>
          <w:bCs/>
          <w:sz w:val="24"/>
          <w:szCs w:val="24"/>
          <w:lang w:val="hy-AM" w:eastAsia="hy-AM" w:bidi="hy-AM"/>
        </w:rPr>
        <w:t>ՀԱՅԱՍՏԱՆԻ ՀԱՆՐԱՊԵՏՈՒԹՅԱՆ ԿԱՌԱՎԱՐՈՒԹՅԱՆ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15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ՍԵՊՏԵՄԲԵՐ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17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 N 1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072</w:t>
      </w:r>
      <w:r w:rsidRPr="001E44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-Ն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ՇՈՒՄ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ԵՐՈՒՄ 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Pr="001E44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 ԿԱՌԱՎԱՐՈՒԹՅԱՆ ՈՐՈՇՄԱՆ ՆԱԽԱԳԾԻ ՎԵՐԱԲԵՐՅԱԼ</w:t>
      </w:r>
    </w:p>
    <w:p w:rsidR="00400853" w:rsidRPr="0082158E" w:rsidRDefault="00400853" w:rsidP="00172F4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2036" w:rsidRPr="00D209A1" w:rsidRDefault="00400853" w:rsidP="00D209A1">
      <w:pPr>
        <w:pStyle w:val="ListParagraph"/>
        <w:numPr>
          <w:ilvl w:val="0"/>
          <w:numId w:val="10"/>
        </w:numPr>
        <w:spacing w:line="360" w:lineRule="auto"/>
        <w:ind w:left="0" w:firstLine="425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Ընթացիկ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իրավիճակը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և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իրավական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ակտի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ընդունման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անհրաժեշտություն</w:t>
      </w:r>
      <w:r w:rsidR="00CB7D9E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ը</w:t>
      </w:r>
    </w:p>
    <w:p w:rsidR="003A577F" w:rsidRPr="003A577F" w:rsidRDefault="00400853" w:rsidP="00172F41">
      <w:pPr>
        <w:spacing w:after="0"/>
        <w:jc w:val="both"/>
        <w:rPr>
          <w:rFonts w:ascii="GHEA Grapalat" w:hAnsi="GHEA Grapalat"/>
          <w:bCs/>
          <w:sz w:val="24"/>
          <w:szCs w:val="24"/>
          <w:lang w:val="hy-AM" w:eastAsia="hy-AM" w:bidi="hy-AM"/>
        </w:rPr>
      </w:pPr>
      <w:r w:rsidRPr="00AB171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9366D" w:rsidRPr="00AB1718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B1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718">
        <w:rPr>
          <w:rFonts w:ascii="GHEA Grapalat" w:hAnsi="GHEA Grapalat"/>
          <w:bCs/>
          <w:sz w:val="24"/>
          <w:szCs w:val="24"/>
          <w:lang w:val="hy-AM" w:eastAsia="hy-AM" w:bidi="hy-AM"/>
        </w:rPr>
        <w:t>Հ</w:t>
      </w:r>
      <w:r w:rsidR="00AB1718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այաստանի </w:t>
      </w:r>
      <w:r w:rsidR="00AB1718">
        <w:rPr>
          <w:rFonts w:ascii="GHEA Grapalat" w:hAnsi="GHEA Grapalat"/>
          <w:bCs/>
          <w:sz w:val="24"/>
          <w:szCs w:val="24"/>
          <w:lang w:val="hy-AM" w:eastAsia="hy-AM" w:bidi="hy-AM"/>
        </w:rPr>
        <w:t>Հ</w:t>
      </w:r>
      <w:r w:rsidR="00AB1718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անրապետության կառավարության 2006 թվականի հունիսի 22-ի </w:t>
      </w:r>
      <w:r w:rsidR="00AB1718" w:rsidRPr="00AB171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 897-</w:t>
      </w:r>
      <w:r w:rsidR="00C63A2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AB1718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718">
        <w:rPr>
          <w:rFonts w:ascii="GHEA Grapalat" w:hAnsi="GHEA Grapalat"/>
          <w:sz w:val="24"/>
          <w:szCs w:val="24"/>
          <w:lang w:val="hy-AM"/>
        </w:rPr>
        <w:t xml:space="preserve">որոշմամբ սահմանվում է </w:t>
      </w:r>
      <w:r w:rsidR="00AB1718" w:rsidRPr="00AB1718">
        <w:rPr>
          <w:rFonts w:ascii="GHEA Grapalat" w:hAnsi="GHEA Grapalat"/>
          <w:sz w:val="24"/>
          <w:szCs w:val="24"/>
          <w:lang w:val="hy-AM"/>
        </w:rPr>
        <w:t>անտառի խնամքի և սանիտարական հատումների իրականացման պայմանները</w:t>
      </w:r>
      <w:r w:rsidR="00C63A22">
        <w:rPr>
          <w:rFonts w:ascii="GHEA Grapalat" w:hAnsi="GHEA Grapalat"/>
          <w:sz w:val="24"/>
          <w:szCs w:val="24"/>
          <w:lang w:val="hy-AM"/>
        </w:rPr>
        <w:t>, որոնք</w:t>
      </w:r>
      <w:r w:rsidR="00C63A22" w:rsidRPr="00C63A2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C63A22" w:rsidRPr="00C63A22">
        <w:rPr>
          <w:rFonts w:ascii="GHEA Grapalat" w:hAnsi="GHEA Grapalat"/>
          <w:bCs/>
          <w:sz w:val="24"/>
          <w:szCs w:val="24"/>
          <w:lang w:val="hy-AM" w:eastAsia="hy-AM" w:bidi="hy-AM"/>
        </w:rPr>
        <w:t>նպատակաուղղված են անտառի կենսունակության և արտադրողականության բարձրացմանը, սանիտարական վիճակի բարելավմանը, կայունությանը, տնտեսապես արժեքավոր տնկարկների ձևավորմանը և դրանց պահպանության ապահովմանը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։ </w:t>
      </w:r>
      <w:r w:rsidR="00FA6066">
        <w:rPr>
          <w:rFonts w:ascii="GHEA Grapalat" w:hAnsi="GHEA Grapalat"/>
          <w:bCs/>
          <w:sz w:val="24"/>
          <w:szCs w:val="24"/>
          <w:lang w:val="hy-AM" w:eastAsia="hy-AM" w:bidi="hy-AM"/>
        </w:rPr>
        <w:t>Վերոնշյալ հ</w:t>
      </w:r>
      <w:r w:rsidR="003A577F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ատումների իրականացման նպատակով </w:t>
      </w:r>
      <w:r w:rsidR="003A577F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տեղի է ունենում </w:t>
      </w:r>
      <w:r w:rsidR="003A577F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>հատատեղերի հատկացում</w:t>
      </w:r>
      <w:r w:rsidR="003A577F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, ինչը կարգավորվում է 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>Հ</w:t>
      </w:r>
      <w:r w:rsidR="00C63A22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այաստանի 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>Հ</w:t>
      </w:r>
      <w:r w:rsidR="00C63A22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>անրապետության կառավարության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2015</w:t>
      </w:r>
      <w:r w:rsidR="00C63A22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թվականի 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>սեպտեմբեր</w:t>
      </w:r>
      <w:r w:rsidR="00C63A22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ի </w:t>
      </w:r>
      <w:r w:rsidR="00C63A22">
        <w:rPr>
          <w:rFonts w:ascii="GHEA Grapalat" w:hAnsi="GHEA Grapalat"/>
          <w:bCs/>
          <w:sz w:val="24"/>
          <w:szCs w:val="24"/>
          <w:lang w:val="hy-AM" w:eastAsia="hy-AM" w:bidi="hy-AM"/>
        </w:rPr>
        <w:t>17</w:t>
      </w:r>
      <w:r w:rsidR="00C63A22" w:rsidRPr="00AB171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-ի </w:t>
      </w:r>
      <w:r w:rsidR="00C63A22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>N 1072-Ն որոշմամբ</w:t>
      </w:r>
      <w:r w:rsidR="003A577F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>։</w:t>
      </w:r>
    </w:p>
    <w:p w:rsidR="00CD683D" w:rsidRDefault="003A577F" w:rsidP="00CD683D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ab/>
        <w:t xml:space="preserve">1990-ական թվականներից էներգետիկ ճգնաժամի պատճառով </w:t>
      </w:r>
      <w:r>
        <w:rPr>
          <w:rFonts w:ascii="GHEA Grapalat" w:hAnsi="GHEA Grapalat"/>
          <w:bCs/>
          <w:sz w:val="24"/>
          <w:szCs w:val="24"/>
          <w:lang w:val="hy-AM" w:eastAsia="hy-AM" w:bidi="hy-AM"/>
        </w:rPr>
        <w:t>անտառներում իրականցվ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>ած</w:t>
      </w:r>
      <w:r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</w:t>
      </w:r>
      <w:r w:rsidR="00800123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>համատարա</w:t>
      </w:r>
      <w:r w:rsidR="00800123">
        <w:rPr>
          <w:rFonts w:ascii="GHEA Grapalat" w:hAnsi="GHEA Grapalat"/>
          <w:bCs/>
          <w:sz w:val="24"/>
          <w:szCs w:val="24"/>
          <w:lang w:val="hy-AM" w:eastAsia="hy-AM" w:bidi="hy-AM"/>
        </w:rPr>
        <w:t>ծ</w:t>
      </w:r>
      <w:r w:rsidR="00800123" w:rsidRPr="003A577F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հատ</w:t>
      </w:r>
      <w:r w:rsidR="00800123">
        <w:rPr>
          <w:rFonts w:ascii="GHEA Grapalat" w:hAnsi="GHEA Grapalat"/>
          <w:bCs/>
          <w:sz w:val="24"/>
          <w:szCs w:val="24"/>
          <w:lang w:val="hy-AM" w:eastAsia="hy-AM" w:bidi="hy-AM"/>
        </w:rPr>
        <w:t>ումներ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>ի</w:t>
      </w:r>
      <w:r w:rsidR="00FA6066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արդյունքում </w:t>
      </w:r>
      <w:r w:rsidR="00AD186B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առաջացել են </w:t>
      </w:r>
      <w:r w:rsidR="00FA6066">
        <w:rPr>
          <w:rFonts w:ascii="GHEA Grapalat" w:hAnsi="GHEA Grapalat"/>
          <w:bCs/>
          <w:sz w:val="24"/>
          <w:szCs w:val="24"/>
          <w:lang w:val="hy-AM" w:eastAsia="hy-AM" w:bidi="hy-AM"/>
        </w:rPr>
        <w:t>վեգետատիվ ծագման ծառուտներ</w:t>
      </w:r>
      <w:r w:rsidR="00AD186B">
        <w:rPr>
          <w:rFonts w:ascii="GHEA Grapalat" w:hAnsi="GHEA Grapalat"/>
          <w:bCs/>
          <w:sz w:val="24"/>
          <w:szCs w:val="24"/>
          <w:lang w:val="hy-AM" w:eastAsia="hy-AM" w:bidi="hy-AM"/>
        </w:rPr>
        <w:t>։</w:t>
      </w:r>
      <w:r w:rsidR="006A6020" w:rsidRPr="006A60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020" w:rsidRPr="00753077">
        <w:rPr>
          <w:rFonts w:ascii="GHEA Grapalat" w:hAnsi="GHEA Grapalat"/>
          <w:sz w:val="24"/>
          <w:szCs w:val="24"/>
          <w:lang w:val="hy-AM"/>
        </w:rPr>
        <w:t>Հայաստան</w:t>
      </w:r>
      <w:r w:rsidR="006A6020">
        <w:rPr>
          <w:rFonts w:ascii="GHEA Grapalat" w:hAnsi="GHEA Grapalat"/>
          <w:sz w:val="24"/>
          <w:szCs w:val="24"/>
          <w:lang w:val="hy-AM"/>
        </w:rPr>
        <w:t>ում</w:t>
      </w:r>
      <w:r w:rsidR="006A6020" w:rsidRPr="00753077">
        <w:rPr>
          <w:rFonts w:ascii="GHEA Grapalat" w:hAnsi="GHEA Grapalat"/>
          <w:sz w:val="24"/>
          <w:szCs w:val="24"/>
          <w:lang w:val="hy-AM"/>
        </w:rPr>
        <w:t xml:space="preserve"> դեգրադացված վեգետատիվ ծագման ծառուտների միջին տարիքը 30-40 տարեկան է: Այս լայնատերև անտառներում չեն իրականացվում նպատակաուղղված անտառագիտական միջոցառումներ, ինչի հետևանքով այս անտառները բնութագրվում են ծառերի մեծ խտությամբ (30000-40000 ծառ 1</w:t>
      </w:r>
      <w:r w:rsidR="006A60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020" w:rsidRPr="00753077">
        <w:rPr>
          <w:rFonts w:ascii="GHEA Grapalat" w:hAnsi="GHEA Grapalat"/>
          <w:sz w:val="24"/>
          <w:szCs w:val="24"/>
          <w:lang w:val="hy-AM"/>
        </w:rPr>
        <w:t>հա-ում) թույլ սաղարթով զարգացած էկոհամակարգ։</w:t>
      </w:r>
      <w:r w:rsidR="006A6020" w:rsidRPr="006A60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020" w:rsidRPr="00753077">
        <w:rPr>
          <w:rFonts w:ascii="GHEA Grapalat" w:hAnsi="GHEA Grapalat"/>
          <w:sz w:val="24"/>
          <w:szCs w:val="24"/>
          <w:lang w:val="hy-AM"/>
        </w:rPr>
        <w:t>Սակայն շատ վայրերում առկա է ապագայի հեռանկարում այդ խաթարված ծառուտները բարձր արտադրողականության անտառի վերափոխման</w:t>
      </w:r>
      <w:r w:rsidR="00E26181">
        <w:rPr>
          <w:rFonts w:ascii="GHEA Grapalat" w:hAnsi="GHEA Grapalat"/>
          <w:sz w:val="24"/>
          <w:szCs w:val="24"/>
          <w:lang w:val="hy-AM"/>
        </w:rPr>
        <w:t>՝</w:t>
      </w:r>
      <w:r w:rsidR="006A6020" w:rsidRPr="00753077">
        <w:rPr>
          <w:rFonts w:ascii="GHEA Grapalat" w:hAnsi="GHEA Grapalat"/>
          <w:sz w:val="24"/>
          <w:szCs w:val="24"/>
          <w:lang w:val="hy-AM"/>
        </w:rPr>
        <w:t xml:space="preserve"> հարուստ կենսաբազմազանությամբ օժտված, բարձր շինափայտի (լավագույն ծառերի օժանդակմամբ) և վառելափայտի ելքով (մրցակից ծառերի հեռացմամբ) անտառներ ստանալու բավականին լավ ներուժ։</w:t>
      </w:r>
      <w:r w:rsidR="006D170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A6020" w:rsidRPr="00753077" w:rsidRDefault="006D170E" w:rsidP="00CD683D">
      <w:pPr>
        <w:spacing w:after="0"/>
        <w:ind w:firstLine="72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Միևնույն ժամանակ </w:t>
      </w:r>
      <w:r w:rsidR="007A5250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Հայաստանում </w:t>
      </w:r>
      <w:r w:rsidR="009B3DFB" w:rsidRPr="0095014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ՄԱԿ-ի Պարենի և գյուղատնտեսության կազմակերպության կողմից </w:t>
      </w:r>
      <w:r w:rsidR="00A87A5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իրականացվում է </w:t>
      </w:r>
      <w:r w:rsidRPr="0095014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«Հայաստանում անտառների դիմակայունություն՝ մեղմացման միջոցառումների շնորհիվ հարմարեցման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և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գյուղական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վայրերում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կանաչ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տարածությունների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ընդլայնման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72F41">
        <w:rPr>
          <w:rFonts w:ascii="GHEA Grapalat" w:hAnsi="GHEA Grapalat" w:cs="Arial"/>
          <w:sz w:val="24"/>
          <w:szCs w:val="24"/>
          <w:lang w:val="hy-AM"/>
        </w:rPr>
        <w:t>ծրագ</w:t>
      </w:r>
      <w:r w:rsidR="00A87A51" w:rsidRPr="00172F41">
        <w:rPr>
          <w:rFonts w:ascii="GHEA Grapalat" w:hAnsi="GHEA Grapalat" w:cs="Arial"/>
          <w:sz w:val="24"/>
          <w:szCs w:val="24"/>
          <w:lang w:val="hy-AM"/>
        </w:rPr>
        <w:t>ի</w:t>
      </w:r>
      <w:r w:rsidRPr="00172F41">
        <w:rPr>
          <w:rFonts w:ascii="GHEA Grapalat" w:hAnsi="GHEA Grapalat" w:cs="Arial"/>
          <w:sz w:val="24"/>
          <w:szCs w:val="24"/>
          <w:lang w:val="hy-AM"/>
        </w:rPr>
        <w:t>ր</w:t>
      </w:r>
      <w:r w:rsidR="00A87A51">
        <w:rPr>
          <w:rFonts w:ascii="GHEA Grapalat" w:hAnsi="GHEA Grapalat" w:cs="Arial"/>
          <w:sz w:val="24"/>
          <w:szCs w:val="24"/>
          <w:lang w:val="hy-AM"/>
        </w:rPr>
        <w:t>ը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6B7" w:rsidRPr="00F116B7">
        <w:rPr>
          <w:rFonts w:ascii="GHEA Grapalat" w:hAnsi="GHEA Grapalat"/>
          <w:sz w:val="24"/>
          <w:szCs w:val="24"/>
          <w:lang w:val="hy-AM"/>
        </w:rPr>
        <w:t>(</w:t>
      </w:r>
      <w:r w:rsidR="00F116B7">
        <w:rPr>
          <w:rFonts w:ascii="GHEA Grapalat" w:hAnsi="GHEA Grapalat"/>
          <w:sz w:val="24"/>
          <w:szCs w:val="24"/>
          <w:lang w:val="hy-AM"/>
        </w:rPr>
        <w:t>այսուհետ՝ ծրագիր</w:t>
      </w:r>
      <w:r w:rsidR="00F116B7" w:rsidRPr="00F116B7">
        <w:rPr>
          <w:rFonts w:ascii="GHEA Grapalat" w:hAnsi="GHEA Grapalat"/>
          <w:sz w:val="24"/>
          <w:szCs w:val="24"/>
          <w:lang w:val="hy-AM"/>
        </w:rPr>
        <w:t>)</w:t>
      </w:r>
      <w:r w:rsidR="00A87A51">
        <w:rPr>
          <w:rFonts w:ascii="GHEA Grapalat" w:hAnsi="GHEA Grapalat"/>
          <w:sz w:val="24"/>
          <w:szCs w:val="24"/>
          <w:lang w:val="hy-AM"/>
        </w:rPr>
        <w:t>, որը</w:t>
      </w:r>
      <w:r w:rsidR="00F116B7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A51">
        <w:rPr>
          <w:rFonts w:ascii="GHEA Grapalat" w:hAnsi="GHEA Grapalat"/>
          <w:sz w:val="24"/>
          <w:szCs w:val="24"/>
          <w:lang w:val="hy-AM"/>
        </w:rPr>
        <w:t xml:space="preserve">հաստատում է անտառներում վերոնշված իրականությունը։ Ծրագրի </w:t>
      </w:r>
      <w:r w:rsidRPr="00172F41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իրականացվում է</w:t>
      </w:r>
      <w:r w:rsidRPr="006D170E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250">
        <w:rPr>
          <w:rFonts w:ascii="GHEA Grapalat" w:hAnsi="GHEA Grapalat"/>
          <w:sz w:val="24"/>
          <w:szCs w:val="24"/>
          <w:lang w:val="hy-AM"/>
        </w:rPr>
        <w:t>Կոճղաշիվային ծագման ծառուտների՝ «Ընտրովի արդիականացման միջոցառ</w:t>
      </w:r>
      <w:r w:rsidR="00827DB3">
        <w:rPr>
          <w:rFonts w:ascii="GHEA Grapalat" w:hAnsi="GHEA Grapalat"/>
          <w:sz w:val="24"/>
          <w:szCs w:val="24"/>
          <w:lang w:val="hy-AM"/>
        </w:rPr>
        <w:t>ում</w:t>
      </w:r>
      <w:r w:rsidR="007A5250">
        <w:rPr>
          <w:rFonts w:ascii="GHEA Grapalat" w:hAnsi="GHEA Grapalat"/>
          <w:sz w:val="24"/>
          <w:szCs w:val="24"/>
          <w:lang w:val="hy-AM"/>
        </w:rPr>
        <w:t>»</w:t>
      </w:r>
      <w:r w:rsidR="00827DB3">
        <w:rPr>
          <w:rFonts w:ascii="GHEA Grapalat" w:hAnsi="GHEA Grapalat"/>
          <w:sz w:val="24"/>
          <w:szCs w:val="24"/>
          <w:lang w:val="hy-AM"/>
        </w:rPr>
        <w:t>-</w:t>
      </w:r>
      <w:r w:rsidR="00827DB3" w:rsidRPr="00753077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, որը</w:t>
      </w:r>
      <w:r w:rsidRPr="006D17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3077">
        <w:rPr>
          <w:rFonts w:ascii="GHEA Grapalat" w:hAnsi="GHEA Grapalat"/>
          <w:sz w:val="24"/>
          <w:szCs w:val="24"/>
          <w:lang w:val="hy-AM"/>
        </w:rPr>
        <w:t>նպատակաուղղված է ծառի տրամագծի աճի օրինաչափ զարգացմանը և բնից գոյացող մեծ ծավալի փայտանյութի ստացմանը, առանց ոստերի՝ հետևելով ծառերի ընտրության մեջ կենսունակության, որակի և տարածաչափական հավասարաչափության սկզբունքներին:</w:t>
      </w:r>
      <w:r w:rsidR="00682891" w:rsidRPr="0068289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683D">
        <w:rPr>
          <w:rFonts w:ascii="GHEA Grapalat" w:hAnsi="GHEA Grapalat" w:cs="Arial"/>
          <w:sz w:val="24"/>
          <w:szCs w:val="24"/>
          <w:lang w:val="hy-AM"/>
        </w:rPr>
        <w:t>Ծ</w:t>
      </w:r>
      <w:r w:rsidR="00F116B7">
        <w:rPr>
          <w:rFonts w:ascii="GHEA Grapalat" w:hAnsi="GHEA Grapalat" w:cs="Arial"/>
          <w:sz w:val="24"/>
          <w:szCs w:val="24"/>
          <w:lang w:val="hy-AM"/>
        </w:rPr>
        <w:t xml:space="preserve">րագիրն </w:t>
      </w:r>
      <w:r w:rsidR="00F536F4">
        <w:rPr>
          <w:rFonts w:ascii="GHEA Grapalat" w:hAnsi="GHEA Grapalat" w:cs="Arial"/>
          <w:sz w:val="24"/>
          <w:szCs w:val="24"/>
          <w:lang w:val="hy-AM"/>
        </w:rPr>
        <w:t xml:space="preserve">իրականացվում </w:t>
      </w:r>
      <w:r w:rsidR="00F116B7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ՀՀ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2021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18-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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2021-2026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ծրագիրը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մասին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>» N</w:t>
      </w:r>
      <w:r w:rsidR="00F116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>1902-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Լ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N</w:t>
      </w:r>
      <w:r w:rsidR="00F116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1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lastRenderedPageBreak/>
        <w:t>հավելվածով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891" w:rsidRPr="00172F41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682891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>
        <w:rPr>
          <w:rFonts w:ascii="GHEA Grapalat" w:hAnsi="GHEA Grapalat"/>
          <w:sz w:val="24"/>
          <w:szCs w:val="24"/>
          <w:lang w:val="hy-AM"/>
        </w:rPr>
        <w:t>ցանկի «Շ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րջակա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նախարարություն</w:t>
      </w:r>
      <w:r w:rsidR="00F536F4">
        <w:rPr>
          <w:rFonts w:ascii="GHEA Grapalat" w:hAnsi="GHEA Grapalat" w:cs="Arial"/>
          <w:sz w:val="24"/>
          <w:szCs w:val="24"/>
          <w:lang w:val="hy-AM"/>
        </w:rPr>
        <w:t>»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բաժնի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3-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րդ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>
        <w:rPr>
          <w:rFonts w:ascii="GHEA Grapalat" w:hAnsi="GHEA Grapalat" w:cs="Arial"/>
          <w:sz w:val="24"/>
          <w:szCs w:val="24"/>
          <w:lang w:val="hy-AM"/>
        </w:rPr>
        <w:t>կետի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3-</w:t>
      </w:r>
      <w:r w:rsidR="00F536F4" w:rsidRPr="00172F41">
        <w:rPr>
          <w:rFonts w:ascii="GHEA Grapalat" w:hAnsi="GHEA Grapalat" w:cs="Arial"/>
          <w:sz w:val="24"/>
          <w:szCs w:val="24"/>
          <w:lang w:val="hy-AM"/>
        </w:rPr>
        <w:t>րդ</w:t>
      </w:r>
      <w:r w:rsidR="00F536F4"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6F4">
        <w:rPr>
          <w:rFonts w:ascii="GHEA Grapalat" w:hAnsi="GHEA Grapalat"/>
          <w:sz w:val="24"/>
          <w:szCs w:val="24"/>
          <w:lang w:val="hy-AM"/>
        </w:rPr>
        <w:t>ենթակետի  շրջանակներում</w:t>
      </w:r>
      <w:r w:rsidR="00271F68">
        <w:rPr>
          <w:rFonts w:ascii="GHEA Grapalat" w:hAnsi="GHEA Grapalat"/>
          <w:sz w:val="24"/>
          <w:szCs w:val="24"/>
          <w:lang w:val="hy-AM"/>
        </w:rPr>
        <w:t>։</w:t>
      </w:r>
    </w:p>
    <w:p w:rsidR="00EC3A28" w:rsidRPr="00F536F4" w:rsidRDefault="007A69DB" w:rsidP="00A87A51">
      <w:pPr>
        <w:spacing w:after="0"/>
        <w:ind w:firstLine="728"/>
        <w:jc w:val="both"/>
        <w:rPr>
          <w:rFonts w:ascii="GHEA Grapalat" w:hAnsi="GHEA Grapalat"/>
          <w:bCs/>
          <w:sz w:val="24"/>
          <w:szCs w:val="24"/>
          <w:lang w:val="hy-AM" w:eastAsia="hy-AM" w:bidi="hy-AM"/>
        </w:rPr>
      </w:pPr>
      <w:r w:rsidRPr="00EC3A28">
        <w:rPr>
          <w:rFonts w:ascii="GHEA Grapalat" w:hAnsi="GHEA Grapalat"/>
          <w:sz w:val="24"/>
          <w:szCs w:val="24"/>
          <w:lang w:val="hy-AM"/>
        </w:rPr>
        <w:t>Հետևաբար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C3A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>անհրաժեշտություն է առաջա</w:t>
      </w:r>
      <w:r w:rsidR="00AD186B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նում այդ ծառուտներում իրականացնել խնամքի՝ </w:t>
      </w:r>
      <w:r w:rsidR="00C40530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նոսրացման հատումներ</w:t>
      </w:r>
      <w:r w:rsidR="00A87A5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, որոնք </w:t>
      </w:r>
      <w:r w:rsidR="00EC3A28" w:rsidRPr="00F536F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համաձայն ՀՀ կառավարության 2006 թվականի հունիսի 26-ի N 897-Ն որոշման 7-րդ կետի՝ </w:t>
      </w:r>
      <w:r w:rsidR="00A87A51" w:rsidRPr="00F536F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միտված են </w:t>
      </w:r>
      <w:r w:rsidR="00F536F4" w:rsidRPr="00F536F4">
        <w:rPr>
          <w:rFonts w:ascii="GHEA Grapalat" w:hAnsi="GHEA Grapalat"/>
          <w:bCs/>
          <w:sz w:val="24"/>
          <w:szCs w:val="24"/>
          <w:lang w:val="hy-AM" w:eastAsia="hy-AM" w:bidi="hy-AM"/>
        </w:rPr>
        <w:t>լավագույն ծառերի բների և սաղարթի ճիշտ ձևավորման համար բարենպաստ պայմանների ստեղծմանը</w:t>
      </w:r>
      <w:r w:rsidR="00F536F4">
        <w:rPr>
          <w:rFonts w:ascii="GHEA Grapalat" w:hAnsi="GHEA Grapalat"/>
          <w:bCs/>
          <w:sz w:val="24"/>
          <w:szCs w:val="24"/>
          <w:lang w:val="hy-AM" w:eastAsia="hy-AM" w:bidi="hy-AM"/>
        </w:rPr>
        <w:t>։</w:t>
      </w:r>
    </w:p>
    <w:p w:rsidR="003A577F" w:rsidRPr="00433508" w:rsidRDefault="007A69DB" w:rsidP="00A87A51">
      <w:pPr>
        <w:spacing w:after="0"/>
        <w:ind w:firstLine="728"/>
        <w:jc w:val="both"/>
        <w:rPr>
          <w:rFonts w:ascii="GHEA Grapalat" w:hAnsi="GHEA Grapalat"/>
          <w:bCs/>
          <w:sz w:val="24"/>
          <w:szCs w:val="24"/>
          <w:lang w:val="hy-AM" w:eastAsia="hy-AM" w:bidi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 վերոգրյալը՝</w:t>
      </w:r>
      <w:r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</w:t>
      </w:r>
      <w:r w:rsidR="00EC3A28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առաջանում ընդունել </w:t>
      </w:r>
      <w:r w:rsidR="00EC3A28" w:rsidRPr="00EC3A2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«Հայաստանի Հանրապետության կառավարության 2006 թվականի հունիսի 22-ի 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 897-Ն և Հ</w:t>
      </w:r>
      <w:r w:rsidR="00EC3A28" w:rsidRPr="00EC3A28">
        <w:rPr>
          <w:rFonts w:ascii="GHEA Grapalat" w:hAnsi="GHEA Grapalat"/>
          <w:bCs/>
          <w:sz w:val="24"/>
          <w:szCs w:val="24"/>
          <w:lang w:val="hy-AM" w:eastAsia="hy-AM" w:bidi="hy-AM"/>
        </w:rPr>
        <w:t>այաստանի Հանրապետության կառավարության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C3A28" w:rsidRPr="00EC3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2015 թվականի սեպտեմբերի 17-ի 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</w:t>
      </w:r>
      <w:r w:rsidR="00EC3A28" w:rsidRPr="00EC3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1072-Ն 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որոշումներում լրացումներ կատարելու մասին» Կառավարության որոշման նախագ</w:t>
      </w:r>
      <w:r w:rsid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</w:t>
      </w:r>
      <w:r w:rsid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ը 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այսուհետ՝ նախագիծ</w:t>
      </w:r>
      <w:r w:rsidR="00EC3A28" w:rsidRP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EC3A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ինչը </w:t>
      </w:r>
      <w:r w:rsidR="00E926C3">
        <w:rPr>
          <w:rFonts w:ascii="GHEA Grapalat" w:hAnsi="GHEA Grapalat"/>
          <w:sz w:val="24"/>
          <w:szCs w:val="24"/>
          <w:lang w:val="hy-AM"/>
        </w:rPr>
        <w:t xml:space="preserve">հնարավորություն կստեղծի 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>վեգետատիվ ծագման</w:t>
      </w:r>
      <w:r w:rsidR="00E926C3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կամ </w:t>
      </w:r>
      <w:r w:rsidR="00E926C3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համատարած հատ</w:t>
      </w:r>
      <w:r w:rsidR="00E926C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 արդյունքում առաջացած</w:t>
      </w:r>
      <w:r w:rsidR="00E926C3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>ծառուտներում իրականաց</w:t>
      </w:r>
      <w:r w:rsidR="00E926C3">
        <w:rPr>
          <w:rFonts w:ascii="GHEA Grapalat" w:hAnsi="GHEA Grapalat"/>
          <w:bCs/>
          <w:sz w:val="24"/>
          <w:szCs w:val="24"/>
          <w:lang w:val="hy-AM" w:eastAsia="hy-AM" w:bidi="hy-AM"/>
        </w:rPr>
        <w:t>նել</w:t>
      </w:r>
      <w:r w:rsidR="007D0512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</w:t>
      </w:r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>խնամքի՝ նոսրացման հատ</w:t>
      </w:r>
      <w:r w:rsidR="00E926C3">
        <w:rPr>
          <w:rFonts w:ascii="GHEA Grapalat" w:hAnsi="GHEA Grapalat"/>
          <w:bCs/>
          <w:sz w:val="24"/>
          <w:szCs w:val="24"/>
          <w:lang w:val="hy-AM" w:eastAsia="hy-AM" w:bidi="hy-AM"/>
        </w:rPr>
        <w:t>ու</w:t>
      </w:r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>մ</w:t>
      </w:r>
      <w:r w:rsidR="00E926C3">
        <w:rPr>
          <w:rFonts w:ascii="GHEA Grapalat" w:hAnsi="GHEA Grapalat"/>
          <w:bCs/>
          <w:sz w:val="24"/>
          <w:szCs w:val="24"/>
          <w:lang w:val="hy-AM" w:eastAsia="hy-AM" w:bidi="hy-AM"/>
        </w:rPr>
        <w:t>ներ, ինչպես նաև կնպաստի ծրագրով նախատեսված աշխատանքների առանց խոչ</w:t>
      </w:r>
      <w:r w:rsidR="00413759">
        <w:rPr>
          <w:rFonts w:ascii="GHEA Grapalat" w:hAnsi="GHEA Grapalat"/>
          <w:bCs/>
          <w:sz w:val="24"/>
          <w:szCs w:val="24"/>
          <w:lang w:val="hy-AM" w:eastAsia="hy-AM" w:bidi="hy-AM"/>
        </w:rPr>
        <w:t>ը</w:t>
      </w:r>
      <w:r w:rsidR="00E926C3">
        <w:rPr>
          <w:rFonts w:ascii="GHEA Grapalat" w:hAnsi="GHEA Grapalat"/>
          <w:bCs/>
          <w:sz w:val="24"/>
          <w:szCs w:val="24"/>
          <w:lang w:val="hy-AM" w:eastAsia="hy-AM" w:bidi="hy-AM"/>
        </w:rPr>
        <w:t>նդոտների իրականացմանը</w:t>
      </w:r>
      <w:r w:rsidR="0040553C">
        <w:rPr>
          <w:rFonts w:ascii="GHEA Grapalat" w:hAnsi="GHEA Grapalat"/>
          <w:bCs/>
          <w:sz w:val="24"/>
          <w:szCs w:val="24"/>
          <w:lang w:val="hy-AM" w:eastAsia="hy-AM" w:bidi="hy-AM"/>
        </w:rPr>
        <w:t>։</w:t>
      </w:r>
    </w:p>
    <w:p w:rsidR="009D04D4" w:rsidRPr="00172F41" w:rsidRDefault="009D04D4" w:rsidP="00172F4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72F41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400853" w:rsidRPr="00172F41" w:rsidRDefault="00400853" w:rsidP="00172F4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00853" w:rsidRPr="00172F41" w:rsidRDefault="00400853" w:rsidP="00D209A1">
      <w:pPr>
        <w:pStyle w:val="BodyText3"/>
        <w:shd w:val="clear" w:color="auto" w:fill="auto"/>
        <w:spacing w:before="0" w:after="0" w:line="360" w:lineRule="auto"/>
        <w:ind w:left="448" w:right="23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bookmarkStart w:id="0" w:name="_Hlk161754344"/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2</w:t>
      </w:r>
      <w:r w:rsidR="006E1261" w:rsidRPr="0082158E">
        <w:rPr>
          <w:rFonts w:ascii="Cambria Math" w:eastAsia="Courier New" w:hAnsi="Cambria Math" w:cs="Cambria Math"/>
          <w:b/>
          <w:bCs/>
          <w:color w:val="000000"/>
          <w:sz w:val="24"/>
          <w:szCs w:val="24"/>
          <w:lang w:val="hy-AM" w:eastAsia="hy-AM" w:bidi="hy-AM"/>
        </w:rPr>
        <w:t>.</w:t>
      </w:r>
      <w:r w:rsidR="00B87557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Առաջարկվող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կարգավորման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բնույթը</w:t>
      </w:r>
    </w:p>
    <w:bookmarkEnd w:id="0"/>
    <w:p w:rsidR="00433508" w:rsidRPr="00433508" w:rsidRDefault="00400853" w:rsidP="00433508">
      <w:pPr>
        <w:spacing w:after="0"/>
        <w:jc w:val="both"/>
        <w:rPr>
          <w:rFonts w:ascii="GHEA Grapalat" w:hAnsi="GHEA Grapalat"/>
          <w:bCs/>
          <w:sz w:val="24"/>
          <w:szCs w:val="24"/>
          <w:lang w:val="hy-AM" w:eastAsia="hy-AM" w:bidi="hy-AM"/>
        </w:rPr>
      </w:pPr>
      <w:r w:rsidRPr="00172F41">
        <w:rPr>
          <w:rFonts w:ascii="GHEA Grapalat" w:hAnsi="GHEA Grapalat" w:cstheme="minorHAnsi"/>
          <w:sz w:val="24"/>
          <w:szCs w:val="24"/>
          <w:lang w:val="hy-AM"/>
        </w:rPr>
        <w:t xml:space="preserve">     </w:t>
      </w:r>
      <w:r w:rsidR="00455B5F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40553C">
        <w:rPr>
          <w:rFonts w:ascii="GHEA Grapalat" w:hAnsi="GHEA Grapalat"/>
          <w:bCs/>
          <w:sz w:val="24"/>
          <w:szCs w:val="24"/>
          <w:lang w:val="hy-AM" w:eastAsia="hy-AM" w:bidi="hy-AM"/>
        </w:rPr>
        <w:t>ախագծով</w:t>
      </w:r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կկարգավորվի </w:t>
      </w:r>
      <w:r w:rsidR="0040553C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վեգետատիվ ծագման կամ </w:t>
      </w:r>
      <w:r w:rsidR="0040553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համատարած հատ</w:t>
      </w:r>
      <w:r w:rsidR="0040553C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ումների արդյունքում առաջացած</w:t>
      </w:r>
      <w:r w:rsidR="0040553C" w:rsidRPr="00CA22A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40553C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ծառուտներում </w:t>
      </w:r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>իրականացվելիք խնամքի՝ նոսրացման հատ</w:t>
      </w:r>
      <w:r w:rsidR="00CC538F">
        <w:rPr>
          <w:rFonts w:ascii="GHEA Grapalat" w:hAnsi="GHEA Grapalat"/>
          <w:bCs/>
          <w:sz w:val="24"/>
          <w:szCs w:val="24"/>
          <w:lang w:val="hy-AM" w:eastAsia="hy-AM" w:bidi="hy-AM"/>
        </w:rPr>
        <w:t>ում</w:t>
      </w:r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>ն</w:t>
      </w:r>
      <w:r w:rsidR="00CC538F">
        <w:rPr>
          <w:rFonts w:ascii="GHEA Grapalat" w:hAnsi="GHEA Grapalat"/>
          <w:bCs/>
          <w:sz w:val="24"/>
          <w:szCs w:val="24"/>
          <w:lang w:val="hy-AM" w:eastAsia="hy-AM" w:bidi="hy-AM"/>
        </w:rPr>
        <w:t>երի</w:t>
      </w:r>
      <w:bookmarkStart w:id="1" w:name="_GoBack"/>
      <w:bookmarkEnd w:id="1"/>
      <w:r w:rsidR="0043350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գործընթացները։ </w:t>
      </w:r>
    </w:p>
    <w:p w:rsidR="0040553C" w:rsidRDefault="0040553C" w:rsidP="00172F41">
      <w:pPr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bookmarkStart w:id="2" w:name="_Hlk161753349"/>
      <w:bookmarkStart w:id="3" w:name="_Hlk161754295"/>
    </w:p>
    <w:p w:rsidR="0000210A" w:rsidRPr="00172F41" w:rsidRDefault="00B87557" w:rsidP="00172F41">
      <w:pPr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     </w:t>
      </w:r>
      <w:r w:rsidR="0009366D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3</w:t>
      </w:r>
      <w:r w:rsidR="006E1261" w:rsidRPr="006E1261">
        <w:rPr>
          <w:rFonts w:ascii="Cambria Math" w:eastAsia="Courier New" w:hAnsi="Cambria Math" w:cs="Cambria Math"/>
          <w:b/>
          <w:bCs/>
          <w:color w:val="000000"/>
          <w:sz w:val="24"/>
          <w:szCs w:val="24"/>
          <w:lang w:val="hy-AM" w:eastAsia="hy-AM" w:bidi="hy-AM"/>
        </w:rPr>
        <w:t>.</w:t>
      </w: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Տեղեկատվություն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լրացուցիչ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ֆինանսական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միջոցների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անհրաժեշտության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և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պետական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բյուջեի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եկամուտներում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և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ծախսերում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սպասվելիք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փոփոխությունների</w:t>
      </w:r>
      <w:r w:rsidR="0000210A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00210A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մասին</w:t>
      </w:r>
    </w:p>
    <w:p w:rsidR="00B87557" w:rsidRPr="00172F41" w:rsidRDefault="0040553C" w:rsidP="00172F41">
      <w:pPr>
        <w:pStyle w:val="BodyText3"/>
        <w:shd w:val="clear" w:color="auto" w:fill="auto"/>
        <w:spacing w:before="0" w:after="0" w:line="276" w:lineRule="auto"/>
        <w:ind w:right="20" w:firstLine="567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 w:rsidRPr="00EC3A2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«Հայաստանի Հանրապետության կառավարության 2006 թվականի հունիսի 22-ի </w:t>
      </w:r>
      <w:r w:rsidRPr="00EC3A28">
        <w:rPr>
          <w:rFonts w:ascii="GHEA Grapalat" w:hAnsi="GHEA Grapalat"/>
          <w:bCs/>
          <w:sz w:val="24"/>
          <w:szCs w:val="24"/>
          <w:lang w:val="hy-AM"/>
        </w:rPr>
        <w:t>N 897-Ն և Հ</w:t>
      </w:r>
      <w:r w:rsidRPr="00EC3A28">
        <w:rPr>
          <w:rFonts w:ascii="GHEA Grapalat" w:hAnsi="GHEA Grapalat"/>
          <w:bCs/>
          <w:sz w:val="24"/>
          <w:szCs w:val="24"/>
          <w:lang w:val="hy-AM" w:eastAsia="hy-AM" w:bidi="hy-AM"/>
        </w:rPr>
        <w:t>այաստանի Հանրապետության կառավարության</w:t>
      </w:r>
      <w:r w:rsidRPr="00EC3A2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C3A28">
        <w:rPr>
          <w:rFonts w:ascii="GHEA Grapalat" w:hAnsi="GHEA Grapalat"/>
          <w:sz w:val="24"/>
          <w:szCs w:val="24"/>
          <w:lang w:val="hy-AM" w:eastAsia="ru-RU"/>
        </w:rPr>
        <w:t xml:space="preserve">2015 թվականի սեպտեմբերի 17-ի </w:t>
      </w:r>
      <w:r w:rsidRPr="00EC3A28">
        <w:rPr>
          <w:rFonts w:ascii="GHEA Grapalat" w:hAnsi="GHEA Grapalat"/>
          <w:bCs/>
          <w:sz w:val="24"/>
          <w:szCs w:val="24"/>
          <w:lang w:val="hy-AM"/>
        </w:rPr>
        <w:t>N</w:t>
      </w:r>
      <w:r w:rsidRPr="00EC3A28">
        <w:rPr>
          <w:rFonts w:ascii="GHEA Grapalat" w:hAnsi="GHEA Grapalat"/>
          <w:sz w:val="24"/>
          <w:szCs w:val="24"/>
          <w:lang w:val="hy-AM" w:eastAsia="ru-RU"/>
        </w:rPr>
        <w:t xml:space="preserve"> 1072-Ն </w:t>
      </w:r>
      <w:r w:rsidRPr="00EC3A28">
        <w:rPr>
          <w:rFonts w:ascii="GHEA Grapalat" w:hAnsi="GHEA Grapalat"/>
          <w:bCs/>
          <w:sz w:val="24"/>
          <w:szCs w:val="24"/>
          <w:lang w:val="hy-AM"/>
        </w:rPr>
        <w:t>որոշումներում լրացումներ կատարելու մասին» Կառավարության որոշման նախագծ</w:t>
      </w:r>
      <w:r>
        <w:rPr>
          <w:rFonts w:ascii="GHEA Grapalat" w:hAnsi="GHEA Grapalat"/>
          <w:bCs/>
          <w:sz w:val="24"/>
          <w:szCs w:val="24"/>
          <w:lang w:val="hy-AM"/>
        </w:rPr>
        <w:t>ի ընդունմամբ</w:t>
      </w:r>
      <w:r w:rsidR="00B87557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Հայաստանի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Հանրապետության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պետական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բյուջեում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ծախսերի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և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եկամուտների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ավելացում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կամ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նվազեցում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չի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5F149A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առաջանում</w:t>
      </w:r>
      <w:r w:rsidR="00AE192D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։</w:t>
      </w:r>
      <w:r w:rsidR="005F149A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bookmarkEnd w:id="2"/>
      <w:bookmarkEnd w:id="3"/>
    </w:p>
    <w:p w:rsidR="00F12036" w:rsidRPr="00172F41" w:rsidRDefault="00F12036" w:rsidP="00172F41">
      <w:pPr>
        <w:pStyle w:val="BodyText3"/>
        <w:shd w:val="clear" w:color="auto" w:fill="auto"/>
        <w:spacing w:before="0" w:after="0" w:line="276" w:lineRule="auto"/>
        <w:ind w:right="20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</w:p>
    <w:p w:rsidR="003E68F3" w:rsidRPr="00172F41" w:rsidRDefault="00B87557" w:rsidP="008F5D28">
      <w:pPr>
        <w:pStyle w:val="BodyText3"/>
        <w:shd w:val="clear" w:color="auto" w:fill="auto"/>
        <w:spacing w:before="0" w:after="0" w:line="360" w:lineRule="auto"/>
        <w:ind w:right="23" w:firstLine="567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4</w:t>
      </w:r>
      <w:r w:rsidR="006E1261" w:rsidRPr="0082158E">
        <w:rPr>
          <w:rFonts w:ascii="Cambria Math" w:eastAsia="Courier New" w:hAnsi="Cambria Math" w:cs="Cambria Math"/>
          <w:b/>
          <w:bCs/>
          <w:color w:val="000000"/>
          <w:sz w:val="24"/>
          <w:szCs w:val="24"/>
          <w:lang w:val="hy-AM" w:eastAsia="hy-AM" w:bidi="hy-AM"/>
        </w:rPr>
        <w:t>.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3E68F3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Նախագծի</w:t>
      </w:r>
      <w:r w:rsidR="003E68F3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3E68F3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մշակման</w:t>
      </w:r>
      <w:r w:rsidR="003E68F3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3E68F3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գործընթացում</w:t>
      </w:r>
      <w:r w:rsidR="003E68F3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3E68F3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ներգրավված</w:t>
      </w:r>
      <w:r w:rsidR="003E68F3" w:rsidRPr="00172F4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3E68F3" w:rsidRPr="00172F41">
        <w:rPr>
          <w:rFonts w:ascii="GHEA Grapalat" w:eastAsia="Courier New" w:hAnsi="GHEA Grapalat" w:cs="Arial"/>
          <w:b/>
          <w:bCs/>
          <w:color w:val="000000"/>
          <w:sz w:val="24"/>
          <w:szCs w:val="24"/>
          <w:lang w:val="hy-AM" w:eastAsia="hy-AM" w:bidi="hy-AM"/>
        </w:rPr>
        <w:t>ինստիտուտները</w:t>
      </w:r>
    </w:p>
    <w:p w:rsidR="003E68F3" w:rsidRPr="00172F41" w:rsidRDefault="003E68F3" w:rsidP="00172F41">
      <w:pPr>
        <w:pStyle w:val="ListParagraph"/>
        <w:tabs>
          <w:tab w:val="left" w:pos="142"/>
        </w:tabs>
        <w:spacing w:line="276" w:lineRule="auto"/>
        <w:ind w:left="0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ab/>
      </w:r>
      <w:r w:rsidR="00B87557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     </w:t>
      </w:r>
      <w:r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Նախագիծը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մշակվել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է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781B45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Հայաստանի</w:t>
      </w:r>
      <w:r w:rsidR="00781B45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781B45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Հանրապետության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E32D05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շրջակա</w:t>
      </w:r>
      <w:r w:rsidR="00E32D05"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E32D05"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միջավայրի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նախարարության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Pr="00172F41">
        <w:rPr>
          <w:rFonts w:ascii="GHEA Grapalat" w:eastAsia="Courier New" w:hAnsi="GHEA Grapalat" w:cs="Arial"/>
          <w:color w:val="000000"/>
          <w:sz w:val="24"/>
          <w:szCs w:val="24"/>
          <w:lang w:val="hy-AM" w:eastAsia="hy-AM" w:bidi="hy-AM"/>
        </w:rPr>
        <w:t>կողմից</w:t>
      </w:r>
      <w:r w:rsidRPr="00172F4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:</w:t>
      </w:r>
    </w:p>
    <w:p w:rsidR="007171F3" w:rsidRPr="00172F41" w:rsidRDefault="007171F3" w:rsidP="00172F41">
      <w:pPr>
        <w:pStyle w:val="ListParagraph"/>
        <w:tabs>
          <w:tab w:val="left" w:pos="142"/>
        </w:tabs>
        <w:spacing w:line="276" w:lineRule="auto"/>
        <w:ind w:left="0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</w:p>
    <w:p w:rsidR="003E68F3" w:rsidRPr="00172F41" w:rsidRDefault="0009366D" w:rsidP="00172F41">
      <w:pPr>
        <w:tabs>
          <w:tab w:val="left" w:pos="142"/>
        </w:tabs>
        <w:ind w:left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87557" w:rsidRPr="00172F41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6E1261" w:rsidRPr="0082158E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="00B87557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Ակնկալվող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արդյունքը</w:t>
      </w:r>
    </w:p>
    <w:p w:rsidR="007171F3" w:rsidRPr="00172F41" w:rsidRDefault="007171F3" w:rsidP="008F5D28">
      <w:pPr>
        <w:pStyle w:val="BodyText0"/>
        <w:tabs>
          <w:tab w:val="left" w:pos="567"/>
        </w:tabs>
        <w:spacing w:after="320" w:line="276" w:lineRule="auto"/>
        <w:ind w:firstLine="567"/>
        <w:jc w:val="both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 w:rsidRPr="00172F41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172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2F41">
        <w:rPr>
          <w:rFonts w:ascii="GHEA Grapalat" w:hAnsi="GHEA Grapalat" w:cs="Arial"/>
          <w:sz w:val="24"/>
          <w:szCs w:val="24"/>
          <w:lang w:val="hy-AM"/>
        </w:rPr>
        <w:t>ընդունմա</w:t>
      </w:r>
      <w:r w:rsidR="008F5D28">
        <w:rPr>
          <w:rFonts w:ascii="GHEA Grapalat" w:hAnsi="GHEA Grapalat" w:cs="Arial"/>
          <w:sz w:val="24"/>
          <w:szCs w:val="24"/>
          <w:lang w:val="hy-AM"/>
        </w:rPr>
        <w:t xml:space="preserve">ն արդյունքում ակնկալվում է </w:t>
      </w:r>
      <w:r w:rsidR="008F5D2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վեգետատիվ ծագման կամ </w:t>
      </w:r>
      <w:r w:rsidR="008F5D28" w:rsidRPr="00CA22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համատարած հատ</w:t>
      </w:r>
      <w:r w:rsidR="008F5D2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ումների արդյունքում առաջացած</w:t>
      </w:r>
      <w:r w:rsidR="008F5D28" w:rsidRPr="00CA22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F5D28">
        <w:rPr>
          <w:rFonts w:ascii="GHEA Grapalat" w:hAnsi="GHEA Grapalat"/>
          <w:bCs/>
          <w:sz w:val="24"/>
          <w:szCs w:val="24"/>
          <w:lang w:val="hy-AM" w:eastAsia="hy-AM" w:bidi="hy-AM"/>
        </w:rPr>
        <w:t>ծառուտներ</w:t>
      </w:r>
      <w:r w:rsidR="00C873B1">
        <w:rPr>
          <w:rFonts w:ascii="GHEA Grapalat" w:hAnsi="GHEA Grapalat"/>
          <w:bCs/>
          <w:sz w:val="24"/>
          <w:szCs w:val="24"/>
          <w:lang w:val="hy-AM" w:eastAsia="hy-AM" w:bidi="hy-AM"/>
        </w:rPr>
        <w:t>ում խնամքի</w:t>
      </w:r>
      <w:r w:rsidR="00836592">
        <w:rPr>
          <w:rFonts w:ascii="GHEA Grapalat" w:hAnsi="GHEA Grapalat"/>
          <w:bCs/>
          <w:sz w:val="24"/>
          <w:szCs w:val="24"/>
          <w:lang w:val="hy-AM" w:eastAsia="hy-AM" w:bidi="hy-AM"/>
        </w:rPr>
        <w:t>՝ նոսրացման</w:t>
      </w:r>
      <w:r w:rsidR="00C873B1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</w:t>
      </w:r>
      <w:r w:rsidR="00C873B1">
        <w:rPr>
          <w:rFonts w:ascii="GHEA Grapalat" w:hAnsi="GHEA Grapalat"/>
          <w:bCs/>
          <w:sz w:val="24"/>
          <w:szCs w:val="24"/>
          <w:lang w:val="hy-AM" w:eastAsia="hy-AM" w:bidi="hy-AM"/>
        </w:rPr>
        <w:lastRenderedPageBreak/>
        <w:t>հատումների միջոցով բարձրացնել անտառի կենսունակությունը և</w:t>
      </w:r>
      <w:r w:rsidR="008F5D28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</w:t>
      </w:r>
      <w:r w:rsidR="00C873B1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համապատասխան ծառուտները </w:t>
      </w:r>
      <w:r w:rsidR="00D11B96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վերափոխել </w:t>
      </w:r>
      <w:r w:rsidR="00D11B96" w:rsidRPr="00753077">
        <w:rPr>
          <w:rFonts w:ascii="GHEA Grapalat" w:hAnsi="GHEA Grapalat"/>
          <w:sz w:val="24"/>
          <w:szCs w:val="24"/>
          <w:lang w:val="hy-AM"/>
        </w:rPr>
        <w:t>բարձր արտադրողականության անտառի</w:t>
      </w:r>
      <w:r w:rsidR="00D11B96">
        <w:rPr>
          <w:rFonts w:ascii="GHEA Grapalat" w:hAnsi="GHEA Grapalat"/>
          <w:sz w:val="24"/>
          <w:szCs w:val="24"/>
          <w:lang w:val="hy-AM"/>
        </w:rPr>
        <w:t>։</w:t>
      </w:r>
    </w:p>
    <w:p w:rsidR="00AF501B" w:rsidRPr="00172F41" w:rsidRDefault="00B87557" w:rsidP="00172F41">
      <w:pPr>
        <w:tabs>
          <w:tab w:val="left" w:pos="142"/>
        </w:tabs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      6</w:t>
      </w:r>
      <w:r w:rsidR="006E1261" w:rsidRPr="0082158E">
        <w:rPr>
          <w:rFonts w:ascii="Cambria Math" w:hAnsi="Cambria Math" w:cs="Cambria Math"/>
          <w:b/>
          <w:bCs/>
          <w:sz w:val="24"/>
          <w:szCs w:val="24"/>
          <w:lang w:val="hy-AM"/>
        </w:rPr>
        <w:t xml:space="preserve">.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Կապը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ռազմավարական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փաստաթղթերի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հետ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վերափոխման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ռազմավարություն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2050,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2021-2026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թթ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ծրագիր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ոլորտային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և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կամ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այլ</w:t>
      </w:r>
      <w:r w:rsidR="003E68F3" w:rsidRPr="00172F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E68F3" w:rsidRPr="00172F41">
        <w:rPr>
          <w:rFonts w:ascii="GHEA Grapalat" w:hAnsi="GHEA Grapalat" w:cs="Arial"/>
          <w:b/>
          <w:bCs/>
          <w:sz w:val="24"/>
          <w:szCs w:val="24"/>
          <w:lang w:val="hy-AM"/>
        </w:rPr>
        <w:t>ռազմավարություններ</w:t>
      </w:r>
    </w:p>
    <w:p w:rsidR="00D11B96" w:rsidRDefault="00D11B96" w:rsidP="00D11B96">
      <w:pPr>
        <w:shd w:val="clear" w:color="auto" w:fill="FFFFFF"/>
        <w:tabs>
          <w:tab w:val="left" w:pos="0"/>
        </w:tabs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D0D1C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p w:rsidR="00D11B96" w:rsidRPr="000D0D1C" w:rsidRDefault="00D11B96" w:rsidP="00D11B96">
      <w:pPr>
        <w:shd w:val="clear" w:color="auto" w:fill="FFFFFF"/>
        <w:tabs>
          <w:tab w:val="left" w:pos="0"/>
        </w:tabs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D5F55" w:rsidRPr="00172F41" w:rsidRDefault="004968B8" w:rsidP="00D209A1">
      <w:pPr>
        <w:pStyle w:val="ListParagraph"/>
        <w:spacing w:line="360" w:lineRule="auto"/>
        <w:ind w:left="0" w:firstLine="533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172F41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7. Նախագծի քննարկմանը հասարակության մասնակցության մասին</w:t>
      </w:r>
    </w:p>
    <w:p w:rsidR="004968B8" w:rsidRPr="00172F41" w:rsidRDefault="004968B8" w:rsidP="00172F41">
      <w:pPr>
        <w:pStyle w:val="ListParagraph"/>
        <w:spacing w:line="276" w:lineRule="auto"/>
        <w:ind w:left="0" w:firstLine="567"/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172F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Նախագիծը տեղադրվել է իրավական ակտերի նախագծերի հրապարակման միասնական </w:t>
      </w:r>
      <w:hyperlink r:id="rId6" w:history="1">
        <w:r w:rsidRPr="00172F41">
          <w:rPr>
            <w:rStyle w:val="Hyperlink"/>
            <w:rFonts w:ascii="GHEA Grapalat" w:hAnsi="GHEA Grapalat" w:cs="Sylfaen"/>
            <w:sz w:val="24"/>
            <w:szCs w:val="24"/>
            <w:shd w:val="clear" w:color="auto" w:fill="FFFFFF"/>
            <w:lang w:val="hy-AM"/>
          </w:rPr>
          <w:t>www.e-draft.am</w:t>
        </w:r>
      </w:hyperlink>
      <w:r w:rsidRPr="00172F4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կայքերում:</w:t>
      </w:r>
    </w:p>
    <w:sectPr w:rsidR="004968B8" w:rsidRPr="00172F41" w:rsidSect="008F5D28">
      <w:pgSz w:w="12240" w:h="15840"/>
      <w:pgMar w:top="709" w:right="758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3FE"/>
    <w:multiLevelType w:val="hybridMultilevel"/>
    <w:tmpl w:val="40D0BBDA"/>
    <w:lvl w:ilvl="0" w:tplc="504835A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E157BE0"/>
    <w:multiLevelType w:val="hybridMultilevel"/>
    <w:tmpl w:val="4D3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6A3E"/>
    <w:multiLevelType w:val="hybridMultilevel"/>
    <w:tmpl w:val="19E85B04"/>
    <w:lvl w:ilvl="0" w:tplc="8034DF0A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DF20EE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A965564"/>
    <w:multiLevelType w:val="hybridMultilevel"/>
    <w:tmpl w:val="8EE42646"/>
    <w:lvl w:ilvl="0" w:tplc="B43AA0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6F106F"/>
    <w:multiLevelType w:val="hybridMultilevel"/>
    <w:tmpl w:val="C1B6F396"/>
    <w:lvl w:ilvl="0" w:tplc="AF18DCD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F6923"/>
    <w:multiLevelType w:val="hybridMultilevel"/>
    <w:tmpl w:val="456CCE96"/>
    <w:lvl w:ilvl="0" w:tplc="E8F22AD0">
      <w:start w:val="1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13DC"/>
    <w:rsid w:val="0000210A"/>
    <w:rsid w:val="00015683"/>
    <w:rsid w:val="00023086"/>
    <w:rsid w:val="000235C0"/>
    <w:rsid w:val="000247EE"/>
    <w:rsid w:val="00024AAA"/>
    <w:rsid w:val="00026987"/>
    <w:rsid w:val="00026F23"/>
    <w:rsid w:val="000275E6"/>
    <w:rsid w:val="0004025F"/>
    <w:rsid w:val="00044335"/>
    <w:rsid w:val="00050EFE"/>
    <w:rsid w:val="00051660"/>
    <w:rsid w:val="00051B85"/>
    <w:rsid w:val="00052186"/>
    <w:rsid w:val="0005381D"/>
    <w:rsid w:val="00054CE2"/>
    <w:rsid w:val="00056AD3"/>
    <w:rsid w:val="00064408"/>
    <w:rsid w:val="0007115B"/>
    <w:rsid w:val="00073DC2"/>
    <w:rsid w:val="000744C0"/>
    <w:rsid w:val="00076424"/>
    <w:rsid w:val="00091175"/>
    <w:rsid w:val="0009366D"/>
    <w:rsid w:val="00097439"/>
    <w:rsid w:val="000A3FE7"/>
    <w:rsid w:val="000A56AD"/>
    <w:rsid w:val="000B6FA6"/>
    <w:rsid w:val="000C195F"/>
    <w:rsid w:val="000C68CC"/>
    <w:rsid w:val="000D40A2"/>
    <w:rsid w:val="000D41D2"/>
    <w:rsid w:val="000F0060"/>
    <w:rsid w:val="000F01E2"/>
    <w:rsid w:val="000F0D8B"/>
    <w:rsid w:val="0010189A"/>
    <w:rsid w:val="00103283"/>
    <w:rsid w:val="001034CA"/>
    <w:rsid w:val="00104423"/>
    <w:rsid w:val="00115ADF"/>
    <w:rsid w:val="001168DB"/>
    <w:rsid w:val="00120404"/>
    <w:rsid w:val="00122557"/>
    <w:rsid w:val="00130DB0"/>
    <w:rsid w:val="001316F8"/>
    <w:rsid w:val="001404A3"/>
    <w:rsid w:val="00144DF5"/>
    <w:rsid w:val="00147986"/>
    <w:rsid w:val="001507C0"/>
    <w:rsid w:val="00157EF0"/>
    <w:rsid w:val="001619BC"/>
    <w:rsid w:val="0016570E"/>
    <w:rsid w:val="00167935"/>
    <w:rsid w:val="00172F41"/>
    <w:rsid w:val="00182CAB"/>
    <w:rsid w:val="001867B8"/>
    <w:rsid w:val="00192B6C"/>
    <w:rsid w:val="00197B06"/>
    <w:rsid w:val="001A0EAB"/>
    <w:rsid w:val="001A6D3E"/>
    <w:rsid w:val="001B1BB5"/>
    <w:rsid w:val="001B4D36"/>
    <w:rsid w:val="001B7993"/>
    <w:rsid w:val="001C2618"/>
    <w:rsid w:val="001C318D"/>
    <w:rsid w:val="001C5250"/>
    <w:rsid w:val="001D4A6A"/>
    <w:rsid w:val="001E0105"/>
    <w:rsid w:val="001E0212"/>
    <w:rsid w:val="001E13DC"/>
    <w:rsid w:val="001E678B"/>
    <w:rsid w:val="001F716F"/>
    <w:rsid w:val="00201262"/>
    <w:rsid w:val="00205D8C"/>
    <w:rsid w:val="00211F1E"/>
    <w:rsid w:val="00215ED4"/>
    <w:rsid w:val="002207CC"/>
    <w:rsid w:val="00232B40"/>
    <w:rsid w:val="002344E0"/>
    <w:rsid w:val="002375D4"/>
    <w:rsid w:val="00253641"/>
    <w:rsid w:val="00265CF7"/>
    <w:rsid w:val="0026680D"/>
    <w:rsid w:val="0027104B"/>
    <w:rsid w:val="00271F68"/>
    <w:rsid w:val="00272B7B"/>
    <w:rsid w:val="0028094F"/>
    <w:rsid w:val="00281BA9"/>
    <w:rsid w:val="00286A54"/>
    <w:rsid w:val="002933D4"/>
    <w:rsid w:val="0029588D"/>
    <w:rsid w:val="002977E9"/>
    <w:rsid w:val="002A7D91"/>
    <w:rsid w:val="002B5116"/>
    <w:rsid w:val="002B53ED"/>
    <w:rsid w:val="002B5F07"/>
    <w:rsid w:val="002C47F0"/>
    <w:rsid w:val="002D0C17"/>
    <w:rsid w:val="002D5F55"/>
    <w:rsid w:val="002E156B"/>
    <w:rsid w:val="002E33AD"/>
    <w:rsid w:val="002E7159"/>
    <w:rsid w:val="00303640"/>
    <w:rsid w:val="003071BE"/>
    <w:rsid w:val="00313DF7"/>
    <w:rsid w:val="0032344D"/>
    <w:rsid w:val="00324024"/>
    <w:rsid w:val="003307FC"/>
    <w:rsid w:val="00335B0B"/>
    <w:rsid w:val="00356EF1"/>
    <w:rsid w:val="00357C85"/>
    <w:rsid w:val="00366253"/>
    <w:rsid w:val="0036662B"/>
    <w:rsid w:val="003670C0"/>
    <w:rsid w:val="00373CD2"/>
    <w:rsid w:val="003816AC"/>
    <w:rsid w:val="003845E7"/>
    <w:rsid w:val="0038712F"/>
    <w:rsid w:val="00391847"/>
    <w:rsid w:val="00391ECC"/>
    <w:rsid w:val="00392C40"/>
    <w:rsid w:val="00395342"/>
    <w:rsid w:val="003965B8"/>
    <w:rsid w:val="003A0C9F"/>
    <w:rsid w:val="003A43CA"/>
    <w:rsid w:val="003A577F"/>
    <w:rsid w:val="003A5FFC"/>
    <w:rsid w:val="003A76EE"/>
    <w:rsid w:val="003B773D"/>
    <w:rsid w:val="003D1167"/>
    <w:rsid w:val="003D5B92"/>
    <w:rsid w:val="003E1C71"/>
    <w:rsid w:val="003E287D"/>
    <w:rsid w:val="003E68F3"/>
    <w:rsid w:val="003F3D23"/>
    <w:rsid w:val="003F5EF0"/>
    <w:rsid w:val="00400853"/>
    <w:rsid w:val="00401769"/>
    <w:rsid w:val="00402552"/>
    <w:rsid w:val="00405218"/>
    <w:rsid w:val="0040553C"/>
    <w:rsid w:val="00406549"/>
    <w:rsid w:val="00407AE8"/>
    <w:rsid w:val="00407FA2"/>
    <w:rsid w:val="004129C5"/>
    <w:rsid w:val="00413759"/>
    <w:rsid w:val="00414BBB"/>
    <w:rsid w:val="0041641B"/>
    <w:rsid w:val="00416830"/>
    <w:rsid w:val="004229EA"/>
    <w:rsid w:val="00433508"/>
    <w:rsid w:val="004357B8"/>
    <w:rsid w:val="00442CCB"/>
    <w:rsid w:val="00444F5F"/>
    <w:rsid w:val="0045219D"/>
    <w:rsid w:val="0045357D"/>
    <w:rsid w:val="00455B5F"/>
    <w:rsid w:val="00461612"/>
    <w:rsid w:val="004677D8"/>
    <w:rsid w:val="0047603E"/>
    <w:rsid w:val="004949F3"/>
    <w:rsid w:val="0049677D"/>
    <w:rsid w:val="004968B8"/>
    <w:rsid w:val="004A3F7C"/>
    <w:rsid w:val="004B4591"/>
    <w:rsid w:val="004B7A6B"/>
    <w:rsid w:val="004C58AC"/>
    <w:rsid w:val="004D0E6D"/>
    <w:rsid w:val="004D6BEC"/>
    <w:rsid w:val="004E7BCD"/>
    <w:rsid w:val="004F07CB"/>
    <w:rsid w:val="0050099C"/>
    <w:rsid w:val="00500A87"/>
    <w:rsid w:val="00512AF4"/>
    <w:rsid w:val="0052515B"/>
    <w:rsid w:val="00547BD8"/>
    <w:rsid w:val="00551B7C"/>
    <w:rsid w:val="00556C17"/>
    <w:rsid w:val="00566699"/>
    <w:rsid w:val="005835A0"/>
    <w:rsid w:val="0058554A"/>
    <w:rsid w:val="0058615F"/>
    <w:rsid w:val="0059348C"/>
    <w:rsid w:val="00596740"/>
    <w:rsid w:val="005A34D6"/>
    <w:rsid w:val="005A3A2E"/>
    <w:rsid w:val="005B1312"/>
    <w:rsid w:val="005B2768"/>
    <w:rsid w:val="005B35AD"/>
    <w:rsid w:val="005B4EBB"/>
    <w:rsid w:val="005C001A"/>
    <w:rsid w:val="005C2CD9"/>
    <w:rsid w:val="005C6061"/>
    <w:rsid w:val="005D6893"/>
    <w:rsid w:val="005E291A"/>
    <w:rsid w:val="005F149A"/>
    <w:rsid w:val="005F2AB4"/>
    <w:rsid w:val="005F65D5"/>
    <w:rsid w:val="00606285"/>
    <w:rsid w:val="00606F9B"/>
    <w:rsid w:val="00607D89"/>
    <w:rsid w:val="00620AE7"/>
    <w:rsid w:val="0062588C"/>
    <w:rsid w:val="00625A01"/>
    <w:rsid w:val="00634F04"/>
    <w:rsid w:val="00635166"/>
    <w:rsid w:val="006514EE"/>
    <w:rsid w:val="0065372A"/>
    <w:rsid w:val="0065416E"/>
    <w:rsid w:val="006732A0"/>
    <w:rsid w:val="00677B53"/>
    <w:rsid w:val="00682891"/>
    <w:rsid w:val="00683087"/>
    <w:rsid w:val="006915D6"/>
    <w:rsid w:val="00691B2B"/>
    <w:rsid w:val="006948FD"/>
    <w:rsid w:val="00695136"/>
    <w:rsid w:val="00696FD0"/>
    <w:rsid w:val="006A010A"/>
    <w:rsid w:val="006A3830"/>
    <w:rsid w:val="006A5C5D"/>
    <w:rsid w:val="006A5F7D"/>
    <w:rsid w:val="006A6020"/>
    <w:rsid w:val="006B0771"/>
    <w:rsid w:val="006C08FE"/>
    <w:rsid w:val="006D08A0"/>
    <w:rsid w:val="006D10A6"/>
    <w:rsid w:val="006D170E"/>
    <w:rsid w:val="006E00EA"/>
    <w:rsid w:val="006E0397"/>
    <w:rsid w:val="006E1261"/>
    <w:rsid w:val="006E2F6D"/>
    <w:rsid w:val="006F1CC8"/>
    <w:rsid w:val="006F31DC"/>
    <w:rsid w:val="006F407D"/>
    <w:rsid w:val="006F4314"/>
    <w:rsid w:val="006F6C39"/>
    <w:rsid w:val="00704EAE"/>
    <w:rsid w:val="007136B7"/>
    <w:rsid w:val="007171F3"/>
    <w:rsid w:val="0072016D"/>
    <w:rsid w:val="00726510"/>
    <w:rsid w:val="00732D6A"/>
    <w:rsid w:val="00734321"/>
    <w:rsid w:val="007376CB"/>
    <w:rsid w:val="00740049"/>
    <w:rsid w:val="00740C09"/>
    <w:rsid w:val="00746C10"/>
    <w:rsid w:val="00757995"/>
    <w:rsid w:val="00761663"/>
    <w:rsid w:val="00763A3C"/>
    <w:rsid w:val="00764F17"/>
    <w:rsid w:val="00767BC7"/>
    <w:rsid w:val="00775344"/>
    <w:rsid w:val="007762A8"/>
    <w:rsid w:val="00781B45"/>
    <w:rsid w:val="00785A2C"/>
    <w:rsid w:val="00793256"/>
    <w:rsid w:val="007960D7"/>
    <w:rsid w:val="007A5250"/>
    <w:rsid w:val="007A69DB"/>
    <w:rsid w:val="007B7335"/>
    <w:rsid w:val="007C6A1F"/>
    <w:rsid w:val="007D0512"/>
    <w:rsid w:val="007D7014"/>
    <w:rsid w:val="007E03B7"/>
    <w:rsid w:val="007F0A6C"/>
    <w:rsid w:val="007F15CC"/>
    <w:rsid w:val="007F7214"/>
    <w:rsid w:val="00800123"/>
    <w:rsid w:val="00806C37"/>
    <w:rsid w:val="0080705D"/>
    <w:rsid w:val="00815D25"/>
    <w:rsid w:val="00817487"/>
    <w:rsid w:val="008178C7"/>
    <w:rsid w:val="0082158E"/>
    <w:rsid w:val="00823135"/>
    <w:rsid w:val="00826B7E"/>
    <w:rsid w:val="00827DB3"/>
    <w:rsid w:val="0083026D"/>
    <w:rsid w:val="00832158"/>
    <w:rsid w:val="00832670"/>
    <w:rsid w:val="00836592"/>
    <w:rsid w:val="00843BA4"/>
    <w:rsid w:val="00852F43"/>
    <w:rsid w:val="008618EE"/>
    <w:rsid w:val="008848E6"/>
    <w:rsid w:val="00885C55"/>
    <w:rsid w:val="00890817"/>
    <w:rsid w:val="008947C7"/>
    <w:rsid w:val="00894D39"/>
    <w:rsid w:val="008A5045"/>
    <w:rsid w:val="008B30A2"/>
    <w:rsid w:val="008B4611"/>
    <w:rsid w:val="008B630D"/>
    <w:rsid w:val="008B70D4"/>
    <w:rsid w:val="008B712C"/>
    <w:rsid w:val="008C0C5C"/>
    <w:rsid w:val="008C1E2F"/>
    <w:rsid w:val="008C207C"/>
    <w:rsid w:val="008C2313"/>
    <w:rsid w:val="008C29E7"/>
    <w:rsid w:val="008C6336"/>
    <w:rsid w:val="008D4B6C"/>
    <w:rsid w:val="008D4E93"/>
    <w:rsid w:val="008F0BD8"/>
    <w:rsid w:val="008F5D28"/>
    <w:rsid w:val="0091268D"/>
    <w:rsid w:val="00912F21"/>
    <w:rsid w:val="0091499B"/>
    <w:rsid w:val="00920020"/>
    <w:rsid w:val="00922DB4"/>
    <w:rsid w:val="00927D2E"/>
    <w:rsid w:val="00930AA8"/>
    <w:rsid w:val="00932A15"/>
    <w:rsid w:val="00933E00"/>
    <w:rsid w:val="00933FC0"/>
    <w:rsid w:val="0093549B"/>
    <w:rsid w:val="00940806"/>
    <w:rsid w:val="009421BB"/>
    <w:rsid w:val="0095014E"/>
    <w:rsid w:val="00950292"/>
    <w:rsid w:val="009519DB"/>
    <w:rsid w:val="00962936"/>
    <w:rsid w:val="00962AAA"/>
    <w:rsid w:val="00971F8C"/>
    <w:rsid w:val="00975A1D"/>
    <w:rsid w:val="009813FF"/>
    <w:rsid w:val="00994450"/>
    <w:rsid w:val="00997AA5"/>
    <w:rsid w:val="009A75D9"/>
    <w:rsid w:val="009A7FF8"/>
    <w:rsid w:val="009B3DFB"/>
    <w:rsid w:val="009B460D"/>
    <w:rsid w:val="009C3FBA"/>
    <w:rsid w:val="009C79F2"/>
    <w:rsid w:val="009D04D4"/>
    <w:rsid w:val="009D105E"/>
    <w:rsid w:val="009D5B66"/>
    <w:rsid w:val="009E2E1E"/>
    <w:rsid w:val="009E3688"/>
    <w:rsid w:val="009E3EFD"/>
    <w:rsid w:val="009E7F49"/>
    <w:rsid w:val="00A00E41"/>
    <w:rsid w:val="00A01CC9"/>
    <w:rsid w:val="00A03128"/>
    <w:rsid w:val="00A106CA"/>
    <w:rsid w:val="00A116EC"/>
    <w:rsid w:val="00A12A3F"/>
    <w:rsid w:val="00A1434E"/>
    <w:rsid w:val="00A15BE5"/>
    <w:rsid w:val="00A20899"/>
    <w:rsid w:val="00A2439A"/>
    <w:rsid w:val="00A260E7"/>
    <w:rsid w:val="00A40F77"/>
    <w:rsid w:val="00A44D4C"/>
    <w:rsid w:val="00A508CB"/>
    <w:rsid w:val="00A62316"/>
    <w:rsid w:val="00A704D8"/>
    <w:rsid w:val="00A73B36"/>
    <w:rsid w:val="00A7470D"/>
    <w:rsid w:val="00A87A51"/>
    <w:rsid w:val="00A87C8A"/>
    <w:rsid w:val="00A93028"/>
    <w:rsid w:val="00AA0960"/>
    <w:rsid w:val="00AA0AA6"/>
    <w:rsid w:val="00AA1976"/>
    <w:rsid w:val="00AB1718"/>
    <w:rsid w:val="00AB253C"/>
    <w:rsid w:val="00AB3AAF"/>
    <w:rsid w:val="00AB7BCE"/>
    <w:rsid w:val="00AC0226"/>
    <w:rsid w:val="00AC6D22"/>
    <w:rsid w:val="00AC7B33"/>
    <w:rsid w:val="00AD186B"/>
    <w:rsid w:val="00AE192D"/>
    <w:rsid w:val="00AE3341"/>
    <w:rsid w:val="00AE3D01"/>
    <w:rsid w:val="00AE446F"/>
    <w:rsid w:val="00AE6176"/>
    <w:rsid w:val="00AE72CA"/>
    <w:rsid w:val="00AF28B7"/>
    <w:rsid w:val="00AF501B"/>
    <w:rsid w:val="00AF75C0"/>
    <w:rsid w:val="00B06010"/>
    <w:rsid w:val="00B114EF"/>
    <w:rsid w:val="00B20500"/>
    <w:rsid w:val="00B24850"/>
    <w:rsid w:val="00B330FB"/>
    <w:rsid w:val="00B33F16"/>
    <w:rsid w:val="00B3738E"/>
    <w:rsid w:val="00B406DE"/>
    <w:rsid w:val="00B44C3D"/>
    <w:rsid w:val="00B45399"/>
    <w:rsid w:val="00B4626C"/>
    <w:rsid w:val="00B570C4"/>
    <w:rsid w:val="00B574F2"/>
    <w:rsid w:val="00B60C7C"/>
    <w:rsid w:val="00B72AC9"/>
    <w:rsid w:val="00B744B9"/>
    <w:rsid w:val="00B74754"/>
    <w:rsid w:val="00B74A72"/>
    <w:rsid w:val="00B77B86"/>
    <w:rsid w:val="00B81CD4"/>
    <w:rsid w:val="00B846CC"/>
    <w:rsid w:val="00B87557"/>
    <w:rsid w:val="00B92820"/>
    <w:rsid w:val="00B93E75"/>
    <w:rsid w:val="00B9479B"/>
    <w:rsid w:val="00B967E1"/>
    <w:rsid w:val="00B96977"/>
    <w:rsid w:val="00BA5E49"/>
    <w:rsid w:val="00BA653B"/>
    <w:rsid w:val="00BB7012"/>
    <w:rsid w:val="00BE603A"/>
    <w:rsid w:val="00BF605E"/>
    <w:rsid w:val="00C008F2"/>
    <w:rsid w:val="00C10C55"/>
    <w:rsid w:val="00C1519B"/>
    <w:rsid w:val="00C172B6"/>
    <w:rsid w:val="00C32554"/>
    <w:rsid w:val="00C35ED4"/>
    <w:rsid w:val="00C40530"/>
    <w:rsid w:val="00C44244"/>
    <w:rsid w:val="00C449CA"/>
    <w:rsid w:val="00C55AE0"/>
    <w:rsid w:val="00C62D30"/>
    <w:rsid w:val="00C63A22"/>
    <w:rsid w:val="00C643C4"/>
    <w:rsid w:val="00C70255"/>
    <w:rsid w:val="00C80ED2"/>
    <w:rsid w:val="00C81FE0"/>
    <w:rsid w:val="00C82134"/>
    <w:rsid w:val="00C873B1"/>
    <w:rsid w:val="00CA2F27"/>
    <w:rsid w:val="00CA34D3"/>
    <w:rsid w:val="00CB00F6"/>
    <w:rsid w:val="00CB0490"/>
    <w:rsid w:val="00CB256C"/>
    <w:rsid w:val="00CB2C70"/>
    <w:rsid w:val="00CB7D9E"/>
    <w:rsid w:val="00CC4A45"/>
    <w:rsid w:val="00CC538F"/>
    <w:rsid w:val="00CD683D"/>
    <w:rsid w:val="00CD719C"/>
    <w:rsid w:val="00CE09C1"/>
    <w:rsid w:val="00CF2D62"/>
    <w:rsid w:val="00D03058"/>
    <w:rsid w:val="00D05D34"/>
    <w:rsid w:val="00D105AB"/>
    <w:rsid w:val="00D11B96"/>
    <w:rsid w:val="00D209A1"/>
    <w:rsid w:val="00D311D2"/>
    <w:rsid w:val="00D40307"/>
    <w:rsid w:val="00D4171B"/>
    <w:rsid w:val="00D43C59"/>
    <w:rsid w:val="00D4485E"/>
    <w:rsid w:val="00D46F0D"/>
    <w:rsid w:val="00D572B9"/>
    <w:rsid w:val="00D579B7"/>
    <w:rsid w:val="00D73B52"/>
    <w:rsid w:val="00D73B9F"/>
    <w:rsid w:val="00D75C6C"/>
    <w:rsid w:val="00D765D5"/>
    <w:rsid w:val="00D837E3"/>
    <w:rsid w:val="00D83CF0"/>
    <w:rsid w:val="00D93516"/>
    <w:rsid w:val="00DA499F"/>
    <w:rsid w:val="00DB03C0"/>
    <w:rsid w:val="00DB2D8F"/>
    <w:rsid w:val="00DB4909"/>
    <w:rsid w:val="00DC0F55"/>
    <w:rsid w:val="00DC45E1"/>
    <w:rsid w:val="00DD6D0E"/>
    <w:rsid w:val="00DE239D"/>
    <w:rsid w:val="00DE2FBB"/>
    <w:rsid w:val="00DE5678"/>
    <w:rsid w:val="00DE5BC6"/>
    <w:rsid w:val="00DF3179"/>
    <w:rsid w:val="00DF554D"/>
    <w:rsid w:val="00DF70D6"/>
    <w:rsid w:val="00DF7A8E"/>
    <w:rsid w:val="00DF7F55"/>
    <w:rsid w:val="00E01832"/>
    <w:rsid w:val="00E049DD"/>
    <w:rsid w:val="00E1329B"/>
    <w:rsid w:val="00E14864"/>
    <w:rsid w:val="00E14928"/>
    <w:rsid w:val="00E16501"/>
    <w:rsid w:val="00E25420"/>
    <w:rsid w:val="00E25C9B"/>
    <w:rsid w:val="00E26181"/>
    <w:rsid w:val="00E32023"/>
    <w:rsid w:val="00E32D05"/>
    <w:rsid w:val="00E378D0"/>
    <w:rsid w:val="00E46149"/>
    <w:rsid w:val="00E71186"/>
    <w:rsid w:val="00E74942"/>
    <w:rsid w:val="00E76142"/>
    <w:rsid w:val="00E8090B"/>
    <w:rsid w:val="00E820DC"/>
    <w:rsid w:val="00E83049"/>
    <w:rsid w:val="00E871D5"/>
    <w:rsid w:val="00E87A9A"/>
    <w:rsid w:val="00E87D9F"/>
    <w:rsid w:val="00E87DE1"/>
    <w:rsid w:val="00E9184D"/>
    <w:rsid w:val="00E926C3"/>
    <w:rsid w:val="00E94E4A"/>
    <w:rsid w:val="00E95CD3"/>
    <w:rsid w:val="00E96BCA"/>
    <w:rsid w:val="00E97F1A"/>
    <w:rsid w:val="00EA55D1"/>
    <w:rsid w:val="00EB2DD3"/>
    <w:rsid w:val="00EB390E"/>
    <w:rsid w:val="00EB3A66"/>
    <w:rsid w:val="00EC2CA3"/>
    <w:rsid w:val="00EC3A28"/>
    <w:rsid w:val="00EC5644"/>
    <w:rsid w:val="00ED6095"/>
    <w:rsid w:val="00ED7DBA"/>
    <w:rsid w:val="00ED7EA2"/>
    <w:rsid w:val="00EE43DC"/>
    <w:rsid w:val="00EE691B"/>
    <w:rsid w:val="00EF50D7"/>
    <w:rsid w:val="00F05DB5"/>
    <w:rsid w:val="00F06C05"/>
    <w:rsid w:val="00F07AB3"/>
    <w:rsid w:val="00F116B7"/>
    <w:rsid w:val="00F12036"/>
    <w:rsid w:val="00F25919"/>
    <w:rsid w:val="00F34F2A"/>
    <w:rsid w:val="00F35483"/>
    <w:rsid w:val="00F37EE0"/>
    <w:rsid w:val="00F47C59"/>
    <w:rsid w:val="00F53179"/>
    <w:rsid w:val="00F536F4"/>
    <w:rsid w:val="00F55F27"/>
    <w:rsid w:val="00F615D3"/>
    <w:rsid w:val="00F66CF7"/>
    <w:rsid w:val="00F66FA9"/>
    <w:rsid w:val="00F67904"/>
    <w:rsid w:val="00F756D9"/>
    <w:rsid w:val="00F774D8"/>
    <w:rsid w:val="00F863EC"/>
    <w:rsid w:val="00F86DD8"/>
    <w:rsid w:val="00F90D1E"/>
    <w:rsid w:val="00F92B44"/>
    <w:rsid w:val="00F92C5C"/>
    <w:rsid w:val="00F96C14"/>
    <w:rsid w:val="00FA0071"/>
    <w:rsid w:val="00FA6066"/>
    <w:rsid w:val="00FB0FE3"/>
    <w:rsid w:val="00FB36EE"/>
    <w:rsid w:val="00FB39AA"/>
    <w:rsid w:val="00FB5C06"/>
    <w:rsid w:val="00FC4FD5"/>
    <w:rsid w:val="00FD401A"/>
    <w:rsid w:val="00FD541B"/>
    <w:rsid w:val="00FE076C"/>
    <w:rsid w:val="00FF2FD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F9A9"/>
  <w15:docId w15:val="{8709781D-BDA0-4B88-B74B-F2769C2E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1E13DC"/>
    <w:rPr>
      <w:rFonts w:ascii="Times New Roman" w:eastAsia="MS Mincho" w:hAnsi="Times New Roman" w:cs="Times New Roman"/>
      <w:lang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Table/Figure Heading"/>
    <w:basedOn w:val="Normal"/>
    <w:link w:val="ListParagraphChar"/>
    <w:uiPriority w:val="34"/>
    <w:qFormat/>
    <w:rsid w:val="001E13D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1E0212"/>
    <w:rPr>
      <w:b/>
      <w:bCs/>
    </w:rPr>
  </w:style>
  <w:style w:type="character" w:customStyle="1" w:styleId="Bodytext">
    <w:name w:val="Body text_"/>
    <w:basedOn w:val="DefaultParagraphFont"/>
    <w:link w:val="BodyText3"/>
    <w:locked/>
    <w:rsid w:val="003E68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3E68F3"/>
    <w:pPr>
      <w:widowControl w:val="0"/>
      <w:shd w:val="clear" w:color="auto" w:fill="FFFFFF"/>
      <w:spacing w:before="660" w:after="9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3E68F3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0"/>
    <w:uiPriority w:val="99"/>
    <w:rsid w:val="003E68F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uiPriority w:val="99"/>
    <w:unhideWhenUsed/>
    <w:rsid w:val="004968B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3FFE-642D-4B9F-860D-E4E9EB22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Mejlumyan</dc:creator>
  <cp:keywords>https://mul2-mnp.gov.am/tasks/1219128/oneclick?token=9f9a77eb89a1dadfbffcbf84ff69b16f</cp:keywords>
  <cp:lastModifiedBy>Armine Sargsyan</cp:lastModifiedBy>
  <cp:revision>156</cp:revision>
  <cp:lastPrinted>2025-05-23T08:21:00Z</cp:lastPrinted>
  <dcterms:created xsi:type="dcterms:W3CDTF">2024-04-29T13:53:00Z</dcterms:created>
  <dcterms:modified xsi:type="dcterms:W3CDTF">2025-06-12T13:04:00Z</dcterms:modified>
</cp:coreProperties>
</file>