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7F7B1" w14:textId="1B1D181E" w:rsidR="007B7606" w:rsidRPr="001E62CE" w:rsidRDefault="005E53A0" w:rsidP="00DF1F13">
      <w:pPr>
        <w:pStyle w:val="600"/>
        <w:tabs>
          <w:tab w:val="left" w:pos="7890"/>
        </w:tabs>
        <w:jc w:val="both"/>
        <w:rPr>
          <w:rFonts w:ascii="GHEA Grapalat" w:hAnsi="GHEA Grapalat"/>
          <w:lang w:val="hy-AM"/>
        </w:rPr>
      </w:pPr>
      <w:r w:rsidRPr="001E62CE">
        <w:rPr>
          <w:rFonts w:ascii="GHEA Grapalat" w:hAnsi="GHEA Grapalat"/>
          <w:color w:val="FFFFFF" w:themeColor="background1"/>
          <w:shd w:val="clear" w:color="auto" w:fill="FFFFFF" w:themeFill="background1"/>
        </w:rPr>
        <w:t>600.00</w:t>
      </w:r>
      <w:r w:rsidR="00042A10" w:rsidRPr="001E62CE">
        <w:rPr>
          <w:rFonts w:ascii="GHEA Grapalat" w:hAnsi="GHEA Grapalat"/>
          <w:color w:val="FFFFFF" w:themeColor="background1"/>
          <w:shd w:val="clear" w:color="auto" w:fill="FFFFFF" w:themeFill="background1"/>
          <w:lang w:val="hy-AM"/>
        </w:rPr>
        <w:t>01</w:t>
      </w:r>
      <w:r w:rsidRPr="001E62CE">
        <w:rPr>
          <w:rFonts w:ascii="GHEA Grapalat" w:hAnsi="GHEA Grapalat"/>
          <w:color w:val="FFFFFF" w:themeColor="background1"/>
          <w:shd w:val="clear" w:color="auto" w:fill="FFFFFF" w:themeFill="background1"/>
        </w:rPr>
        <w:t>.</w:t>
      </w:r>
      <w:r w:rsidR="00042A10" w:rsidRPr="001E62CE">
        <w:rPr>
          <w:rFonts w:ascii="GHEA Grapalat" w:hAnsi="GHEA Grapalat"/>
          <w:color w:val="FFFFFF" w:themeColor="background1"/>
          <w:shd w:val="clear" w:color="auto" w:fill="FFFFFF" w:themeFill="background1"/>
          <w:lang w:val="hy-AM"/>
        </w:rPr>
        <w:t>01</w:t>
      </w:r>
      <w:r w:rsidRPr="001E62CE">
        <w:rPr>
          <w:rFonts w:ascii="GHEA Grapalat" w:hAnsi="GHEA Grapalat"/>
          <w:color w:val="FFFFFF" w:themeColor="background1"/>
          <w:shd w:val="clear" w:color="auto" w:fill="FFFFFF" w:themeFill="background1"/>
        </w:rPr>
        <w:t>.</w:t>
      </w:r>
      <w:r w:rsidR="00042A10" w:rsidRPr="001E62CE">
        <w:rPr>
          <w:rFonts w:ascii="GHEA Grapalat" w:hAnsi="GHEA Grapalat"/>
          <w:color w:val="FFFFFF" w:themeColor="background1"/>
          <w:shd w:val="clear" w:color="auto" w:fill="FFFFFF" w:themeFill="background1"/>
          <w:lang w:val="hy-AM"/>
        </w:rPr>
        <w:t>01</w:t>
      </w:r>
      <w:r w:rsidRPr="001E62CE">
        <w:rPr>
          <w:rFonts w:ascii="GHEA Grapalat" w:hAnsi="GHEA Grapalat"/>
          <w:color w:val="FFFFFF" w:themeColor="background1"/>
          <w:shd w:val="clear" w:color="auto" w:fill="FFFFFF" w:themeFill="background1"/>
        </w:rPr>
        <w:t>.21</w:t>
      </w:r>
      <w:r w:rsidR="00DF1F13" w:rsidRPr="001E62CE">
        <w:rPr>
          <w:rFonts w:ascii="GHEA Grapalat" w:hAnsi="GHEA Grapalat"/>
          <w:color w:val="FFFFFF" w:themeColor="background1"/>
        </w:rPr>
        <w:t xml:space="preserve"> </w:t>
      </w:r>
      <w:r w:rsidR="004803C3" w:rsidRPr="001E62CE">
        <w:rPr>
          <w:rFonts w:ascii="GHEA Grapalat" w:hAnsi="GHEA Grapalat"/>
        </w:rPr>
        <w:tab/>
      </w:r>
      <w:r w:rsidR="00852D66" w:rsidRPr="001E62CE">
        <w:rPr>
          <w:rFonts w:ascii="GHEA Grapalat" w:hAnsi="GHEA Grapalat"/>
          <w:lang w:val="hy-AM"/>
        </w:rPr>
        <w:t>ՆԱԽԱԳԻԾ</w:t>
      </w:r>
    </w:p>
    <w:p w14:paraId="3CE56222" w14:textId="5223524F" w:rsidR="007B7606" w:rsidRPr="001E62CE" w:rsidRDefault="00BE1D6C" w:rsidP="00BE1D6C">
      <w:pPr>
        <w:pStyle w:val="600"/>
        <w:jc w:val="center"/>
        <w:rPr>
          <w:rFonts w:ascii="GHEA Grapalat" w:hAnsi="GHEA Grapalat"/>
        </w:rPr>
      </w:pPr>
      <w:r w:rsidRPr="001E62CE">
        <w:rPr>
          <w:rFonts w:ascii="GHEA Grapalat" w:hAnsi="GHEA Grapalat"/>
        </w:rPr>
        <w:object w:dxaOrig="3739" w:dyaOrig="3605" w14:anchorId="4A69A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74.25pt" o:ole="">
            <v:imagedata r:id="rId7" o:title=""/>
          </v:shape>
          <o:OLEObject Type="Embed" ProgID="Word.Document.8" ShapeID="_x0000_i1025" DrawAspect="Content" ObjectID="_1809849227" r:id="rId8"/>
        </w:object>
      </w:r>
    </w:p>
    <w:p w14:paraId="77A689E9" w14:textId="77777777" w:rsidR="00DF1F13" w:rsidRPr="001E62CE" w:rsidRDefault="00DF1F13" w:rsidP="00DF1F13">
      <w:pPr>
        <w:pStyle w:val="voroshum"/>
        <w:spacing w:before="0"/>
        <w:rPr>
          <w:rFonts w:ascii="GHEA Grapalat" w:hAnsi="GHEA Grapalat"/>
        </w:rPr>
      </w:pPr>
    </w:p>
    <w:p w14:paraId="46F279D5" w14:textId="6D104DDB" w:rsidR="007B7606" w:rsidRPr="001E62CE" w:rsidRDefault="003062E4" w:rsidP="00984262">
      <w:pPr>
        <w:pStyle w:val="voroshum"/>
        <w:spacing w:before="0"/>
        <w:rPr>
          <w:rFonts w:ascii="GHEA Grapalat" w:hAnsi="GHEA Grapalat"/>
        </w:rPr>
      </w:pPr>
      <w:r w:rsidRPr="001E62CE">
        <w:rPr>
          <w:rFonts w:ascii="GHEA Grapalat" w:hAnsi="GHEA Grapalat"/>
        </w:rPr>
        <w:t>ՀԱՅԱՍՏԱՆԻ</w:t>
      </w:r>
      <w:r w:rsidR="007B7606" w:rsidRPr="001E62CE">
        <w:rPr>
          <w:rFonts w:ascii="GHEA Grapalat" w:hAnsi="GHEA Grapalat"/>
        </w:rPr>
        <w:t xml:space="preserve"> </w:t>
      </w:r>
      <w:r w:rsidRPr="001E62CE">
        <w:rPr>
          <w:rFonts w:ascii="GHEA Grapalat" w:hAnsi="GHEA Grapalat"/>
        </w:rPr>
        <w:t>ՀԱՆՐԱՊԵՏՈՒԹՅԱՆ</w:t>
      </w:r>
      <w:r w:rsidR="007B7606" w:rsidRPr="001E62CE">
        <w:rPr>
          <w:rFonts w:ascii="GHEA Grapalat" w:hAnsi="GHEA Grapalat"/>
        </w:rPr>
        <w:br/>
      </w:r>
      <w:r w:rsidRPr="001E62CE">
        <w:rPr>
          <w:rFonts w:ascii="GHEA Grapalat" w:hAnsi="GHEA Grapalat"/>
        </w:rPr>
        <w:t>ՀԱՆՐԱՅԻՆ</w:t>
      </w:r>
      <w:r w:rsidR="007B7606" w:rsidRPr="001E62CE">
        <w:rPr>
          <w:rFonts w:ascii="GHEA Grapalat" w:hAnsi="GHEA Grapalat"/>
        </w:rPr>
        <w:t xml:space="preserve"> </w:t>
      </w:r>
      <w:r w:rsidRPr="001E62CE">
        <w:rPr>
          <w:rFonts w:ascii="GHEA Grapalat" w:hAnsi="GHEA Grapalat"/>
        </w:rPr>
        <w:t>ԾԱՌԱՅՈՒԹՅՈՒՆՆԵՐԸ</w:t>
      </w:r>
      <w:r w:rsidR="007B7606" w:rsidRPr="001E62CE">
        <w:rPr>
          <w:rFonts w:ascii="GHEA Grapalat" w:hAnsi="GHEA Grapalat"/>
        </w:rPr>
        <w:t xml:space="preserve"> </w:t>
      </w:r>
      <w:r w:rsidRPr="001E62CE">
        <w:rPr>
          <w:rFonts w:ascii="GHEA Grapalat" w:hAnsi="GHEA Grapalat"/>
        </w:rPr>
        <w:t>ԿԱՐԳԱՎՈՐՈՂ</w:t>
      </w:r>
      <w:r w:rsidR="007B7606" w:rsidRPr="001E62CE">
        <w:rPr>
          <w:rFonts w:ascii="GHEA Grapalat" w:hAnsi="GHEA Grapalat"/>
        </w:rPr>
        <w:t xml:space="preserve"> </w:t>
      </w:r>
      <w:r w:rsidRPr="001E62CE">
        <w:rPr>
          <w:rFonts w:ascii="GHEA Grapalat" w:hAnsi="GHEA Grapalat"/>
        </w:rPr>
        <w:t>ՀԱՆՁՆԱԺՈՂՈՎ</w:t>
      </w:r>
    </w:p>
    <w:p w14:paraId="2587B0B0" w14:textId="77777777" w:rsidR="00984262" w:rsidRPr="001E62CE" w:rsidRDefault="00984262" w:rsidP="00984262">
      <w:pPr>
        <w:pStyle w:val="voroshum"/>
        <w:spacing w:before="0"/>
        <w:rPr>
          <w:rFonts w:ascii="GHEA Grapalat" w:hAnsi="GHEA Grapalat"/>
          <w:sz w:val="20"/>
          <w:szCs w:val="20"/>
        </w:rPr>
      </w:pPr>
    </w:p>
    <w:p w14:paraId="5F38C528" w14:textId="2DBA1936" w:rsidR="007B7606" w:rsidRPr="001E62CE" w:rsidRDefault="003062E4" w:rsidP="00984262">
      <w:pPr>
        <w:pStyle w:val="voroshum2"/>
        <w:spacing w:before="0"/>
        <w:rPr>
          <w:rFonts w:ascii="GHEA Grapalat" w:hAnsi="GHEA Grapalat"/>
          <w:sz w:val="32"/>
          <w:szCs w:val="32"/>
        </w:rPr>
      </w:pPr>
      <w:r w:rsidRPr="001E62CE">
        <w:rPr>
          <w:rFonts w:ascii="GHEA Grapalat" w:hAnsi="GHEA Grapalat"/>
          <w:sz w:val="32"/>
          <w:szCs w:val="32"/>
        </w:rPr>
        <w:t>Ո</w:t>
      </w:r>
      <w:r w:rsidR="007B7606" w:rsidRPr="001E62CE">
        <w:rPr>
          <w:rFonts w:ascii="GHEA Grapalat" w:hAnsi="GHEA Grapalat"/>
          <w:sz w:val="32"/>
          <w:szCs w:val="32"/>
        </w:rPr>
        <w:t xml:space="preserve"> </w:t>
      </w:r>
      <w:r w:rsidRPr="001E62CE">
        <w:rPr>
          <w:rFonts w:ascii="GHEA Grapalat" w:hAnsi="GHEA Grapalat"/>
          <w:sz w:val="32"/>
          <w:szCs w:val="32"/>
        </w:rPr>
        <w:t>Ր</w:t>
      </w:r>
      <w:r w:rsidR="007B7606" w:rsidRPr="001E62CE">
        <w:rPr>
          <w:rFonts w:ascii="GHEA Grapalat" w:hAnsi="GHEA Grapalat"/>
          <w:sz w:val="32"/>
          <w:szCs w:val="32"/>
        </w:rPr>
        <w:t xml:space="preserve"> </w:t>
      </w:r>
      <w:r w:rsidRPr="001E62CE">
        <w:rPr>
          <w:rFonts w:ascii="GHEA Grapalat" w:hAnsi="GHEA Grapalat"/>
          <w:sz w:val="32"/>
          <w:szCs w:val="32"/>
        </w:rPr>
        <w:t>Ո</w:t>
      </w:r>
      <w:r w:rsidR="007B7606" w:rsidRPr="001E62CE">
        <w:rPr>
          <w:rFonts w:ascii="GHEA Grapalat" w:hAnsi="GHEA Grapalat"/>
          <w:sz w:val="32"/>
          <w:szCs w:val="32"/>
        </w:rPr>
        <w:t xml:space="preserve"> </w:t>
      </w:r>
      <w:r w:rsidRPr="001E62CE">
        <w:rPr>
          <w:rFonts w:ascii="GHEA Grapalat" w:hAnsi="GHEA Grapalat"/>
          <w:sz w:val="32"/>
          <w:szCs w:val="32"/>
        </w:rPr>
        <w:t>Շ</w:t>
      </w:r>
      <w:r w:rsidR="007B7606" w:rsidRPr="001E62CE">
        <w:rPr>
          <w:rFonts w:ascii="GHEA Grapalat" w:hAnsi="GHEA Grapalat"/>
          <w:sz w:val="32"/>
          <w:szCs w:val="32"/>
        </w:rPr>
        <w:t xml:space="preserve"> </w:t>
      </w:r>
      <w:r w:rsidRPr="001E62CE">
        <w:rPr>
          <w:rFonts w:ascii="GHEA Grapalat" w:hAnsi="GHEA Grapalat"/>
          <w:sz w:val="32"/>
          <w:szCs w:val="32"/>
        </w:rPr>
        <w:t>Ո</w:t>
      </w:r>
      <w:r w:rsidR="001F2B24" w:rsidRPr="001E62CE">
        <w:rPr>
          <w:rFonts w:ascii="GHEA Grapalat" w:hAnsi="GHEA Grapalat"/>
          <w:sz w:val="32"/>
          <w:szCs w:val="32"/>
          <w:lang w:val="hy-AM"/>
        </w:rPr>
        <w:t xml:space="preserve"> </w:t>
      </w:r>
      <w:r w:rsidRPr="001E62CE">
        <w:rPr>
          <w:rFonts w:ascii="GHEA Grapalat" w:hAnsi="GHEA Grapalat"/>
          <w:sz w:val="32"/>
          <w:szCs w:val="32"/>
        </w:rPr>
        <w:t>Ւ</w:t>
      </w:r>
      <w:r w:rsidR="007B7606" w:rsidRPr="001E62CE">
        <w:rPr>
          <w:rFonts w:ascii="GHEA Grapalat" w:hAnsi="GHEA Grapalat"/>
          <w:sz w:val="32"/>
          <w:szCs w:val="32"/>
        </w:rPr>
        <w:t xml:space="preserve"> </w:t>
      </w:r>
      <w:r w:rsidRPr="001E62CE">
        <w:rPr>
          <w:rFonts w:ascii="GHEA Grapalat" w:hAnsi="GHEA Grapalat"/>
          <w:sz w:val="32"/>
          <w:szCs w:val="32"/>
        </w:rPr>
        <w:t>Մ</w:t>
      </w:r>
    </w:p>
    <w:p w14:paraId="1FF07523" w14:textId="77777777" w:rsidR="006065DB" w:rsidRPr="001E62CE" w:rsidRDefault="006065DB" w:rsidP="00984262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01725C4D" w14:textId="72AF2D81" w:rsidR="007B7606" w:rsidRPr="001E62CE" w:rsidRDefault="005E53A0" w:rsidP="00984262">
      <w:pPr>
        <w:pStyle w:val="data"/>
        <w:spacing w:after="0" w:line="240" w:lineRule="auto"/>
        <w:rPr>
          <w:rFonts w:ascii="GHEA Grapalat" w:hAnsi="GHEA Grapalat"/>
          <w:sz w:val="20"/>
          <w:szCs w:val="20"/>
          <w:lang w:val="af-ZA"/>
        </w:rPr>
      </w:pPr>
      <w:r w:rsidRPr="001E62CE">
        <w:rPr>
          <w:rFonts w:ascii="GHEA Grapalat" w:hAnsi="GHEA Grapalat"/>
          <w:sz w:val="24"/>
          <w:szCs w:val="24"/>
        </w:rPr>
        <w:t>___</w:t>
      </w:r>
      <w:r w:rsidR="0054188B" w:rsidRPr="001E62CE">
        <w:rPr>
          <w:rFonts w:ascii="GHEA Grapalat" w:hAnsi="GHEA Grapalat"/>
          <w:sz w:val="24"/>
          <w:szCs w:val="24"/>
        </w:rPr>
        <w:t xml:space="preserve"> </w:t>
      </w:r>
      <w:r w:rsidR="002C6A64">
        <w:rPr>
          <w:rFonts w:ascii="GHEA Grapalat" w:hAnsi="GHEA Grapalat"/>
          <w:sz w:val="24"/>
          <w:szCs w:val="24"/>
        </w:rPr>
        <w:t>հունիսի</w:t>
      </w:r>
      <w:r w:rsidR="00277087" w:rsidRPr="001E62CE">
        <w:rPr>
          <w:rFonts w:ascii="GHEA Grapalat" w:hAnsi="GHEA Grapalat"/>
          <w:sz w:val="24"/>
          <w:szCs w:val="24"/>
        </w:rPr>
        <w:t xml:space="preserve"> </w:t>
      </w:r>
      <w:r w:rsidR="004803C3" w:rsidRPr="001E62CE">
        <w:rPr>
          <w:rFonts w:ascii="GHEA Grapalat" w:hAnsi="GHEA Grapalat"/>
          <w:sz w:val="24"/>
          <w:szCs w:val="24"/>
        </w:rPr>
        <w:t>20</w:t>
      </w:r>
      <w:r w:rsidRPr="001E62CE">
        <w:rPr>
          <w:rFonts w:ascii="GHEA Grapalat" w:hAnsi="GHEA Grapalat"/>
          <w:sz w:val="24"/>
          <w:szCs w:val="24"/>
        </w:rPr>
        <w:t>2</w:t>
      </w:r>
      <w:r w:rsidR="002C6A64">
        <w:rPr>
          <w:rFonts w:ascii="GHEA Grapalat" w:hAnsi="GHEA Grapalat"/>
          <w:sz w:val="24"/>
          <w:szCs w:val="24"/>
          <w:lang w:val="hy-AM"/>
        </w:rPr>
        <w:t>5</w:t>
      </w:r>
      <w:r w:rsidR="007B7606" w:rsidRPr="001E62CE">
        <w:rPr>
          <w:rFonts w:ascii="GHEA Grapalat" w:hAnsi="GHEA Grapalat"/>
          <w:sz w:val="24"/>
          <w:szCs w:val="24"/>
        </w:rPr>
        <w:t xml:space="preserve"> </w:t>
      </w:r>
      <w:r w:rsidR="003062E4" w:rsidRPr="001E62CE">
        <w:rPr>
          <w:rFonts w:ascii="GHEA Grapalat" w:hAnsi="GHEA Grapalat"/>
          <w:sz w:val="24"/>
          <w:szCs w:val="24"/>
        </w:rPr>
        <w:t>թվականի</w:t>
      </w:r>
      <w:r w:rsidR="007B7606" w:rsidRPr="001E62CE">
        <w:rPr>
          <w:rFonts w:ascii="GHEA Grapalat" w:hAnsi="GHEA Grapalat"/>
          <w:sz w:val="24"/>
          <w:szCs w:val="24"/>
        </w:rPr>
        <w:t xml:space="preserve"> №</w:t>
      </w:r>
      <w:r w:rsidRPr="001E62CE">
        <w:rPr>
          <w:rFonts w:ascii="GHEA Grapalat" w:hAnsi="GHEA Grapalat"/>
          <w:sz w:val="24"/>
          <w:szCs w:val="24"/>
        </w:rPr>
        <w:t>___</w:t>
      </w:r>
      <w:r w:rsidR="009F69D5" w:rsidRPr="001E62CE">
        <w:rPr>
          <w:rFonts w:ascii="GHEA Grapalat" w:hAnsi="GHEA Grapalat"/>
          <w:sz w:val="24"/>
          <w:szCs w:val="24"/>
          <w:lang w:val="hy-AM"/>
        </w:rPr>
        <w:t>Ն</w:t>
      </w:r>
      <w:r w:rsidR="007B7606" w:rsidRPr="001E62CE">
        <w:rPr>
          <w:rFonts w:ascii="GHEA Grapalat" w:hAnsi="GHEA Grapalat"/>
          <w:sz w:val="24"/>
          <w:szCs w:val="24"/>
        </w:rPr>
        <w:br/>
      </w:r>
    </w:p>
    <w:p w14:paraId="1B4BB24B" w14:textId="1A50684A" w:rsidR="00ED524C" w:rsidRDefault="00852D66" w:rsidP="00984262">
      <w:pPr>
        <w:pStyle w:val="BodyText"/>
        <w:spacing w:line="240" w:lineRule="auto"/>
        <w:rPr>
          <w:rFonts w:ascii="GHEA Grapalat" w:hAnsi="GHEA Grapalat"/>
          <w:b/>
          <w:szCs w:val="24"/>
          <w:lang w:val="hy-AM"/>
        </w:rPr>
      </w:pPr>
      <w:r w:rsidRPr="001E62CE">
        <w:rPr>
          <w:rFonts w:ascii="GHEA Grapalat" w:hAnsi="GHEA Grapalat"/>
          <w:b/>
          <w:szCs w:val="24"/>
          <w:lang w:val="hy-AM"/>
        </w:rPr>
        <w:t xml:space="preserve">ՀԱՅԱՍՏԱՆԻ ՀԱՆՐԱՊԵՏՈՒԹՅԱՆ ՀԱՆՐԱՅԻՆ ԾԱՌԱՅՈՒԹՅՈՒՆՆԵՐԸ ԿԱՐԳԱՎՈՐՈՂ ՀԱՆՁՆԱԺՈՂՈՎԻ 2023 ԹՎԱԿԱՆԻ ՓԵՏՐՎԱՐԻ 1-Ի №32-Ն ՈՐՈՇՄԱՆ ՄԵՋ </w:t>
      </w:r>
      <w:r w:rsidR="00F31ABD" w:rsidRPr="00DB4118">
        <w:rPr>
          <w:rFonts w:ascii="GHEA Grapalat" w:hAnsi="GHEA Grapalat"/>
          <w:b/>
          <w:szCs w:val="24"/>
          <w:lang w:val="hy-AM"/>
        </w:rPr>
        <w:t>ԼՐԱՑՈՒՄ</w:t>
      </w:r>
      <w:r w:rsidR="002B1733" w:rsidRPr="00DB4118">
        <w:rPr>
          <w:rFonts w:ascii="GHEA Grapalat" w:hAnsi="GHEA Grapalat"/>
          <w:b/>
          <w:szCs w:val="24"/>
          <w:lang w:val="hy-AM"/>
        </w:rPr>
        <w:t>ՆԵՐ</w:t>
      </w:r>
      <w:r w:rsidR="00DB4118">
        <w:rPr>
          <w:rFonts w:ascii="GHEA Grapalat" w:hAnsi="GHEA Grapalat"/>
          <w:b/>
          <w:szCs w:val="24"/>
          <w:lang w:val="hy-AM"/>
        </w:rPr>
        <w:t xml:space="preserve"> ԵՎ ՓՈՓՈԽՈՒԹՅՈՒՆ</w:t>
      </w:r>
      <w:r w:rsidRPr="001E62CE">
        <w:rPr>
          <w:rFonts w:ascii="GHEA Grapalat" w:hAnsi="GHEA Grapalat"/>
          <w:b/>
          <w:szCs w:val="24"/>
          <w:lang w:val="hy-AM"/>
        </w:rPr>
        <w:t xml:space="preserve"> ԿԱՏԱՐԵԼՈՒ ՄԱՍԻՆ</w:t>
      </w:r>
    </w:p>
    <w:p w14:paraId="4610FD0A" w14:textId="77777777" w:rsidR="002C6A64" w:rsidRPr="001E62CE" w:rsidRDefault="002C6A64" w:rsidP="002C6A64">
      <w:pPr>
        <w:pStyle w:val="BodyText"/>
        <w:spacing w:line="240" w:lineRule="auto"/>
        <w:rPr>
          <w:rFonts w:ascii="GHEA Grapalat" w:hAnsi="GHEA Grapalat"/>
          <w:b/>
          <w:szCs w:val="24"/>
          <w:lang w:val="af-ZA"/>
        </w:rPr>
      </w:pPr>
    </w:p>
    <w:p w14:paraId="209859C5" w14:textId="77777777" w:rsidR="00186FFB" w:rsidRPr="001E62CE" w:rsidRDefault="00186FFB" w:rsidP="002C6A64">
      <w:pPr>
        <w:pStyle w:val="Title"/>
        <w:jc w:val="left"/>
        <w:rPr>
          <w:rFonts w:ascii="GHEA Grapalat" w:hAnsi="GHEA Grapalat"/>
          <w:sz w:val="20"/>
          <w:lang w:val="af-ZA"/>
        </w:rPr>
      </w:pPr>
    </w:p>
    <w:p w14:paraId="37841E47" w14:textId="7AB8BCF6" w:rsidR="004232CB" w:rsidRPr="002C6A64" w:rsidRDefault="00852D66" w:rsidP="00FB5946">
      <w:pPr>
        <w:pStyle w:val="voroshumspisok"/>
        <w:numPr>
          <w:ilvl w:val="0"/>
          <w:numId w:val="0"/>
        </w:numPr>
        <w:spacing w:line="348" w:lineRule="auto"/>
        <w:ind w:firstLine="567"/>
        <w:rPr>
          <w:rStyle w:val="Strong"/>
          <w:rFonts w:ascii="GHEA Grapalat" w:hAnsi="GHEA Grapalat"/>
          <w:b w:val="0"/>
          <w:spacing w:val="-4"/>
          <w:lang w:val="hy-AM"/>
        </w:rPr>
      </w:pPr>
      <w:r w:rsidRPr="002C6A64">
        <w:rPr>
          <w:rStyle w:val="Strong"/>
          <w:rFonts w:ascii="GHEA Grapalat" w:hAnsi="GHEA Grapalat"/>
          <w:b w:val="0"/>
          <w:spacing w:val="-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2C6A64">
        <w:rPr>
          <w:rStyle w:val="Strong"/>
          <w:rFonts w:ascii="Calibri" w:hAnsi="Calibri" w:cs="Calibri"/>
          <w:b w:val="0"/>
          <w:spacing w:val="-4"/>
          <w:lang w:val="hy-AM"/>
        </w:rPr>
        <w:t> </w:t>
      </w:r>
      <w:r w:rsidRPr="002C6A64">
        <w:rPr>
          <w:rStyle w:val="Strong"/>
          <w:rFonts w:ascii="GHEA Grapalat" w:hAnsi="GHEA Grapalat"/>
          <w:bCs w:val="0"/>
          <w:spacing w:val="-4"/>
          <w:lang w:val="hy-AM"/>
        </w:rPr>
        <w:t>որոշում է</w:t>
      </w:r>
      <w:r w:rsidRPr="002C6A64">
        <w:rPr>
          <w:rStyle w:val="Strong"/>
          <w:rFonts w:ascii="GHEA Grapalat" w:hAnsi="GHEA Grapalat"/>
          <w:b w:val="0"/>
          <w:spacing w:val="-4"/>
          <w:lang w:val="hy-AM"/>
        </w:rPr>
        <w:t>.</w:t>
      </w:r>
    </w:p>
    <w:p w14:paraId="0789836C" w14:textId="59AC29CD" w:rsidR="00CE20B4" w:rsidRPr="002C6A64" w:rsidRDefault="00835A71" w:rsidP="00FB5946">
      <w:pPr>
        <w:pStyle w:val="voroshumspisok"/>
        <w:numPr>
          <w:ilvl w:val="0"/>
          <w:numId w:val="19"/>
        </w:numPr>
        <w:tabs>
          <w:tab w:val="left" w:pos="851"/>
        </w:tabs>
        <w:spacing w:line="348" w:lineRule="auto"/>
        <w:ind w:left="0" w:firstLine="567"/>
        <w:rPr>
          <w:rStyle w:val="Strong"/>
          <w:rFonts w:ascii="GHEA Grapalat" w:hAnsi="GHEA Grapalat"/>
          <w:b w:val="0"/>
          <w:spacing w:val="-4"/>
          <w:lang w:val="hy-AM"/>
        </w:rPr>
      </w:pPr>
      <w:r w:rsidRPr="002C6A64">
        <w:rPr>
          <w:rStyle w:val="Strong"/>
          <w:rFonts w:ascii="GHEA Grapalat" w:hAnsi="GHEA Grapalat"/>
          <w:b w:val="0"/>
          <w:spacing w:val="-4"/>
          <w:lang w:val="hy-AM"/>
        </w:rPr>
        <w:t>Հայաստան</w:t>
      </w:r>
      <w:r w:rsidR="00412DE8" w:rsidRPr="002C6A64">
        <w:rPr>
          <w:rStyle w:val="Strong"/>
          <w:rFonts w:ascii="GHEA Grapalat" w:hAnsi="GHEA Grapalat"/>
          <w:b w:val="0"/>
          <w:spacing w:val="-4"/>
          <w:lang w:val="hy-AM"/>
        </w:rPr>
        <w:t>ի</w:t>
      </w:r>
      <w:r w:rsidRPr="002C6A64">
        <w:rPr>
          <w:rStyle w:val="Strong"/>
          <w:rFonts w:ascii="GHEA Grapalat" w:hAnsi="GHEA Grapalat"/>
          <w:b w:val="0"/>
          <w:spacing w:val="-4"/>
          <w:lang w:val="hy-AM"/>
        </w:rPr>
        <w:t xml:space="preserve"> Հանրապետության հանրային ծառայությունները կարգավորող հանձնաժողովի 2023 թվականի փետրվարի 1-ի «Գազամատակարարման համակարգում կարգավորվող սակագների հաշվարկման մեթոդիկան հաստատելու մասին» №32-Ն որոշման 1-ին կետով հաստատված՝ </w:t>
      </w:r>
      <w:r w:rsidR="009B6A9A" w:rsidRPr="002C6A64">
        <w:rPr>
          <w:rStyle w:val="Strong"/>
          <w:rFonts w:ascii="GHEA Grapalat" w:hAnsi="GHEA Grapalat"/>
          <w:b w:val="0"/>
          <w:spacing w:val="-4"/>
          <w:lang w:val="hy-AM"/>
        </w:rPr>
        <w:t>գ</w:t>
      </w:r>
      <w:r w:rsidRPr="002C6A64">
        <w:rPr>
          <w:rStyle w:val="Strong"/>
          <w:rFonts w:ascii="GHEA Grapalat" w:hAnsi="GHEA Grapalat"/>
          <w:b w:val="0"/>
          <w:spacing w:val="-4"/>
          <w:lang w:val="hy-AM"/>
        </w:rPr>
        <w:t>ազամատակարարման համակարգում կարգավորվող սակագների հաշվարկման մեթոդիկա</w:t>
      </w:r>
      <w:r w:rsidR="00CE20B4" w:rsidRPr="002C6A64">
        <w:rPr>
          <w:rStyle w:val="Strong"/>
          <w:rFonts w:ascii="GHEA Grapalat" w:hAnsi="GHEA Grapalat"/>
          <w:b w:val="0"/>
          <w:spacing w:val="-4"/>
          <w:lang w:val="hy-AM"/>
        </w:rPr>
        <w:t>յում (այսուհետ՝ Մեթոդիկա) կատարել հետևյալ լրացումները.</w:t>
      </w:r>
    </w:p>
    <w:p w14:paraId="6738AAD0" w14:textId="3CE08321" w:rsidR="00CE20B4" w:rsidRDefault="00CE20B4" w:rsidP="00FB5946">
      <w:pPr>
        <w:pStyle w:val="voroshumspisok"/>
        <w:numPr>
          <w:ilvl w:val="0"/>
          <w:numId w:val="31"/>
        </w:numPr>
        <w:spacing w:line="348" w:lineRule="auto"/>
        <w:ind w:left="993" w:hanging="426"/>
        <w:rPr>
          <w:rStyle w:val="Strong"/>
          <w:rFonts w:ascii="GHEA Grapalat" w:hAnsi="GHEA Grapalat"/>
          <w:b w:val="0"/>
          <w:spacing w:val="-4"/>
          <w:lang w:val="hy-AM"/>
        </w:rPr>
      </w:pPr>
      <w:r w:rsidRPr="002C6A64">
        <w:rPr>
          <w:rStyle w:val="Strong"/>
          <w:rFonts w:ascii="GHEA Grapalat" w:hAnsi="GHEA Grapalat"/>
          <w:b w:val="0"/>
          <w:spacing w:val="-4"/>
          <w:lang w:val="hy-AM"/>
        </w:rPr>
        <w:t>Մեթոդիկայի 13-րդ կետի 2-րդ ենթակետի «ա» պարբերությունում «4308-ից» բառից հետո լրացնել «(ճշգրտված</w:t>
      </w:r>
      <w:r w:rsidR="00584F07" w:rsidRPr="002C6A64">
        <w:rPr>
          <w:rStyle w:val="Strong"/>
          <w:rFonts w:ascii="GHEA Grapalat" w:hAnsi="GHEA Grapalat"/>
          <w:b w:val="0"/>
          <w:spacing w:val="-4"/>
          <w:lang w:val="hy-AM"/>
        </w:rPr>
        <w:t>՝</w:t>
      </w:r>
      <w:r w:rsidRPr="002C6A64">
        <w:rPr>
          <w:rStyle w:val="Strong"/>
          <w:rFonts w:ascii="GHEA Grapalat" w:hAnsi="GHEA Grapalat"/>
          <w:b w:val="0"/>
          <w:spacing w:val="-4"/>
          <w:lang w:val="hy-AM"/>
        </w:rPr>
        <w:t xml:space="preserve"> սույն մեթոդիկայի 14.1-ին կետ</w:t>
      </w:r>
      <w:r w:rsidR="00584F07" w:rsidRPr="002C6A64">
        <w:rPr>
          <w:rStyle w:val="Strong"/>
          <w:rFonts w:ascii="GHEA Grapalat" w:hAnsi="GHEA Grapalat"/>
          <w:b w:val="0"/>
          <w:spacing w:val="-4"/>
          <w:lang w:val="hy-AM"/>
        </w:rPr>
        <w:t>ին համապատասխա</w:t>
      </w:r>
      <w:r w:rsidR="009E38B9" w:rsidRPr="002C6A64">
        <w:rPr>
          <w:rStyle w:val="Strong"/>
          <w:rFonts w:ascii="GHEA Grapalat" w:hAnsi="GHEA Grapalat"/>
          <w:b w:val="0"/>
          <w:spacing w:val="-4"/>
          <w:lang w:val="hy-AM"/>
        </w:rPr>
        <w:t>ն</w:t>
      </w:r>
      <w:r w:rsidRPr="002C6A64">
        <w:rPr>
          <w:rStyle w:val="Strong"/>
          <w:rFonts w:ascii="GHEA Grapalat" w:hAnsi="GHEA Grapalat"/>
          <w:b w:val="0"/>
          <w:spacing w:val="-4"/>
          <w:lang w:val="hy-AM"/>
        </w:rPr>
        <w:t xml:space="preserve"> հաշվարկված գործակցով)» բառերը,</w:t>
      </w:r>
      <w:r w:rsidR="001064DB">
        <w:rPr>
          <w:rStyle w:val="Strong"/>
          <w:rFonts w:ascii="GHEA Grapalat" w:hAnsi="GHEA Grapalat"/>
          <w:b w:val="0"/>
          <w:spacing w:val="-4"/>
          <w:lang w:val="hy-AM"/>
        </w:rPr>
        <w:t xml:space="preserve"> «</w:t>
      </w:r>
      <w:r w:rsidR="001064DB" w:rsidRPr="001064DB">
        <w:rPr>
          <w:rFonts w:ascii="GHEA Grapalat" w:hAnsi="GHEA Grapalat"/>
          <w:bCs/>
          <w:spacing w:val="-4"/>
          <w:lang w:val="hy-AM"/>
        </w:rPr>
        <w:t>ընդունված ծախսերի</w:t>
      </w:r>
      <w:r w:rsidR="001064DB">
        <w:rPr>
          <w:rStyle w:val="Strong"/>
          <w:rFonts w:ascii="GHEA Grapalat" w:hAnsi="GHEA Grapalat"/>
          <w:b w:val="0"/>
          <w:spacing w:val="-4"/>
          <w:lang w:val="hy-AM"/>
        </w:rPr>
        <w:t>» բառերից հետո՝ «</w:t>
      </w:r>
      <w:r w:rsidR="001064DB" w:rsidRPr="001064DB">
        <w:rPr>
          <w:rStyle w:val="Strong"/>
          <w:rFonts w:ascii="GHEA Grapalat" w:hAnsi="GHEA Grapalat"/>
          <w:b w:val="0"/>
          <w:spacing w:val="-4"/>
          <w:lang w:val="hy-AM"/>
        </w:rPr>
        <w:t>(</w:t>
      </w:r>
      <w:r w:rsidR="001064DB">
        <w:rPr>
          <w:rStyle w:val="Strong"/>
          <w:rFonts w:ascii="GHEA Grapalat" w:hAnsi="GHEA Grapalat"/>
          <w:b w:val="0"/>
          <w:spacing w:val="-4"/>
          <w:lang w:val="hy-AM"/>
        </w:rPr>
        <w:t xml:space="preserve">այդ թվում՝ </w:t>
      </w:r>
      <w:r w:rsidR="001064DB" w:rsidRPr="001064DB">
        <w:rPr>
          <w:rStyle w:val="Strong"/>
          <w:rFonts w:ascii="GHEA Grapalat" w:hAnsi="GHEA Grapalat"/>
          <w:b w:val="0"/>
          <w:spacing w:val="-4"/>
          <w:lang w:val="hy-AM"/>
        </w:rPr>
        <w:t>արագամաշ առարկաներ</w:t>
      </w:r>
      <w:r w:rsidR="001064DB">
        <w:rPr>
          <w:rStyle w:val="Strong"/>
          <w:rFonts w:ascii="GHEA Grapalat" w:hAnsi="GHEA Grapalat"/>
          <w:b w:val="0"/>
          <w:spacing w:val="-4"/>
          <w:lang w:val="hy-AM"/>
        </w:rPr>
        <w:t>ի գծով ծախսի</w:t>
      </w:r>
      <w:r w:rsidR="001064DB" w:rsidRPr="001064DB">
        <w:rPr>
          <w:rStyle w:val="Strong"/>
          <w:rFonts w:ascii="GHEA Grapalat" w:hAnsi="GHEA Grapalat"/>
          <w:b w:val="0"/>
          <w:spacing w:val="-4"/>
          <w:lang w:val="hy-AM"/>
        </w:rPr>
        <w:t>)</w:t>
      </w:r>
      <w:r w:rsidR="001064DB">
        <w:rPr>
          <w:rStyle w:val="Strong"/>
          <w:rFonts w:ascii="GHEA Grapalat" w:hAnsi="GHEA Grapalat"/>
          <w:b w:val="0"/>
          <w:spacing w:val="-4"/>
          <w:lang w:val="hy-AM"/>
        </w:rPr>
        <w:t>» բառերը</w:t>
      </w:r>
      <w:r w:rsidR="00916146">
        <w:rPr>
          <w:rStyle w:val="Strong"/>
          <w:rFonts w:ascii="GHEA Grapalat" w:hAnsi="GHEA Grapalat"/>
          <w:b w:val="0"/>
          <w:spacing w:val="-4"/>
          <w:lang w:val="hy-AM"/>
        </w:rPr>
        <w:t>,</w:t>
      </w:r>
      <w:r w:rsidR="00916146" w:rsidRPr="00916146">
        <w:rPr>
          <w:rStyle w:val="Strong"/>
          <w:rFonts w:ascii="GHEA Grapalat" w:hAnsi="GHEA Grapalat"/>
          <w:b w:val="0"/>
          <w:spacing w:val="-4"/>
          <w:lang w:val="hy-AM"/>
        </w:rPr>
        <w:t xml:space="preserve"> </w:t>
      </w:r>
      <w:r w:rsidR="00916146" w:rsidRPr="002C6A64">
        <w:rPr>
          <w:rStyle w:val="Strong"/>
          <w:rFonts w:ascii="GHEA Grapalat" w:hAnsi="GHEA Grapalat"/>
          <w:b w:val="0"/>
          <w:spacing w:val="-4"/>
          <w:lang w:val="hy-AM"/>
        </w:rPr>
        <w:t>իսկ</w:t>
      </w:r>
      <w:r w:rsidR="00916146">
        <w:rPr>
          <w:rStyle w:val="Strong"/>
          <w:rFonts w:ascii="GHEA Grapalat" w:hAnsi="GHEA Grapalat"/>
          <w:b w:val="0"/>
          <w:spacing w:val="-4"/>
          <w:lang w:val="hy-AM"/>
        </w:rPr>
        <w:t xml:space="preserve"> </w:t>
      </w:r>
      <w:r w:rsidR="00916146" w:rsidRPr="002C6A64">
        <w:rPr>
          <w:rStyle w:val="Strong"/>
          <w:rFonts w:ascii="GHEA Grapalat" w:hAnsi="GHEA Grapalat"/>
          <w:b w:val="0"/>
          <w:spacing w:val="-4"/>
          <w:lang w:val="hy-AM"/>
        </w:rPr>
        <w:t>«</w:t>
      </w:r>
      <w:r w:rsidR="00916146" w:rsidRPr="00916146">
        <w:rPr>
          <w:rStyle w:val="Strong"/>
          <w:rFonts w:ascii="GHEA Grapalat" w:hAnsi="GHEA Grapalat"/>
          <w:b w:val="0"/>
          <w:spacing w:val="-4"/>
          <w:lang w:val="hy-AM"/>
        </w:rPr>
        <w:t>մնացած ծախսերը</w:t>
      </w:r>
      <w:r w:rsidR="00916146" w:rsidRPr="002C6A64">
        <w:rPr>
          <w:rStyle w:val="Strong"/>
          <w:rFonts w:ascii="GHEA Grapalat" w:hAnsi="GHEA Grapalat"/>
          <w:b w:val="0"/>
          <w:spacing w:val="-4"/>
          <w:lang w:val="hy-AM"/>
        </w:rPr>
        <w:t>» բառ</w:t>
      </w:r>
      <w:r w:rsidR="0087701B">
        <w:rPr>
          <w:rStyle w:val="Strong"/>
          <w:rFonts w:ascii="GHEA Grapalat" w:hAnsi="GHEA Grapalat"/>
          <w:b w:val="0"/>
          <w:spacing w:val="-4"/>
          <w:lang w:val="hy-AM"/>
        </w:rPr>
        <w:t>եր</w:t>
      </w:r>
      <w:r w:rsidR="00916146" w:rsidRPr="002C6A64">
        <w:rPr>
          <w:rStyle w:val="Strong"/>
          <w:rFonts w:ascii="GHEA Grapalat" w:hAnsi="GHEA Grapalat"/>
          <w:b w:val="0"/>
          <w:spacing w:val="-4"/>
          <w:lang w:val="hy-AM"/>
        </w:rPr>
        <w:t>ից հետո</w:t>
      </w:r>
      <w:r w:rsidR="00916146">
        <w:rPr>
          <w:rStyle w:val="Strong"/>
          <w:rFonts w:ascii="GHEA Grapalat" w:hAnsi="GHEA Grapalat"/>
          <w:b w:val="0"/>
          <w:spacing w:val="-4"/>
          <w:lang w:val="hy-AM"/>
        </w:rPr>
        <w:t>`</w:t>
      </w:r>
      <w:r w:rsidR="00916146" w:rsidRPr="002C6A64">
        <w:rPr>
          <w:rStyle w:val="Strong"/>
          <w:rFonts w:ascii="GHEA Grapalat" w:hAnsi="GHEA Grapalat"/>
          <w:b w:val="0"/>
          <w:spacing w:val="-4"/>
          <w:lang w:val="hy-AM"/>
        </w:rPr>
        <w:t xml:space="preserve"> «</w:t>
      </w:r>
      <w:r w:rsidR="00351840" w:rsidRPr="00351840">
        <w:rPr>
          <w:rStyle w:val="Strong"/>
          <w:rFonts w:ascii="GHEA Grapalat" w:hAnsi="GHEA Grapalat"/>
          <w:b w:val="0"/>
          <w:spacing w:val="-4"/>
          <w:lang w:val="hy-AM"/>
        </w:rPr>
        <w:t>(</w:t>
      </w:r>
      <w:r w:rsidR="00916146">
        <w:rPr>
          <w:rStyle w:val="Strong"/>
          <w:rFonts w:ascii="GHEA Grapalat" w:hAnsi="GHEA Grapalat"/>
          <w:b w:val="0"/>
          <w:spacing w:val="-4"/>
          <w:lang w:val="hy-AM"/>
        </w:rPr>
        <w:t xml:space="preserve">այդ թվում՝ գումարների հավաքագրման ծախսը </w:t>
      </w:r>
      <w:r w:rsidR="00916146" w:rsidRPr="002C6A64">
        <w:rPr>
          <w:rStyle w:val="Strong"/>
          <w:rFonts w:ascii="GHEA Grapalat" w:hAnsi="GHEA Grapalat"/>
          <w:b w:val="0"/>
          <w:spacing w:val="-4"/>
          <w:lang w:val="hy-AM"/>
        </w:rPr>
        <w:t>ճշգրտված՝ սույն մեթոդիկայի 14.</w:t>
      </w:r>
      <w:r w:rsidR="00916146" w:rsidRPr="00916146">
        <w:rPr>
          <w:rStyle w:val="Strong"/>
          <w:rFonts w:ascii="GHEA Grapalat" w:hAnsi="GHEA Grapalat"/>
          <w:b w:val="0"/>
          <w:spacing w:val="-4"/>
          <w:lang w:val="hy-AM"/>
        </w:rPr>
        <w:t>3</w:t>
      </w:r>
      <w:r w:rsidR="00916146" w:rsidRPr="002C6A64">
        <w:rPr>
          <w:rStyle w:val="Strong"/>
          <w:rFonts w:ascii="GHEA Grapalat" w:hAnsi="GHEA Grapalat"/>
          <w:b w:val="0"/>
          <w:spacing w:val="-4"/>
          <w:lang w:val="hy-AM"/>
        </w:rPr>
        <w:t>-</w:t>
      </w:r>
      <w:r w:rsidR="00916146">
        <w:rPr>
          <w:rStyle w:val="Strong"/>
          <w:rFonts w:ascii="GHEA Grapalat" w:hAnsi="GHEA Grapalat"/>
          <w:b w:val="0"/>
          <w:spacing w:val="-4"/>
          <w:lang w:val="hy-AM"/>
        </w:rPr>
        <w:t>րդ</w:t>
      </w:r>
      <w:r w:rsidR="00916146" w:rsidRPr="002C6A64">
        <w:rPr>
          <w:rStyle w:val="Strong"/>
          <w:rFonts w:ascii="GHEA Grapalat" w:hAnsi="GHEA Grapalat"/>
          <w:b w:val="0"/>
          <w:spacing w:val="-4"/>
          <w:lang w:val="hy-AM"/>
        </w:rPr>
        <w:t xml:space="preserve"> կետին համապատասխան հաշվարկված գործակցով)» բառերը</w:t>
      </w:r>
      <w:r w:rsidR="00EF0D6F" w:rsidRPr="002C6A64">
        <w:rPr>
          <w:rStyle w:val="Strong"/>
          <w:rFonts w:ascii="GHEA Grapalat" w:hAnsi="GHEA Grapalat"/>
          <w:b w:val="0"/>
          <w:spacing w:val="-4"/>
          <w:lang w:val="hy-AM"/>
        </w:rPr>
        <w:t>.</w:t>
      </w:r>
    </w:p>
    <w:p w14:paraId="03FDC921" w14:textId="5D89DEC8" w:rsidR="00CE20B4" w:rsidRPr="002C6A64" w:rsidRDefault="00CE20B4" w:rsidP="00FB5946">
      <w:pPr>
        <w:pStyle w:val="voroshumspisok"/>
        <w:numPr>
          <w:ilvl w:val="0"/>
          <w:numId w:val="31"/>
        </w:numPr>
        <w:spacing w:line="348" w:lineRule="auto"/>
        <w:ind w:left="993" w:hanging="426"/>
        <w:rPr>
          <w:rStyle w:val="Strong"/>
          <w:rFonts w:ascii="GHEA Grapalat" w:hAnsi="GHEA Grapalat"/>
          <w:b w:val="0"/>
          <w:spacing w:val="-4"/>
          <w:lang w:val="hy-AM"/>
        </w:rPr>
      </w:pPr>
      <w:r w:rsidRPr="002C6A64">
        <w:rPr>
          <w:rStyle w:val="Strong"/>
          <w:rFonts w:ascii="GHEA Grapalat" w:hAnsi="GHEA Grapalat"/>
          <w:b w:val="0"/>
          <w:spacing w:val="-4"/>
          <w:lang w:val="hy-AM"/>
        </w:rPr>
        <w:t xml:space="preserve">Մեթոդիկայի 14-րդ կետում </w:t>
      </w:r>
      <w:r w:rsidR="001A6B9D" w:rsidRPr="002C6A64">
        <w:rPr>
          <w:rStyle w:val="Strong"/>
          <w:rFonts w:ascii="GHEA Grapalat" w:hAnsi="GHEA Grapalat"/>
          <w:b w:val="0"/>
          <w:spacing w:val="-4"/>
          <w:lang w:val="hy-AM"/>
        </w:rPr>
        <w:t xml:space="preserve">«4113-ից» </w:t>
      </w:r>
      <w:r w:rsidR="004E27EE" w:rsidRPr="002C6A64">
        <w:rPr>
          <w:rStyle w:val="Strong"/>
          <w:rFonts w:ascii="GHEA Grapalat" w:hAnsi="GHEA Grapalat"/>
          <w:b w:val="0"/>
          <w:spacing w:val="-4"/>
          <w:lang w:val="hy-AM"/>
        </w:rPr>
        <w:t>բառից հետո լրացնել «(ճշգրտված</w:t>
      </w:r>
      <w:r w:rsidR="00EF0D6F" w:rsidRPr="002C6A64">
        <w:rPr>
          <w:rStyle w:val="Strong"/>
          <w:rFonts w:ascii="GHEA Grapalat" w:hAnsi="GHEA Grapalat"/>
          <w:b w:val="0"/>
          <w:spacing w:val="-4"/>
          <w:lang w:val="hy-AM"/>
        </w:rPr>
        <w:t>`</w:t>
      </w:r>
      <w:r w:rsidR="004E27EE" w:rsidRPr="002C6A64">
        <w:rPr>
          <w:rStyle w:val="Strong"/>
          <w:rFonts w:ascii="GHEA Grapalat" w:hAnsi="GHEA Grapalat"/>
          <w:b w:val="0"/>
          <w:spacing w:val="-4"/>
          <w:lang w:val="hy-AM"/>
        </w:rPr>
        <w:t xml:space="preserve"> սույն մեթոդիկայի 14.2-րդ կետ</w:t>
      </w:r>
      <w:r w:rsidR="00EF0D6F" w:rsidRPr="002C6A64">
        <w:rPr>
          <w:rStyle w:val="Strong"/>
          <w:rFonts w:ascii="GHEA Grapalat" w:hAnsi="GHEA Grapalat"/>
          <w:b w:val="0"/>
          <w:spacing w:val="-4"/>
          <w:lang w:val="hy-AM"/>
        </w:rPr>
        <w:t>ին համապատասխան</w:t>
      </w:r>
      <w:r w:rsidR="004E27EE" w:rsidRPr="002C6A64">
        <w:rPr>
          <w:rStyle w:val="Strong"/>
          <w:rFonts w:ascii="GHEA Grapalat" w:hAnsi="GHEA Grapalat"/>
          <w:b w:val="0"/>
          <w:spacing w:val="-4"/>
          <w:lang w:val="hy-AM"/>
        </w:rPr>
        <w:t xml:space="preserve"> հաշվարկված գործակցով)» բառերը, </w:t>
      </w:r>
      <w:r w:rsidR="001064DB">
        <w:rPr>
          <w:rStyle w:val="Strong"/>
          <w:rFonts w:ascii="GHEA Grapalat" w:hAnsi="GHEA Grapalat"/>
          <w:b w:val="0"/>
          <w:spacing w:val="-4"/>
          <w:lang w:val="hy-AM"/>
        </w:rPr>
        <w:t>«</w:t>
      </w:r>
      <w:r w:rsidR="001064DB" w:rsidRPr="001064DB">
        <w:rPr>
          <w:rFonts w:ascii="GHEA Grapalat" w:hAnsi="GHEA Grapalat"/>
          <w:bCs/>
          <w:spacing w:val="-4"/>
          <w:lang w:val="hy-AM"/>
        </w:rPr>
        <w:t>ընդունված ծախսերի</w:t>
      </w:r>
      <w:r w:rsidR="001064DB">
        <w:rPr>
          <w:rStyle w:val="Strong"/>
          <w:rFonts w:ascii="GHEA Grapalat" w:hAnsi="GHEA Grapalat"/>
          <w:b w:val="0"/>
          <w:spacing w:val="-4"/>
          <w:lang w:val="hy-AM"/>
        </w:rPr>
        <w:t>» բառերից հետո՝ «</w:t>
      </w:r>
      <w:r w:rsidR="001064DB" w:rsidRPr="001064DB">
        <w:rPr>
          <w:rStyle w:val="Strong"/>
          <w:rFonts w:ascii="GHEA Grapalat" w:hAnsi="GHEA Grapalat"/>
          <w:b w:val="0"/>
          <w:spacing w:val="-4"/>
          <w:lang w:val="hy-AM"/>
        </w:rPr>
        <w:t>(</w:t>
      </w:r>
      <w:r w:rsidR="001064DB">
        <w:rPr>
          <w:rStyle w:val="Strong"/>
          <w:rFonts w:ascii="GHEA Grapalat" w:hAnsi="GHEA Grapalat"/>
          <w:b w:val="0"/>
          <w:spacing w:val="-4"/>
          <w:lang w:val="hy-AM"/>
        </w:rPr>
        <w:t xml:space="preserve">այդ թվում՝ </w:t>
      </w:r>
      <w:r w:rsidR="001064DB" w:rsidRPr="001064DB">
        <w:rPr>
          <w:rStyle w:val="Strong"/>
          <w:rFonts w:ascii="GHEA Grapalat" w:hAnsi="GHEA Grapalat"/>
          <w:b w:val="0"/>
          <w:spacing w:val="-4"/>
          <w:lang w:val="hy-AM"/>
        </w:rPr>
        <w:t>արագամաշ առարկաներ</w:t>
      </w:r>
      <w:r w:rsidR="001064DB">
        <w:rPr>
          <w:rStyle w:val="Strong"/>
          <w:rFonts w:ascii="GHEA Grapalat" w:hAnsi="GHEA Grapalat"/>
          <w:b w:val="0"/>
          <w:spacing w:val="-4"/>
          <w:lang w:val="hy-AM"/>
        </w:rPr>
        <w:t>ի գծով ծախսի</w:t>
      </w:r>
      <w:r w:rsidR="001064DB" w:rsidRPr="001064DB">
        <w:rPr>
          <w:rStyle w:val="Strong"/>
          <w:rFonts w:ascii="GHEA Grapalat" w:hAnsi="GHEA Grapalat"/>
          <w:b w:val="0"/>
          <w:spacing w:val="-4"/>
          <w:lang w:val="hy-AM"/>
        </w:rPr>
        <w:t>)</w:t>
      </w:r>
      <w:r w:rsidR="001064DB">
        <w:rPr>
          <w:rStyle w:val="Strong"/>
          <w:rFonts w:ascii="GHEA Grapalat" w:hAnsi="GHEA Grapalat"/>
          <w:b w:val="0"/>
          <w:spacing w:val="-4"/>
          <w:lang w:val="hy-AM"/>
        </w:rPr>
        <w:t>» բառերը</w:t>
      </w:r>
      <w:r w:rsidR="00916146">
        <w:rPr>
          <w:rStyle w:val="Strong"/>
          <w:rFonts w:ascii="GHEA Grapalat" w:hAnsi="GHEA Grapalat"/>
          <w:b w:val="0"/>
          <w:spacing w:val="-4"/>
          <w:lang w:val="hy-AM"/>
        </w:rPr>
        <w:t>,</w:t>
      </w:r>
      <w:r w:rsidR="00916146" w:rsidRPr="00916146">
        <w:rPr>
          <w:rStyle w:val="Strong"/>
          <w:rFonts w:ascii="GHEA Grapalat" w:hAnsi="GHEA Grapalat"/>
          <w:b w:val="0"/>
          <w:spacing w:val="-4"/>
          <w:lang w:val="hy-AM"/>
        </w:rPr>
        <w:t xml:space="preserve"> </w:t>
      </w:r>
      <w:r w:rsidR="00916146" w:rsidRPr="002C6A64">
        <w:rPr>
          <w:rStyle w:val="Strong"/>
          <w:rFonts w:ascii="GHEA Grapalat" w:hAnsi="GHEA Grapalat"/>
          <w:b w:val="0"/>
          <w:spacing w:val="-4"/>
          <w:lang w:val="hy-AM"/>
        </w:rPr>
        <w:t>իսկ</w:t>
      </w:r>
      <w:r w:rsidR="00916146">
        <w:rPr>
          <w:rStyle w:val="Strong"/>
          <w:rFonts w:ascii="GHEA Grapalat" w:hAnsi="GHEA Grapalat"/>
          <w:b w:val="0"/>
          <w:spacing w:val="-4"/>
          <w:lang w:val="hy-AM"/>
        </w:rPr>
        <w:t xml:space="preserve"> </w:t>
      </w:r>
      <w:r w:rsidR="00916146" w:rsidRPr="002C6A64">
        <w:rPr>
          <w:rStyle w:val="Strong"/>
          <w:rFonts w:ascii="GHEA Grapalat" w:hAnsi="GHEA Grapalat"/>
          <w:b w:val="0"/>
          <w:spacing w:val="-4"/>
          <w:lang w:val="hy-AM"/>
        </w:rPr>
        <w:t>«</w:t>
      </w:r>
      <w:r w:rsidR="00916146" w:rsidRPr="00916146">
        <w:rPr>
          <w:rStyle w:val="Strong"/>
          <w:rFonts w:ascii="GHEA Grapalat" w:hAnsi="GHEA Grapalat"/>
          <w:b w:val="0"/>
          <w:spacing w:val="-4"/>
          <w:lang w:val="hy-AM"/>
        </w:rPr>
        <w:t>մնացած ծախսերը</w:t>
      </w:r>
      <w:r w:rsidR="00916146" w:rsidRPr="002C6A64">
        <w:rPr>
          <w:rStyle w:val="Strong"/>
          <w:rFonts w:ascii="GHEA Grapalat" w:hAnsi="GHEA Grapalat"/>
          <w:b w:val="0"/>
          <w:spacing w:val="-4"/>
          <w:lang w:val="hy-AM"/>
        </w:rPr>
        <w:t>» բառ</w:t>
      </w:r>
      <w:r w:rsidR="0087701B">
        <w:rPr>
          <w:rStyle w:val="Strong"/>
          <w:rFonts w:ascii="GHEA Grapalat" w:hAnsi="GHEA Grapalat"/>
          <w:b w:val="0"/>
          <w:spacing w:val="-4"/>
          <w:lang w:val="hy-AM"/>
        </w:rPr>
        <w:t>եր</w:t>
      </w:r>
      <w:r w:rsidR="00916146" w:rsidRPr="002C6A64">
        <w:rPr>
          <w:rStyle w:val="Strong"/>
          <w:rFonts w:ascii="GHEA Grapalat" w:hAnsi="GHEA Grapalat"/>
          <w:b w:val="0"/>
          <w:spacing w:val="-4"/>
          <w:lang w:val="hy-AM"/>
        </w:rPr>
        <w:t>ից հետո</w:t>
      </w:r>
      <w:r w:rsidR="00916146">
        <w:rPr>
          <w:rStyle w:val="Strong"/>
          <w:rFonts w:ascii="GHEA Grapalat" w:hAnsi="GHEA Grapalat"/>
          <w:b w:val="0"/>
          <w:spacing w:val="-4"/>
          <w:lang w:val="hy-AM"/>
        </w:rPr>
        <w:t>`</w:t>
      </w:r>
      <w:r w:rsidR="00916146" w:rsidRPr="002C6A64">
        <w:rPr>
          <w:rStyle w:val="Strong"/>
          <w:rFonts w:ascii="GHEA Grapalat" w:hAnsi="GHEA Grapalat"/>
          <w:b w:val="0"/>
          <w:spacing w:val="-4"/>
          <w:lang w:val="hy-AM"/>
        </w:rPr>
        <w:t xml:space="preserve"> </w:t>
      </w:r>
      <w:r w:rsidR="00916146" w:rsidRPr="002C6A64">
        <w:rPr>
          <w:rStyle w:val="Strong"/>
          <w:rFonts w:ascii="GHEA Grapalat" w:hAnsi="GHEA Grapalat"/>
          <w:b w:val="0"/>
          <w:spacing w:val="-4"/>
          <w:lang w:val="hy-AM"/>
        </w:rPr>
        <w:lastRenderedPageBreak/>
        <w:t>«</w:t>
      </w:r>
      <w:r w:rsidR="00351840">
        <w:rPr>
          <w:rStyle w:val="Strong"/>
          <w:rFonts w:ascii="GHEA Grapalat" w:hAnsi="GHEA Grapalat"/>
          <w:b w:val="0"/>
          <w:spacing w:val="-4"/>
          <w:lang w:val="hy-AM"/>
        </w:rPr>
        <w:t>(</w:t>
      </w:r>
      <w:r w:rsidR="00916146">
        <w:rPr>
          <w:rStyle w:val="Strong"/>
          <w:rFonts w:ascii="GHEA Grapalat" w:hAnsi="GHEA Grapalat"/>
          <w:b w:val="0"/>
          <w:spacing w:val="-4"/>
          <w:lang w:val="hy-AM"/>
        </w:rPr>
        <w:t xml:space="preserve">այդ թվում՝ գումարների հավաքագրման ծախսը </w:t>
      </w:r>
      <w:r w:rsidR="00916146" w:rsidRPr="002C6A64">
        <w:rPr>
          <w:rStyle w:val="Strong"/>
          <w:rFonts w:ascii="GHEA Grapalat" w:hAnsi="GHEA Grapalat"/>
          <w:b w:val="0"/>
          <w:spacing w:val="-4"/>
          <w:lang w:val="hy-AM"/>
        </w:rPr>
        <w:t>ճշգրտված՝ սույն մեթոդիկայի 14.</w:t>
      </w:r>
      <w:r w:rsidR="00916146">
        <w:rPr>
          <w:rStyle w:val="Strong"/>
          <w:rFonts w:ascii="GHEA Grapalat" w:hAnsi="GHEA Grapalat"/>
          <w:b w:val="0"/>
          <w:spacing w:val="-4"/>
          <w:lang w:val="hy-AM"/>
        </w:rPr>
        <w:t>4</w:t>
      </w:r>
      <w:r w:rsidR="00916146" w:rsidRPr="002C6A64">
        <w:rPr>
          <w:rStyle w:val="Strong"/>
          <w:rFonts w:ascii="GHEA Grapalat" w:hAnsi="GHEA Grapalat"/>
          <w:b w:val="0"/>
          <w:spacing w:val="-4"/>
          <w:lang w:val="hy-AM"/>
        </w:rPr>
        <w:t>-</w:t>
      </w:r>
      <w:r w:rsidR="00916146">
        <w:rPr>
          <w:rStyle w:val="Strong"/>
          <w:rFonts w:ascii="GHEA Grapalat" w:hAnsi="GHEA Grapalat"/>
          <w:b w:val="0"/>
          <w:spacing w:val="-4"/>
          <w:lang w:val="hy-AM"/>
        </w:rPr>
        <w:t>րդ</w:t>
      </w:r>
      <w:r w:rsidR="00916146" w:rsidRPr="002C6A64">
        <w:rPr>
          <w:rStyle w:val="Strong"/>
          <w:rFonts w:ascii="GHEA Grapalat" w:hAnsi="GHEA Grapalat"/>
          <w:b w:val="0"/>
          <w:spacing w:val="-4"/>
          <w:lang w:val="hy-AM"/>
        </w:rPr>
        <w:t xml:space="preserve"> կետին համապատասխան հաշվարկված գործակցով)» բառերը</w:t>
      </w:r>
      <w:r w:rsidR="001E62CE" w:rsidRPr="002C6A64">
        <w:rPr>
          <w:rStyle w:val="Strong"/>
          <w:rFonts w:ascii="GHEA Grapalat" w:hAnsi="GHEA Grapalat"/>
          <w:b w:val="0"/>
          <w:spacing w:val="-4"/>
          <w:lang w:val="hy-AM"/>
        </w:rPr>
        <w:t>.</w:t>
      </w:r>
    </w:p>
    <w:p w14:paraId="320F6A31" w14:textId="07D83797" w:rsidR="00D96FEF" w:rsidRPr="002C6A64" w:rsidRDefault="00F84846" w:rsidP="00FB5946">
      <w:pPr>
        <w:pStyle w:val="voroshumspisok"/>
        <w:numPr>
          <w:ilvl w:val="0"/>
          <w:numId w:val="31"/>
        </w:numPr>
        <w:spacing w:line="348" w:lineRule="auto"/>
        <w:ind w:left="993" w:hanging="426"/>
        <w:rPr>
          <w:rFonts w:ascii="GHEA Grapalat" w:hAnsi="GHEA Grapalat" w:cs="Sylfaen"/>
          <w:bCs/>
          <w:spacing w:val="-4"/>
        </w:rPr>
      </w:pPr>
      <w:r w:rsidRPr="002C6A64">
        <w:rPr>
          <w:rStyle w:val="Strong"/>
          <w:rFonts w:ascii="GHEA Grapalat" w:hAnsi="GHEA Grapalat"/>
          <w:b w:val="0"/>
          <w:spacing w:val="-4"/>
          <w:lang w:val="hy-AM"/>
        </w:rPr>
        <w:t>«</w:t>
      </w:r>
      <w:r w:rsidR="00D96FEF" w:rsidRPr="002C6A64">
        <w:rPr>
          <w:rStyle w:val="Strong"/>
          <w:rFonts w:ascii="GHEA Grapalat" w:hAnsi="GHEA Grapalat"/>
          <w:b w:val="0"/>
          <w:spacing w:val="-4"/>
          <w:lang w:val="hy-AM"/>
        </w:rPr>
        <w:t>Մ</w:t>
      </w:r>
      <w:r w:rsidRPr="002C6A64">
        <w:rPr>
          <w:rStyle w:val="Strong"/>
          <w:rFonts w:ascii="GHEA Grapalat" w:hAnsi="GHEA Grapalat"/>
          <w:b w:val="0"/>
          <w:spacing w:val="-4"/>
          <w:lang w:val="hy-AM"/>
        </w:rPr>
        <w:t>եթոդիկա</w:t>
      </w:r>
      <w:r w:rsidR="00D96FEF" w:rsidRPr="002C6A64">
        <w:rPr>
          <w:rStyle w:val="Strong"/>
          <w:rFonts w:ascii="GHEA Grapalat" w:hAnsi="GHEA Grapalat"/>
          <w:b w:val="0"/>
          <w:spacing w:val="-4"/>
          <w:lang w:val="hy-AM"/>
        </w:rPr>
        <w:t>ն</w:t>
      </w:r>
      <w:r w:rsidR="00D96FEF" w:rsidRPr="002C6A64">
        <w:rPr>
          <w:rFonts w:ascii="GHEA Grapalat" w:hAnsi="GHEA Grapalat" w:cs="Sylfaen"/>
          <w:spacing w:val="-4"/>
          <w:lang w:val="hy-AM"/>
        </w:rPr>
        <w:t xml:space="preserve"> լրացնել </w:t>
      </w:r>
      <w:r w:rsidR="00D96FEF" w:rsidRPr="002C6A64">
        <w:rPr>
          <w:rFonts w:ascii="GHEA Grapalat" w:hAnsi="GHEA Grapalat"/>
          <w:color w:val="000000"/>
          <w:spacing w:val="-4"/>
          <w:lang w:val="hy-AM"/>
        </w:rPr>
        <w:t>հետևյալ բովանդակությամբ 14</w:t>
      </w:r>
      <w:r w:rsidR="00D96FEF" w:rsidRPr="002C6A64">
        <w:rPr>
          <w:rFonts w:ascii="GHEA Grapalat" w:hAnsi="GHEA Grapalat"/>
          <w:color w:val="000000"/>
          <w:spacing w:val="-4"/>
        </w:rPr>
        <w:t>.1-</w:t>
      </w:r>
      <w:r w:rsidR="00D96FEF" w:rsidRPr="002C6A64">
        <w:rPr>
          <w:rFonts w:ascii="GHEA Grapalat" w:hAnsi="GHEA Grapalat"/>
          <w:color w:val="000000"/>
          <w:spacing w:val="-4"/>
          <w:lang w:val="hy-AM"/>
        </w:rPr>
        <w:t>14</w:t>
      </w:r>
      <w:r w:rsidR="00D96FEF" w:rsidRPr="002C6A64">
        <w:rPr>
          <w:rFonts w:ascii="GHEA Grapalat" w:hAnsi="GHEA Grapalat" w:cs="Sylfaen"/>
          <w:color w:val="000000"/>
          <w:spacing w:val="-4"/>
        </w:rPr>
        <w:t>.</w:t>
      </w:r>
      <w:r w:rsidR="00916146">
        <w:rPr>
          <w:rFonts w:ascii="GHEA Grapalat" w:hAnsi="GHEA Grapalat" w:cs="Sylfaen"/>
          <w:color w:val="000000"/>
          <w:spacing w:val="-4"/>
          <w:lang w:val="hy-AM"/>
        </w:rPr>
        <w:t>4</w:t>
      </w:r>
      <w:r w:rsidR="00D96FEF" w:rsidRPr="002C6A64">
        <w:rPr>
          <w:rFonts w:ascii="GHEA Grapalat" w:hAnsi="GHEA Grapalat"/>
          <w:color w:val="000000"/>
          <w:spacing w:val="-4"/>
          <w:lang w:val="hy-AM"/>
        </w:rPr>
        <w:t xml:space="preserve"> կետերով</w:t>
      </w:r>
      <w:r w:rsidR="00D96FEF" w:rsidRPr="002C6A64">
        <w:rPr>
          <w:rFonts w:ascii="GHEA Grapalat" w:hAnsi="GHEA Grapalat" w:cs="Cambria Math"/>
          <w:color w:val="000000"/>
          <w:spacing w:val="-4"/>
          <w:lang w:val="hy-AM"/>
        </w:rPr>
        <w:t>.</w:t>
      </w:r>
    </w:p>
    <w:p w14:paraId="1469BA89" w14:textId="3E15EE5E" w:rsidR="00D96FEF" w:rsidRPr="00954337" w:rsidRDefault="00D96FEF" w:rsidP="00FB5946">
      <w:pPr>
        <w:spacing w:line="348" w:lineRule="auto"/>
        <w:ind w:left="851"/>
        <w:jc w:val="both"/>
        <w:rPr>
          <w:rFonts w:ascii="GHEA Grapalat" w:hAnsi="GHEA Grapalat"/>
          <w:spacing w:val="-4"/>
          <w:lang w:val="af-ZA"/>
        </w:rPr>
      </w:pPr>
      <w:r w:rsidRPr="00954337">
        <w:rPr>
          <w:rFonts w:ascii="GHEA Grapalat" w:hAnsi="GHEA Grapalat"/>
          <w:spacing w:val="-4"/>
          <w:lang w:val="hy-AM"/>
        </w:rPr>
        <w:t>«14</w:t>
      </w:r>
      <w:r w:rsidRPr="00954337">
        <w:rPr>
          <w:rFonts w:ascii="GHEA Grapalat" w:hAnsi="GHEA Grapalat"/>
          <w:color w:val="000000"/>
          <w:spacing w:val="-4"/>
          <w:lang w:val="af-ZA"/>
        </w:rPr>
        <w:t>.1</w:t>
      </w:r>
      <w:r w:rsidRPr="00954337">
        <w:rPr>
          <w:rFonts w:ascii="GHEA Grapalat" w:hAnsi="GHEA Grapalat"/>
          <w:spacing w:val="-4"/>
          <w:lang w:val="af-ZA"/>
        </w:rPr>
        <w:t xml:space="preserve">. </w:t>
      </w:r>
      <w:r w:rsidRPr="00954337">
        <w:rPr>
          <w:rFonts w:ascii="GHEA Grapalat" w:hAnsi="GHEA Grapalat"/>
          <w:spacing w:val="-4"/>
          <w:lang w:val="hy-AM"/>
        </w:rPr>
        <w:t>Սույն մեթոդիկայի 13-րդ կետի 2-րդ ենթակետի</w:t>
      </w:r>
      <w:r w:rsidRPr="00954337">
        <w:rPr>
          <w:rFonts w:ascii="GHEA Grapalat" w:hAnsi="GHEA Grapalat"/>
          <w:spacing w:val="-4"/>
          <w:lang w:val="af-ZA"/>
        </w:rPr>
        <w:t xml:space="preserve"> </w:t>
      </w:r>
      <w:r w:rsidRPr="00954337">
        <w:rPr>
          <w:rFonts w:ascii="GHEA Grapalat" w:hAnsi="GHEA Grapalat"/>
          <w:spacing w:val="-4"/>
          <w:lang w:val="hy-AM"/>
        </w:rPr>
        <w:t xml:space="preserve">«ա» պարբերությունում ամրագրված </w:t>
      </w:r>
      <w:r w:rsidR="007B7CAF" w:rsidRPr="00954337">
        <w:rPr>
          <w:rFonts w:ascii="GHEA Grapalat" w:hAnsi="GHEA Grapalat"/>
          <w:spacing w:val="-4"/>
        </w:rPr>
        <w:t>Գազպրոմի</w:t>
      </w:r>
      <w:r w:rsidR="007B7CAF" w:rsidRPr="00954337">
        <w:rPr>
          <w:rFonts w:ascii="GHEA Grapalat" w:hAnsi="GHEA Grapalat"/>
          <w:spacing w:val="-4"/>
          <w:lang w:val="af-ZA"/>
        </w:rPr>
        <w:t xml:space="preserve"> </w:t>
      </w:r>
      <w:r w:rsidRPr="00954337">
        <w:rPr>
          <w:rFonts w:ascii="GHEA Grapalat" w:hAnsi="GHEA Grapalat"/>
          <w:spacing w:val="-4"/>
          <w:lang w:val="hy-AM"/>
        </w:rPr>
        <w:t xml:space="preserve">աշխատողների թվաքանակի առավելագույն մեծությունը ճշգրտվում </w:t>
      </w:r>
      <w:r w:rsidR="007B7CAF" w:rsidRPr="00954337">
        <w:rPr>
          <w:rFonts w:ascii="GHEA Grapalat" w:hAnsi="GHEA Grapalat"/>
          <w:spacing w:val="-4"/>
          <w:lang w:val="hy-AM"/>
        </w:rPr>
        <w:t>է</w:t>
      </w:r>
      <w:r w:rsidRPr="00954337">
        <w:rPr>
          <w:rFonts w:ascii="GHEA Grapalat" w:hAnsi="GHEA Grapalat"/>
          <w:spacing w:val="-4"/>
          <w:lang w:val="hy-AM"/>
        </w:rPr>
        <w:t xml:space="preserve"> հետևյալ բանաձևով որոշվող գործակցով</w:t>
      </w:r>
      <w:r w:rsidRPr="00954337">
        <w:rPr>
          <w:rFonts w:ascii="GHEA Grapalat" w:hAnsi="GHEA Grapalat"/>
          <w:spacing w:val="-4"/>
          <w:lang w:val="af-ZA"/>
        </w:rPr>
        <w:t>.</w:t>
      </w:r>
    </w:p>
    <w:p w14:paraId="3725E05A" w14:textId="2F9D5462" w:rsidR="00D96FEF" w:rsidRPr="00954337" w:rsidRDefault="00515C9F" w:rsidP="00FB5946">
      <w:pPr>
        <w:spacing w:line="348" w:lineRule="auto"/>
        <w:ind w:left="851"/>
        <w:jc w:val="center"/>
        <w:rPr>
          <w:rFonts w:ascii="GHEA Grapalat" w:hAnsi="GHEA Grapalat"/>
          <w:i/>
          <w:spacing w:val="-4"/>
          <w:lang w:val="hy-AM"/>
        </w:rPr>
      </w:pPr>
      <m:oMath>
        <m:sSub>
          <m:sSubPr>
            <m:ctrlPr>
              <w:rPr>
                <w:rFonts w:ascii="Cambria Math" w:hAnsi="Cambria Math"/>
                <w:i/>
                <w:spacing w:val="-4"/>
                <w:lang w:val="af-ZA"/>
              </w:rPr>
            </m:ctrlPr>
          </m:sSubPr>
          <m:e>
            <m:r>
              <w:rPr>
                <w:rFonts w:ascii="Cambria Math" w:hAnsi="Cambria Math"/>
                <w:spacing w:val="-4"/>
                <w:lang w:val="af-ZA"/>
              </w:rPr>
              <m:t>K</m:t>
            </m:r>
          </m:e>
          <m:sub>
            <m:r>
              <w:rPr>
                <w:rFonts w:ascii="Cambria Math" w:hAnsi="Cambria Math"/>
                <w:spacing w:val="-4"/>
                <w:lang w:val="hy-AM"/>
              </w:rPr>
              <m:t>ԲՑ</m:t>
            </m:r>
            <m:r>
              <w:rPr>
                <w:rFonts w:ascii="Cambria Math" w:hAnsi="Cambria Math"/>
                <w:spacing w:val="-4"/>
                <w:lang w:val="af-ZA"/>
              </w:rPr>
              <m:t>2025</m:t>
            </m:r>
          </m:sub>
        </m:sSub>
        <m:r>
          <w:rPr>
            <w:rFonts w:ascii="Cambria Math" w:hAnsi="Cambria Math"/>
            <w:spacing w:val="-4"/>
            <w:lang w:val="af-ZA"/>
          </w:rPr>
          <m:t>=</m:t>
        </m:r>
        <m:f>
          <m:fPr>
            <m:ctrlPr>
              <w:rPr>
                <w:rFonts w:ascii="Cambria Math" w:hAnsi="Cambria Math"/>
                <w:i/>
                <w:spacing w:val="-4"/>
                <w:lang w:val="af-Z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pacing w:val="-4"/>
                    <w:lang w:val="af-ZA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lang w:val="af-ZA"/>
                  </w:rPr>
                  <m:t>ԲՑ</m:t>
                </m:r>
              </m:e>
              <m:sub>
                <m:r>
                  <w:rPr>
                    <w:rFonts w:ascii="Cambria Math" w:hAnsi="Cambria Math"/>
                    <w:spacing w:val="-4"/>
                    <w:lang w:val="af-ZA"/>
                  </w:rPr>
                  <m:t>2025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/>
                    <w:i/>
                    <w:spacing w:val="-4"/>
                    <w:lang w:val="af-Z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pacing w:val="-4"/>
                        <w:lang w:val="af-Z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4"/>
                        <w:lang w:val="af-ZA"/>
                      </w:rPr>
                      <m:t>ԲՑ</m:t>
                    </m:r>
                  </m:e>
                  <m:sub>
                    <m:r>
                      <w:rPr>
                        <w:rFonts w:ascii="Cambria Math" w:hAnsi="Cambria Math"/>
                        <w:spacing w:val="-4"/>
                        <w:lang w:val="af-ZA"/>
                      </w:rPr>
                      <m:t>2020</m:t>
                    </m:r>
                  </m:sub>
                </m:sSub>
                <m:r>
                  <w:rPr>
                    <w:rFonts w:ascii="Cambria Math" w:hAnsi="Cambria Math"/>
                    <w:spacing w:val="-4"/>
                    <w:lang w:val="af-Z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pacing w:val="-4"/>
                        <w:lang w:val="af-Z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4"/>
                        <w:lang w:val="af-ZA"/>
                      </w:rPr>
                      <m:t>ԲՑ</m:t>
                    </m:r>
                  </m:e>
                  <m:sub>
                    <m:r>
                      <w:rPr>
                        <w:rFonts w:ascii="Cambria Math" w:hAnsi="Cambria Math"/>
                        <w:spacing w:val="-4"/>
                        <w:lang w:val="af-ZA"/>
                      </w:rPr>
                      <m:t>միջ</m:t>
                    </m:r>
                  </m:sub>
                </m:sSub>
                <m:r>
                  <w:rPr>
                    <w:rFonts w:ascii="Cambria Math" w:hAnsi="Cambria Math"/>
                    <w:spacing w:val="-4"/>
                    <w:lang w:val="af-ZA"/>
                  </w:rPr>
                  <m:t>*5</m:t>
                </m:r>
              </m:e>
            </m:d>
          </m:den>
        </m:f>
        <m:r>
          <w:rPr>
            <w:rFonts w:ascii="Cambria Math" w:hAnsi="Cambria Math"/>
            <w:spacing w:val="-4"/>
            <w:lang w:val="af-ZA"/>
          </w:rPr>
          <m:t>*α+</m:t>
        </m:r>
        <m:d>
          <m:dPr>
            <m:ctrlPr>
              <w:rPr>
                <w:rFonts w:ascii="Cambria Math" w:hAnsi="Cambria Math"/>
                <w:i/>
                <w:spacing w:val="-4"/>
                <w:lang w:val="af-ZA"/>
              </w:rPr>
            </m:ctrlPr>
          </m:dPr>
          <m:e>
            <m:r>
              <w:rPr>
                <w:rFonts w:ascii="Cambria Math" w:hAnsi="Cambria Math"/>
                <w:spacing w:val="-4"/>
                <w:lang w:val="af-ZA"/>
              </w:rPr>
              <m:t xml:space="preserve">1-α </m:t>
            </m:r>
          </m:e>
        </m:d>
        <m:r>
          <w:rPr>
            <w:rFonts w:ascii="Cambria Math" w:hAnsi="Cambria Math"/>
            <w:spacing w:val="-4"/>
            <w:lang w:val="af-ZA"/>
          </w:rPr>
          <m:t>,</m:t>
        </m:r>
      </m:oMath>
      <w:r w:rsidR="00D96FEF" w:rsidRPr="00954337">
        <w:rPr>
          <w:rFonts w:ascii="GHEA Grapalat" w:hAnsi="GHEA Grapalat"/>
          <w:i/>
          <w:spacing w:val="-4"/>
          <w:lang w:val="hy-AM"/>
        </w:rPr>
        <w:t xml:space="preserve"> </w:t>
      </w:r>
      <w:r w:rsidR="00D96FEF" w:rsidRPr="00954337">
        <w:rPr>
          <w:rFonts w:ascii="GHEA Grapalat" w:hAnsi="GHEA Grapalat"/>
          <w:spacing w:val="-4"/>
          <w:lang w:val="hy-AM"/>
        </w:rPr>
        <w:t>որտեղ՝</w:t>
      </w:r>
    </w:p>
    <w:p w14:paraId="431CBA95" w14:textId="69E5EF44" w:rsidR="00D96FEF" w:rsidRPr="00954337" w:rsidRDefault="00D96FEF" w:rsidP="00FB5946">
      <w:pPr>
        <w:pStyle w:val="ListParagraph"/>
        <w:numPr>
          <w:ilvl w:val="0"/>
          <w:numId w:val="21"/>
        </w:numPr>
        <w:spacing w:line="348" w:lineRule="auto"/>
        <w:ind w:left="1134" w:hanging="284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954337">
        <w:rPr>
          <w:rFonts w:ascii="GHEA Grapalat" w:hAnsi="GHEA Grapalat"/>
          <w:b/>
          <w:spacing w:val="-4"/>
          <w:sz w:val="24"/>
          <w:szCs w:val="24"/>
          <w:lang w:val="af-ZA"/>
        </w:rPr>
        <w:t>K</w:t>
      </w:r>
      <w:r w:rsidR="007B7CAF" w:rsidRPr="00954337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ԲՑ</w:t>
      </w:r>
      <w:r w:rsidRPr="00954337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2025</w:t>
      </w:r>
      <w:r w:rsidRPr="00954337">
        <w:rPr>
          <w:rFonts w:ascii="GHEA Grapalat" w:hAnsi="GHEA Grapalat"/>
          <w:b/>
          <w:spacing w:val="-4"/>
          <w:sz w:val="24"/>
          <w:szCs w:val="24"/>
          <w:lang w:val="hy-AM"/>
        </w:rPr>
        <w:t>-ը</w:t>
      </w:r>
      <w:r w:rsidRPr="00954337">
        <w:rPr>
          <w:rFonts w:ascii="GHEA Grapalat" w:hAnsi="GHEA Grapalat"/>
          <w:spacing w:val="-4"/>
          <w:sz w:val="24"/>
          <w:szCs w:val="24"/>
          <w:lang w:val="hy-AM"/>
        </w:rPr>
        <w:t xml:space="preserve"> 2025 թվականի օգոստոսի 1-ից սկսվող հաշվարկային տարվա համար </w:t>
      </w:r>
      <w:r w:rsidR="007B7CAF" w:rsidRPr="00954337">
        <w:rPr>
          <w:rFonts w:ascii="GHEA Grapalat" w:hAnsi="GHEA Grapalat"/>
          <w:spacing w:val="-4"/>
          <w:sz w:val="24"/>
          <w:szCs w:val="24"/>
          <w:lang w:val="hy-AM"/>
        </w:rPr>
        <w:t>Բաշխման ցանց</w:t>
      </w:r>
      <w:r w:rsidRPr="00954337">
        <w:rPr>
          <w:rFonts w:ascii="GHEA Grapalat" w:hAnsi="GHEA Grapalat"/>
          <w:spacing w:val="-4"/>
          <w:sz w:val="24"/>
          <w:szCs w:val="24"/>
          <w:lang w:val="hy-AM"/>
        </w:rPr>
        <w:t>ի</w:t>
      </w:r>
      <w:r w:rsidR="007B7CAF" w:rsidRPr="00954337">
        <w:rPr>
          <w:rFonts w:ascii="GHEA Grapalat" w:hAnsi="GHEA Grapalat"/>
          <w:spacing w:val="-4"/>
          <w:sz w:val="24"/>
          <w:szCs w:val="24"/>
          <w:lang w:val="hy-AM"/>
        </w:rPr>
        <w:t xml:space="preserve"> երկարության</w:t>
      </w:r>
      <w:r w:rsidR="00954337" w:rsidRPr="00954337">
        <w:rPr>
          <w:rFonts w:ascii="GHEA Grapalat" w:hAnsi="GHEA Grapalat"/>
          <w:spacing w:val="-4"/>
          <w:sz w:val="24"/>
          <w:szCs w:val="24"/>
          <w:lang w:val="hy-AM"/>
        </w:rPr>
        <w:t>՝</w:t>
      </w:r>
      <w:r w:rsidRPr="00954337">
        <w:rPr>
          <w:rFonts w:ascii="GHEA Grapalat" w:hAnsi="GHEA Grapalat"/>
          <w:spacing w:val="-4"/>
          <w:sz w:val="24"/>
          <w:szCs w:val="24"/>
          <w:lang w:val="hy-AM"/>
        </w:rPr>
        <w:t xml:space="preserve"> նախատեսվածի համեմատ ավել աճով կամ նվազմամբ պայմանավորված </w:t>
      </w:r>
      <w:r w:rsidR="00954337" w:rsidRPr="00954337">
        <w:rPr>
          <w:rFonts w:ascii="GHEA Grapalat" w:hAnsi="GHEA Grapalat"/>
          <w:spacing w:val="-4"/>
          <w:sz w:val="24"/>
          <w:szCs w:val="24"/>
          <w:lang w:val="hy-AM"/>
        </w:rPr>
        <w:t xml:space="preserve">Գազպրոմի </w:t>
      </w:r>
      <w:r w:rsidRPr="00954337">
        <w:rPr>
          <w:rFonts w:ascii="GHEA Grapalat" w:hAnsi="GHEA Grapalat"/>
          <w:spacing w:val="-4"/>
          <w:sz w:val="24"/>
          <w:szCs w:val="24"/>
          <w:lang w:val="hy-AM"/>
        </w:rPr>
        <w:t>աշխատողների թվաքանակի փոփոխությունը հաշվի առնող գործակիցն է,</w:t>
      </w:r>
    </w:p>
    <w:p w14:paraId="402EB075" w14:textId="5A5BEE02" w:rsidR="00D96FEF" w:rsidRPr="002C6A64" w:rsidRDefault="007B7CAF" w:rsidP="00FB5946">
      <w:pPr>
        <w:pStyle w:val="ListParagraph"/>
        <w:numPr>
          <w:ilvl w:val="0"/>
          <w:numId w:val="21"/>
        </w:numPr>
        <w:spacing w:line="348" w:lineRule="auto"/>
        <w:ind w:left="1134" w:hanging="284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>
        <w:rPr>
          <w:rFonts w:ascii="GHEA Grapalat" w:hAnsi="GHEA Grapalat"/>
          <w:b/>
          <w:spacing w:val="-4"/>
          <w:sz w:val="24"/>
          <w:szCs w:val="24"/>
          <w:lang w:val="hy-AM"/>
        </w:rPr>
        <w:t>ԲՑ</w:t>
      </w:r>
      <w:r w:rsidR="00E717C4" w:rsidRPr="002C6A64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202</w:t>
      </w:r>
      <w:r w:rsidR="00C01D83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5</w:t>
      </w:r>
      <w:r w:rsidR="00D96FEF" w:rsidRPr="002C6A64">
        <w:rPr>
          <w:rFonts w:ascii="GHEA Grapalat" w:hAnsi="GHEA Grapalat"/>
          <w:b/>
          <w:spacing w:val="-4"/>
          <w:sz w:val="24"/>
          <w:szCs w:val="24"/>
          <w:lang w:val="hy-AM"/>
        </w:rPr>
        <w:t>-ը</w:t>
      </w:r>
      <w:r w:rsidR="00D96FEF" w:rsidRPr="002C6A64">
        <w:rPr>
          <w:rFonts w:ascii="GHEA Grapalat" w:hAnsi="GHEA Grapalat"/>
          <w:spacing w:val="-4"/>
          <w:sz w:val="24"/>
          <w:szCs w:val="24"/>
          <w:lang w:val="hy-AM"/>
        </w:rPr>
        <w:t xml:space="preserve"> 202</w:t>
      </w:r>
      <w:r w:rsidR="00C01D83">
        <w:rPr>
          <w:rFonts w:ascii="GHEA Grapalat" w:hAnsi="GHEA Grapalat"/>
          <w:spacing w:val="-4"/>
          <w:sz w:val="24"/>
          <w:szCs w:val="24"/>
          <w:lang w:val="hy-AM"/>
        </w:rPr>
        <w:t>5</w:t>
      </w:r>
      <w:r w:rsidR="00D96FEF" w:rsidRPr="002C6A64">
        <w:rPr>
          <w:rFonts w:ascii="GHEA Grapalat" w:hAnsi="GHEA Grapalat"/>
          <w:spacing w:val="-4"/>
          <w:sz w:val="24"/>
          <w:szCs w:val="24"/>
          <w:lang w:val="hy-AM"/>
        </w:rPr>
        <w:t xml:space="preserve"> թվականի </w:t>
      </w:r>
      <w:r w:rsidR="00C01D83">
        <w:rPr>
          <w:rFonts w:ascii="GHEA Grapalat" w:hAnsi="GHEA Grapalat"/>
          <w:spacing w:val="-4"/>
          <w:sz w:val="24"/>
          <w:szCs w:val="24"/>
          <w:lang w:val="hy-AM"/>
        </w:rPr>
        <w:t>հունվար</w:t>
      </w:r>
      <w:r w:rsidR="00D96FEF" w:rsidRPr="002C6A64">
        <w:rPr>
          <w:rFonts w:ascii="GHEA Grapalat" w:hAnsi="GHEA Grapalat"/>
          <w:spacing w:val="-4"/>
          <w:sz w:val="24"/>
          <w:szCs w:val="24"/>
          <w:lang w:val="hy-AM"/>
        </w:rPr>
        <w:t xml:space="preserve">ի 1-ի դրությամբ </w:t>
      </w:r>
      <w:r w:rsidR="002046FA">
        <w:rPr>
          <w:rFonts w:ascii="GHEA Grapalat" w:hAnsi="GHEA Grapalat"/>
          <w:spacing w:val="-4"/>
          <w:sz w:val="24"/>
          <w:szCs w:val="24"/>
          <w:lang w:val="hy-AM"/>
        </w:rPr>
        <w:t>շահագործման մեջ գտնվող Բաշխման</w:t>
      </w:r>
      <w:r w:rsidR="00D96FEF" w:rsidRPr="002C6A64">
        <w:rPr>
          <w:rFonts w:ascii="GHEA Grapalat" w:hAnsi="GHEA Grapalat"/>
          <w:spacing w:val="-4"/>
          <w:sz w:val="24"/>
          <w:szCs w:val="24"/>
          <w:lang w:val="hy-AM"/>
        </w:rPr>
        <w:t xml:space="preserve"> ցանցի փաստացի </w:t>
      </w:r>
      <w:r w:rsidR="002A2FE4">
        <w:rPr>
          <w:rFonts w:ascii="GHEA Grapalat" w:hAnsi="GHEA Grapalat"/>
          <w:spacing w:val="-4"/>
          <w:sz w:val="24"/>
          <w:szCs w:val="24"/>
          <w:lang w:val="hy-AM"/>
        </w:rPr>
        <w:t>երկարություն</w:t>
      </w:r>
      <w:r w:rsidR="00D96FEF" w:rsidRPr="002C6A64">
        <w:rPr>
          <w:rFonts w:ascii="GHEA Grapalat" w:hAnsi="GHEA Grapalat"/>
          <w:spacing w:val="-4"/>
          <w:sz w:val="24"/>
          <w:szCs w:val="24"/>
          <w:lang w:val="hy-AM"/>
        </w:rPr>
        <w:t>ն է,</w:t>
      </w:r>
    </w:p>
    <w:p w14:paraId="5A345989" w14:textId="355F292E" w:rsidR="00D96FEF" w:rsidRPr="002C6A64" w:rsidRDefault="00C01D83" w:rsidP="00FB5946">
      <w:pPr>
        <w:pStyle w:val="ListParagraph"/>
        <w:numPr>
          <w:ilvl w:val="0"/>
          <w:numId w:val="21"/>
        </w:numPr>
        <w:spacing w:line="348" w:lineRule="auto"/>
        <w:ind w:left="1134" w:hanging="284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>
        <w:rPr>
          <w:rFonts w:ascii="GHEA Grapalat" w:hAnsi="GHEA Grapalat"/>
          <w:b/>
          <w:spacing w:val="-4"/>
          <w:sz w:val="24"/>
          <w:szCs w:val="24"/>
          <w:lang w:val="hy-AM"/>
        </w:rPr>
        <w:t>ԲՑ</w:t>
      </w:r>
      <w:r w:rsidR="00D96FEF" w:rsidRPr="002C6A64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2020</w:t>
      </w:r>
      <w:r w:rsidR="00D96FEF" w:rsidRPr="002C6A64">
        <w:rPr>
          <w:rFonts w:ascii="GHEA Grapalat" w:hAnsi="GHEA Grapalat"/>
          <w:b/>
          <w:spacing w:val="-4"/>
          <w:sz w:val="24"/>
          <w:szCs w:val="24"/>
          <w:lang w:val="hy-AM"/>
        </w:rPr>
        <w:t>-ը</w:t>
      </w:r>
      <w:r w:rsidR="00D96FEF" w:rsidRPr="002C6A64">
        <w:rPr>
          <w:rFonts w:ascii="GHEA Grapalat" w:hAnsi="GHEA Grapalat"/>
          <w:spacing w:val="-4"/>
          <w:sz w:val="24"/>
          <w:szCs w:val="24"/>
          <w:lang w:val="hy-AM"/>
        </w:rPr>
        <w:t xml:space="preserve"> 2020 թվականի </w:t>
      </w:r>
      <w:r w:rsidR="001A6B9D" w:rsidRPr="002C6A64">
        <w:rPr>
          <w:rFonts w:ascii="GHEA Grapalat" w:hAnsi="GHEA Grapalat"/>
          <w:spacing w:val="-4"/>
          <w:sz w:val="24"/>
          <w:szCs w:val="24"/>
          <w:lang w:val="hy-AM"/>
        </w:rPr>
        <w:t>հունվար</w:t>
      </w:r>
      <w:r w:rsidR="00D96FEF" w:rsidRPr="002C6A64">
        <w:rPr>
          <w:rFonts w:ascii="GHEA Grapalat" w:hAnsi="GHEA Grapalat"/>
          <w:spacing w:val="-4"/>
          <w:sz w:val="24"/>
          <w:szCs w:val="24"/>
          <w:lang w:val="hy-AM"/>
        </w:rPr>
        <w:t xml:space="preserve">ի 1-ի դրությամբ </w:t>
      </w:r>
      <w:r>
        <w:rPr>
          <w:rFonts w:ascii="GHEA Grapalat" w:hAnsi="GHEA Grapalat"/>
          <w:spacing w:val="-4"/>
          <w:sz w:val="24"/>
          <w:szCs w:val="24"/>
          <w:lang w:val="hy-AM"/>
        </w:rPr>
        <w:t>շահագործման մեջ գտնվող Բաշխման</w:t>
      </w:r>
      <w:r w:rsidRPr="002C6A64">
        <w:rPr>
          <w:rFonts w:ascii="GHEA Grapalat" w:hAnsi="GHEA Grapalat"/>
          <w:spacing w:val="-4"/>
          <w:sz w:val="24"/>
          <w:szCs w:val="24"/>
          <w:lang w:val="hy-AM"/>
        </w:rPr>
        <w:t xml:space="preserve"> ցանցի փաստացի </w:t>
      </w:r>
      <w:r>
        <w:rPr>
          <w:rFonts w:ascii="GHEA Grapalat" w:hAnsi="GHEA Grapalat"/>
          <w:spacing w:val="-4"/>
          <w:sz w:val="24"/>
          <w:szCs w:val="24"/>
          <w:lang w:val="hy-AM"/>
        </w:rPr>
        <w:t>երկարություն</w:t>
      </w:r>
      <w:r w:rsidRPr="002C6A64">
        <w:rPr>
          <w:rFonts w:ascii="GHEA Grapalat" w:hAnsi="GHEA Grapalat"/>
          <w:spacing w:val="-4"/>
          <w:sz w:val="24"/>
          <w:szCs w:val="24"/>
          <w:lang w:val="hy-AM"/>
        </w:rPr>
        <w:t>ն է</w:t>
      </w:r>
      <w:r w:rsidR="00D96FEF" w:rsidRPr="002C6A64">
        <w:rPr>
          <w:rFonts w:ascii="GHEA Grapalat" w:hAnsi="GHEA Grapalat"/>
          <w:spacing w:val="-4"/>
          <w:sz w:val="24"/>
          <w:szCs w:val="24"/>
          <w:lang w:val="hy-AM"/>
        </w:rPr>
        <w:t>,</w:t>
      </w:r>
    </w:p>
    <w:p w14:paraId="255BBF3A" w14:textId="73459F6C" w:rsidR="00D96FEF" w:rsidRPr="002C6A64" w:rsidRDefault="00954337" w:rsidP="00FB5946">
      <w:pPr>
        <w:pStyle w:val="ListParagraph"/>
        <w:numPr>
          <w:ilvl w:val="0"/>
          <w:numId w:val="21"/>
        </w:numPr>
        <w:spacing w:line="348" w:lineRule="auto"/>
        <w:ind w:left="1134" w:hanging="284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>
        <w:rPr>
          <w:rFonts w:ascii="GHEA Grapalat" w:hAnsi="GHEA Grapalat"/>
          <w:b/>
          <w:spacing w:val="-4"/>
          <w:sz w:val="24"/>
          <w:szCs w:val="24"/>
          <w:lang w:val="hy-AM"/>
        </w:rPr>
        <w:t>ԲՑ</w:t>
      </w:r>
      <w:r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միջ</w:t>
      </w:r>
      <w:r w:rsidR="00D96FEF" w:rsidRPr="002C6A64">
        <w:rPr>
          <w:rFonts w:ascii="GHEA Grapalat" w:hAnsi="GHEA Grapalat"/>
          <w:b/>
          <w:spacing w:val="-4"/>
          <w:sz w:val="24"/>
          <w:szCs w:val="24"/>
          <w:lang w:val="hy-AM"/>
        </w:rPr>
        <w:t>-ը</w:t>
      </w:r>
      <w:r w:rsidR="00D96FEF" w:rsidRPr="002C6A64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pacing w:val="-4"/>
          <w:sz w:val="24"/>
          <w:szCs w:val="24"/>
          <w:lang w:val="hy-AM"/>
        </w:rPr>
        <w:t>20</w:t>
      </w:r>
      <w:r w:rsidR="00F353DE">
        <w:rPr>
          <w:rFonts w:ascii="GHEA Grapalat" w:hAnsi="GHEA Grapalat"/>
          <w:spacing w:val="-4"/>
          <w:sz w:val="24"/>
          <w:szCs w:val="24"/>
          <w:lang w:val="hy-AM"/>
        </w:rPr>
        <w:t>11</w:t>
      </w:r>
      <w:r>
        <w:rPr>
          <w:rFonts w:ascii="GHEA Grapalat" w:hAnsi="GHEA Grapalat"/>
          <w:spacing w:val="-4"/>
          <w:sz w:val="24"/>
          <w:szCs w:val="24"/>
          <w:lang w:val="hy-AM"/>
        </w:rPr>
        <w:t>-</w:t>
      </w:r>
      <w:r w:rsidR="00052408" w:rsidRPr="002C6A64">
        <w:rPr>
          <w:rFonts w:ascii="GHEA Grapalat" w:hAnsi="GHEA Grapalat"/>
          <w:spacing w:val="-4"/>
          <w:sz w:val="24"/>
          <w:szCs w:val="24"/>
          <w:lang w:val="hy-AM"/>
        </w:rPr>
        <w:t>2020 թվական</w:t>
      </w:r>
      <w:r>
        <w:rPr>
          <w:rFonts w:ascii="GHEA Grapalat" w:hAnsi="GHEA Grapalat"/>
          <w:spacing w:val="-4"/>
          <w:sz w:val="24"/>
          <w:szCs w:val="24"/>
          <w:lang w:val="hy-AM"/>
        </w:rPr>
        <w:t>ներ</w:t>
      </w:r>
      <w:r w:rsidR="00052408" w:rsidRPr="002C6A64">
        <w:rPr>
          <w:rFonts w:ascii="GHEA Grapalat" w:hAnsi="GHEA Grapalat"/>
          <w:spacing w:val="-4"/>
          <w:sz w:val="24"/>
          <w:szCs w:val="24"/>
          <w:lang w:val="hy-AM"/>
        </w:rPr>
        <w:t xml:space="preserve">ի </w:t>
      </w:r>
      <w:r w:rsidR="00D96FEF" w:rsidRPr="002C6A64">
        <w:rPr>
          <w:rFonts w:ascii="GHEA Grapalat" w:hAnsi="GHEA Grapalat"/>
          <w:spacing w:val="-4"/>
          <w:sz w:val="24"/>
          <w:szCs w:val="24"/>
          <w:lang w:val="hy-AM"/>
        </w:rPr>
        <w:t xml:space="preserve">ընթացքում </w:t>
      </w:r>
      <w:r>
        <w:rPr>
          <w:rFonts w:ascii="GHEA Grapalat" w:hAnsi="GHEA Grapalat"/>
          <w:spacing w:val="-4"/>
          <w:sz w:val="24"/>
          <w:szCs w:val="24"/>
          <w:lang w:val="hy-AM"/>
        </w:rPr>
        <w:t>շահագործման մեջ գտնվող Բաշխիչ ցանցի երկարության միջին տարեկան</w:t>
      </w:r>
      <w:r w:rsidR="00D96FEF" w:rsidRPr="002C6A64">
        <w:rPr>
          <w:rFonts w:ascii="GHEA Grapalat" w:hAnsi="GHEA Grapalat"/>
          <w:spacing w:val="-4"/>
          <w:sz w:val="24"/>
          <w:szCs w:val="24"/>
          <w:lang w:val="hy-AM"/>
        </w:rPr>
        <w:t xml:space="preserve"> փաստացի </w:t>
      </w:r>
      <w:r>
        <w:rPr>
          <w:rFonts w:ascii="GHEA Grapalat" w:hAnsi="GHEA Grapalat"/>
          <w:spacing w:val="-4"/>
          <w:sz w:val="24"/>
          <w:szCs w:val="24"/>
          <w:lang w:val="hy-AM"/>
        </w:rPr>
        <w:t>փոփոխությունն</w:t>
      </w:r>
      <w:r w:rsidR="00D96FEF" w:rsidRPr="002C6A64">
        <w:rPr>
          <w:rFonts w:ascii="GHEA Grapalat" w:hAnsi="GHEA Grapalat"/>
          <w:spacing w:val="-4"/>
          <w:sz w:val="24"/>
          <w:szCs w:val="24"/>
          <w:lang w:val="hy-AM"/>
        </w:rPr>
        <w:t xml:space="preserve"> է,</w:t>
      </w:r>
    </w:p>
    <w:p w14:paraId="4BC3E179" w14:textId="7786A597" w:rsidR="00D96FEF" w:rsidRPr="002C6A64" w:rsidRDefault="00D96FEF" w:rsidP="00FB5946">
      <w:pPr>
        <w:pStyle w:val="ListParagraph"/>
        <w:numPr>
          <w:ilvl w:val="0"/>
          <w:numId w:val="21"/>
        </w:numPr>
        <w:spacing w:line="348" w:lineRule="auto"/>
        <w:ind w:left="1134" w:hanging="284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2C6A64">
        <w:rPr>
          <w:rFonts w:ascii="GHEA Grapalat" w:hAnsi="GHEA Grapalat"/>
          <w:b/>
          <w:spacing w:val="-4"/>
          <w:sz w:val="24"/>
          <w:szCs w:val="24"/>
          <w:lang w:val="hy-AM"/>
        </w:rPr>
        <w:t>α-ն</w:t>
      </w:r>
      <w:r w:rsidRPr="002C6A64">
        <w:rPr>
          <w:rFonts w:ascii="GHEA Grapalat" w:hAnsi="GHEA Grapalat"/>
          <w:spacing w:val="-4"/>
          <w:sz w:val="24"/>
          <w:szCs w:val="24"/>
          <w:lang w:val="hy-AM"/>
        </w:rPr>
        <w:t xml:space="preserve"> աշխատողների թվաքանակի՝ </w:t>
      </w:r>
      <w:r w:rsidR="00954337">
        <w:rPr>
          <w:rFonts w:ascii="GHEA Grapalat" w:hAnsi="GHEA Grapalat"/>
          <w:spacing w:val="-4"/>
          <w:sz w:val="24"/>
          <w:szCs w:val="24"/>
          <w:lang w:val="hy-AM"/>
        </w:rPr>
        <w:t>Բաշխիչ ցանցի երկարության փոփոխություն</w:t>
      </w:r>
      <w:r w:rsidRPr="002C6A64">
        <w:rPr>
          <w:rFonts w:ascii="GHEA Grapalat" w:hAnsi="GHEA Grapalat"/>
          <w:spacing w:val="-4"/>
          <w:sz w:val="24"/>
          <w:szCs w:val="24"/>
          <w:lang w:val="hy-AM"/>
        </w:rPr>
        <w:t>ից կախված փոփոխական մասը հաշվի առնող գործակիցն է, որը ընդունվում է 0.</w:t>
      </w:r>
      <w:r w:rsidR="00647D27">
        <w:rPr>
          <w:rFonts w:ascii="GHEA Grapalat" w:hAnsi="GHEA Grapalat"/>
          <w:spacing w:val="-4"/>
          <w:sz w:val="24"/>
          <w:szCs w:val="24"/>
          <w:lang w:val="hy-AM"/>
        </w:rPr>
        <w:t>6</w:t>
      </w:r>
      <w:r w:rsidRPr="002C6A64">
        <w:rPr>
          <w:rFonts w:ascii="GHEA Grapalat" w:hAnsi="GHEA Grapalat"/>
          <w:spacing w:val="-4"/>
          <w:sz w:val="24"/>
          <w:szCs w:val="24"/>
          <w:lang w:val="hy-AM"/>
        </w:rPr>
        <w:t>։</w:t>
      </w:r>
    </w:p>
    <w:p w14:paraId="34ADAAC9" w14:textId="4237825E" w:rsidR="00D96FEF" w:rsidRPr="002C6A64" w:rsidRDefault="00D96FEF" w:rsidP="00FB5946">
      <w:pPr>
        <w:spacing w:line="348" w:lineRule="auto"/>
        <w:ind w:left="851"/>
        <w:jc w:val="both"/>
        <w:rPr>
          <w:rFonts w:ascii="GHEA Grapalat" w:hAnsi="GHEA Grapalat"/>
          <w:spacing w:val="-4"/>
          <w:lang w:val="af-ZA"/>
        </w:rPr>
      </w:pPr>
      <w:r w:rsidRPr="002C6A64">
        <w:rPr>
          <w:rFonts w:ascii="GHEA Grapalat" w:hAnsi="GHEA Grapalat"/>
          <w:color w:val="000000"/>
          <w:spacing w:val="-4"/>
          <w:lang w:val="hy-AM"/>
        </w:rPr>
        <w:t>14</w:t>
      </w:r>
      <w:r w:rsidRPr="002C6A64">
        <w:rPr>
          <w:rFonts w:ascii="GHEA Grapalat" w:hAnsi="GHEA Grapalat"/>
          <w:color w:val="000000"/>
          <w:spacing w:val="-4"/>
          <w:lang w:val="af-ZA"/>
        </w:rPr>
        <w:t>.</w:t>
      </w:r>
      <w:r w:rsidRPr="002C6A64">
        <w:rPr>
          <w:rFonts w:ascii="GHEA Grapalat" w:hAnsi="GHEA Grapalat"/>
          <w:color w:val="000000"/>
          <w:spacing w:val="-4"/>
          <w:lang w:val="hy-AM"/>
        </w:rPr>
        <w:t>2</w:t>
      </w:r>
      <w:r w:rsidRPr="002C6A64">
        <w:rPr>
          <w:rFonts w:ascii="GHEA Grapalat" w:hAnsi="GHEA Grapalat"/>
          <w:spacing w:val="-4"/>
          <w:lang w:val="af-ZA"/>
        </w:rPr>
        <w:t xml:space="preserve">. </w:t>
      </w:r>
      <w:r w:rsidRPr="002C6A64">
        <w:rPr>
          <w:rFonts w:ascii="GHEA Grapalat" w:hAnsi="GHEA Grapalat"/>
          <w:spacing w:val="-4"/>
          <w:lang w:val="hy-AM"/>
        </w:rPr>
        <w:t xml:space="preserve">Սույն մեթոդիկայի 14-րդ կետում ամրագրված </w:t>
      </w:r>
      <w:r w:rsidR="00954337">
        <w:rPr>
          <w:rFonts w:ascii="GHEA Grapalat" w:hAnsi="GHEA Grapalat"/>
          <w:spacing w:val="-4"/>
          <w:lang w:val="hy-AM"/>
        </w:rPr>
        <w:t xml:space="preserve">Գազպրոմի </w:t>
      </w:r>
      <w:r w:rsidRPr="002C6A64">
        <w:rPr>
          <w:rFonts w:ascii="GHEA Grapalat" w:hAnsi="GHEA Grapalat"/>
          <w:spacing w:val="-4"/>
          <w:lang w:val="hy-AM"/>
        </w:rPr>
        <w:t xml:space="preserve">աշխատողների թվաքանակի մեծությունը ճշգրտվում </w:t>
      </w:r>
      <w:r w:rsidR="00954337">
        <w:rPr>
          <w:rFonts w:ascii="GHEA Grapalat" w:hAnsi="GHEA Grapalat"/>
          <w:spacing w:val="-4"/>
          <w:lang w:val="hy-AM"/>
        </w:rPr>
        <w:t>է</w:t>
      </w:r>
      <w:r w:rsidRPr="002C6A64">
        <w:rPr>
          <w:rFonts w:ascii="GHEA Grapalat" w:hAnsi="GHEA Grapalat"/>
          <w:spacing w:val="-4"/>
          <w:lang w:val="hy-AM"/>
        </w:rPr>
        <w:t xml:space="preserve"> հետևյալ բանաձևով որոշվող գործակցով</w:t>
      </w:r>
      <w:r w:rsidRPr="002C6A64">
        <w:rPr>
          <w:rFonts w:ascii="GHEA Grapalat" w:hAnsi="GHEA Grapalat"/>
          <w:spacing w:val="-4"/>
          <w:lang w:val="af-ZA"/>
        </w:rPr>
        <w:t>.</w:t>
      </w:r>
    </w:p>
    <w:p w14:paraId="057DB3F8" w14:textId="43563D2F" w:rsidR="00D96FEF" w:rsidRPr="002C6A64" w:rsidRDefault="00515C9F" w:rsidP="00FB5946">
      <w:pPr>
        <w:spacing w:line="348" w:lineRule="auto"/>
        <w:ind w:left="851"/>
        <w:jc w:val="center"/>
        <w:rPr>
          <w:rFonts w:ascii="GHEA Grapalat" w:hAnsi="GHEA Grapalat"/>
          <w:spacing w:val="-4"/>
          <w:lang w:val="hy-AM"/>
        </w:rPr>
      </w:pPr>
      <m:oMath>
        <m:sSub>
          <m:sSubPr>
            <m:ctrlPr>
              <w:rPr>
                <w:rFonts w:ascii="Cambria Math" w:hAnsi="Cambria Math"/>
                <w:i/>
                <w:spacing w:val="-4"/>
                <w:lang w:val="af-ZA"/>
              </w:rPr>
            </m:ctrlPr>
          </m:sSubPr>
          <m:e>
            <m:r>
              <w:rPr>
                <w:rFonts w:ascii="Cambria Math" w:hAnsi="Cambria Math"/>
                <w:spacing w:val="-4"/>
                <w:lang w:val="af-ZA"/>
              </w:rPr>
              <m:t>K</m:t>
            </m:r>
          </m:e>
          <m:sub>
            <m:r>
              <w:rPr>
                <w:rFonts w:ascii="Cambria Math" w:hAnsi="Cambria Math"/>
                <w:spacing w:val="-4"/>
                <w:lang w:val="hy-AM"/>
              </w:rPr>
              <m:t>ԲՑ</m:t>
            </m:r>
            <m:r>
              <w:rPr>
                <w:rFonts w:ascii="Cambria Math" w:hAnsi="Cambria Math"/>
                <w:spacing w:val="-4"/>
                <w:lang w:val="af-ZA"/>
              </w:rPr>
              <m:t>2030</m:t>
            </m:r>
          </m:sub>
        </m:sSub>
        <m:r>
          <w:rPr>
            <w:rFonts w:ascii="Cambria Math" w:hAnsi="Cambria Math"/>
            <w:spacing w:val="-4"/>
            <w:lang w:val="af-ZA"/>
          </w:rPr>
          <m:t>=</m:t>
        </m:r>
        <m:f>
          <m:fPr>
            <m:ctrlPr>
              <w:rPr>
                <w:rFonts w:ascii="Cambria Math" w:hAnsi="Cambria Math"/>
                <w:i/>
                <w:spacing w:val="-4"/>
                <w:lang w:val="af-Z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pacing w:val="-4"/>
                    <w:lang w:val="af-ZA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lang w:val="af-ZA"/>
                  </w:rPr>
                  <m:t>ԲՑ</m:t>
                </m:r>
              </m:e>
              <m:sub>
                <m:r>
                  <w:rPr>
                    <w:rFonts w:ascii="Cambria Math" w:hAnsi="Cambria Math"/>
                    <w:spacing w:val="-4"/>
                    <w:lang w:val="af-ZA"/>
                  </w:rPr>
                  <m:t>2030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/>
                    <w:i/>
                    <w:spacing w:val="-4"/>
                    <w:lang w:val="af-Z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pacing w:val="-4"/>
                        <w:lang w:val="af-Z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4"/>
                        <w:lang w:val="af-ZA"/>
                      </w:rPr>
                      <m:t>ԲՑ</m:t>
                    </m:r>
                  </m:e>
                  <m:sub>
                    <m:r>
                      <w:rPr>
                        <w:rFonts w:ascii="Cambria Math" w:hAnsi="Cambria Math"/>
                        <w:spacing w:val="-4"/>
                        <w:lang w:val="af-ZA"/>
                      </w:rPr>
                      <m:t>2020</m:t>
                    </m:r>
                  </m:sub>
                </m:sSub>
                <m:r>
                  <w:rPr>
                    <w:rFonts w:ascii="Cambria Math" w:hAnsi="Cambria Math"/>
                    <w:spacing w:val="-4"/>
                    <w:lang w:val="af-Z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pacing w:val="-4"/>
                        <w:lang w:val="af-ZA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-4"/>
                        <w:lang w:val="af-ZA"/>
                      </w:rPr>
                      <m:t>ԲՑ</m:t>
                    </m:r>
                  </m:e>
                  <m:sub>
                    <m:r>
                      <w:rPr>
                        <w:rFonts w:ascii="Cambria Math" w:hAnsi="Cambria Math"/>
                        <w:spacing w:val="-4"/>
                        <w:lang w:val="af-ZA"/>
                      </w:rPr>
                      <m:t>միջ</m:t>
                    </m:r>
                  </m:sub>
                </m:sSub>
                <m:r>
                  <w:rPr>
                    <w:rFonts w:ascii="Cambria Math" w:hAnsi="Cambria Math"/>
                    <w:spacing w:val="-4"/>
                    <w:lang w:val="af-ZA"/>
                  </w:rPr>
                  <m:t>*10</m:t>
                </m:r>
              </m:e>
            </m:d>
          </m:den>
        </m:f>
        <m:r>
          <w:rPr>
            <w:rFonts w:ascii="Cambria Math" w:hAnsi="Cambria Math"/>
            <w:spacing w:val="-4"/>
            <w:lang w:val="af-ZA"/>
          </w:rPr>
          <m:t>*α+</m:t>
        </m:r>
        <m:d>
          <m:dPr>
            <m:ctrlPr>
              <w:rPr>
                <w:rFonts w:ascii="Cambria Math" w:hAnsi="Cambria Math"/>
                <w:i/>
                <w:spacing w:val="-4"/>
                <w:lang w:val="af-ZA"/>
              </w:rPr>
            </m:ctrlPr>
          </m:dPr>
          <m:e>
            <m:r>
              <w:rPr>
                <w:rFonts w:ascii="Cambria Math" w:hAnsi="Cambria Math"/>
                <w:spacing w:val="-4"/>
                <w:lang w:val="af-ZA"/>
              </w:rPr>
              <m:t xml:space="preserve">1-α </m:t>
            </m:r>
          </m:e>
        </m:d>
        <m:r>
          <w:rPr>
            <w:rFonts w:ascii="Cambria Math" w:hAnsi="Cambria Math"/>
            <w:spacing w:val="-4"/>
            <w:lang w:val="af-ZA"/>
          </w:rPr>
          <m:t>,</m:t>
        </m:r>
      </m:oMath>
      <w:r w:rsidR="00D96FEF" w:rsidRPr="002C6A64">
        <w:rPr>
          <w:rFonts w:ascii="GHEA Grapalat" w:hAnsi="GHEA Grapalat"/>
          <w:spacing w:val="-4"/>
          <w:lang w:val="hy-AM"/>
        </w:rPr>
        <w:t xml:space="preserve"> որտեղ՝</w:t>
      </w:r>
    </w:p>
    <w:p w14:paraId="426DE77E" w14:textId="732E4CA8" w:rsidR="00D96FEF" w:rsidRPr="00954337" w:rsidRDefault="00D96FEF" w:rsidP="00FB5946">
      <w:pPr>
        <w:pStyle w:val="ListParagraph"/>
        <w:numPr>
          <w:ilvl w:val="0"/>
          <w:numId w:val="36"/>
        </w:numPr>
        <w:spacing w:line="348" w:lineRule="auto"/>
        <w:ind w:left="1134" w:hanging="284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954337">
        <w:rPr>
          <w:rFonts w:ascii="GHEA Grapalat" w:hAnsi="GHEA Grapalat"/>
          <w:b/>
          <w:spacing w:val="-4"/>
          <w:sz w:val="24"/>
          <w:szCs w:val="24"/>
          <w:lang w:val="af-ZA"/>
        </w:rPr>
        <w:t>K</w:t>
      </w:r>
      <w:r w:rsidR="00954337" w:rsidRPr="00954337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ԲՑ</w:t>
      </w:r>
      <w:r w:rsidRPr="00954337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20</w:t>
      </w:r>
      <w:r w:rsidR="004006A0" w:rsidRPr="00954337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30</w:t>
      </w:r>
      <w:r w:rsidRPr="00954337">
        <w:rPr>
          <w:rFonts w:ascii="GHEA Grapalat" w:hAnsi="GHEA Grapalat"/>
          <w:b/>
          <w:spacing w:val="-4"/>
          <w:sz w:val="24"/>
          <w:szCs w:val="24"/>
          <w:lang w:val="hy-AM"/>
        </w:rPr>
        <w:t>-ը</w:t>
      </w:r>
      <w:r w:rsidRPr="00954337">
        <w:rPr>
          <w:rFonts w:ascii="GHEA Grapalat" w:hAnsi="GHEA Grapalat"/>
          <w:spacing w:val="-4"/>
          <w:sz w:val="24"/>
          <w:szCs w:val="24"/>
          <w:lang w:val="hy-AM"/>
        </w:rPr>
        <w:t xml:space="preserve"> 20</w:t>
      </w:r>
      <w:r w:rsidR="004006A0" w:rsidRPr="00954337">
        <w:rPr>
          <w:rFonts w:ascii="GHEA Grapalat" w:hAnsi="GHEA Grapalat"/>
          <w:spacing w:val="-4"/>
          <w:sz w:val="24"/>
          <w:szCs w:val="24"/>
          <w:lang w:val="hy-AM"/>
        </w:rPr>
        <w:t>30</w:t>
      </w:r>
      <w:r w:rsidRPr="00954337">
        <w:rPr>
          <w:rFonts w:ascii="GHEA Grapalat" w:hAnsi="GHEA Grapalat"/>
          <w:spacing w:val="-4"/>
          <w:sz w:val="24"/>
          <w:szCs w:val="24"/>
          <w:lang w:val="hy-AM"/>
        </w:rPr>
        <w:t xml:space="preserve"> թվականի </w:t>
      </w:r>
      <w:r w:rsidR="004006A0" w:rsidRPr="00954337">
        <w:rPr>
          <w:rFonts w:ascii="GHEA Grapalat" w:hAnsi="GHEA Grapalat"/>
          <w:spacing w:val="-4"/>
          <w:sz w:val="24"/>
          <w:szCs w:val="24"/>
          <w:lang w:val="hy-AM"/>
        </w:rPr>
        <w:t>օգոստոս</w:t>
      </w:r>
      <w:r w:rsidRPr="00954337">
        <w:rPr>
          <w:rFonts w:ascii="GHEA Grapalat" w:hAnsi="GHEA Grapalat"/>
          <w:spacing w:val="-4"/>
          <w:sz w:val="24"/>
          <w:szCs w:val="24"/>
          <w:lang w:val="hy-AM"/>
        </w:rPr>
        <w:t xml:space="preserve">ի 1-ից սկսվող հաշվարկային տարիների համար </w:t>
      </w:r>
      <w:r w:rsidR="00954337" w:rsidRPr="00954337">
        <w:rPr>
          <w:rFonts w:ascii="GHEA Grapalat" w:hAnsi="GHEA Grapalat"/>
          <w:spacing w:val="-4"/>
          <w:sz w:val="24"/>
          <w:szCs w:val="24"/>
          <w:lang w:val="hy-AM"/>
        </w:rPr>
        <w:t xml:space="preserve">Բաշխման ցանցի երկարության՝ նախատեսվածի համեմատ </w:t>
      </w:r>
      <w:r w:rsidRPr="00954337">
        <w:rPr>
          <w:rFonts w:ascii="GHEA Grapalat" w:hAnsi="GHEA Grapalat"/>
          <w:spacing w:val="-4"/>
          <w:sz w:val="24"/>
          <w:szCs w:val="24"/>
          <w:lang w:val="hy-AM"/>
        </w:rPr>
        <w:t xml:space="preserve">ավել աճով կամ նվազմամբ պայմանավորված </w:t>
      </w:r>
      <w:r w:rsidR="00954337" w:rsidRPr="00954337">
        <w:rPr>
          <w:rFonts w:ascii="GHEA Grapalat" w:hAnsi="GHEA Grapalat"/>
          <w:spacing w:val="-4"/>
          <w:sz w:val="24"/>
          <w:szCs w:val="24"/>
          <w:lang w:val="hy-AM"/>
        </w:rPr>
        <w:t>Գազպրոմի աշխատողների թվաքանակի փոփոխությունը հաշվի առնող գործակիցն է</w:t>
      </w:r>
      <w:r w:rsidRPr="00954337">
        <w:rPr>
          <w:rFonts w:ascii="GHEA Grapalat" w:hAnsi="GHEA Grapalat"/>
          <w:spacing w:val="-4"/>
          <w:sz w:val="24"/>
          <w:szCs w:val="24"/>
          <w:lang w:val="hy-AM"/>
        </w:rPr>
        <w:t>,</w:t>
      </w:r>
    </w:p>
    <w:p w14:paraId="05D1180F" w14:textId="55B72BE2" w:rsidR="00916146" w:rsidRPr="00AE15B4" w:rsidRDefault="00954337" w:rsidP="00FB5946">
      <w:pPr>
        <w:pStyle w:val="ListParagraph"/>
        <w:numPr>
          <w:ilvl w:val="0"/>
          <w:numId w:val="36"/>
        </w:numPr>
        <w:spacing w:line="348" w:lineRule="auto"/>
        <w:ind w:left="1134" w:hanging="284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AE15B4">
        <w:rPr>
          <w:rFonts w:ascii="GHEA Grapalat" w:hAnsi="GHEA Grapalat"/>
          <w:b/>
          <w:spacing w:val="-4"/>
          <w:sz w:val="24"/>
          <w:szCs w:val="24"/>
          <w:lang w:val="hy-AM"/>
        </w:rPr>
        <w:t>ԲՑ</w:t>
      </w:r>
      <w:r w:rsidR="00073DF3" w:rsidRPr="00AE15B4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20</w:t>
      </w:r>
      <w:r w:rsidR="0058575B" w:rsidRPr="00AE15B4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30</w:t>
      </w:r>
      <w:r w:rsidR="00D96FEF" w:rsidRPr="00AE15B4">
        <w:rPr>
          <w:rFonts w:ascii="GHEA Grapalat" w:hAnsi="GHEA Grapalat"/>
          <w:b/>
          <w:spacing w:val="-4"/>
          <w:sz w:val="24"/>
          <w:szCs w:val="24"/>
          <w:lang w:val="hy-AM"/>
        </w:rPr>
        <w:t>-ը</w:t>
      </w:r>
      <w:r w:rsidR="00D96FEF"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20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>30</w:t>
      </w:r>
      <w:r w:rsidR="00D96FEF"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թվականի 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>թվականի հունվարի 1-ի դրությամբ շահագործման մեջ գտնվող Բաշխման ցանցի փաստացի երկարությունն է</w:t>
      </w:r>
      <w:r w:rsidR="00D96FEF" w:rsidRPr="00AE15B4">
        <w:rPr>
          <w:rFonts w:ascii="GHEA Grapalat" w:hAnsi="GHEA Grapalat"/>
          <w:spacing w:val="-4"/>
          <w:sz w:val="24"/>
          <w:szCs w:val="24"/>
          <w:lang w:val="hy-AM"/>
        </w:rPr>
        <w:t>։</w:t>
      </w:r>
    </w:p>
    <w:p w14:paraId="597C1573" w14:textId="59F3A7C7" w:rsidR="00916146" w:rsidRPr="00AE15B4" w:rsidRDefault="00916146" w:rsidP="00FB5946">
      <w:pPr>
        <w:spacing w:line="348" w:lineRule="auto"/>
        <w:ind w:left="851"/>
        <w:jc w:val="both"/>
        <w:rPr>
          <w:rFonts w:ascii="GHEA Grapalat" w:hAnsi="GHEA Grapalat"/>
          <w:spacing w:val="-4"/>
          <w:lang w:val="af-ZA"/>
        </w:rPr>
      </w:pPr>
      <w:r w:rsidRPr="00AE15B4">
        <w:rPr>
          <w:rFonts w:ascii="GHEA Grapalat" w:hAnsi="GHEA Grapalat"/>
          <w:color w:val="000000"/>
          <w:spacing w:val="-4"/>
          <w:lang w:val="hy-AM"/>
        </w:rPr>
        <w:t>14</w:t>
      </w:r>
      <w:r w:rsidRPr="00AE15B4">
        <w:rPr>
          <w:rFonts w:ascii="GHEA Grapalat" w:hAnsi="GHEA Grapalat"/>
          <w:color w:val="000000"/>
          <w:spacing w:val="-4"/>
          <w:lang w:val="af-ZA"/>
        </w:rPr>
        <w:t>.</w:t>
      </w:r>
      <w:r w:rsidRPr="00AE15B4">
        <w:rPr>
          <w:rFonts w:ascii="GHEA Grapalat" w:hAnsi="GHEA Grapalat"/>
          <w:color w:val="000000"/>
          <w:spacing w:val="-4"/>
          <w:lang w:val="hy-AM"/>
        </w:rPr>
        <w:t>3</w:t>
      </w:r>
      <w:r w:rsidRPr="00AE15B4">
        <w:rPr>
          <w:rFonts w:ascii="GHEA Grapalat" w:hAnsi="GHEA Grapalat"/>
          <w:spacing w:val="-4"/>
          <w:lang w:val="af-ZA"/>
        </w:rPr>
        <w:t xml:space="preserve">. </w:t>
      </w:r>
      <w:r w:rsidR="004C549C" w:rsidRPr="00AE15B4">
        <w:rPr>
          <w:rFonts w:ascii="GHEA Grapalat" w:hAnsi="GHEA Grapalat"/>
          <w:spacing w:val="-4"/>
          <w:lang w:val="hy-AM"/>
        </w:rPr>
        <w:t>Սույն մեթոդիկայի 13-րդ կետի 2-րդ ենթակետի</w:t>
      </w:r>
      <w:r w:rsidR="004C549C" w:rsidRPr="00AE15B4">
        <w:rPr>
          <w:rFonts w:ascii="GHEA Grapalat" w:hAnsi="GHEA Grapalat"/>
          <w:spacing w:val="-4"/>
          <w:lang w:val="af-ZA"/>
        </w:rPr>
        <w:t xml:space="preserve"> </w:t>
      </w:r>
      <w:r w:rsidR="004C549C" w:rsidRPr="00AE15B4">
        <w:rPr>
          <w:rFonts w:ascii="GHEA Grapalat" w:hAnsi="GHEA Grapalat"/>
          <w:spacing w:val="-4"/>
          <w:lang w:val="hy-AM"/>
        </w:rPr>
        <w:t>«ա» պարբերությունում</w:t>
      </w:r>
      <w:r w:rsidR="004C549C" w:rsidRPr="00AE15B4">
        <w:rPr>
          <w:rFonts w:ascii="GHEA Grapalat" w:hAnsi="GHEA Grapalat"/>
          <w:spacing w:val="-4"/>
          <w:lang w:val="af-ZA"/>
        </w:rPr>
        <w:t xml:space="preserve"> </w:t>
      </w:r>
      <w:r w:rsidR="004C549C" w:rsidRPr="00AE15B4">
        <w:rPr>
          <w:rFonts w:ascii="GHEA Grapalat" w:hAnsi="GHEA Grapalat"/>
          <w:spacing w:val="-4"/>
          <w:lang w:val="hy-AM"/>
        </w:rPr>
        <w:t xml:space="preserve">նշված մնացած ծախսերի առավելագույն մեծության որոշման նպատակով </w:t>
      </w:r>
      <w:r w:rsidR="00C27D64" w:rsidRPr="00AE15B4">
        <w:rPr>
          <w:rFonts w:ascii="GHEA Grapalat" w:hAnsi="GHEA Grapalat"/>
          <w:spacing w:val="-4"/>
          <w:lang w:val="hy-AM"/>
        </w:rPr>
        <w:t xml:space="preserve">սակագնի </w:t>
      </w:r>
      <w:r w:rsidR="00C27D64" w:rsidRPr="00AE15B4">
        <w:rPr>
          <w:rFonts w:ascii="GHEA Grapalat" w:hAnsi="GHEA Grapalat"/>
          <w:spacing w:val="-4"/>
          <w:lang w:val="hy-AM"/>
        </w:rPr>
        <w:lastRenderedPageBreak/>
        <w:t>հաշվարկներով նախատեսված գումարների հավաքագրման ծախսը ճշգրտվում է հետևյալ բանաձևով որոշվող գործակցով</w:t>
      </w:r>
      <w:r w:rsidR="00C27D64" w:rsidRPr="00AE15B4">
        <w:rPr>
          <w:rFonts w:ascii="GHEA Grapalat" w:hAnsi="GHEA Grapalat"/>
          <w:spacing w:val="-4"/>
          <w:lang w:val="af-ZA"/>
        </w:rPr>
        <w:t>.</w:t>
      </w:r>
    </w:p>
    <w:p w14:paraId="0332EA8E" w14:textId="218FBD4C" w:rsidR="00C27D64" w:rsidRPr="00AE15B4" w:rsidRDefault="00515C9F" w:rsidP="00FB5946">
      <w:pPr>
        <w:spacing w:line="348" w:lineRule="auto"/>
        <w:ind w:left="851"/>
        <w:jc w:val="center"/>
        <w:rPr>
          <w:rFonts w:ascii="GHEA Grapalat" w:hAnsi="GHEA Grapalat"/>
          <w:i/>
          <w:spacing w:val="-4"/>
          <w:lang w:val="hy-AM"/>
        </w:rPr>
      </w:pPr>
      <m:oMath>
        <m:sSub>
          <m:sSubPr>
            <m:ctrlPr>
              <w:rPr>
                <w:rFonts w:ascii="Cambria Math" w:hAnsi="Cambria Math"/>
                <w:i/>
                <w:spacing w:val="-4"/>
                <w:lang w:val="af-ZA"/>
              </w:rPr>
            </m:ctrlPr>
          </m:sSubPr>
          <m:e>
            <m:r>
              <w:rPr>
                <w:rFonts w:ascii="Cambria Math" w:hAnsi="Cambria Math"/>
                <w:spacing w:val="-4"/>
                <w:lang w:val="af-ZA"/>
              </w:rPr>
              <m:t>K</m:t>
            </m:r>
          </m:e>
          <m:sub>
            <m:r>
              <w:rPr>
                <w:rFonts w:ascii="Cambria Math" w:hAnsi="Cambria Math"/>
                <w:spacing w:val="-4"/>
                <w:lang w:val="hy-AM"/>
              </w:rPr>
              <m:t>ԳՀ</m:t>
            </m:r>
            <m:r>
              <w:rPr>
                <w:rFonts w:ascii="Cambria Math" w:hAnsi="Cambria Math"/>
                <w:spacing w:val="-4"/>
                <w:lang w:val="af-ZA"/>
              </w:rPr>
              <m:t>2025</m:t>
            </m:r>
          </m:sub>
        </m:sSub>
        <m:r>
          <w:rPr>
            <w:rFonts w:ascii="Cambria Math" w:hAnsi="Cambria Math"/>
            <w:spacing w:val="-4"/>
            <w:lang w:val="af-ZA"/>
          </w:rPr>
          <m:t>=</m:t>
        </m:r>
        <m:f>
          <m:fPr>
            <m:ctrlPr>
              <w:rPr>
                <w:rFonts w:ascii="Cambria Math" w:hAnsi="Cambria Math"/>
                <w:i/>
                <w:spacing w:val="-4"/>
                <w:lang w:val="af-Z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pacing w:val="-4"/>
                    <w:lang w:val="af-ZA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lang w:val="af-ZA"/>
                  </w:rPr>
                  <m:t>ՍՊ</m:t>
                </m:r>
              </m:e>
              <m:sub>
                <m:r>
                  <w:rPr>
                    <w:rFonts w:ascii="Cambria Math" w:hAnsi="Cambria Math"/>
                    <w:spacing w:val="-4"/>
                    <w:lang w:val="af-ZA"/>
                  </w:rPr>
                  <m:t>բն2024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pacing w:val="-4"/>
                    <w:lang w:val="af-ZA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lang w:val="af-ZA"/>
                  </w:rPr>
                  <m:t>ՍՊ</m:t>
                </m:r>
              </m:e>
              <m:sub>
                <m:r>
                  <w:rPr>
                    <w:rFonts w:ascii="Cambria Math" w:hAnsi="Cambria Math"/>
                    <w:spacing w:val="-4"/>
                    <w:lang w:val="af-ZA"/>
                  </w:rPr>
                  <m:t>բն2020</m:t>
                </m:r>
              </m:sub>
            </m:sSub>
          </m:den>
        </m:f>
        <m:r>
          <w:rPr>
            <w:rFonts w:ascii="Cambria Math" w:hAnsi="Cambria Math"/>
            <w:spacing w:val="-4"/>
            <w:lang w:val="af-ZA"/>
          </w:rPr>
          <m:t>*</m:t>
        </m:r>
        <m:f>
          <m:fPr>
            <m:ctrlPr>
              <w:rPr>
                <w:rFonts w:ascii="Cambria Math" w:hAnsi="Cambria Math"/>
                <w:i/>
                <w:spacing w:val="-4"/>
                <w:lang w:val="af-Z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pacing w:val="-4"/>
                    <w:lang w:val="af-ZA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lang w:val="af-ZA"/>
                  </w:rPr>
                  <m:t>Ս</m:t>
                </m:r>
              </m:e>
              <m:sub>
                <m:r>
                  <w:rPr>
                    <w:rFonts w:ascii="Cambria Math" w:hAnsi="Cambria Math"/>
                    <w:spacing w:val="-4"/>
                    <w:lang w:val="af-ZA"/>
                  </w:rPr>
                  <m:t>բն2024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pacing w:val="-4"/>
                    <w:lang w:val="af-ZA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lang w:val="af-ZA"/>
                  </w:rPr>
                  <m:t>Ս</m:t>
                </m:r>
              </m:e>
              <m:sub>
                <m:r>
                  <w:rPr>
                    <w:rFonts w:ascii="Cambria Math" w:hAnsi="Cambria Math"/>
                    <w:spacing w:val="-4"/>
                    <w:lang w:val="af-ZA"/>
                  </w:rPr>
                  <m:t>բն2020</m:t>
                </m:r>
              </m:sub>
            </m:sSub>
          </m:den>
        </m:f>
        <m:r>
          <w:rPr>
            <w:rFonts w:ascii="Cambria Math" w:hAnsi="Cambria Math"/>
            <w:spacing w:val="-4"/>
            <w:lang w:val="af-ZA"/>
          </w:rPr>
          <m:t xml:space="preserve"> ,</m:t>
        </m:r>
      </m:oMath>
      <w:r w:rsidR="00C27D64" w:rsidRPr="00AE15B4">
        <w:rPr>
          <w:rFonts w:ascii="GHEA Grapalat" w:hAnsi="GHEA Grapalat"/>
          <w:i/>
          <w:spacing w:val="-4"/>
          <w:lang w:val="hy-AM"/>
        </w:rPr>
        <w:t xml:space="preserve"> </w:t>
      </w:r>
      <w:r w:rsidR="00C27D64" w:rsidRPr="00AE15B4">
        <w:rPr>
          <w:rFonts w:ascii="GHEA Grapalat" w:hAnsi="GHEA Grapalat"/>
          <w:spacing w:val="-4"/>
          <w:lang w:val="hy-AM"/>
        </w:rPr>
        <w:t>որտեղ՝</w:t>
      </w:r>
    </w:p>
    <w:p w14:paraId="535D0022" w14:textId="6288A87A" w:rsidR="00C27D64" w:rsidRPr="00AE15B4" w:rsidRDefault="00C27D64" w:rsidP="00FB5946">
      <w:pPr>
        <w:pStyle w:val="ListParagraph"/>
        <w:numPr>
          <w:ilvl w:val="0"/>
          <w:numId w:val="42"/>
        </w:numPr>
        <w:spacing w:line="348" w:lineRule="auto"/>
        <w:ind w:left="1134" w:hanging="283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AE15B4">
        <w:rPr>
          <w:rFonts w:ascii="GHEA Grapalat" w:hAnsi="GHEA Grapalat"/>
          <w:b/>
          <w:spacing w:val="-4"/>
          <w:sz w:val="24"/>
          <w:szCs w:val="24"/>
          <w:lang w:val="af-ZA"/>
        </w:rPr>
        <w:t>K</w:t>
      </w:r>
      <w:r w:rsidR="0058575B" w:rsidRPr="00AE15B4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ԳՀ</w:t>
      </w:r>
      <w:r w:rsidRPr="00AE15B4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2025</w:t>
      </w:r>
      <w:r w:rsidRPr="00AE15B4">
        <w:rPr>
          <w:rFonts w:ascii="GHEA Grapalat" w:hAnsi="GHEA Grapalat"/>
          <w:b/>
          <w:spacing w:val="-4"/>
          <w:sz w:val="24"/>
          <w:szCs w:val="24"/>
          <w:lang w:val="hy-AM"/>
        </w:rPr>
        <w:t>-ը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2025 թվականի օգոստոսի 1-ից սկսվող հաշվարկային տարվա համար </w:t>
      </w:r>
      <w:r w:rsidR="00893299" w:rsidRPr="00AE15B4">
        <w:rPr>
          <w:rFonts w:ascii="GHEA Grapalat" w:hAnsi="GHEA Grapalat"/>
          <w:spacing w:val="-4"/>
          <w:sz w:val="24"/>
          <w:szCs w:val="24"/>
          <w:lang w:val="hy-AM"/>
        </w:rPr>
        <w:t>բնակչության սպառման ծավալի</w:t>
      </w:r>
      <w:r w:rsidR="00EF5C15">
        <w:rPr>
          <w:rFonts w:ascii="GHEA Grapalat" w:hAnsi="GHEA Grapalat"/>
          <w:spacing w:val="-4"/>
          <w:sz w:val="24"/>
          <w:szCs w:val="24"/>
          <w:lang w:val="hy-AM"/>
        </w:rPr>
        <w:t xml:space="preserve"> և վերջինիս</w:t>
      </w:r>
      <w:r w:rsidR="00EF5C15"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EF5C15">
        <w:rPr>
          <w:rFonts w:ascii="GHEA Grapalat" w:hAnsi="GHEA Grapalat"/>
          <w:spacing w:val="-4"/>
          <w:sz w:val="24"/>
          <w:szCs w:val="24"/>
          <w:lang w:val="hy-AM"/>
        </w:rPr>
        <w:t>վաճառվող</w:t>
      </w:r>
      <w:r w:rsidR="00EF5C15"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բնական գազի </w:t>
      </w:r>
      <w:r w:rsidR="00EF5C15">
        <w:rPr>
          <w:rFonts w:ascii="GHEA Grapalat" w:hAnsi="GHEA Grapalat"/>
          <w:spacing w:val="-4"/>
          <w:sz w:val="24"/>
          <w:szCs w:val="24"/>
          <w:lang w:val="hy-AM"/>
        </w:rPr>
        <w:t>սակագնի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աճով կամ նվազմամբ պայմանավորված </w:t>
      </w:r>
      <w:r w:rsidR="00893299" w:rsidRPr="00AE15B4">
        <w:rPr>
          <w:rFonts w:ascii="GHEA Grapalat" w:hAnsi="GHEA Grapalat"/>
          <w:spacing w:val="-4"/>
          <w:sz w:val="24"/>
          <w:szCs w:val="24"/>
          <w:lang w:val="hy-AM"/>
        </w:rPr>
        <w:t>գումարների հավաքագրման ծախսի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փոփոխությունը հաշվի առնող գործակիցն է,</w:t>
      </w:r>
    </w:p>
    <w:p w14:paraId="31DAFB2F" w14:textId="3052C3C4" w:rsidR="00C27D64" w:rsidRPr="00AE15B4" w:rsidRDefault="00893299" w:rsidP="00FB5946">
      <w:pPr>
        <w:pStyle w:val="ListParagraph"/>
        <w:numPr>
          <w:ilvl w:val="0"/>
          <w:numId w:val="42"/>
        </w:numPr>
        <w:spacing w:line="348" w:lineRule="auto"/>
        <w:ind w:left="1134" w:hanging="283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AE15B4">
        <w:rPr>
          <w:rFonts w:ascii="GHEA Grapalat" w:hAnsi="GHEA Grapalat"/>
          <w:b/>
          <w:spacing w:val="-4"/>
          <w:sz w:val="24"/>
          <w:szCs w:val="24"/>
          <w:lang w:val="hy-AM"/>
        </w:rPr>
        <w:t>ՍՊ</w:t>
      </w:r>
      <w:r w:rsidRPr="00AE15B4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բն2</w:t>
      </w:r>
      <w:r w:rsidR="00C27D64" w:rsidRPr="00AE15B4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02</w:t>
      </w:r>
      <w:r w:rsidRPr="00AE15B4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4</w:t>
      </w:r>
      <w:r w:rsidR="00C27D64" w:rsidRPr="00AE15B4">
        <w:rPr>
          <w:rFonts w:ascii="GHEA Grapalat" w:hAnsi="GHEA Grapalat"/>
          <w:b/>
          <w:spacing w:val="-4"/>
          <w:sz w:val="24"/>
          <w:szCs w:val="24"/>
          <w:lang w:val="hy-AM"/>
        </w:rPr>
        <w:t>-ը</w:t>
      </w:r>
      <w:r w:rsidR="00C27D64"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1F15FC"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2024 թվականին 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>բնակչության կողմից բնական գազի փաստացի սպառման ծավալն է</w:t>
      </w:r>
      <w:r w:rsidR="00C27D64" w:rsidRPr="00AE15B4">
        <w:rPr>
          <w:rFonts w:ascii="GHEA Grapalat" w:hAnsi="GHEA Grapalat"/>
          <w:spacing w:val="-4"/>
          <w:sz w:val="24"/>
          <w:szCs w:val="24"/>
          <w:lang w:val="hy-AM"/>
        </w:rPr>
        <w:t>,</w:t>
      </w:r>
    </w:p>
    <w:p w14:paraId="38E31AF5" w14:textId="6F18B00D" w:rsidR="00C27D64" w:rsidRPr="00AE15B4" w:rsidRDefault="00AE15B4" w:rsidP="00FB5946">
      <w:pPr>
        <w:pStyle w:val="ListParagraph"/>
        <w:numPr>
          <w:ilvl w:val="0"/>
          <w:numId w:val="42"/>
        </w:numPr>
        <w:spacing w:line="348" w:lineRule="auto"/>
        <w:ind w:left="1134" w:hanging="283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AE15B4">
        <w:rPr>
          <w:rFonts w:ascii="GHEA Grapalat" w:hAnsi="GHEA Grapalat"/>
          <w:b/>
          <w:spacing w:val="-4"/>
          <w:sz w:val="24"/>
          <w:szCs w:val="24"/>
          <w:lang w:val="hy-AM"/>
        </w:rPr>
        <w:t>ՍՊ</w:t>
      </w:r>
      <w:r w:rsidRPr="00AE15B4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բն2</w:t>
      </w:r>
      <w:r w:rsidR="00C27D64" w:rsidRPr="00AE15B4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020</w:t>
      </w:r>
      <w:r w:rsidR="00C27D64" w:rsidRPr="00AE15B4">
        <w:rPr>
          <w:rFonts w:ascii="GHEA Grapalat" w:hAnsi="GHEA Grapalat"/>
          <w:b/>
          <w:spacing w:val="-4"/>
          <w:sz w:val="24"/>
          <w:szCs w:val="24"/>
          <w:lang w:val="hy-AM"/>
        </w:rPr>
        <w:t>-ը</w:t>
      </w:r>
      <w:r w:rsidR="00C27D64"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>Առաջին հնգամյա ժամանակահատվածի առաջին հաշվարկային տարվա</w:t>
      </w:r>
      <w:r w:rsidRPr="00AE15B4">
        <w:rPr>
          <w:rFonts w:ascii="Calibri" w:hAnsi="Calibri" w:cs="Calibri"/>
          <w:spacing w:val="-4"/>
          <w:sz w:val="24"/>
          <w:szCs w:val="24"/>
          <w:lang w:val="hy-AM"/>
        </w:rPr>
        <w:t> 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սակագնի հաշվարկներում ներառված</w:t>
      </w:r>
      <w:r>
        <w:rPr>
          <w:rFonts w:ascii="GHEA Grapalat" w:hAnsi="GHEA Grapalat"/>
          <w:spacing w:val="-4"/>
          <w:sz w:val="24"/>
          <w:szCs w:val="24"/>
          <w:lang w:val="hy-AM"/>
        </w:rPr>
        <w:t>՝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գումարների հավաքագրման ծախսի </w:t>
      </w:r>
      <w:r>
        <w:rPr>
          <w:rFonts w:ascii="GHEA Grapalat" w:hAnsi="GHEA Grapalat"/>
          <w:spacing w:val="-4"/>
          <w:sz w:val="24"/>
          <w:szCs w:val="24"/>
          <w:lang w:val="hy-AM"/>
        </w:rPr>
        <w:t>որոշման համար հիմք հանդիսացած</w:t>
      </w:r>
      <w:r w:rsidR="00C27D64"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>բնակչության կողմից բնական գազի սպառման ծավալն է</w:t>
      </w:r>
      <w:r w:rsidR="00C27D64" w:rsidRPr="00AE15B4">
        <w:rPr>
          <w:rFonts w:ascii="GHEA Grapalat" w:hAnsi="GHEA Grapalat"/>
          <w:spacing w:val="-4"/>
          <w:sz w:val="24"/>
          <w:szCs w:val="24"/>
          <w:lang w:val="hy-AM"/>
        </w:rPr>
        <w:t>,</w:t>
      </w:r>
    </w:p>
    <w:p w14:paraId="7A7FFC1B" w14:textId="73F35758" w:rsidR="00816696" w:rsidRPr="00816696" w:rsidRDefault="00816696" w:rsidP="00FB5946">
      <w:pPr>
        <w:pStyle w:val="ListParagraph"/>
        <w:numPr>
          <w:ilvl w:val="0"/>
          <w:numId w:val="42"/>
        </w:numPr>
        <w:spacing w:line="348" w:lineRule="auto"/>
        <w:ind w:left="1134" w:hanging="283"/>
        <w:jc w:val="both"/>
        <w:rPr>
          <w:rFonts w:ascii="GHEA Grapalat" w:hAnsi="GHEA Grapalat"/>
          <w:spacing w:val="-4"/>
          <w:sz w:val="24"/>
          <w:szCs w:val="24"/>
          <w:lang w:val="af-ZA"/>
        </w:rPr>
      </w:pPr>
      <w:r w:rsidRPr="00AE15B4">
        <w:rPr>
          <w:rFonts w:ascii="GHEA Grapalat" w:hAnsi="GHEA Grapalat"/>
          <w:b/>
          <w:spacing w:val="-4"/>
          <w:sz w:val="24"/>
          <w:szCs w:val="24"/>
          <w:lang w:val="hy-AM"/>
        </w:rPr>
        <w:t>Ս</w:t>
      </w:r>
      <w:r w:rsidRPr="00AE15B4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բն2024</w:t>
      </w:r>
      <w:r w:rsidRPr="00AE15B4">
        <w:rPr>
          <w:rFonts w:ascii="GHEA Grapalat" w:hAnsi="GHEA Grapalat"/>
          <w:b/>
          <w:spacing w:val="-4"/>
          <w:sz w:val="24"/>
          <w:szCs w:val="24"/>
          <w:lang w:val="hy-AM"/>
        </w:rPr>
        <w:t>-ը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816696">
        <w:rPr>
          <w:rFonts w:ascii="GHEA Grapalat" w:hAnsi="GHEA Grapalat"/>
          <w:spacing w:val="-4"/>
          <w:sz w:val="24"/>
          <w:szCs w:val="24"/>
          <w:lang w:val="hy-AM"/>
        </w:rPr>
        <w:t>2</w:t>
      </w: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024 </w:t>
      </w:r>
      <w:r w:rsidR="00351840">
        <w:rPr>
          <w:rFonts w:ascii="GHEA Grapalat" w:hAnsi="GHEA Grapalat"/>
          <w:spacing w:val="-4"/>
          <w:sz w:val="24"/>
          <w:szCs w:val="24"/>
          <w:lang w:val="hy-AM"/>
        </w:rPr>
        <w:t xml:space="preserve">թվականի </w:t>
      </w:r>
      <w:r w:rsidR="001F15FC" w:rsidRPr="00AE15B4">
        <w:rPr>
          <w:rFonts w:ascii="GHEA Grapalat" w:hAnsi="GHEA Grapalat"/>
          <w:spacing w:val="-4"/>
          <w:sz w:val="24"/>
          <w:szCs w:val="24"/>
          <w:lang w:val="hy-AM"/>
        </w:rPr>
        <w:t>փաստացի</w:t>
      </w:r>
      <w:r w:rsidR="001F15FC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արդյունքներով 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>բնակչության</w:t>
      </w:r>
      <w:r w:rsidR="001F15FC">
        <w:rPr>
          <w:rFonts w:ascii="GHEA Grapalat" w:hAnsi="GHEA Grapalat"/>
          <w:spacing w:val="-4"/>
          <w:sz w:val="24"/>
          <w:szCs w:val="24"/>
          <w:lang w:val="hy-AM"/>
        </w:rPr>
        <w:t xml:space="preserve">ը վաճառված 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բնական գազի </w:t>
      </w:r>
      <w:r>
        <w:rPr>
          <w:rFonts w:ascii="GHEA Grapalat" w:hAnsi="GHEA Grapalat"/>
          <w:spacing w:val="-4"/>
          <w:sz w:val="24"/>
          <w:szCs w:val="24"/>
          <w:lang w:val="hy-AM"/>
        </w:rPr>
        <w:t>սակագն</w:t>
      </w:r>
      <w:r w:rsidR="001F15FC">
        <w:rPr>
          <w:rFonts w:ascii="GHEA Grapalat" w:hAnsi="GHEA Grapalat"/>
          <w:spacing w:val="-4"/>
          <w:sz w:val="24"/>
          <w:szCs w:val="24"/>
          <w:lang w:val="hy-AM"/>
        </w:rPr>
        <w:t>ի միջին կշռված մեծությունն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է,</w:t>
      </w:r>
    </w:p>
    <w:p w14:paraId="26C24AE4" w14:textId="7E3FF988" w:rsidR="00C27D64" w:rsidRPr="00AE15B4" w:rsidRDefault="00816696" w:rsidP="00FB5946">
      <w:pPr>
        <w:pStyle w:val="ListParagraph"/>
        <w:numPr>
          <w:ilvl w:val="0"/>
          <w:numId w:val="42"/>
        </w:numPr>
        <w:spacing w:line="348" w:lineRule="auto"/>
        <w:ind w:left="1134" w:hanging="283"/>
        <w:jc w:val="both"/>
        <w:rPr>
          <w:rFonts w:ascii="GHEA Grapalat" w:hAnsi="GHEA Grapalat"/>
          <w:spacing w:val="-4"/>
          <w:sz w:val="24"/>
          <w:szCs w:val="24"/>
          <w:lang w:val="af-ZA"/>
        </w:rPr>
      </w:pPr>
      <w:r w:rsidRPr="00AE15B4">
        <w:rPr>
          <w:rFonts w:ascii="GHEA Grapalat" w:hAnsi="GHEA Grapalat"/>
          <w:b/>
          <w:spacing w:val="-4"/>
          <w:sz w:val="24"/>
          <w:szCs w:val="24"/>
          <w:lang w:val="hy-AM"/>
        </w:rPr>
        <w:t>Ս</w:t>
      </w:r>
      <w:r w:rsidRPr="00AE15B4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բն202</w:t>
      </w:r>
      <w:r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0</w:t>
      </w:r>
      <w:r w:rsidRPr="00AE15B4">
        <w:rPr>
          <w:rFonts w:ascii="GHEA Grapalat" w:hAnsi="GHEA Grapalat"/>
          <w:b/>
          <w:spacing w:val="-4"/>
          <w:sz w:val="24"/>
          <w:szCs w:val="24"/>
          <w:lang w:val="hy-AM"/>
        </w:rPr>
        <w:t>-ը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Առաջին հնգամյա ժամանակահատվածի առաջին հաշվարկային տարվա</w:t>
      </w:r>
      <w:r w:rsidRPr="00AE15B4">
        <w:rPr>
          <w:rFonts w:ascii="Calibri" w:hAnsi="Calibri" w:cs="Calibri"/>
          <w:spacing w:val="-4"/>
          <w:sz w:val="24"/>
          <w:szCs w:val="24"/>
          <w:lang w:val="hy-AM"/>
        </w:rPr>
        <w:t> 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սակագնի հաշվարկներում ներառված</w:t>
      </w:r>
      <w:r>
        <w:rPr>
          <w:rFonts w:ascii="GHEA Grapalat" w:hAnsi="GHEA Grapalat"/>
          <w:spacing w:val="-4"/>
          <w:sz w:val="24"/>
          <w:szCs w:val="24"/>
          <w:lang w:val="hy-AM"/>
        </w:rPr>
        <w:t>՝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գումարների հավաքագրման ծախսի </w:t>
      </w:r>
      <w:r>
        <w:rPr>
          <w:rFonts w:ascii="GHEA Grapalat" w:hAnsi="GHEA Grapalat"/>
          <w:spacing w:val="-4"/>
          <w:sz w:val="24"/>
          <w:szCs w:val="24"/>
          <w:lang w:val="hy-AM"/>
        </w:rPr>
        <w:t>որոշման համար հիմք հանդիսացած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բնակչության</w:t>
      </w:r>
      <w:r w:rsidR="001F15FC">
        <w:rPr>
          <w:rFonts w:ascii="GHEA Grapalat" w:hAnsi="GHEA Grapalat"/>
          <w:spacing w:val="-4"/>
          <w:sz w:val="24"/>
          <w:szCs w:val="24"/>
          <w:lang w:val="hy-AM"/>
        </w:rPr>
        <w:t>ը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1F15FC">
        <w:rPr>
          <w:rFonts w:ascii="GHEA Grapalat" w:hAnsi="GHEA Grapalat"/>
          <w:spacing w:val="-4"/>
          <w:sz w:val="24"/>
          <w:szCs w:val="24"/>
          <w:lang w:val="hy-AM"/>
        </w:rPr>
        <w:t>վաճառվող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բնական գազի </w:t>
      </w:r>
      <w:r>
        <w:rPr>
          <w:rFonts w:ascii="GHEA Grapalat" w:hAnsi="GHEA Grapalat"/>
          <w:spacing w:val="-4"/>
          <w:sz w:val="24"/>
          <w:szCs w:val="24"/>
          <w:lang w:val="hy-AM"/>
        </w:rPr>
        <w:t>սակագ</w:t>
      </w:r>
      <w:r w:rsidR="001F15FC">
        <w:rPr>
          <w:rFonts w:ascii="GHEA Grapalat" w:hAnsi="GHEA Grapalat"/>
          <w:spacing w:val="-4"/>
          <w:sz w:val="24"/>
          <w:szCs w:val="24"/>
          <w:lang w:val="hy-AM"/>
        </w:rPr>
        <w:t>ն</w:t>
      </w:r>
      <w:r>
        <w:rPr>
          <w:rFonts w:ascii="GHEA Grapalat" w:hAnsi="GHEA Grapalat"/>
          <w:spacing w:val="-4"/>
          <w:sz w:val="24"/>
          <w:szCs w:val="24"/>
          <w:lang w:val="hy-AM"/>
        </w:rPr>
        <w:t>ի</w:t>
      </w:r>
      <w:r w:rsidR="001F15FC">
        <w:rPr>
          <w:rFonts w:ascii="GHEA Grapalat" w:hAnsi="GHEA Grapalat"/>
          <w:spacing w:val="-4"/>
          <w:sz w:val="24"/>
          <w:szCs w:val="24"/>
          <w:lang w:val="hy-AM"/>
        </w:rPr>
        <w:t xml:space="preserve"> միջին կշռված մեծությու</w:t>
      </w:r>
      <w:r>
        <w:rPr>
          <w:rFonts w:ascii="GHEA Grapalat" w:hAnsi="GHEA Grapalat"/>
          <w:spacing w:val="-4"/>
          <w:sz w:val="24"/>
          <w:szCs w:val="24"/>
          <w:lang w:val="hy-AM"/>
        </w:rPr>
        <w:t>նն</w:t>
      </w:r>
      <w:r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է</w:t>
      </w:r>
      <w:r w:rsidR="00C27D64" w:rsidRPr="00AE15B4">
        <w:rPr>
          <w:rFonts w:ascii="GHEA Grapalat" w:hAnsi="GHEA Grapalat"/>
          <w:spacing w:val="-4"/>
          <w:sz w:val="24"/>
          <w:szCs w:val="24"/>
          <w:lang w:val="hy-AM"/>
        </w:rPr>
        <w:t>։</w:t>
      </w:r>
    </w:p>
    <w:p w14:paraId="180A78F3" w14:textId="1EFC8E81" w:rsidR="00816696" w:rsidRPr="00AE15B4" w:rsidRDefault="00916146" w:rsidP="00FB5946">
      <w:pPr>
        <w:spacing w:line="348" w:lineRule="auto"/>
        <w:ind w:left="851"/>
        <w:jc w:val="both"/>
        <w:rPr>
          <w:rFonts w:ascii="GHEA Grapalat" w:hAnsi="GHEA Grapalat"/>
          <w:spacing w:val="-4"/>
          <w:lang w:val="af-ZA"/>
        </w:rPr>
      </w:pPr>
      <w:r w:rsidRPr="00AE15B4">
        <w:rPr>
          <w:rFonts w:ascii="GHEA Grapalat" w:hAnsi="GHEA Grapalat"/>
          <w:color w:val="000000"/>
          <w:spacing w:val="-4"/>
          <w:lang w:val="hy-AM"/>
        </w:rPr>
        <w:t>14</w:t>
      </w:r>
      <w:r w:rsidRPr="00AE15B4">
        <w:rPr>
          <w:rFonts w:ascii="GHEA Grapalat" w:hAnsi="GHEA Grapalat"/>
          <w:color w:val="000000"/>
          <w:spacing w:val="-4"/>
          <w:lang w:val="af-ZA"/>
        </w:rPr>
        <w:t>.</w:t>
      </w:r>
      <w:r w:rsidRPr="00AE15B4">
        <w:rPr>
          <w:rFonts w:ascii="GHEA Grapalat" w:hAnsi="GHEA Grapalat"/>
          <w:color w:val="000000"/>
          <w:spacing w:val="-4"/>
          <w:lang w:val="hy-AM"/>
        </w:rPr>
        <w:t>4</w:t>
      </w:r>
      <w:r w:rsidRPr="00AE15B4">
        <w:rPr>
          <w:rFonts w:ascii="GHEA Grapalat" w:hAnsi="GHEA Grapalat"/>
          <w:spacing w:val="-4"/>
          <w:lang w:val="af-ZA"/>
        </w:rPr>
        <w:t xml:space="preserve">. </w:t>
      </w:r>
      <w:r w:rsidR="00351840" w:rsidRPr="002C6A64">
        <w:rPr>
          <w:rFonts w:ascii="GHEA Grapalat" w:hAnsi="GHEA Grapalat"/>
          <w:spacing w:val="-4"/>
          <w:lang w:val="hy-AM"/>
        </w:rPr>
        <w:t xml:space="preserve">Սույն մեթոդիկայի 14-րդ կետում </w:t>
      </w:r>
      <w:r w:rsidR="00816696" w:rsidRPr="00AE15B4">
        <w:rPr>
          <w:rFonts w:ascii="GHEA Grapalat" w:hAnsi="GHEA Grapalat"/>
          <w:spacing w:val="-4"/>
          <w:lang w:val="hy-AM"/>
        </w:rPr>
        <w:t>նշված մնացած ծախսերի առավելագույն մեծության որոշման նպատակով սակագնի հաշվարկներով նախատեսված գումարների հավաքագրման ծախսը ճշգրտվում է հետևյալ բանաձևով որոշվող գործակցով</w:t>
      </w:r>
      <w:r w:rsidR="00816696" w:rsidRPr="00AE15B4">
        <w:rPr>
          <w:rFonts w:ascii="GHEA Grapalat" w:hAnsi="GHEA Grapalat"/>
          <w:spacing w:val="-4"/>
          <w:lang w:val="af-ZA"/>
        </w:rPr>
        <w:t>.</w:t>
      </w:r>
    </w:p>
    <w:p w14:paraId="64CEBA19" w14:textId="285159F6" w:rsidR="00816696" w:rsidRPr="00AE15B4" w:rsidRDefault="00515C9F" w:rsidP="00FB5946">
      <w:pPr>
        <w:spacing w:line="348" w:lineRule="auto"/>
        <w:ind w:left="851"/>
        <w:jc w:val="center"/>
        <w:rPr>
          <w:rFonts w:ascii="GHEA Grapalat" w:hAnsi="GHEA Grapalat"/>
          <w:i/>
          <w:spacing w:val="-4"/>
          <w:lang w:val="hy-AM"/>
        </w:rPr>
      </w:pPr>
      <m:oMath>
        <m:sSub>
          <m:sSubPr>
            <m:ctrlPr>
              <w:rPr>
                <w:rFonts w:ascii="Cambria Math" w:hAnsi="Cambria Math"/>
                <w:i/>
                <w:spacing w:val="-4"/>
                <w:lang w:val="af-ZA"/>
              </w:rPr>
            </m:ctrlPr>
          </m:sSubPr>
          <m:e>
            <m:r>
              <w:rPr>
                <w:rFonts w:ascii="Cambria Math" w:hAnsi="Cambria Math"/>
                <w:spacing w:val="-4"/>
                <w:lang w:val="af-ZA"/>
              </w:rPr>
              <m:t>K</m:t>
            </m:r>
          </m:e>
          <m:sub>
            <m:r>
              <w:rPr>
                <w:rFonts w:ascii="Cambria Math" w:hAnsi="Cambria Math"/>
                <w:spacing w:val="-4"/>
                <w:lang w:val="hy-AM"/>
              </w:rPr>
              <m:t>ԳՀ</m:t>
            </m:r>
            <m:r>
              <w:rPr>
                <w:rFonts w:ascii="Cambria Math" w:hAnsi="Cambria Math"/>
                <w:spacing w:val="-4"/>
                <w:lang w:val="af-ZA"/>
              </w:rPr>
              <m:t>2030</m:t>
            </m:r>
          </m:sub>
        </m:sSub>
        <m:r>
          <w:rPr>
            <w:rFonts w:ascii="Cambria Math" w:hAnsi="Cambria Math"/>
            <w:spacing w:val="-4"/>
            <w:lang w:val="af-ZA"/>
          </w:rPr>
          <m:t>=</m:t>
        </m:r>
        <m:f>
          <m:fPr>
            <m:ctrlPr>
              <w:rPr>
                <w:rFonts w:ascii="Cambria Math" w:hAnsi="Cambria Math"/>
                <w:i/>
                <w:spacing w:val="-4"/>
                <w:lang w:val="af-Z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pacing w:val="-4"/>
                    <w:lang w:val="af-ZA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lang w:val="af-ZA"/>
                  </w:rPr>
                  <m:t>ՍՊ</m:t>
                </m:r>
              </m:e>
              <m:sub>
                <m:r>
                  <w:rPr>
                    <w:rFonts w:ascii="Cambria Math" w:hAnsi="Cambria Math"/>
                    <w:spacing w:val="-4"/>
                    <w:lang w:val="af-ZA"/>
                  </w:rPr>
                  <m:t>բն2029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pacing w:val="-4"/>
                    <w:lang w:val="af-ZA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lang w:val="af-ZA"/>
                  </w:rPr>
                  <m:t>ՍՊ</m:t>
                </m:r>
              </m:e>
              <m:sub>
                <m:r>
                  <w:rPr>
                    <w:rFonts w:ascii="Cambria Math" w:hAnsi="Cambria Math"/>
                    <w:spacing w:val="-4"/>
                    <w:lang w:val="af-ZA"/>
                  </w:rPr>
                  <m:t>բն2024</m:t>
                </m:r>
              </m:sub>
            </m:sSub>
          </m:den>
        </m:f>
        <m:r>
          <w:rPr>
            <w:rFonts w:ascii="Cambria Math" w:hAnsi="Cambria Math"/>
            <w:spacing w:val="-4"/>
            <w:lang w:val="af-ZA"/>
          </w:rPr>
          <m:t>*</m:t>
        </m:r>
        <m:f>
          <m:fPr>
            <m:ctrlPr>
              <w:rPr>
                <w:rFonts w:ascii="Cambria Math" w:hAnsi="Cambria Math"/>
                <w:i/>
                <w:spacing w:val="-4"/>
                <w:lang w:val="af-Z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pacing w:val="-4"/>
                    <w:lang w:val="af-ZA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lang w:val="af-ZA"/>
                  </w:rPr>
                  <m:t>Ս</m:t>
                </m:r>
              </m:e>
              <m:sub>
                <m:r>
                  <w:rPr>
                    <w:rFonts w:ascii="Cambria Math" w:hAnsi="Cambria Math"/>
                    <w:spacing w:val="-4"/>
                    <w:lang w:val="af-ZA"/>
                  </w:rPr>
                  <m:t>բն2029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pacing w:val="-4"/>
                    <w:lang w:val="af-ZA"/>
                  </w:rPr>
                </m:ctrlPr>
              </m:sSubPr>
              <m:e>
                <m:r>
                  <w:rPr>
                    <w:rFonts w:ascii="Cambria Math" w:hAnsi="Cambria Math"/>
                    <w:spacing w:val="-4"/>
                    <w:lang w:val="af-ZA"/>
                  </w:rPr>
                  <m:t>Ս</m:t>
                </m:r>
              </m:e>
              <m:sub>
                <m:r>
                  <w:rPr>
                    <w:rFonts w:ascii="Cambria Math" w:hAnsi="Cambria Math"/>
                    <w:spacing w:val="-4"/>
                    <w:lang w:val="af-ZA"/>
                  </w:rPr>
                  <m:t>բն2024</m:t>
                </m:r>
              </m:sub>
            </m:sSub>
          </m:den>
        </m:f>
        <m:r>
          <w:rPr>
            <w:rFonts w:ascii="Cambria Math" w:hAnsi="Cambria Math"/>
            <w:spacing w:val="-4"/>
            <w:lang w:val="af-ZA"/>
          </w:rPr>
          <m:t xml:space="preserve"> ,</m:t>
        </m:r>
      </m:oMath>
      <w:r w:rsidR="00816696" w:rsidRPr="00AE15B4">
        <w:rPr>
          <w:rFonts w:ascii="GHEA Grapalat" w:hAnsi="GHEA Grapalat"/>
          <w:i/>
          <w:spacing w:val="-4"/>
          <w:lang w:val="hy-AM"/>
        </w:rPr>
        <w:t xml:space="preserve"> </w:t>
      </w:r>
      <w:r w:rsidR="00816696" w:rsidRPr="00AE15B4">
        <w:rPr>
          <w:rFonts w:ascii="GHEA Grapalat" w:hAnsi="GHEA Grapalat"/>
          <w:spacing w:val="-4"/>
          <w:lang w:val="hy-AM"/>
        </w:rPr>
        <w:t>որտեղ՝</w:t>
      </w:r>
    </w:p>
    <w:p w14:paraId="69C63748" w14:textId="25B29DEE" w:rsidR="00816696" w:rsidRPr="00816696" w:rsidRDefault="00816696" w:rsidP="00FB5946">
      <w:pPr>
        <w:pStyle w:val="ListParagraph"/>
        <w:numPr>
          <w:ilvl w:val="0"/>
          <w:numId w:val="43"/>
        </w:numPr>
        <w:spacing w:line="348" w:lineRule="auto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816696">
        <w:rPr>
          <w:rFonts w:ascii="GHEA Grapalat" w:hAnsi="GHEA Grapalat"/>
          <w:b/>
          <w:spacing w:val="-4"/>
          <w:sz w:val="24"/>
          <w:szCs w:val="24"/>
          <w:lang w:val="af-ZA"/>
        </w:rPr>
        <w:t>K</w:t>
      </w:r>
      <w:r w:rsidRPr="00816696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ԳՀ20</w:t>
      </w:r>
      <w:r w:rsidR="00351840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30</w:t>
      </w:r>
      <w:r w:rsidRPr="00816696">
        <w:rPr>
          <w:rFonts w:ascii="GHEA Grapalat" w:hAnsi="GHEA Grapalat"/>
          <w:b/>
          <w:spacing w:val="-4"/>
          <w:sz w:val="24"/>
          <w:szCs w:val="24"/>
          <w:lang w:val="hy-AM"/>
        </w:rPr>
        <w:t>-ը</w:t>
      </w:r>
      <w:r w:rsidRPr="00816696">
        <w:rPr>
          <w:rFonts w:ascii="GHEA Grapalat" w:hAnsi="GHEA Grapalat"/>
          <w:spacing w:val="-4"/>
          <w:sz w:val="24"/>
          <w:szCs w:val="24"/>
          <w:lang w:val="hy-AM"/>
        </w:rPr>
        <w:t xml:space="preserve"> 20</w:t>
      </w:r>
      <w:r w:rsidR="00351840">
        <w:rPr>
          <w:rFonts w:ascii="GHEA Grapalat" w:hAnsi="GHEA Grapalat"/>
          <w:spacing w:val="-4"/>
          <w:sz w:val="24"/>
          <w:szCs w:val="24"/>
          <w:lang w:val="hy-AM"/>
        </w:rPr>
        <w:t>30</w:t>
      </w:r>
      <w:r w:rsidRPr="00816696">
        <w:rPr>
          <w:rFonts w:ascii="GHEA Grapalat" w:hAnsi="GHEA Grapalat"/>
          <w:spacing w:val="-4"/>
          <w:sz w:val="24"/>
          <w:szCs w:val="24"/>
          <w:lang w:val="hy-AM"/>
        </w:rPr>
        <w:t xml:space="preserve"> թվականի օգոստոսի 1-ից սկսվող հաշվարկային տարվա համար բնակչության սպառման ծավալի</w:t>
      </w:r>
      <w:r w:rsidR="004919A1">
        <w:rPr>
          <w:rFonts w:ascii="GHEA Grapalat" w:hAnsi="GHEA Grapalat"/>
          <w:spacing w:val="-4"/>
          <w:sz w:val="24"/>
          <w:szCs w:val="24"/>
          <w:lang w:val="hy-AM"/>
        </w:rPr>
        <w:t xml:space="preserve"> և վերջինիս</w:t>
      </w:r>
      <w:r w:rsidR="004919A1"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4919A1">
        <w:rPr>
          <w:rFonts w:ascii="GHEA Grapalat" w:hAnsi="GHEA Grapalat"/>
          <w:spacing w:val="-4"/>
          <w:sz w:val="24"/>
          <w:szCs w:val="24"/>
          <w:lang w:val="hy-AM"/>
        </w:rPr>
        <w:t>վաճառվող</w:t>
      </w:r>
      <w:r w:rsidR="004919A1"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բնական գազի </w:t>
      </w:r>
      <w:r w:rsidR="004919A1">
        <w:rPr>
          <w:rFonts w:ascii="GHEA Grapalat" w:hAnsi="GHEA Grapalat"/>
          <w:spacing w:val="-4"/>
          <w:sz w:val="24"/>
          <w:szCs w:val="24"/>
          <w:lang w:val="hy-AM"/>
        </w:rPr>
        <w:t>սակագնի</w:t>
      </w:r>
      <w:r w:rsidR="004919A1" w:rsidRPr="00AE15B4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816696">
        <w:rPr>
          <w:rFonts w:ascii="GHEA Grapalat" w:hAnsi="GHEA Grapalat"/>
          <w:spacing w:val="-4"/>
          <w:sz w:val="24"/>
          <w:szCs w:val="24"/>
          <w:lang w:val="hy-AM"/>
        </w:rPr>
        <w:t>աճով կամ նվազմամբ պայմանավորված գումարների հավաքագրման ծախսի փոփոխությունը հաշվի առնող գործակիցն է,</w:t>
      </w:r>
    </w:p>
    <w:p w14:paraId="7443BC11" w14:textId="1628264D" w:rsidR="00816696" w:rsidRPr="00816696" w:rsidRDefault="00816696" w:rsidP="00FB5946">
      <w:pPr>
        <w:pStyle w:val="ListParagraph"/>
        <w:numPr>
          <w:ilvl w:val="0"/>
          <w:numId w:val="43"/>
        </w:numPr>
        <w:spacing w:line="348" w:lineRule="auto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816696">
        <w:rPr>
          <w:rFonts w:ascii="GHEA Grapalat" w:hAnsi="GHEA Grapalat"/>
          <w:b/>
          <w:spacing w:val="-4"/>
          <w:sz w:val="24"/>
          <w:szCs w:val="24"/>
          <w:lang w:val="hy-AM"/>
        </w:rPr>
        <w:t>ՍՊ</w:t>
      </w:r>
      <w:r w:rsidRPr="00816696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բն202</w:t>
      </w:r>
      <w:r w:rsidR="00351840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9</w:t>
      </w:r>
      <w:r w:rsidRPr="00816696">
        <w:rPr>
          <w:rFonts w:ascii="GHEA Grapalat" w:hAnsi="GHEA Grapalat"/>
          <w:b/>
          <w:spacing w:val="-4"/>
          <w:sz w:val="24"/>
          <w:szCs w:val="24"/>
          <w:lang w:val="hy-AM"/>
        </w:rPr>
        <w:t>-ը</w:t>
      </w:r>
      <w:r w:rsidRPr="00816696">
        <w:rPr>
          <w:rFonts w:ascii="GHEA Grapalat" w:hAnsi="GHEA Grapalat"/>
          <w:spacing w:val="-4"/>
          <w:sz w:val="24"/>
          <w:szCs w:val="24"/>
          <w:lang w:val="hy-AM"/>
        </w:rPr>
        <w:t xml:space="preserve"> 202</w:t>
      </w:r>
      <w:r w:rsidR="00351840">
        <w:rPr>
          <w:rFonts w:ascii="GHEA Grapalat" w:hAnsi="GHEA Grapalat"/>
          <w:spacing w:val="-4"/>
          <w:sz w:val="24"/>
          <w:szCs w:val="24"/>
          <w:lang w:val="hy-AM"/>
        </w:rPr>
        <w:t>9</w:t>
      </w:r>
      <w:r w:rsidRPr="00816696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1F15FC" w:rsidRPr="00AE15B4">
        <w:rPr>
          <w:rFonts w:ascii="GHEA Grapalat" w:hAnsi="GHEA Grapalat"/>
          <w:spacing w:val="-4"/>
          <w:sz w:val="24"/>
          <w:szCs w:val="24"/>
          <w:lang w:val="hy-AM"/>
        </w:rPr>
        <w:t>թվականին բնակչության կողմից բնական գազի փաստացի սպառման ծավալն է</w:t>
      </w:r>
      <w:r w:rsidRPr="00816696">
        <w:rPr>
          <w:rFonts w:ascii="GHEA Grapalat" w:hAnsi="GHEA Grapalat"/>
          <w:spacing w:val="-4"/>
          <w:sz w:val="24"/>
          <w:szCs w:val="24"/>
          <w:lang w:val="hy-AM"/>
        </w:rPr>
        <w:t>,</w:t>
      </w:r>
    </w:p>
    <w:p w14:paraId="0D56A1AC" w14:textId="03803F54" w:rsidR="00D96FEF" w:rsidRPr="004919A1" w:rsidRDefault="00816696" w:rsidP="00C6458F">
      <w:pPr>
        <w:pStyle w:val="ListParagraph"/>
        <w:numPr>
          <w:ilvl w:val="0"/>
          <w:numId w:val="43"/>
        </w:numPr>
        <w:spacing w:line="348" w:lineRule="auto"/>
        <w:jc w:val="both"/>
        <w:rPr>
          <w:rFonts w:ascii="GHEA Grapalat" w:hAnsi="GHEA Grapalat"/>
          <w:spacing w:val="-4"/>
          <w:sz w:val="24"/>
          <w:szCs w:val="24"/>
          <w:lang w:val="af-ZA"/>
        </w:rPr>
      </w:pPr>
      <w:r w:rsidRPr="004919A1">
        <w:rPr>
          <w:rFonts w:ascii="GHEA Grapalat" w:hAnsi="GHEA Grapalat"/>
          <w:b/>
          <w:spacing w:val="-4"/>
          <w:sz w:val="24"/>
          <w:szCs w:val="24"/>
          <w:lang w:val="hy-AM"/>
        </w:rPr>
        <w:lastRenderedPageBreak/>
        <w:t>Ս</w:t>
      </w:r>
      <w:r w:rsidRPr="004919A1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բն202</w:t>
      </w:r>
      <w:r w:rsidR="00351840" w:rsidRPr="004919A1">
        <w:rPr>
          <w:rFonts w:ascii="GHEA Grapalat" w:hAnsi="GHEA Grapalat"/>
          <w:b/>
          <w:spacing w:val="-4"/>
          <w:sz w:val="24"/>
          <w:szCs w:val="24"/>
          <w:vertAlign w:val="subscript"/>
          <w:lang w:val="hy-AM"/>
        </w:rPr>
        <w:t>9</w:t>
      </w:r>
      <w:r w:rsidRPr="004919A1">
        <w:rPr>
          <w:rFonts w:ascii="GHEA Grapalat" w:hAnsi="GHEA Grapalat"/>
          <w:b/>
          <w:spacing w:val="-4"/>
          <w:sz w:val="24"/>
          <w:szCs w:val="24"/>
          <w:lang w:val="hy-AM"/>
        </w:rPr>
        <w:t>-ը</w:t>
      </w:r>
      <w:r w:rsidRPr="004919A1">
        <w:rPr>
          <w:rFonts w:ascii="GHEA Grapalat" w:hAnsi="GHEA Grapalat"/>
          <w:spacing w:val="-4"/>
          <w:sz w:val="24"/>
          <w:szCs w:val="24"/>
          <w:lang w:val="hy-AM"/>
        </w:rPr>
        <w:t xml:space="preserve"> 202</w:t>
      </w:r>
      <w:r w:rsidR="00351840" w:rsidRPr="004919A1">
        <w:rPr>
          <w:rFonts w:ascii="GHEA Grapalat" w:hAnsi="GHEA Grapalat"/>
          <w:spacing w:val="-4"/>
          <w:sz w:val="24"/>
          <w:szCs w:val="24"/>
          <w:lang w:val="hy-AM"/>
        </w:rPr>
        <w:t>9 թվականի</w:t>
      </w:r>
      <w:r w:rsidRPr="004919A1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1F15FC" w:rsidRPr="004919A1">
        <w:rPr>
          <w:rFonts w:ascii="GHEA Grapalat" w:hAnsi="GHEA Grapalat"/>
          <w:spacing w:val="-4"/>
          <w:sz w:val="24"/>
          <w:szCs w:val="24"/>
          <w:lang w:val="hy-AM"/>
        </w:rPr>
        <w:t>փաստացի արդյունքներով բնակչությանը վաճառված բնական գազի սակագնի միջին կշռված մեծությունն է</w:t>
      </w:r>
      <w:r w:rsidRPr="004919A1">
        <w:rPr>
          <w:rFonts w:ascii="GHEA Grapalat" w:hAnsi="GHEA Grapalat"/>
          <w:spacing w:val="-4"/>
          <w:lang w:val="hy-AM"/>
        </w:rPr>
        <w:t>։</w:t>
      </w:r>
      <w:r w:rsidR="00D96FEF" w:rsidRPr="004919A1">
        <w:rPr>
          <w:rFonts w:ascii="GHEA Grapalat" w:hAnsi="GHEA Grapalat"/>
          <w:spacing w:val="-4"/>
          <w:lang w:val="hy-AM"/>
        </w:rPr>
        <w:t>»</w:t>
      </w:r>
      <w:r w:rsidR="00CA0D3A" w:rsidRPr="004919A1">
        <w:rPr>
          <w:rStyle w:val="Strong"/>
          <w:rFonts w:ascii="GHEA Grapalat" w:hAnsi="GHEA Grapalat"/>
          <w:b w:val="0"/>
          <w:spacing w:val="-4"/>
          <w:sz w:val="24"/>
          <w:szCs w:val="24"/>
          <w:lang w:val="hy-AM"/>
        </w:rPr>
        <w:t>.</w:t>
      </w:r>
    </w:p>
    <w:p w14:paraId="7CAE6E43" w14:textId="5FF189C1" w:rsidR="0010154F" w:rsidRDefault="0010154F" w:rsidP="00FB5946">
      <w:pPr>
        <w:pStyle w:val="voroshumspisok"/>
        <w:numPr>
          <w:ilvl w:val="0"/>
          <w:numId w:val="31"/>
        </w:numPr>
        <w:spacing w:line="348" w:lineRule="auto"/>
        <w:ind w:left="993" w:hanging="426"/>
        <w:rPr>
          <w:rFonts w:ascii="GHEA Grapalat" w:hAnsi="GHEA Grapalat"/>
          <w:spacing w:val="-4"/>
          <w:lang w:val="hy-AM"/>
        </w:rPr>
      </w:pPr>
      <w:r w:rsidRPr="00AE15B4">
        <w:rPr>
          <w:rStyle w:val="Strong"/>
          <w:rFonts w:ascii="GHEA Grapalat" w:hAnsi="GHEA Grapalat"/>
          <w:b w:val="0"/>
          <w:spacing w:val="-4"/>
          <w:lang w:val="hy-AM"/>
        </w:rPr>
        <w:t xml:space="preserve">Մեթոդիկայի </w:t>
      </w:r>
      <w:r w:rsidR="00DB4118">
        <w:rPr>
          <w:rStyle w:val="Strong"/>
          <w:rFonts w:ascii="GHEA Grapalat" w:hAnsi="GHEA Grapalat"/>
          <w:b w:val="0"/>
          <w:spacing w:val="-4"/>
          <w:lang w:val="hy-AM"/>
        </w:rPr>
        <w:t>23</w:t>
      </w:r>
      <w:r w:rsidRPr="00AE15B4">
        <w:rPr>
          <w:rStyle w:val="Strong"/>
          <w:rFonts w:ascii="GHEA Grapalat" w:hAnsi="GHEA Grapalat"/>
          <w:b w:val="0"/>
          <w:spacing w:val="-4"/>
          <w:lang w:val="hy-AM"/>
        </w:rPr>
        <w:t>-րդ կետում «</w:t>
      </w:r>
      <w:r w:rsidRPr="00AE15B4">
        <w:rPr>
          <w:rFonts w:ascii="GHEA Grapalat" w:hAnsi="GHEA Grapalat"/>
          <w:spacing w:val="-4"/>
          <w:lang w:val="hy-AM"/>
        </w:rPr>
        <w:t>(ամորտիզացիայի)</w:t>
      </w:r>
      <w:r w:rsidRPr="00AE15B4">
        <w:rPr>
          <w:rStyle w:val="Strong"/>
          <w:rFonts w:ascii="GHEA Grapalat" w:hAnsi="GHEA Grapalat"/>
          <w:b w:val="0"/>
          <w:spacing w:val="-4"/>
          <w:lang w:val="hy-AM"/>
        </w:rPr>
        <w:t xml:space="preserve">» բառից հետո լրացնել </w:t>
      </w:r>
      <w:r w:rsidR="00CA0D3A" w:rsidRPr="00AE15B4">
        <w:rPr>
          <w:rStyle w:val="Strong"/>
          <w:rFonts w:ascii="GHEA Grapalat" w:hAnsi="GHEA Grapalat"/>
          <w:b w:val="0"/>
          <w:spacing w:val="-4"/>
          <w:lang w:val="hy-AM"/>
        </w:rPr>
        <w:t xml:space="preserve">«` </w:t>
      </w:r>
      <w:r w:rsidRPr="00AE15B4">
        <w:rPr>
          <w:rStyle w:val="Strong"/>
          <w:rFonts w:ascii="GHEA Grapalat" w:hAnsi="GHEA Grapalat"/>
          <w:b w:val="0"/>
          <w:spacing w:val="-4"/>
          <w:lang w:val="hy-AM"/>
        </w:rPr>
        <w:t xml:space="preserve">հաշվարկված սույն մեթոդիկայի </w:t>
      </w:r>
      <w:r w:rsidR="00CA0D3A" w:rsidRPr="00AE15B4">
        <w:rPr>
          <w:rStyle w:val="Strong"/>
          <w:rFonts w:ascii="GHEA Grapalat" w:hAnsi="GHEA Grapalat"/>
          <w:b w:val="0"/>
          <w:spacing w:val="-4"/>
          <w:lang w:val="hy-AM"/>
        </w:rPr>
        <w:t xml:space="preserve">16-րդ </w:t>
      </w:r>
      <w:r w:rsidRPr="00AE15B4">
        <w:rPr>
          <w:rStyle w:val="Strong"/>
          <w:rFonts w:ascii="GHEA Grapalat" w:hAnsi="GHEA Grapalat"/>
          <w:b w:val="0"/>
          <w:spacing w:val="-4"/>
          <w:lang w:val="hy-AM"/>
        </w:rPr>
        <w:t xml:space="preserve">կետով սահմանված </w:t>
      </w:r>
      <w:r w:rsidR="00CA0D3A" w:rsidRPr="00AE15B4">
        <w:rPr>
          <w:rFonts w:ascii="GHEA Grapalat" w:hAnsi="GHEA Grapalat"/>
          <w:bCs/>
          <w:spacing w:val="-4"/>
          <w:lang w:val="hy-AM"/>
        </w:rPr>
        <w:t xml:space="preserve">4 տոկոս </w:t>
      </w:r>
      <w:r w:rsidRPr="00AE15B4">
        <w:rPr>
          <w:rStyle w:val="Strong"/>
          <w:rFonts w:ascii="GHEA Grapalat" w:hAnsi="GHEA Grapalat"/>
          <w:b w:val="0"/>
          <w:spacing w:val="-4"/>
          <w:lang w:val="hy-AM"/>
        </w:rPr>
        <w:t>նորմայով</w:t>
      </w:r>
      <w:r w:rsidR="00CA0D3A" w:rsidRPr="00AE15B4">
        <w:rPr>
          <w:rStyle w:val="Strong"/>
          <w:rFonts w:ascii="GHEA Grapalat" w:hAnsi="GHEA Grapalat"/>
          <w:b w:val="0"/>
          <w:spacing w:val="-4"/>
          <w:lang w:val="hy-AM"/>
        </w:rPr>
        <w:t>,</w:t>
      </w:r>
      <w:r w:rsidRPr="00AE15B4">
        <w:rPr>
          <w:rStyle w:val="Strong"/>
          <w:rFonts w:ascii="GHEA Grapalat" w:hAnsi="GHEA Grapalat"/>
          <w:b w:val="0"/>
          <w:spacing w:val="-4"/>
          <w:lang w:val="hy-AM"/>
        </w:rPr>
        <w:t>» բառերը.</w:t>
      </w:r>
      <w:r w:rsidRPr="00AE15B4">
        <w:rPr>
          <w:rFonts w:ascii="GHEA Grapalat" w:hAnsi="GHEA Grapalat"/>
          <w:spacing w:val="-4"/>
          <w:lang w:val="hy-AM"/>
        </w:rPr>
        <w:t xml:space="preserve"> </w:t>
      </w:r>
    </w:p>
    <w:p w14:paraId="0F09323F" w14:textId="31AD8F4D" w:rsidR="00DB4118" w:rsidRDefault="00DB4118" w:rsidP="00FB5946">
      <w:pPr>
        <w:pStyle w:val="voroshumspisok"/>
        <w:numPr>
          <w:ilvl w:val="0"/>
          <w:numId w:val="31"/>
        </w:numPr>
        <w:spacing w:line="348" w:lineRule="auto"/>
        <w:ind w:left="993" w:hanging="426"/>
        <w:rPr>
          <w:rFonts w:ascii="GHEA Grapalat" w:hAnsi="GHEA Grapalat"/>
          <w:spacing w:val="-4"/>
          <w:lang w:val="hy-AM"/>
        </w:rPr>
      </w:pPr>
      <w:r w:rsidRPr="00AE15B4">
        <w:rPr>
          <w:rStyle w:val="Strong"/>
          <w:rFonts w:ascii="GHEA Grapalat" w:hAnsi="GHEA Grapalat"/>
          <w:b w:val="0"/>
          <w:spacing w:val="-4"/>
          <w:lang w:val="hy-AM"/>
        </w:rPr>
        <w:t xml:space="preserve">Մեթոդիկայի </w:t>
      </w:r>
      <w:r>
        <w:rPr>
          <w:rStyle w:val="Strong"/>
          <w:rFonts w:ascii="GHEA Grapalat" w:hAnsi="GHEA Grapalat"/>
          <w:b w:val="0"/>
          <w:spacing w:val="-4"/>
          <w:lang w:val="hy-AM"/>
        </w:rPr>
        <w:t>2</w:t>
      </w:r>
      <w:r w:rsidRPr="0079713D">
        <w:rPr>
          <w:rStyle w:val="Strong"/>
          <w:rFonts w:ascii="GHEA Grapalat" w:hAnsi="GHEA Grapalat"/>
          <w:b w:val="0"/>
          <w:spacing w:val="-4"/>
          <w:lang w:val="hy-AM"/>
        </w:rPr>
        <w:t>8</w:t>
      </w:r>
      <w:r w:rsidRPr="00AE15B4">
        <w:rPr>
          <w:rStyle w:val="Strong"/>
          <w:rFonts w:ascii="GHEA Grapalat" w:hAnsi="GHEA Grapalat"/>
          <w:b w:val="0"/>
          <w:spacing w:val="-4"/>
          <w:lang w:val="hy-AM"/>
        </w:rPr>
        <w:t>-րդ կետ</w:t>
      </w:r>
      <w:r w:rsidR="00D233FF">
        <w:rPr>
          <w:rStyle w:val="Strong"/>
          <w:rFonts w:ascii="GHEA Grapalat" w:hAnsi="GHEA Grapalat"/>
          <w:b w:val="0"/>
          <w:spacing w:val="-4"/>
          <w:lang w:val="hy-AM"/>
        </w:rPr>
        <w:t xml:space="preserve">ի </w:t>
      </w:r>
      <w:r w:rsidR="00D233FF" w:rsidRPr="00D233FF">
        <w:rPr>
          <w:rStyle w:val="Strong"/>
          <w:rFonts w:ascii="GHEA Grapalat" w:hAnsi="GHEA Grapalat"/>
          <w:b w:val="0"/>
          <w:spacing w:val="-4"/>
          <w:lang w:val="hy-AM"/>
        </w:rPr>
        <w:t>2-</w:t>
      </w:r>
      <w:r w:rsidR="00D233FF">
        <w:rPr>
          <w:rStyle w:val="Strong"/>
          <w:rFonts w:ascii="GHEA Grapalat" w:hAnsi="GHEA Grapalat"/>
          <w:b w:val="0"/>
          <w:spacing w:val="-4"/>
          <w:lang w:val="hy-AM"/>
        </w:rPr>
        <w:t>րդ և</w:t>
      </w:r>
      <w:r w:rsidR="00D233FF" w:rsidRPr="00D233FF">
        <w:rPr>
          <w:rStyle w:val="Strong"/>
          <w:rFonts w:ascii="GHEA Grapalat" w:hAnsi="GHEA Grapalat"/>
          <w:b w:val="0"/>
          <w:spacing w:val="-4"/>
          <w:lang w:val="hy-AM"/>
        </w:rPr>
        <w:t xml:space="preserve"> 3-ր</w:t>
      </w:r>
      <w:r w:rsidR="00D233FF">
        <w:rPr>
          <w:rStyle w:val="Strong"/>
          <w:rFonts w:ascii="GHEA Grapalat" w:hAnsi="GHEA Grapalat"/>
          <w:b w:val="0"/>
          <w:spacing w:val="-4"/>
          <w:lang w:val="hy-AM"/>
        </w:rPr>
        <w:t>դ ենթակետերը</w:t>
      </w:r>
      <w:r>
        <w:rPr>
          <w:rStyle w:val="Strong"/>
          <w:rFonts w:ascii="GHEA Grapalat" w:hAnsi="GHEA Grapalat"/>
          <w:b w:val="0"/>
          <w:spacing w:val="-4"/>
          <w:lang w:val="hy-AM"/>
        </w:rPr>
        <w:t xml:space="preserve"> </w:t>
      </w:r>
      <w:r w:rsidR="0079713D" w:rsidRPr="0079713D">
        <w:rPr>
          <w:rFonts w:ascii="GHEA Grapalat" w:hAnsi="GHEA Grapalat"/>
          <w:bCs/>
          <w:spacing w:val="-4"/>
          <w:lang w:val="hy-AM"/>
        </w:rPr>
        <w:t>շարադրել հետևյալ խմբագրությամբ.</w:t>
      </w:r>
    </w:p>
    <w:p w14:paraId="0CF84401" w14:textId="7B2DEC06" w:rsidR="00BB16D0" w:rsidRPr="00DB4118" w:rsidRDefault="00D233FF" w:rsidP="00FB5946">
      <w:pPr>
        <w:pStyle w:val="voroshumspisok"/>
        <w:numPr>
          <w:ilvl w:val="0"/>
          <w:numId w:val="0"/>
        </w:numPr>
        <w:spacing w:line="348" w:lineRule="auto"/>
        <w:ind w:left="1276" w:hanging="283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«</w:t>
      </w:r>
      <w:r w:rsidR="00BB16D0">
        <w:rPr>
          <w:rFonts w:ascii="GHEA Grapalat" w:hAnsi="GHEA Grapalat"/>
          <w:spacing w:val="-4"/>
          <w:lang w:val="hy-AM"/>
        </w:rPr>
        <w:t>2</w:t>
      </w:r>
      <w:r w:rsidR="00BB16D0" w:rsidRPr="00DB4118">
        <w:rPr>
          <w:rFonts w:ascii="GHEA Grapalat" w:hAnsi="GHEA Grapalat"/>
          <w:spacing w:val="-4"/>
          <w:lang w:val="hy-AM"/>
        </w:rPr>
        <w:t>) 2025 թվականին սակագների վերանայման ժամանակ կորոշվի փաստացի տվյալների վերլուծության հիման վրա և Երկրորդ հնգամյա ժամանակահատվածի համար կմնա անփոփոխ, որը</w:t>
      </w:r>
      <w:r w:rsidR="00E83548">
        <w:rPr>
          <w:rFonts w:ascii="GHEA Grapalat" w:hAnsi="GHEA Grapalat"/>
          <w:spacing w:val="-4"/>
          <w:lang w:val="hy-AM"/>
        </w:rPr>
        <w:t>,</w:t>
      </w:r>
      <w:r w:rsidR="00BB16D0" w:rsidRPr="00DB4118">
        <w:rPr>
          <w:rFonts w:ascii="GHEA Grapalat" w:hAnsi="GHEA Grapalat"/>
          <w:spacing w:val="-4"/>
          <w:lang w:val="hy-AM"/>
        </w:rPr>
        <w:t xml:space="preserve"> սակայն չպետք է գերազանցի</w:t>
      </w:r>
      <w:r w:rsidR="00BB16D0">
        <w:rPr>
          <w:rFonts w:ascii="GHEA Grapalat" w:hAnsi="GHEA Grapalat"/>
          <w:spacing w:val="-4"/>
          <w:lang w:val="hy-AM"/>
        </w:rPr>
        <w:t xml:space="preserve"> Գազպրոմի կողմից </w:t>
      </w:r>
      <w:r w:rsidR="00BB16D0" w:rsidRPr="00DB4118">
        <w:rPr>
          <w:rFonts w:ascii="GHEA Grapalat" w:hAnsi="GHEA Grapalat"/>
          <w:spacing w:val="-4"/>
          <w:lang w:val="hy-AM"/>
        </w:rPr>
        <w:t xml:space="preserve">ներկրվող բնական գազի </w:t>
      </w:r>
      <w:r w:rsidR="00BB16D0">
        <w:rPr>
          <w:rFonts w:ascii="GHEA Grapalat" w:hAnsi="GHEA Grapalat"/>
          <w:spacing w:val="-4"/>
          <w:lang w:val="hy-AM"/>
        </w:rPr>
        <w:t>մասով 1</w:t>
      </w:r>
      <w:r w:rsidR="00835961">
        <w:rPr>
          <w:rFonts w:ascii="GHEA Grapalat" w:hAnsi="GHEA Grapalat"/>
          <w:spacing w:val="-4"/>
          <w:lang w:val="hy-AM"/>
        </w:rPr>
        <w:t>0</w:t>
      </w:r>
      <w:r w:rsidR="004E0128">
        <w:rPr>
          <w:rFonts w:ascii="GHEA Grapalat" w:hAnsi="GHEA Grapalat"/>
          <w:spacing w:val="-4"/>
          <w:lang w:val="hy-AM"/>
        </w:rPr>
        <w:t>9</w:t>
      </w:r>
      <w:r w:rsidR="00BB16D0">
        <w:rPr>
          <w:rFonts w:ascii="GHEA Grapalat" w:hAnsi="GHEA Grapalat"/>
          <w:spacing w:val="-4"/>
          <w:lang w:val="hy-AM"/>
        </w:rPr>
        <w:t xml:space="preserve"> միլիոն խորանարդ մետրը</w:t>
      </w:r>
      <w:r w:rsidR="00BB16D0" w:rsidRPr="00DB4118">
        <w:rPr>
          <w:rFonts w:ascii="GHEA Grapalat" w:hAnsi="GHEA Grapalat"/>
          <w:spacing w:val="-4"/>
          <w:lang w:val="hy-AM"/>
        </w:rPr>
        <w:t>, այդ թվում՝ Փոխադրման ցանց</w:t>
      </w:r>
      <w:r w:rsidR="00E66E5C">
        <w:rPr>
          <w:rFonts w:ascii="GHEA Grapalat" w:hAnsi="GHEA Grapalat"/>
          <w:spacing w:val="-4"/>
          <w:lang w:val="hy-AM"/>
        </w:rPr>
        <w:t>ում</w:t>
      </w:r>
      <w:r w:rsidR="00BB16D0" w:rsidRPr="00DB4118">
        <w:rPr>
          <w:rFonts w:ascii="GHEA Grapalat" w:hAnsi="GHEA Grapalat"/>
          <w:spacing w:val="-4"/>
          <w:lang w:val="hy-AM"/>
        </w:rPr>
        <w:t xml:space="preserve">՝ </w:t>
      </w:r>
      <w:r w:rsidR="004E0128">
        <w:rPr>
          <w:rFonts w:ascii="GHEA Grapalat" w:hAnsi="GHEA Grapalat"/>
          <w:spacing w:val="-4"/>
          <w:lang w:val="hy-AM"/>
        </w:rPr>
        <w:t>74.6</w:t>
      </w:r>
      <w:r w:rsidR="00BB16D0">
        <w:rPr>
          <w:rFonts w:ascii="GHEA Grapalat" w:hAnsi="GHEA Grapalat"/>
          <w:spacing w:val="-4"/>
          <w:lang w:val="hy-AM"/>
        </w:rPr>
        <w:t xml:space="preserve"> միլիոն խորանարդ մետրը</w:t>
      </w:r>
      <w:r w:rsidR="00BB16D0" w:rsidRPr="00DB4118">
        <w:rPr>
          <w:rFonts w:ascii="GHEA Grapalat" w:hAnsi="GHEA Grapalat"/>
          <w:spacing w:val="-4"/>
          <w:lang w:val="hy-AM"/>
        </w:rPr>
        <w:t xml:space="preserve"> և Բաշխման ցանց</w:t>
      </w:r>
      <w:r w:rsidR="00E66E5C">
        <w:rPr>
          <w:rFonts w:ascii="GHEA Grapalat" w:hAnsi="GHEA Grapalat"/>
          <w:spacing w:val="-4"/>
          <w:lang w:val="hy-AM"/>
        </w:rPr>
        <w:t>ում</w:t>
      </w:r>
      <w:r w:rsidR="00BB16D0" w:rsidRPr="00DB4118">
        <w:rPr>
          <w:rFonts w:ascii="GHEA Grapalat" w:hAnsi="GHEA Grapalat"/>
          <w:spacing w:val="-4"/>
          <w:lang w:val="hy-AM"/>
        </w:rPr>
        <w:t xml:space="preserve">՝ </w:t>
      </w:r>
      <w:r w:rsidR="00BB16D0">
        <w:rPr>
          <w:rFonts w:ascii="GHEA Grapalat" w:hAnsi="GHEA Grapalat"/>
          <w:spacing w:val="-4"/>
          <w:lang w:val="hy-AM"/>
        </w:rPr>
        <w:t>34</w:t>
      </w:r>
      <w:r w:rsidR="004E0128">
        <w:rPr>
          <w:rFonts w:ascii="GHEA Grapalat" w:hAnsi="GHEA Grapalat"/>
          <w:spacing w:val="-4"/>
          <w:lang w:val="hy-AM"/>
        </w:rPr>
        <w:t>.4</w:t>
      </w:r>
      <w:r w:rsidR="00BB16D0">
        <w:rPr>
          <w:rFonts w:ascii="GHEA Grapalat" w:hAnsi="GHEA Grapalat"/>
          <w:spacing w:val="-4"/>
          <w:lang w:val="hy-AM"/>
        </w:rPr>
        <w:t xml:space="preserve"> միլիոն խորանարդ մետրը, իսկ այլ անձանց կողմից ներկրվող բնական գազի մասով </w:t>
      </w:r>
      <w:r w:rsidR="00E66E5C">
        <w:rPr>
          <w:rFonts w:ascii="GHEA Grapalat" w:hAnsi="GHEA Grapalat"/>
          <w:spacing w:val="-4"/>
          <w:lang w:val="hy-AM"/>
        </w:rPr>
        <w:t xml:space="preserve">սույն ենթակետում նշված ծավալների հիման վրա </w:t>
      </w:r>
      <w:r w:rsidR="00835961">
        <w:rPr>
          <w:rFonts w:ascii="GHEA Grapalat" w:hAnsi="GHEA Grapalat"/>
          <w:spacing w:val="-4"/>
          <w:lang w:val="hy-AM"/>
        </w:rPr>
        <w:t>հաշվարկված տոկոսային մեծությունները</w:t>
      </w:r>
      <w:r w:rsidR="00BB16D0" w:rsidRPr="00DB4118">
        <w:rPr>
          <w:rFonts w:ascii="GHEA Grapalat" w:hAnsi="GHEA Grapalat"/>
          <w:spacing w:val="-4"/>
          <w:lang w:val="hy-AM"/>
        </w:rPr>
        <w:t>.</w:t>
      </w:r>
    </w:p>
    <w:p w14:paraId="730658BF" w14:textId="32EC6C09" w:rsidR="00DB4118" w:rsidRDefault="00BB16D0" w:rsidP="00FB5946">
      <w:pPr>
        <w:pStyle w:val="voroshumspisok"/>
        <w:numPr>
          <w:ilvl w:val="0"/>
          <w:numId w:val="0"/>
        </w:numPr>
        <w:spacing w:line="348" w:lineRule="auto"/>
        <w:ind w:left="1276" w:hanging="283"/>
        <w:rPr>
          <w:rFonts w:ascii="GHEA Grapalat" w:hAnsi="GHEA Grapalat"/>
          <w:spacing w:val="-4"/>
          <w:lang w:val="hy-AM"/>
        </w:rPr>
      </w:pPr>
      <w:r>
        <w:rPr>
          <w:rFonts w:ascii="GHEA Grapalat" w:hAnsi="GHEA Grapalat"/>
          <w:spacing w:val="-4"/>
          <w:lang w:val="hy-AM"/>
        </w:rPr>
        <w:t>3</w:t>
      </w:r>
      <w:r w:rsidRPr="00DB4118">
        <w:rPr>
          <w:rFonts w:ascii="GHEA Grapalat" w:hAnsi="GHEA Grapalat"/>
          <w:spacing w:val="-4"/>
          <w:lang w:val="hy-AM"/>
        </w:rPr>
        <w:t xml:space="preserve">) 2030 թվականին սակագների վերանայման ժամանակ և հետագա տարիներին կորոշվի փաստացի տվյալների վերլուծության հիման վրա, </w:t>
      </w:r>
      <w:r w:rsidR="00835961" w:rsidRPr="00DB4118">
        <w:rPr>
          <w:rFonts w:ascii="GHEA Grapalat" w:hAnsi="GHEA Grapalat"/>
          <w:spacing w:val="-4"/>
          <w:lang w:val="hy-AM"/>
        </w:rPr>
        <w:t>որը</w:t>
      </w:r>
      <w:r w:rsidR="00E83548">
        <w:rPr>
          <w:rFonts w:ascii="GHEA Grapalat" w:hAnsi="GHEA Grapalat"/>
          <w:spacing w:val="-4"/>
          <w:lang w:val="hy-AM"/>
        </w:rPr>
        <w:t>,</w:t>
      </w:r>
      <w:r w:rsidR="00835961" w:rsidRPr="00DB4118">
        <w:rPr>
          <w:rFonts w:ascii="GHEA Grapalat" w:hAnsi="GHEA Grapalat"/>
          <w:spacing w:val="-4"/>
          <w:lang w:val="hy-AM"/>
        </w:rPr>
        <w:t xml:space="preserve"> սակայն չպետք է գերազանցի</w:t>
      </w:r>
      <w:r w:rsidR="00835961">
        <w:rPr>
          <w:rFonts w:ascii="GHEA Grapalat" w:hAnsi="GHEA Grapalat"/>
          <w:spacing w:val="-4"/>
          <w:lang w:val="hy-AM"/>
        </w:rPr>
        <w:t xml:space="preserve"> Գազպրոմի կողմից </w:t>
      </w:r>
      <w:r w:rsidR="00835961" w:rsidRPr="00DB4118">
        <w:rPr>
          <w:rFonts w:ascii="GHEA Grapalat" w:hAnsi="GHEA Grapalat"/>
          <w:spacing w:val="-4"/>
          <w:lang w:val="hy-AM"/>
        </w:rPr>
        <w:t xml:space="preserve">ներկրվող բնական գազի </w:t>
      </w:r>
      <w:r w:rsidR="00835961">
        <w:rPr>
          <w:rFonts w:ascii="GHEA Grapalat" w:hAnsi="GHEA Grapalat"/>
          <w:spacing w:val="-4"/>
          <w:lang w:val="hy-AM"/>
        </w:rPr>
        <w:t xml:space="preserve">մասով </w:t>
      </w:r>
      <w:r w:rsidR="004E0128">
        <w:rPr>
          <w:rFonts w:ascii="GHEA Grapalat" w:hAnsi="GHEA Grapalat"/>
          <w:spacing w:val="-4"/>
          <w:lang w:val="hy-AM"/>
        </w:rPr>
        <w:t>103.3</w:t>
      </w:r>
      <w:r w:rsidR="00835961">
        <w:rPr>
          <w:rFonts w:ascii="GHEA Grapalat" w:hAnsi="GHEA Grapalat"/>
          <w:spacing w:val="-4"/>
          <w:lang w:val="hy-AM"/>
        </w:rPr>
        <w:t xml:space="preserve"> միլիոն խորանարդ մետրը</w:t>
      </w:r>
      <w:r w:rsidR="00835961" w:rsidRPr="00DB4118">
        <w:rPr>
          <w:rFonts w:ascii="GHEA Grapalat" w:hAnsi="GHEA Grapalat"/>
          <w:spacing w:val="-4"/>
          <w:lang w:val="hy-AM"/>
        </w:rPr>
        <w:t>, այդ թվում՝ Փոխադրման ցանց</w:t>
      </w:r>
      <w:r w:rsidR="00835961">
        <w:rPr>
          <w:rFonts w:ascii="GHEA Grapalat" w:hAnsi="GHEA Grapalat"/>
          <w:spacing w:val="-4"/>
          <w:lang w:val="hy-AM"/>
        </w:rPr>
        <w:t>ում</w:t>
      </w:r>
      <w:r w:rsidR="00835961" w:rsidRPr="00DB4118">
        <w:rPr>
          <w:rFonts w:ascii="GHEA Grapalat" w:hAnsi="GHEA Grapalat"/>
          <w:spacing w:val="-4"/>
          <w:lang w:val="hy-AM"/>
        </w:rPr>
        <w:t xml:space="preserve">՝ </w:t>
      </w:r>
      <w:r w:rsidR="004E0128">
        <w:rPr>
          <w:rFonts w:ascii="GHEA Grapalat" w:hAnsi="GHEA Grapalat"/>
          <w:spacing w:val="-4"/>
          <w:lang w:val="hy-AM"/>
        </w:rPr>
        <w:t>70</w:t>
      </w:r>
      <w:r w:rsidR="00835961">
        <w:rPr>
          <w:rFonts w:ascii="GHEA Grapalat" w:hAnsi="GHEA Grapalat"/>
          <w:spacing w:val="-4"/>
          <w:lang w:val="hy-AM"/>
        </w:rPr>
        <w:t xml:space="preserve"> միլիոն խորանարդ մետրը</w:t>
      </w:r>
      <w:r w:rsidR="00835961" w:rsidRPr="00DB4118">
        <w:rPr>
          <w:rFonts w:ascii="GHEA Grapalat" w:hAnsi="GHEA Grapalat"/>
          <w:spacing w:val="-4"/>
          <w:lang w:val="hy-AM"/>
        </w:rPr>
        <w:t xml:space="preserve"> և Բաշխման ցանց</w:t>
      </w:r>
      <w:r w:rsidR="00835961">
        <w:rPr>
          <w:rFonts w:ascii="GHEA Grapalat" w:hAnsi="GHEA Grapalat"/>
          <w:spacing w:val="-4"/>
          <w:lang w:val="hy-AM"/>
        </w:rPr>
        <w:t>ում</w:t>
      </w:r>
      <w:r w:rsidR="00835961" w:rsidRPr="00DB4118">
        <w:rPr>
          <w:rFonts w:ascii="GHEA Grapalat" w:hAnsi="GHEA Grapalat"/>
          <w:spacing w:val="-4"/>
          <w:lang w:val="hy-AM"/>
        </w:rPr>
        <w:t xml:space="preserve">՝ </w:t>
      </w:r>
      <w:r w:rsidR="00835961">
        <w:rPr>
          <w:rFonts w:ascii="GHEA Grapalat" w:hAnsi="GHEA Grapalat"/>
          <w:spacing w:val="-4"/>
          <w:lang w:val="hy-AM"/>
        </w:rPr>
        <w:t>3</w:t>
      </w:r>
      <w:r w:rsidR="00D233FF">
        <w:rPr>
          <w:rFonts w:ascii="GHEA Grapalat" w:hAnsi="GHEA Grapalat"/>
          <w:spacing w:val="-4"/>
          <w:lang w:val="hy-AM"/>
        </w:rPr>
        <w:t>3</w:t>
      </w:r>
      <w:r w:rsidR="004E0128">
        <w:rPr>
          <w:rFonts w:ascii="GHEA Grapalat" w:hAnsi="GHEA Grapalat"/>
          <w:spacing w:val="-4"/>
          <w:lang w:val="hy-AM"/>
        </w:rPr>
        <w:t>.3</w:t>
      </w:r>
      <w:r w:rsidR="00835961">
        <w:rPr>
          <w:rFonts w:ascii="GHEA Grapalat" w:hAnsi="GHEA Grapalat"/>
          <w:spacing w:val="-4"/>
          <w:lang w:val="hy-AM"/>
        </w:rPr>
        <w:t xml:space="preserve"> միլիոն խորանարդ մետրը, իսկ այլ անձանց կողմից ներկրվող բնական գազի մասով սույն ենթակետում նշված ծավալների հիման վրա հաշվարկված տոկոսային մեծությունները</w:t>
      </w:r>
      <w:r w:rsidR="00D233FF">
        <w:rPr>
          <w:rFonts w:ascii="GHEA Grapalat" w:hAnsi="GHEA Grapalat"/>
          <w:spacing w:val="-4"/>
          <w:lang w:val="hy-AM"/>
        </w:rPr>
        <w:t>։»։</w:t>
      </w:r>
    </w:p>
    <w:p w14:paraId="49A91F3E" w14:textId="4F84EF3E" w:rsidR="00835A71" w:rsidRPr="002C6A64" w:rsidRDefault="00835A71" w:rsidP="00FB5946">
      <w:pPr>
        <w:pStyle w:val="voroshumspisok"/>
        <w:numPr>
          <w:ilvl w:val="0"/>
          <w:numId w:val="19"/>
        </w:numPr>
        <w:tabs>
          <w:tab w:val="left" w:pos="851"/>
        </w:tabs>
        <w:spacing w:line="348" w:lineRule="auto"/>
        <w:ind w:left="0" w:firstLine="567"/>
        <w:rPr>
          <w:rStyle w:val="Strong"/>
          <w:rFonts w:ascii="GHEA Grapalat" w:hAnsi="GHEA Grapalat"/>
          <w:b w:val="0"/>
          <w:spacing w:val="-4"/>
          <w:lang w:val="hy-AM"/>
        </w:rPr>
      </w:pPr>
      <w:r w:rsidRPr="002C6A64">
        <w:rPr>
          <w:rStyle w:val="Strong"/>
          <w:rFonts w:ascii="GHEA Grapalat" w:hAnsi="GHEA Grapalat"/>
          <w:b w:val="0"/>
          <w:spacing w:val="-4"/>
          <w:lang w:val="hy-AM"/>
        </w:rPr>
        <w:t>Սույն որոշումն ուժի մեջ է մտնում պաշտոնական հրապարակման</w:t>
      </w:r>
      <w:r w:rsidR="00984262" w:rsidRPr="002C6A64">
        <w:rPr>
          <w:rStyle w:val="Strong"/>
          <w:rFonts w:ascii="GHEA Grapalat" w:hAnsi="GHEA Grapalat"/>
          <w:b w:val="0"/>
          <w:spacing w:val="-4"/>
          <w:lang w:val="hy-AM"/>
        </w:rPr>
        <w:t xml:space="preserve"> օրվան</w:t>
      </w:r>
      <w:r w:rsidRPr="002C6A64">
        <w:rPr>
          <w:rStyle w:val="Strong"/>
          <w:rFonts w:ascii="GHEA Grapalat" w:hAnsi="GHEA Grapalat"/>
          <w:b w:val="0"/>
          <w:spacing w:val="-4"/>
          <w:lang w:val="hy-AM"/>
        </w:rPr>
        <w:t xml:space="preserve"> հաջորդող օրվանից։</w:t>
      </w:r>
    </w:p>
    <w:p w14:paraId="3E68959E" w14:textId="12CEFEFC" w:rsidR="00852D66" w:rsidRPr="001E62CE" w:rsidRDefault="00852D66" w:rsidP="009C555E">
      <w:pPr>
        <w:pStyle w:val="voroshumspisok"/>
        <w:numPr>
          <w:ilvl w:val="0"/>
          <w:numId w:val="0"/>
        </w:numPr>
        <w:ind w:left="1428"/>
        <w:rPr>
          <w:rStyle w:val="Strong"/>
          <w:rFonts w:ascii="GHEA Grapalat" w:hAnsi="GHEA Grapalat"/>
          <w:b w:val="0"/>
          <w:lang w:val="hy-AM"/>
        </w:rPr>
      </w:pPr>
    </w:p>
    <w:p w14:paraId="1D33C6CA" w14:textId="34085052" w:rsidR="00DF1F13" w:rsidRPr="001E62CE" w:rsidRDefault="00DF1F13" w:rsidP="009F69D5">
      <w:pPr>
        <w:pStyle w:val="Storagrutun"/>
        <w:ind w:firstLine="142"/>
        <w:rPr>
          <w:rStyle w:val="Strong"/>
          <w:rFonts w:ascii="GHEA Grapalat" w:hAnsi="GHEA Grapalat"/>
          <w:kern w:val="28"/>
          <w:lang w:val="hy-AM"/>
        </w:rPr>
      </w:pPr>
      <w:r w:rsidRPr="001E62CE">
        <w:rPr>
          <w:rStyle w:val="Strong"/>
          <w:rFonts w:ascii="GHEA Grapalat" w:hAnsi="GHEA Grapalat"/>
          <w:kern w:val="28"/>
          <w:lang w:val="hy-AM"/>
        </w:rPr>
        <w:t xml:space="preserve"> </w:t>
      </w:r>
      <w:r w:rsidR="003062E4" w:rsidRPr="001E62CE">
        <w:rPr>
          <w:rStyle w:val="Strong"/>
          <w:rFonts w:ascii="GHEA Grapalat" w:hAnsi="GHEA Grapalat"/>
          <w:kern w:val="28"/>
          <w:lang w:val="hy-AM"/>
        </w:rPr>
        <w:t>ՀԱՅԱՍՏԱՆԻ ՀԱՆՐԱՊԵՏՈՒԹՅԱՆ</w:t>
      </w:r>
      <w:r w:rsidR="005E53A0" w:rsidRPr="001E62CE">
        <w:rPr>
          <w:rStyle w:val="Strong"/>
          <w:rFonts w:ascii="GHEA Grapalat" w:hAnsi="GHEA Grapalat"/>
          <w:kern w:val="28"/>
          <w:lang w:val="hy-AM"/>
        </w:rPr>
        <w:t xml:space="preserve"> </w:t>
      </w:r>
      <w:r w:rsidR="003062E4" w:rsidRPr="001E62CE">
        <w:rPr>
          <w:rStyle w:val="Strong"/>
          <w:rFonts w:ascii="GHEA Grapalat" w:hAnsi="GHEA Grapalat"/>
          <w:kern w:val="28"/>
          <w:lang w:val="hy-AM"/>
        </w:rPr>
        <w:t>ՀԱՆՐԱՅԻՆ</w:t>
      </w:r>
    </w:p>
    <w:p w14:paraId="734AE1F1" w14:textId="1F21C154" w:rsidR="00FC3B64" w:rsidRPr="001E62CE" w:rsidRDefault="003062E4" w:rsidP="00DF1F13">
      <w:pPr>
        <w:pStyle w:val="Storagrutun"/>
        <w:ind w:firstLine="567"/>
        <w:rPr>
          <w:rStyle w:val="Strong"/>
          <w:rFonts w:ascii="GHEA Grapalat" w:hAnsi="GHEA Grapalat"/>
          <w:kern w:val="28"/>
          <w:lang w:val="hy-AM"/>
        </w:rPr>
      </w:pPr>
      <w:r w:rsidRPr="001E62CE">
        <w:rPr>
          <w:rStyle w:val="Strong"/>
          <w:rFonts w:ascii="GHEA Grapalat" w:hAnsi="GHEA Grapalat"/>
          <w:kern w:val="28"/>
          <w:lang w:val="hy-AM"/>
        </w:rPr>
        <w:t>ԾԱՌԱՅՈՒԹՅՈՒՆՆԵՐԸ ԿԱՐԳԱՎՈՐՈՂ</w:t>
      </w:r>
    </w:p>
    <w:p w14:paraId="1ACACF97" w14:textId="261F0235" w:rsidR="00260DD4" w:rsidRPr="001E62CE" w:rsidRDefault="003062E4" w:rsidP="00D937D1">
      <w:pPr>
        <w:pStyle w:val="Storagrutun1"/>
        <w:tabs>
          <w:tab w:val="clear" w:pos="992"/>
          <w:tab w:val="clear" w:pos="7655"/>
        </w:tabs>
        <w:ind w:firstLine="1134"/>
        <w:rPr>
          <w:rStyle w:val="Strong"/>
          <w:rFonts w:ascii="GHEA Grapalat" w:hAnsi="GHEA Grapalat"/>
          <w:kern w:val="28"/>
          <w:lang w:val="hy-AM"/>
        </w:rPr>
      </w:pPr>
      <w:r w:rsidRPr="001E62CE">
        <w:rPr>
          <w:rStyle w:val="Strong"/>
          <w:rFonts w:ascii="GHEA Grapalat" w:hAnsi="GHEA Grapalat"/>
          <w:kern w:val="28"/>
          <w:lang w:val="hy-AM"/>
        </w:rPr>
        <w:t>ՀԱՆՁՆԱԺՈՂՈՎԻ</w:t>
      </w:r>
      <w:r w:rsidR="00186FFB" w:rsidRPr="001E62CE">
        <w:rPr>
          <w:rStyle w:val="Strong"/>
          <w:rFonts w:ascii="GHEA Grapalat" w:hAnsi="GHEA Grapalat"/>
          <w:kern w:val="28"/>
          <w:lang w:val="hy-AM"/>
        </w:rPr>
        <w:t xml:space="preserve"> </w:t>
      </w:r>
      <w:r w:rsidRPr="001E62CE">
        <w:rPr>
          <w:rStyle w:val="Strong"/>
          <w:rFonts w:ascii="GHEA Grapalat" w:hAnsi="GHEA Grapalat"/>
          <w:kern w:val="28"/>
          <w:lang w:val="hy-AM"/>
        </w:rPr>
        <w:t>ՆԱԽԱԳԱՀ՝</w:t>
      </w:r>
      <w:r w:rsidR="00260DD4" w:rsidRPr="001E62CE">
        <w:rPr>
          <w:rStyle w:val="Strong"/>
          <w:rFonts w:ascii="GHEA Grapalat" w:hAnsi="GHEA Grapalat"/>
          <w:kern w:val="28"/>
          <w:lang w:val="hy-AM"/>
        </w:rPr>
        <w:tab/>
      </w:r>
      <w:r w:rsidR="00DA7EA7" w:rsidRPr="001E62CE">
        <w:rPr>
          <w:rStyle w:val="Strong"/>
          <w:rFonts w:ascii="GHEA Grapalat" w:hAnsi="GHEA Grapalat"/>
          <w:kern w:val="28"/>
          <w:lang w:val="hy-AM"/>
        </w:rPr>
        <w:tab/>
      </w:r>
      <w:r w:rsidR="00DF1F13" w:rsidRPr="001E62CE">
        <w:rPr>
          <w:rStyle w:val="Strong"/>
          <w:rFonts w:ascii="GHEA Grapalat" w:hAnsi="GHEA Grapalat"/>
          <w:kern w:val="28"/>
          <w:lang w:val="hy-AM"/>
        </w:rPr>
        <w:t xml:space="preserve"> </w:t>
      </w:r>
      <w:r w:rsidR="00DA7EA7" w:rsidRPr="001E62CE">
        <w:rPr>
          <w:rStyle w:val="Strong"/>
          <w:rFonts w:ascii="GHEA Grapalat" w:hAnsi="GHEA Grapalat"/>
          <w:kern w:val="28"/>
          <w:lang w:val="hy-AM"/>
        </w:rPr>
        <w:t xml:space="preserve">        </w:t>
      </w:r>
      <w:r w:rsidR="00D937D1" w:rsidRPr="001E62CE">
        <w:rPr>
          <w:rStyle w:val="Strong"/>
          <w:rFonts w:ascii="GHEA Grapalat" w:hAnsi="GHEA Grapalat"/>
          <w:kern w:val="28"/>
          <w:lang w:val="hy-AM"/>
        </w:rPr>
        <w:t xml:space="preserve">           </w:t>
      </w:r>
      <w:r w:rsidR="00DA7EA7" w:rsidRPr="001E62CE">
        <w:rPr>
          <w:rStyle w:val="Strong"/>
          <w:rFonts w:ascii="GHEA Grapalat" w:hAnsi="GHEA Grapalat"/>
          <w:kern w:val="28"/>
          <w:lang w:val="hy-AM"/>
        </w:rPr>
        <w:t xml:space="preserve">   </w:t>
      </w:r>
      <w:r w:rsidR="00C84052">
        <w:rPr>
          <w:rStyle w:val="Strong"/>
          <w:rFonts w:ascii="GHEA Grapalat" w:hAnsi="GHEA Grapalat"/>
          <w:kern w:val="28"/>
          <w:lang w:val="hy-AM"/>
        </w:rPr>
        <w:t xml:space="preserve">  </w:t>
      </w:r>
      <w:r w:rsidR="00DA7EA7" w:rsidRPr="001E62CE">
        <w:rPr>
          <w:rStyle w:val="Strong"/>
          <w:rFonts w:ascii="GHEA Grapalat" w:hAnsi="GHEA Grapalat"/>
          <w:kern w:val="28"/>
          <w:lang w:val="hy-AM"/>
        </w:rPr>
        <w:t xml:space="preserve"> </w:t>
      </w:r>
      <w:r w:rsidR="00D937D1" w:rsidRPr="001E62CE">
        <w:rPr>
          <w:rStyle w:val="Strong"/>
          <w:rFonts w:ascii="GHEA Grapalat" w:hAnsi="GHEA Grapalat"/>
          <w:kern w:val="28"/>
          <w:lang w:val="hy-AM"/>
        </w:rPr>
        <w:t>Մ</w:t>
      </w:r>
      <w:r w:rsidR="00D5653D" w:rsidRPr="001E62CE">
        <w:rPr>
          <w:rStyle w:val="Strong"/>
          <w:rFonts w:ascii="GHEA Grapalat" w:hAnsi="GHEA Grapalat"/>
          <w:kern w:val="28"/>
          <w:lang w:val="hy-AM"/>
        </w:rPr>
        <w:t xml:space="preserve">. </w:t>
      </w:r>
      <w:r w:rsidR="00D937D1" w:rsidRPr="001E62CE">
        <w:rPr>
          <w:rStyle w:val="Strong"/>
          <w:rFonts w:ascii="GHEA Grapalat" w:hAnsi="GHEA Grapalat"/>
          <w:kern w:val="28"/>
          <w:lang w:val="hy-AM"/>
        </w:rPr>
        <w:t>ՄԵՍՐՈՊ</w:t>
      </w:r>
      <w:r w:rsidRPr="001E62CE">
        <w:rPr>
          <w:rStyle w:val="Strong"/>
          <w:rFonts w:ascii="GHEA Grapalat" w:hAnsi="GHEA Grapalat"/>
          <w:kern w:val="28"/>
          <w:lang w:val="hy-AM"/>
        </w:rPr>
        <w:t>ՅԱՆ</w:t>
      </w:r>
    </w:p>
    <w:p w14:paraId="718AA334" w14:textId="6728CD05" w:rsidR="007B7606" w:rsidRPr="001E62CE" w:rsidRDefault="007B7606" w:rsidP="00C42B04">
      <w:pPr>
        <w:pStyle w:val="Storagrutun1"/>
        <w:rPr>
          <w:rStyle w:val="Strong"/>
          <w:rFonts w:ascii="GHEA Grapalat" w:hAnsi="GHEA Grapalat"/>
          <w:kern w:val="28"/>
          <w:lang w:val="hy-AM"/>
        </w:rPr>
      </w:pPr>
    </w:p>
    <w:p w14:paraId="234E1415" w14:textId="254362BA" w:rsidR="00DA7EA7" w:rsidRPr="001E62CE" w:rsidRDefault="00DA7EA7" w:rsidP="00C42B04">
      <w:pPr>
        <w:pStyle w:val="Storagrutun1"/>
        <w:rPr>
          <w:rStyle w:val="Strong"/>
          <w:rFonts w:ascii="GHEA Grapalat" w:hAnsi="GHEA Grapalat"/>
          <w:kern w:val="28"/>
          <w:lang w:val="hy-AM"/>
        </w:rPr>
      </w:pPr>
    </w:p>
    <w:p w14:paraId="6EA3E970" w14:textId="77777777" w:rsidR="006065DB" w:rsidRPr="001E62CE" w:rsidRDefault="006065DB" w:rsidP="00C42B04">
      <w:pPr>
        <w:pStyle w:val="Storagrutun1"/>
        <w:rPr>
          <w:rStyle w:val="Strong"/>
          <w:rFonts w:ascii="GHEA Grapalat" w:hAnsi="GHEA Grapalat"/>
          <w:kern w:val="28"/>
          <w:lang w:val="hy-AM"/>
        </w:rPr>
      </w:pPr>
    </w:p>
    <w:p w14:paraId="213F6F17" w14:textId="4B5358B1" w:rsidR="007B7606" w:rsidRPr="001E62CE" w:rsidRDefault="00C84052" w:rsidP="009C555E">
      <w:pPr>
        <w:pStyle w:val="gam"/>
        <w:rPr>
          <w:rStyle w:val="Strong"/>
          <w:rFonts w:ascii="GHEA Grapalat" w:hAnsi="GHEA Grapalat"/>
          <w:b w:val="0"/>
          <w:kern w:val="28"/>
          <w:sz w:val="20"/>
          <w:szCs w:val="20"/>
          <w:lang w:val="hy-AM"/>
        </w:rPr>
      </w:pPr>
      <w:r>
        <w:rPr>
          <w:rStyle w:val="Strong"/>
          <w:rFonts w:ascii="GHEA Grapalat" w:hAnsi="GHEA Grapalat"/>
          <w:b w:val="0"/>
          <w:kern w:val="28"/>
          <w:sz w:val="20"/>
          <w:szCs w:val="20"/>
          <w:lang w:val="hy-AM"/>
        </w:rPr>
        <w:t xml:space="preserve">       </w:t>
      </w:r>
      <w:r w:rsidR="003062E4" w:rsidRPr="001E62CE">
        <w:rPr>
          <w:rStyle w:val="Strong"/>
          <w:rFonts w:ascii="GHEA Grapalat" w:hAnsi="GHEA Grapalat"/>
          <w:b w:val="0"/>
          <w:kern w:val="28"/>
          <w:sz w:val="20"/>
          <w:szCs w:val="20"/>
          <w:lang w:val="hy-AM"/>
        </w:rPr>
        <w:t>ք</w:t>
      </w:r>
      <w:r w:rsidR="007B7606" w:rsidRPr="001E62CE">
        <w:rPr>
          <w:rStyle w:val="Strong"/>
          <w:rFonts w:ascii="GHEA Grapalat" w:hAnsi="GHEA Grapalat"/>
          <w:b w:val="0"/>
          <w:kern w:val="28"/>
          <w:sz w:val="20"/>
          <w:szCs w:val="20"/>
          <w:lang w:val="hy-AM"/>
        </w:rPr>
        <w:t xml:space="preserve">. </w:t>
      </w:r>
      <w:r w:rsidR="003062E4" w:rsidRPr="001E62CE">
        <w:rPr>
          <w:rStyle w:val="Strong"/>
          <w:rFonts w:ascii="GHEA Grapalat" w:hAnsi="GHEA Grapalat"/>
          <w:b w:val="0"/>
          <w:kern w:val="28"/>
          <w:sz w:val="20"/>
          <w:szCs w:val="20"/>
          <w:lang w:val="hy-AM"/>
        </w:rPr>
        <w:t>Երևան</w:t>
      </w:r>
    </w:p>
    <w:p w14:paraId="19959382" w14:textId="13D5A6F3" w:rsidR="007B7606" w:rsidRPr="001064DB" w:rsidRDefault="007C29B5" w:rsidP="00FB5946">
      <w:pPr>
        <w:pStyle w:val="gam"/>
        <w:rPr>
          <w:rStyle w:val="Strong"/>
          <w:rFonts w:ascii="GHEA Grapalat" w:hAnsi="GHEA Grapalat"/>
          <w:b w:val="0"/>
          <w:kern w:val="28"/>
          <w:sz w:val="20"/>
          <w:szCs w:val="20"/>
          <w:lang w:val="en-US"/>
        </w:rPr>
      </w:pPr>
      <w:r w:rsidRPr="001E62CE">
        <w:rPr>
          <w:rStyle w:val="Strong"/>
          <w:rFonts w:ascii="GHEA Grapalat" w:hAnsi="GHEA Grapalat"/>
          <w:b w:val="0"/>
          <w:kern w:val="28"/>
          <w:sz w:val="20"/>
          <w:szCs w:val="20"/>
          <w:lang w:val="hy-AM"/>
        </w:rPr>
        <w:t xml:space="preserve"> </w:t>
      </w:r>
      <w:r w:rsidR="005E53A0" w:rsidRPr="001E62CE">
        <w:rPr>
          <w:rStyle w:val="Strong"/>
          <w:rFonts w:ascii="GHEA Grapalat" w:hAnsi="GHEA Grapalat"/>
          <w:b w:val="0"/>
          <w:kern w:val="28"/>
          <w:sz w:val="20"/>
          <w:szCs w:val="20"/>
          <w:lang w:val="hy-AM"/>
        </w:rPr>
        <w:t xml:space="preserve">___ </w:t>
      </w:r>
      <w:r w:rsidR="00C84052">
        <w:rPr>
          <w:rStyle w:val="Strong"/>
          <w:rFonts w:ascii="GHEA Grapalat" w:hAnsi="GHEA Grapalat"/>
          <w:b w:val="0"/>
          <w:kern w:val="28"/>
          <w:sz w:val="20"/>
          <w:szCs w:val="20"/>
          <w:lang w:val="hy-AM"/>
        </w:rPr>
        <w:t>հունիսի</w:t>
      </w:r>
      <w:r w:rsidR="00AA79E2" w:rsidRPr="001E62CE">
        <w:rPr>
          <w:rStyle w:val="Strong"/>
          <w:rFonts w:ascii="GHEA Grapalat" w:hAnsi="GHEA Grapalat"/>
          <w:b w:val="0"/>
          <w:kern w:val="28"/>
          <w:sz w:val="20"/>
          <w:szCs w:val="20"/>
          <w:lang w:val="hy-AM"/>
        </w:rPr>
        <w:t xml:space="preserve"> </w:t>
      </w:r>
      <w:r w:rsidR="004803C3" w:rsidRPr="001E62CE">
        <w:rPr>
          <w:rStyle w:val="Strong"/>
          <w:rFonts w:ascii="GHEA Grapalat" w:hAnsi="GHEA Grapalat"/>
          <w:b w:val="0"/>
          <w:kern w:val="28"/>
          <w:sz w:val="20"/>
          <w:szCs w:val="20"/>
          <w:lang w:val="hy-AM"/>
        </w:rPr>
        <w:t>20</w:t>
      </w:r>
      <w:r w:rsidR="005E53A0" w:rsidRPr="001E62CE">
        <w:rPr>
          <w:rStyle w:val="Strong"/>
          <w:rFonts w:ascii="GHEA Grapalat" w:hAnsi="GHEA Grapalat"/>
          <w:b w:val="0"/>
          <w:kern w:val="28"/>
          <w:sz w:val="20"/>
          <w:szCs w:val="20"/>
          <w:lang w:val="hy-AM"/>
        </w:rPr>
        <w:t>2</w:t>
      </w:r>
      <w:r w:rsidR="00C84052" w:rsidRPr="00C84052">
        <w:rPr>
          <w:rStyle w:val="Strong"/>
          <w:rFonts w:ascii="GHEA Grapalat" w:hAnsi="GHEA Grapalat"/>
          <w:b w:val="0"/>
          <w:kern w:val="28"/>
          <w:sz w:val="20"/>
          <w:szCs w:val="20"/>
          <w:lang w:val="hy-AM"/>
        </w:rPr>
        <w:t>5</w:t>
      </w:r>
      <w:r w:rsidR="003062E4" w:rsidRPr="001E62CE">
        <w:rPr>
          <w:rStyle w:val="Strong"/>
          <w:rFonts w:ascii="GHEA Grapalat" w:hAnsi="GHEA Grapalat"/>
          <w:b w:val="0"/>
          <w:kern w:val="28"/>
          <w:sz w:val="20"/>
          <w:szCs w:val="20"/>
          <w:lang w:val="hy-AM"/>
        </w:rPr>
        <w:t>թ.</w:t>
      </w:r>
    </w:p>
    <w:sectPr w:rsidR="007B7606" w:rsidRPr="001064DB" w:rsidSect="002C6A64">
      <w:headerReference w:type="even" r:id="rId9"/>
      <w:footerReference w:type="even" r:id="rId10"/>
      <w:footerReference w:type="default" r:id="rId11"/>
      <w:pgSz w:w="11906" w:h="16838" w:code="9"/>
      <w:pgMar w:top="851" w:right="851" w:bottom="624" w:left="1134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67255" w14:textId="77777777" w:rsidR="00515C9F" w:rsidRDefault="00515C9F">
      <w:r>
        <w:separator/>
      </w:r>
    </w:p>
  </w:endnote>
  <w:endnote w:type="continuationSeparator" w:id="0">
    <w:p w14:paraId="01933B14" w14:textId="77777777" w:rsidR="00515C9F" w:rsidRDefault="0051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rk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51ACA" w14:textId="77777777" w:rsidR="007B7606" w:rsidRDefault="002B1E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76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117726" w14:textId="77777777" w:rsidR="007B7606" w:rsidRDefault="007B7606">
    <w:pPr>
      <w:pStyle w:val="Footer"/>
      <w:ind w:right="360"/>
    </w:pPr>
  </w:p>
  <w:p w14:paraId="2B14B663" w14:textId="77777777" w:rsidR="007B7606" w:rsidRDefault="007B7606"/>
  <w:p w14:paraId="54A5B5AD" w14:textId="77777777" w:rsidR="007B7606" w:rsidRDefault="007B7606"/>
  <w:p w14:paraId="74379326" w14:textId="77777777" w:rsidR="007B7606" w:rsidRDefault="007B7606"/>
  <w:p w14:paraId="131508D3" w14:textId="77777777" w:rsidR="007B7606" w:rsidRDefault="007B76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30EF" w14:textId="2C45FE11" w:rsidR="007B7606" w:rsidRDefault="002B1E68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7B7606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9D7F9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66409147" w14:textId="77777777" w:rsidR="007B7606" w:rsidRPr="002C6A64" w:rsidRDefault="007B7606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7BFEC" w14:textId="77777777" w:rsidR="00515C9F" w:rsidRDefault="00515C9F">
      <w:r>
        <w:separator/>
      </w:r>
    </w:p>
  </w:footnote>
  <w:footnote w:type="continuationSeparator" w:id="0">
    <w:p w14:paraId="5D794D9A" w14:textId="77777777" w:rsidR="00515C9F" w:rsidRDefault="00515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AF42" w14:textId="77777777" w:rsidR="007B7606" w:rsidRDefault="007B7606"/>
  <w:p w14:paraId="66FE47F9" w14:textId="77777777" w:rsidR="007B7606" w:rsidRDefault="007B7606"/>
  <w:p w14:paraId="441C02DC" w14:textId="77777777" w:rsidR="007B7606" w:rsidRDefault="007B7606"/>
  <w:p w14:paraId="01A67EE1" w14:textId="77777777" w:rsidR="007B7606" w:rsidRDefault="007B76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454A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07381012"/>
    <w:multiLevelType w:val="hybridMultilevel"/>
    <w:tmpl w:val="891099A6"/>
    <w:lvl w:ilvl="0" w:tplc="04090011">
      <w:start w:val="1"/>
      <w:numFmt w:val="decimal"/>
      <w:lvlText w:val="%1)"/>
      <w:lvlJc w:val="left"/>
      <w:pPr>
        <w:ind w:left="1221" w:hanging="360"/>
      </w:pPr>
    </w:lvl>
    <w:lvl w:ilvl="1" w:tplc="04090019">
      <w:start w:val="1"/>
      <w:numFmt w:val="lowerLetter"/>
      <w:lvlText w:val="%2."/>
      <w:lvlJc w:val="left"/>
      <w:pPr>
        <w:ind w:left="1941" w:hanging="360"/>
      </w:pPr>
    </w:lvl>
    <w:lvl w:ilvl="2" w:tplc="0409001B">
      <w:start w:val="1"/>
      <w:numFmt w:val="lowerRoman"/>
      <w:lvlText w:val="%3."/>
      <w:lvlJc w:val="right"/>
      <w:pPr>
        <w:ind w:left="2661" w:hanging="180"/>
      </w:pPr>
    </w:lvl>
    <w:lvl w:ilvl="3" w:tplc="0409000F">
      <w:start w:val="1"/>
      <w:numFmt w:val="decimal"/>
      <w:lvlText w:val="%4."/>
      <w:lvlJc w:val="left"/>
      <w:pPr>
        <w:ind w:left="3381" w:hanging="360"/>
      </w:pPr>
    </w:lvl>
    <w:lvl w:ilvl="4" w:tplc="04090019">
      <w:start w:val="1"/>
      <w:numFmt w:val="lowerLetter"/>
      <w:lvlText w:val="%5."/>
      <w:lvlJc w:val="left"/>
      <w:pPr>
        <w:ind w:left="4101" w:hanging="360"/>
      </w:pPr>
    </w:lvl>
    <w:lvl w:ilvl="5" w:tplc="0409001B">
      <w:start w:val="1"/>
      <w:numFmt w:val="lowerRoman"/>
      <w:lvlText w:val="%6."/>
      <w:lvlJc w:val="right"/>
      <w:pPr>
        <w:ind w:left="4821" w:hanging="180"/>
      </w:pPr>
    </w:lvl>
    <w:lvl w:ilvl="6" w:tplc="0409000F">
      <w:start w:val="1"/>
      <w:numFmt w:val="decimal"/>
      <w:lvlText w:val="%7."/>
      <w:lvlJc w:val="left"/>
      <w:pPr>
        <w:ind w:left="5541" w:hanging="360"/>
      </w:pPr>
    </w:lvl>
    <w:lvl w:ilvl="7" w:tplc="04090019">
      <w:start w:val="1"/>
      <w:numFmt w:val="lowerLetter"/>
      <w:lvlText w:val="%8."/>
      <w:lvlJc w:val="left"/>
      <w:pPr>
        <w:ind w:left="6261" w:hanging="360"/>
      </w:pPr>
    </w:lvl>
    <w:lvl w:ilvl="8" w:tplc="0409001B">
      <w:start w:val="1"/>
      <w:numFmt w:val="lowerRoman"/>
      <w:lvlText w:val="%9."/>
      <w:lvlJc w:val="right"/>
      <w:pPr>
        <w:ind w:left="6981" w:hanging="180"/>
      </w:pPr>
    </w:lvl>
  </w:abstractNum>
  <w:abstractNum w:abstractNumId="2" w15:restartNumberingAfterBreak="0">
    <w:nsid w:val="0C0F5797"/>
    <w:multiLevelType w:val="hybridMultilevel"/>
    <w:tmpl w:val="72602CF4"/>
    <w:lvl w:ilvl="0" w:tplc="F9305872">
      <w:start w:val="1"/>
      <w:numFmt w:val="decimal"/>
      <w:lvlText w:val="%1)"/>
      <w:lvlJc w:val="left"/>
      <w:pPr>
        <w:ind w:left="15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FF6746D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4" w15:restartNumberingAfterBreak="0">
    <w:nsid w:val="10AC4762"/>
    <w:multiLevelType w:val="hybridMultilevel"/>
    <w:tmpl w:val="CCB606D6"/>
    <w:lvl w:ilvl="0" w:tplc="92D0BF8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41D4015"/>
    <w:multiLevelType w:val="hybridMultilevel"/>
    <w:tmpl w:val="56AC7164"/>
    <w:lvl w:ilvl="0" w:tplc="A9664D66">
      <w:start w:val="1"/>
      <w:numFmt w:val="decimal"/>
      <w:lvlText w:val="%1."/>
      <w:lvlJc w:val="left"/>
      <w:pPr>
        <w:ind w:left="2136" w:hanging="360"/>
      </w:pPr>
      <w:rPr>
        <w:rFonts w:ascii="GHEA Grapalat" w:eastAsia="Times New Roman" w:hAnsi="GHEA Grapalat" w:cs="Times New Roman"/>
        <w:b w:val="0"/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7815712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F0393C"/>
    <w:multiLevelType w:val="hybridMultilevel"/>
    <w:tmpl w:val="F03A7A6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26540C"/>
    <w:multiLevelType w:val="hybridMultilevel"/>
    <w:tmpl w:val="4BCEA516"/>
    <w:lvl w:ilvl="0" w:tplc="D74284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C80D1C"/>
    <w:multiLevelType w:val="multilevel"/>
    <w:tmpl w:val="53C045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2252FB"/>
    <w:multiLevelType w:val="multilevel"/>
    <w:tmpl w:val="17B28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lang w:val="af-ZA"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2E2C"/>
    <w:multiLevelType w:val="hybridMultilevel"/>
    <w:tmpl w:val="F84E8022"/>
    <w:lvl w:ilvl="0" w:tplc="04090011">
      <w:start w:val="1"/>
      <w:numFmt w:val="decimal"/>
      <w:lvlText w:val="%1)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44BF109A"/>
    <w:multiLevelType w:val="hybridMultilevel"/>
    <w:tmpl w:val="4076644A"/>
    <w:lvl w:ilvl="0" w:tplc="E4308146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5BD1ADF"/>
    <w:multiLevelType w:val="hybridMultilevel"/>
    <w:tmpl w:val="34AC368C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A2C4A8D"/>
    <w:multiLevelType w:val="hybridMultilevel"/>
    <w:tmpl w:val="222A2BF4"/>
    <w:lvl w:ilvl="0" w:tplc="9F20FAC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17B3131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8C30AE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8C6EED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C77750"/>
    <w:multiLevelType w:val="hybridMultilevel"/>
    <w:tmpl w:val="CB6A2F2A"/>
    <w:lvl w:ilvl="0" w:tplc="D1D43E76">
      <w:start w:val="1"/>
      <w:numFmt w:val="decimal"/>
      <w:lvlText w:val="%1)"/>
      <w:lvlJc w:val="left"/>
      <w:pPr>
        <w:ind w:left="178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5C920DDB"/>
    <w:multiLevelType w:val="multilevel"/>
    <w:tmpl w:val="DE8C3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614E88"/>
    <w:multiLevelType w:val="hybridMultilevel"/>
    <w:tmpl w:val="DEA2871A"/>
    <w:lvl w:ilvl="0" w:tplc="7F1E1C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77710F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4F6933"/>
    <w:multiLevelType w:val="hybridMultilevel"/>
    <w:tmpl w:val="2C5654C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5"/>
  </w:num>
  <w:num w:numId="3">
    <w:abstractNumId w:val="23"/>
  </w:num>
  <w:num w:numId="4">
    <w:abstractNumId w:val="1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7"/>
  </w:num>
  <w:num w:numId="10">
    <w:abstractNumId w:val="24"/>
  </w:num>
  <w:num w:numId="11">
    <w:abstractNumId w:val="9"/>
  </w:num>
  <w:num w:numId="12">
    <w:abstractNumId w:val="6"/>
  </w:num>
  <w:num w:numId="13">
    <w:abstractNumId w:val="0"/>
  </w:num>
  <w:num w:numId="14">
    <w:abstractNumId w:val="21"/>
  </w:num>
  <w:num w:numId="15">
    <w:abstractNumId w:val="4"/>
  </w:num>
  <w:num w:numId="16">
    <w:abstractNumId w:val="12"/>
  </w:num>
  <w:num w:numId="17">
    <w:abstractNumId w:val="2"/>
  </w:num>
  <w:num w:numId="18">
    <w:abstractNumId w:val="14"/>
  </w:num>
  <w:num w:numId="19">
    <w:abstractNumId w:val="5"/>
  </w:num>
  <w:num w:numId="20">
    <w:abstractNumId w:val="20"/>
  </w:num>
  <w:num w:numId="21">
    <w:abstractNumId w:val="7"/>
  </w:num>
  <w:num w:numId="22">
    <w:abstractNumId w:val="8"/>
  </w:num>
  <w:num w:numId="23">
    <w:abstractNumId w:val="10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2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5"/>
  </w:num>
  <w:num w:numId="34">
    <w:abstractNumId w:val="15"/>
  </w:num>
  <w:num w:numId="35">
    <w:abstractNumId w:val="1"/>
  </w:num>
  <w:num w:numId="36">
    <w:abstractNumId w:val="2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1"/>
  </w:num>
  <w:num w:numId="43">
    <w:abstractNumId w:val="13"/>
  </w:num>
  <w:num w:numId="44">
    <w:abstractNumId w:val="15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976"/>
    <w:rsid w:val="0000203E"/>
    <w:rsid w:val="00002574"/>
    <w:rsid w:val="00006C82"/>
    <w:rsid w:val="00007AB2"/>
    <w:rsid w:val="00015992"/>
    <w:rsid w:val="0001673A"/>
    <w:rsid w:val="00020A58"/>
    <w:rsid w:val="00021297"/>
    <w:rsid w:val="00021B16"/>
    <w:rsid w:val="00042A10"/>
    <w:rsid w:val="00042D79"/>
    <w:rsid w:val="00052408"/>
    <w:rsid w:val="0005688E"/>
    <w:rsid w:val="00073DF3"/>
    <w:rsid w:val="000847B5"/>
    <w:rsid w:val="000937D2"/>
    <w:rsid w:val="000A1AE6"/>
    <w:rsid w:val="000E7282"/>
    <w:rsid w:val="00100229"/>
    <w:rsid w:val="0010154F"/>
    <w:rsid w:val="00101A22"/>
    <w:rsid w:val="001064DB"/>
    <w:rsid w:val="00134B82"/>
    <w:rsid w:val="001463C2"/>
    <w:rsid w:val="001623BF"/>
    <w:rsid w:val="001701ED"/>
    <w:rsid w:val="00176F91"/>
    <w:rsid w:val="00186FFB"/>
    <w:rsid w:val="001965CF"/>
    <w:rsid w:val="001A6B9D"/>
    <w:rsid w:val="001A7BAD"/>
    <w:rsid w:val="001B08C7"/>
    <w:rsid w:val="001E432D"/>
    <w:rsid w:val="001E62CE"/>
    <w:rsid w:val="001F05F0"/>
    <w:rsid w:val="001F15FC"/>
    <w:rsid w:val="001F1B15"/>
    <w:rsid w:val="001F2B24"/>
    <w:rsid w:val="001F304B"/>
    <w:rsid w:val="001F701E"/>
    <w:rsid w:val="002046FA"/>
    <w:rsid w:val="00213F4B"/>
    <w:rsid w:val="00221824"/>
    <w:rsid w:val="002307C1"/>
    <w:rsid w:val="00232CD3"/>
    <w:rsid w:val="00252CE8"/>
    <w:rsid w:val="00260DD4"/>
    <w:rsid w:val="0027087A"/>
    <w:rsid w:val="00277087"/>
    <w:rsid w:val="002A2FE4"/>
    <w:rsid w:val="002A366C"/>
    <w:rsid w:val="002B1733"/>
    <w:rsid w:val="002B1E68"/>
    <w:rsid w:val="002C6A64"/>
    <w:rsid w:val="002D29F5"/>
    <w:rsid w:val="00301681"/>
    <w:rsid w:val="003062E4"/>
    <w:rsid w:val="00324E56"/>
    <w:rsid w:val="00342158"/>
    <w:rsid w:val="00351840"/>
    <w:rsid w:val="00374F85"/>
    <w:rsid w:val="00375FD3"/>
    <w:rsid w:val="00377F38"/>
    <w:rsid w:val="003853F3"/>
    <w:rsid w:val="0039108D"/>
    <w:rsid w:val="003C069C"/>
    <w:rsid w:val="003C5DAA"/>
    <w:rsid w:val="003D4DDD"/>
    <w:rsid w:val="003E3BDD"/>
    <w:rsid w:val="003E468E"/>
    <w:rsid w:val="004006A0"/>
    <w:rsid w:val="00412DE8"/>
    <w:rsid w:val="00417ABB"/>
    <w:rsid w:val="00421A14"/>
    <w:rsid w:val="004232CB"/>
    <w:rsid w:val="00423C61"/>
    <w:rsid w:val="00456673"/>
    <w:rsid w:val="0045768C"/>
    <w:rsid w:val="00463AA7"/>
    <w:rsid w:val="00464C7D"/>
    <w:rsid w:val="004803C3"/>
    <w:rsid w:val="004919A1"/>
    <w:rsid w:val="004A4A8D"/>
    <w:rsid w:val="004A78B0"/>
    <w:rsid w:val="004C0C58"/>
    <w:rsid w:val="004C549C"/>
    <w:rsid w:val="004E0128"/>
    <w:rsid w:val="004E27EE"/>
    <w:rsid w:val="005039AD"/>
    <w:rsid w:val="00513B59"/>
    <w:rsid w:val="00515C9F"/>
    <w:rsid w:val="00530A16"/>
    <w:rsid w:val="0054188B"/>
    <w:rsid w:val="00557795"/>
    <w:rsid w:val="00560666"/>
    <w:rsid w:val="00567005"/>
    <w:rsid w:val="00571FD3"/>
    <w:rsid w:val="00576779"/>
    <w:rsid w:val="00584F07"/>
    <w:rsid w:val="0058575B"/>
    <w:rsid w:val="00594051"/>
    <w:rsid w:val="005A75D5"/>
    <w:rsid w:val="005B300D"/>
    <w:rsid w:val="005B3BFC"/>
    <w:rsid w:val="005C723B"/>
    <w:rsid w:val="005E53A0"/>
    <w:rsid w:val="0060061A"/>
    <w:rsid w:val="00603608"/>
    <w:rsid w:val="006065DB"/>
    <w:rsid w:val="0061504B"/>
    <w:rsid w:val="006161D6"/>
    <w:rsid w:val="00625A1B"/>
    <w:rsid w:val="00636DF8"/>
    <w:rsid w:val="00647C4F"/>
    <w:rsid w:val="00647D27"/>
    <w:rsid w:val="00655E88"/>
    <w:rsid w:val="00683D4E"/>
    <w:rsid w:val="006A1CCB"/>
    <w:rsid w:val="006A7C53"/>
    <w:rsid w:val="006B0BC0"/>
    <w:rsid w:val="006C1F1B"/>
    <w:rsid w:val="006C4C24"/>
    <w:rsid w:val="006D08D3"/>
    <w:rsid w:val="006E475A"/>
    <w:rsid w:val="007077C9"/>
    <w:rsid w:val="007242A8"/>
    <w:rsid w:val="00727A7A"/>
    <w:rsid w:val="007315F7"/>
    <w:rsid w:val="00737350"/>
    <w:rsid w:val="00741C6E"/>
    <w:rsid w:val="0077414C"/>
    <w:rsid w:val="007762BF"/>
    <w:rsid w:val="00787AD0"/>
    <w:rsid w:val="007907EE"/>
    <w:rsid w:val="00794626"/>
    <w:rsid w:val="0079713D"/>
    <w:rsid w:val="007A7118"/>
    <w:rsid w:val="007B567B"/>
    <w:rsid w:val="007B7606"/>
    <w:rsid w:val="007B7CAF"/>
    <w:rsid w:val="007C29B5"/>
    <w:rsid w:val="007C2DFF"/>
    <w:rsid w:val="007D3478"/>
    <w:rsid w:val="007D3779"/>
    <w:rsid w:val="007E200F"/>
    <w:rsid w:val="007F62FE"/>
    <w:rsid w:val="0080134D"/>
    <w:rsid w:val="008079D7"/>
    <w:rsid w:val="00816696"/>
    <w:rsid w:val="0082190E"/>
    <w:rsid w:val="00826CA6"/>
    <w:rsid w:val="00835961"/>
    <w:rsid w:val="00835A71"/>
    <w:rsid w:val="00852D66"/>
    <w:rsid w:val="008635A7"/>
    <w:rsid w:val="00865992"/>
    <w:rsid w:val="00867687"/>
    <w:rsid w:val="008725DD"/>
    <w:rsid w:val="0087701B"/>
    <w:rsid w:val="00893299"/>
    <w:rsid w:val="008A23A7"/>
    <w:rsid w:val="008A6D5F"/>
    <w:rsid w:val="008B2976"/>
    <w:rsid w:val="008C2F99"/>
    <w:rsid w:val="008D12B0"/>
    <w:rsid w:val="008E252B"/>
    <w:rsid w:val="008E32A6"/>
    <w:rsid w:val="008E743B"/>
    <w:rsid w:val="00901D38"/>
    <w:rsid w:val="00916146"/>
    <w:rsid w:val="00920037"/>
    <w:rsid w:val="009216FD"/>
    <w:rsid w:val="0092326F"/>
    <w:rsid w:val="0092620B"/>
    <w:rsid w:val="00942868"/>
    <w:rsid w:val="009504FC"/>
    <w:rsid w:val="00954337"/>
    <w:rsid w:val="009575B9"/>
    <w:rsid w:val="00960749"/>
    <w:rsid w:val="00973C64"/>
    <w:rsid w:val="00980B6B"/>
    <w:rsid w:val="00984262"/>
    <w:rsid w:val="009A25D5"/>
    <w:rsid w:val="009A5559"/>
    <w:rsid w:val="009A7784"/>
    <w:rsid w:val="009B14FB"/>
    <w:rsid w:val="009B5D5F"/>
    <w:rsid w:val="009B6A9A"/>
    <w:rsid w:val="009B776A"/>
    <w:rsid w:val="009C555E"/>
    <w:rsid w:val="009D7F99"/>
    <w:rsid w:val="009E38B9"/>
    <w:rsid w:val="009F69D5"/>
    <w:rsid w:val="00A0462F"/>
    <w:rsid w:val="00A07F12"/>
    <w:rsid w:val="00A14A10"/>
    <w:rsid w:val="00A24439"/>
    <w:rsid w:val="00A25857"/>
    <w:rsid w:val="00A2751A"/>
    <w:rsid w:val="00A301F7"/>
    <w:rsid w:val="00A4546B"/>
    <w:rsid w:val="00A54A75"/>
    <w:rsid w:val="00A612BB"/>
    <w:rsid w:val="00A70477"/>
    <w:rsid w:val="00AA6221"/>
    <w:rsid w:val="00AA79E2"/>
    <w:rsid w:val="00AD772B"/>
    <w:rsid w:val="00AE15B4"/>
    <w:rsid w:val="00AF4051"/>
    <w:rsid w:val="00AF6370"/>
    <w:rsid w:val="00B106E4"/>
    <w:rsid w:val="00B466A2"/>
    <w:rsid w:val="00B5176F"/>
    <w:rsid w:val="00B650C2"/>
    <w:rsid w:val="00B65994"/>
    <w:rsid w:val="00B71B20"/>
    <w:rsid w:val="00B77392"/>
    <w:rsid w:val="00B81050"/>
    <w:rsid w:val="00BB16D0"/>
    <w:rsid w:val="00BB2852"/>
    <w:rsid w:val="00BB2935"/>
    <w:rsid w:val="00BE1547"/>
    <w:rsid w:val="00BE1D6C"/>
    <w:rsid w:val="00BF7756"/>
    <w:rsid w:val="00C01D83"/>
    <w:rsid w:val="00C02116"/>
    <w:rsid w:val="00C21B6F"/>
    <w:rsid w:val="00C23030"/>
    <w:rsid w:val="00C25338"/>
    <w:rsid w:val="00C27D64"/>
    <w:rsid w:val="00C42B04"/>
    <w:rsid w:val="00C476DA"/>
    <w:rsid w:val="00C819E0"/>
    <w:rsid w:val="00C81F7A"/>
    <w:rsid w:val="00C84052"/>
    <w:rsid w:val="00C95AB3"/>
    <w:rsid w:val="00CA0D3A"/>
    <w:rsid w:val="00CB7971"/>
    <w:rsid w:val="00CC14D8"/>
    <w:rsid w:val="00CC6A82"/>
    <w:rsid w:val="00CC7F68"/>
    <w:rsid w:val="00CD2116"/>
    <w:rsid w:val="00CE20B4"/>
    <w:rsid w:val="00CE685E"/>
    <w:rsid w:val="00D100A2"/>
    <w:rsid w:val="00D233FF"/>
    <w:rsid w:val="00D5653D"/>
    <w:rsid w:val="00D937D1"/>
    <w:rsid w:val="00D96FEF"/>
    <w:rsid w:val="00DA7EA7"/>
    <w:rsid w:val="00DB4118"/>
    <w:rsid w:val="00DF1F13"/>
    <w:rsid w:val="00DF426C"/>
    <w:rsid w:val="00E00A52"/>
    <w:rsid w:val="00E10F33"/>
    <w:rsid w:val="00E2318B"/>
    <w:rsid w:val="00E33D77"/>
    <w:rsid w:val="00E55910"/>
    <w:rsid w:val="00E62B9D"/>
    <w:rsid w:val="00E66E4D"/>
    <w:rsid w:val="00E66E5C"/>
    <w:rsid w:val="00E717C4"/>
    <w:rsid w:val="00E759C5"/>
    <w:rsid w:val="00E83548"/>
    <w:rsid w:val="00EA0AF3"/>
    <w:rsid w:val="00EA1FED"/>
    <w:rsid w:val="00EB48DE"/>
    <w:rsid w:val="00ED524C"/>
    <w:rsid w:val="00EE7841"/>
    <w:rsid w:val="00EF0D6F"/>
    <w:rsid w:val="00EF5979"/>
    <w:rsid w:val="00EF5C15"/>
    <w:rsid w:val="00F173D5"/>
    <w:rsid w:val="00F21877"/>
    <w:rsid w:val="00F31ABD"/>
    <w:rsid w:val="00F353DE"/>
    <w:rsid w:val="00F44CF7"/>
    <w:rsid w:val="00F67B94"/>
    <w:rsid w:val="00F67F01"/>
    <w:rsid w:val="00F72EA5"/>
    <w:rsid w:val="00F76822"/>
    <w:rsid w:val="00F83CA8"/>
    <w:rsid w:val="00F84846"/>
    <w:rsid w:val="00F85058"/>
    <w:rsid w:val="00F87685"/>
    <w:rsid w:val="00FA0BEA"/>
    <w:rsid w:val="00FB5946"/>
    <w:rsid w:val="00FC3278"/>
    <w:rsid w:val="00FC3B64"/>
    <w:rsid w:val="00FD3244"/>
    <w:rsid w:val="00FF018F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4A2B3"/>
  <w15:docId w15:val="{02957484-19BF-4121-8CC2-B86304D1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9F5"/>
    <w:rPr>
      <w:sz w:val="24"/>
      <w:szCs w:val="24"/>
    </w:rPr>
  </w:style>
  <w:style w:type="paragraph" w:styleId="Heading1">
    <w:name w:val="heading 1"/>
    <w:basedOn w:val="Normal"/>
    <w:next w:val="Normal"/>
    <w:qFormat/>
    <w:rsid w:val="002D29F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2">
    <w:name w:val="heading 2"/>
    <w:basedOn w:val="Normal"/>
    <w:next w:val="Normal"/>
    <w:qFormat/>
    <w:rsid w:val="002D29F5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2D29F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29F5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2D29F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2D29F5"/>
    <w:pPr>
      <w:ind w:left="1092" w:hanging="350"/>
    </w:pPr>
  </w:style>
  <w:style w:type="paragraph" w:customStyle="1" w:styleId="voroshmanbody">
    <w:name w:val="voroshman body"/>
    <w:basedOn w:val="Normal"/>
    <w:rsid w:val="002D29F5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2D29F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2D29F5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2D29F5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2D29F5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2D29F5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2D29F5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2D29F5"/>
  </w:style>
  <w:style w:type="paragraph" w:customStyle="1" w:styleId="voroshum1">
    <w:name w:val="voroshum 1"/>
    <w:basedOn w:val="voroshum"/>
    <w:rsid w:val="002D29F5"/>
    <w:pPr>
      <w:spacing w:before="0"/>
    </w:pPr>
  </w:style>
  <w:style w:type="paragraph" w:customStyle="1" w:styleId="voroshum10">
    <w:name w:val="voroshum1"/>
    <w:basedOn w:val="voroshum"/>
    <w:rsid w:val="002D29F5"/>
    <w:pPr>
      <w:spacing w:before="0"/>
    </w:pPr>
  </w:style>
  <w:style w:type="paragraph" w:customStyle="1" w:styleId="gam">
    <w:name w:val="gam"/>
    <w:basedOn w:val="Normal"/>
    <w:rsid w:val="002D29F5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2D29F5"/>
    <w:pPr>
      <w:spacing w:before="120"/>
    </w:pPr>
  </w:style>
  <w:style w:type="paragraph" w:customStyle="1" w:styleId="Storagrutun">
    <w:name w:val="Storagrutun"/>
    <w:basedOn w:val="Normal"/>
    <w:autoRedefine/>
    <w:rsid w:val="00C42B04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D29F5"/>
    <w:pPr>
      <w:tabs>
        <w:tab w:val="left" w:pos="992"/>
        <w:tab w:val="left" w:pos="7655"/>
      </w:tabs>
    </w:pPr>
  </w:style>
  <w:style w:type="paragraph" w:styleId="BalloonText">
    <w:name w:val="Balloon Text"/>
    <w:basedOn w:val="Normal"/>
    <w:semiHidden/>
    <w:rsid w:val="002D29F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D524C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852D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52D66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F84846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F84846"/>
    <w:rPr>
      <w:rFonts w:eastAsia="Calibri" w:cs="SimSun"/>
      <w:sz w:val="22"/>
      <w:szCs w:val="22"/>
      <w:lang w:val="en-US" w:eastAsia="en-US"/>
    </w:rPr>
  </w:style>
  <w:style w:type="paragraph" w:styleId="EnvelopeReturn">
    <w:name w:val="envelope return"/>
    <w:basedOn w:val="Normal"/>
    <w:rsid w:val="00F84846"/>
    <w:rPr>
      <w:rFonts w:ascii="Nork New" w:hAnsi="Nork New"/>
      <w:kern w:val="28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457</TotalTime>
  <Pages>1</Pages>
  <Words>972</Words>
  <Characters>5546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lastModifiedBy>Artyom Ghazaryan</cp:lastModifiedBy>
  <cp:revision>40</cp:revision>
  <cp:lastPrinted>2024-12-12T12:12:00Z</cp:lastPrinted>
  <dcterms:created xsi:type="dcterms:W3CDTF">2025-05-25T09:00:00Z</dcterms:created>
  <dcterms:modified xsi:type="dcterms:W3CDTF">2025-05-27T07:07:00Z</dcterms:modified>
</cp:coreProperties>
</file>