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EA02" w14:textId="77777777" w:rsidR="009D2B97" w:rsidRPr="002F5671" w:rsidRDefault="00666417">
      <w:pPr>
        <w:tabs>
          <w:tab w:val="left" w:pos="709"/>
          <w:tab w:val="left" w:pos="851"/>
        </w:tabs>
        <w:spacing w:after="0" w:line="240" w:lineRule="auto"/>
        <w:jc w:val="both"/>
        <w:rPr>
          <w:b/>
        </w:rPr>
      </w:pPr>
      <w:r w:rsidRPr="002F5671">
        <w:rPr>
          <w:b/>
          <w:highlight w:val="white"/>
        </w:rPr>
        <w:t xml:space="preserve">                                                                                                                  </w:t>
      </w:r>
    </w:p>
    <w:p w14:paraId="3F1202F4" w14:textId="77777777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jc w:val="center"/>
      </w:pPr>
      <w:r w:rsidRPr="002F5671">
        <w:rPr>
          <w:b/>
        </w:rPr>
        <w:t>ՀԱՅԱՍՏԱՆԻ ՀԱՆՐԱՊԵՏՈՒԹՅԱՆ ՎԱՐՉԱՊԵՏ</w:t>
      </w:r>
    </w:p>
    <w:p w14:paraId="31081545" w14:textId="77777777" w:rsidR="009D2B97" w:rsidRPr="002F5671" w:rsidRDefault="00666417">
      <w:pPr>
        <w:tabs>
          <w:tab w:val="left" w:pos="709"/>
          <w:tab w:val="left" w:pos="851"/>
        </w:tabs>
        <w:spacing w:after="0" w:line="360" w:lineRule="auto"/>
        <w:jc w:val="center"/>
        <w:rPr>
          <w:b/>
          <w:highlight w:val="white"/>
        </w:rPr>
      </w:pPr>
      <w:r w:rsidRPr="002F5671">
        <w:rPr>
          <w:b/>
          <w:highlight w:val="white"/>
        </w:rPr>
        <w:t>ՈՐՈՇՈՒՄ</w:t>
      </w:r>
    </w:p>
    <w:p w14:paraId="1E24CE9C" w14:textId="77777777" w:rsidR="009D2B97" w:rsidRPr="002F5671" w:rsidRDefault="009D2B97">
      <w:pPr>
        <w:tabs>
          <w:tab w:val="left" w:pos="709"/>
          <w:tab w:val="left" w:pos="851"/>
        </w:tabs>
        <w:spacing w:after="0" w:line="360" w:lineRule="auto"/>
        <w:jc w:val="center"/>
        <w:rPr>
          <w:b/>
          <w:highlight w:val="white"/>
        </w:rPr>
      </w:pPr>
    </w:p>
    <w:p w14:paraId="051708A6" w14:textId="50CA3C31" w:rsidR="009D2B97" w:rsidRPr="002F5671" w:rsidRDefault="00666417">
      <w:pPr>
        <w:tabs>
          <w:tab w:val="left" w:pos="709"/>
          <w:tab w:val="left" w:pos="851"/>
        </w:tabs>
        <w:spacing w:after="0" w:line="360" w:lineRule="auto"/>
        <w:jc w:val="center"/>
        <w:rPr>
          <w:b/>
          <w:highlight w:val="white"/>
        </w:rPr>
      </w:pPr>
      <w:r w:rsidRPr="002F5671">
        <w:rPr>
          <w:b/>
          <w:highlight w:val="white"/>
        </w:rPr>
        <w:t>«__» __________ 202</w:t>
      </w:r>
      <w:r w:rsidR="00F7504C" w:rsidRPr="002F5671">
        <w:rPr>
          <w:b/>
          <w:highlight w:val="white"/>
        </w:rPr>
        <w:t>5</w:t>
      </w:r>
      <w:r w:rsidRPr="002F5671">
        <w:rPr>
          <w:b/>
          <w:highlight w:val="white"/>
        </w:rPr>
        <w:t xml:space="preserve"> թվականի N ___-</w:t>
      </w:r>
      <w:r w:rsidR="005C69B3" w:rsidRPr="002F5671">
        <w:rPr>
          <w:b/>
          <w:highlight w:val="white"/>
        </w:rPr>
        <w:t>Ն</w:t>
      </w:r>
    </w:p>
    <w:p w14:paraId="5FB370D7" w14:textId="77777777" w:rsidR="009D2B97" w:rsidRPr="002F5671" w:rsidRDefault="009D2B97">
      <w:pPr>
        <w:tabs>
          <w:tab w:val="left" w:pos="709"/>
          <w:tab w:val="left" w:pos="851"/>
        </w:tabs>
        <w:spacing w:after="0" w:line="360" w:lineRule="auto"/>
        <w:jc w:val="center"/>
        <w:rPr>
          <w:b/>
          <w:highlight w:val="white"/>
        </w:rPr>
      </w:pPr>
    </w:p>
    <w:p w14:paraId="01FCCC37" w14:textId="12818775" w:rsidR="009D2B97" w:rsidRPr="002F5671" w:rsidRDefault="00666417">
      <w:pPr>
        <w:tabs>
          <w:tab w:val="left" w:pos="709"/>
          <w:tab w:val="left" w:pos="851"/>
        </w:tabs>
        <w:spacing w:after="0" w:line="360" w:lineRule="auto"/>
        <w:jc w:val="center"/>
        <w:rPr>
          <w:b/>
          <w:highlight w:val="white"/>
        </w:rPr>
      </w:pPr>
      <w:r w:rsidRPr="002F5671">
        <w:rPr>
          <w:b/>
          <w:highlight w:val="white"/>
        </w:rPr>
        <w:t>ՀԱՅԱՍՏԱՆԻ ՀԱՆՐԱՊԵՏՈՒԹՅԱՆ ՎԱՐՉԱՊԵՏԻ 2019 ԹՎԱԿԱՆԻ ՀՈՒՆԻՍԻ 24-Ի N 808-Ն ՈՐՈՇՄԱՆ ՄԵՋ ՓՈՓՈԽՈՒԹՅՈՒՆ</w:t>
      </w:r>
      <w:r w:rsidR="002D56BF" w:rsidRPr="002F5671">
        <w:rPr>
          <w:b/>
          <w:highlight w:val="white"/>
        </w:rPr>
        <w:t>ՆԵՐ ԵՎ ԼՐԱՑՈՒՄՆԵՐ</w:t>
      </w:r>
      <w:r w:rsidRPr="002F5671">
        <w:rPr>
          <w:b/>
          <w:highlight w:val="white"/>
        </w:rPr>
        <w:t xml:space="preserve"> ԿԱՏԱՐԵԼՈՒ ՄԱՍԻՆ</w:t>
      </w:r>
    </w:p>
    <w:p w14:paraId="5A3300DE" w14:textId="77777777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</w:pPr>
      <w:r w:rsidRPr="002F5671">
        <w:rPr>
          <w:rFonts w:ascii="Calibri" w:eastAsia="Calibri" w:hAnsi="Calibri" w:cs="Calibri"/>
        </w:rPr>
        <w:t> </w:t>
      </w:r>
    </w:p>
    <w:p w14:paraId="71B528E7" w14:textId="77777777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Հիմք ընդունելով «Նորմատիվ իրավական ակտերի մասին» Հայաստանի Հանրապետության օրենքի 33-րդ և 34-րդ հոդվածները՝</w:t>
      </w:r>
    </w:p>
    <w:p w14:paraId="4DEF181C" w14:textId="77777777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1. Հայաստանի Հանրապետության վարչապետի 2019 թվականի հունիսի 24-ի «Հակակոռուպցիոն քաղաքականության խորհուրդ ստեղծելու, խորհրդի կազմը և գործունեության կարգը, խորհրդի կազմում ներգրավվող հասարակական կազմակերպությունների մրցույթի և ռոտացիայի կարգը հաստատելու և Հայաստանի Հանրապետության վարչապետի 2015 թվականի ապրիլի 18-ի N 300-Ն որոշումն ուժը կորցրած ճանաչելու մասին» N 808-Ն որոշման մեջ կատարել հետևյալ փոփոխությունները և լրացումները՝</w:t>
      </w:r>
    </w:p>
    <w:p w14:paraId="687CBD1E" w14:textId="77777777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1) որոշման հավելվածներում «տեղեկատվություն» բառը և դրա համապատասխան հոլովաձևերը փոխարինել «տեղեկություն» բառով և դրա համապատասխան հոլովաձևերով:</w:t>
      </w:r>
    </w:p>
    <w:p w14:paraId="147004AA" w14:textId="77777777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2) N 2 հավելվածի 4-րդ կետի 5-րդ ենթակետից հանել «միջկառավարական» բառը:</w:t>
      </w:r>
    </w:p>
    <w:p w14:paraId="286F9C4A" w14:textId="080A1B30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3) N 2 հավելվածի 6-րդ կետում «Հասարակական» բառը փոխարինել «հասարակական» բառով:</w:t>
      </w:r>
    </w:p>
    <w:p w14:paraId="0B94F1D7" w14:textId="180298B9" w:rsidR="00DB32E2" w:rsidRPr="002F5671" w:rsidRDefault="00DB32E2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4) N 2 հավելվածի 7-րդ կետ</w:t>
      </w:r>
      <w:r w:rsidR="007425EF" w:rsidRPr="002F5671">
        <w:t xml:space="preserve">ի </w:t>
      </w:r>
      <w:r w:rsidR="007D098D" w:rsidRPr="002F5671">
        <w:t>2-րդ</w:t>
      </w:r>
      <w:r w:rsidR="007425EF" w:rsidRPr="002F5671">
        <w:t xml:space="preserve"> ենթակետը շարադրել հետևյալ խմբագրությամբ. </w:t>
      </w:r>
    </w:p>
    <w:p w14:paraId="06C1A29C" w14:textId="3DF8EE52" w:rsidR="00DB32E2" w:rsidRPr="002F5671" w:rsidRDefault="007425EF" w:rsidP="006A1BD3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 xml:space="preserve"> «2) </w:t>
      </w:r>
      <w:r w:rsidR="00265FE5" w:rsidRPr="002F5671">
        <w:t>ն</w:t>
      </w:r>
      <w:r w:rsidR="00DB32E2" w:rsidRPr="002F5671">
        <w:t xml:space="preserve">երկայացրել են </w:t>
      </w:r>
      <w:r w:rsidR="00265FE5" w:rsidRPr="002F5671">
        <w:t>տեղեկություն</w:t>
      </w:r>
      <w:r w:rsidR="00DB32E2" w:rsidRPr="002F5671">
        <w:t xml:space="preserve"> հակակոռուպցիոն ոլորտում իրականացրած առնվազն երեք ծրագր</w:t>
      </w:r>
      <w:r w:rsidR="007E1078" w:rsidRPr="002F5671">
        <w:t>եր</w:t>
      </w:r>
      <w:r w:rsidR="00DB32E2" w:rsidRPr="002F5671">
        <w:t xml:space="preserve">ի վերաբերյալ, ներառյալ միջազգային կազմակերպությունների հետ համատեղ իրականացված </w:t>
      </w:r>
      <w:r w:rsidR="007E1078" w:rsidRPr="002F5671">
        <w:t>ծրագրերը</w:t>
      </w:r>
      <w:r w:rsidR="006A1BD3" w:rsidRPr="002F5671">
        <w:t xml:space="preserve">: Յուրաքանչյուր ծրագրի վերաբերյալ տեղեկությունը պետք է ներառի դրա բովանդակության նկարագրությունը, իրականացման կոնկրետ ժամանակահատվածը, ինչպես նաև ստացված արդյունքների համապարփակ </w:t>
      </w:r>
      <w:r w:rsidR="00643DE9" w:rsidRPr="002F5671">
        <w:t>նկարագրություն</w:t>
      </w:r>
      <w:r w:rsidR="005A1D1F" w:rsidRPr="002F5671">
        <w:t>:</w:t>
      </w:r>
      <w:r w:rsidR="00DB32E2" w:rsidRPr="002F5671">
        <w:t>»</w:t>
      </w:r>
    </w:p>
    <w:p w14:paraId="33E4EDA4" w14:textId="0E5E8426" w:rsidR="008E656D" w:rsidRPr="002F5671" w:rsidRDefault="0035796F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eastAsia="Microsoft JhengHei" w:cs="Microsoft JhengHei"/>
        </w:rPr>
      </w:pPr>
      <w:r w:rsidRPr="002F5671">
        <w:lastRenderedPageBreak/>
        <w:t>5</w:t>
      </w:r>
      <w:r w:rsidR="00E16085" w:rsidRPr="002F5671">
        <w:t>) N 2 հավելվածի 8-րդ կետ</w:t>
      </w:r>
      <w:r w:rsidR="008E656D" w:rsidRPr="002F5671">
        <w:t>ի 2-րդ նախադասությունը շարադրել հետևյալ խմբագրությամ</w:t>
      </w:r>
      <w:r w:rsidR="002F5671">
        <w:t>բ</w:t>
      </w:r>
      <w:r w:rsidR="009D707E">
        <w:t>.</w:t>
      </w:r>
    </w:p>
    <w:p w14:paraId="7AC4D1E5" w14:textId="6ADF2D35" w:rsidR="00E16085" w:rsidRPr="002F5671" w:rsidRDefault="009D602F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«</w:t>
      </w:r>
      <w:r w:rsidR="008E656D" w:rsidRPr="002F5671">
        <w:t>Նիստի ընթացքում քննարկված հարցերի վերաբերյալ տեղեկությունները հրապարակվում են Հայաստանի Հանրապետության վարչապետի աշխատակազմի պաշտոնական www.gov.am կայքում և հակակոռուպցիոն մոնիթորինգի anti-corruption.gov.am պլատֆորմում՝ խորհրդի յուրաքանչյուր նիստի ավարտից հետո երեք աշխատանքային օրվա ընթացքում:</w:t>
      </w:r>
      <w:r w:rsidRPr="002F5671">
        <w:t>»</w:t>
      </w:r>
      <w:r w:rsidR="00E16085" w:rsidRPr="002F5671">
        <w:t>:</w:t>
      </w:r>
    </w:p>
    <w:p w14:paraId="5CCB9501" w14:textId="329BFF63" w:rsidR="00643DE9" w:rsidRPr="002F5671" w:rsidRDefault="0035796F" w:rsidP="00643DE9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6</w:t>
      </w:r>
      <w:r w:rsidR="00666417" w:rsidRPr="002F5671">
        <w:t xml:space="preserve">) </w:t>
      </w:r>
      <w:r w:rsidR="00643DE9" w:rsidRPr="002F5671">
        <w:t>N 2 հավելվածի 11-րդ կետի 3-րդ ենթակետում  «երեք օր» բառերը փոխարինել «երեք աշխատանքային օր» բառերով։</w:t>
      </w:r>
    </w:p>
    <w:p w14:paraId="2CF5FA92" w14:textId="77777777" w:rsidR="00643DE9" w:rsidRPr="002F5671" w:rsidRDefault="0035796F" w:rsidP="00643DE9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7</w:t>
      </w:r>
      <w:r w:rsidR="00465C2C" w:rsidRPr="002F5671">
        <w:t>)</w:t>
      </w:r>
      <w:r w:rsidR="00983918" w:rsidRPr="002F5671">
        <w:t xml:space="preserve"> </w:t>
      </w:r>
      <w:r w:rsidR="00643DE9" w:rsidRPr="002F5671">
        <w:t>N 2 հավելվածի 12-րդ կետը լրացնել հետևյալ բովանդակությամբ նոր 2.1-ին ենթակետով.</w:t>
      </w:r>
    </w:p>
    <w:p w14:paraId="31BCCD3F" w14:textId="09F9127A" w:rsidR="00983918" w:rsidRPr="002F5671" w:rsidRDefault="00643DE9" w:rsidP="00643DE9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eastAsia="Microsoft JhengHei" w:cs="Microsoft JhengHei"/>
        </w:rPr>
      </w:pPr>
      <w:r w:rsidRPr="002F5671">
        <w:t xml:space="preserve">«2.1) հանդես է գալիս հայտարարությամբ խորհրդի օրակարգում ներառված հարցերի, հակակոռուպցիոն ռազմավարության և </w:t>
      </w:r>
      <w:r w:rsidRPr="002F5671">
        <w:rPr>
          <w:shd w:val="clear" w:color="auto" w:fill="FFFFFF"/>
        </w:rPr>
        <w:t xml:space="preserve">դրանց կատարումն ապահովող գործողությունների ծրագրերի, </w:t>
      </w:r>
      <w:r w:rsidRPr="002F5671">
        <w:t>ինչպես նաև խորհրդի կողմից քննարկվող այլ հարցերի վերաբերյալ.»։</w:t>
      </w:r>
    </w:p>
    <w:p w14:paraId="31199464" w14:textId="1ADCB155" w:rsidR="009D2B97" w:rsidRPr="002F5671" w:rsidRDefault="0035796F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8</w:t>
      </w:r>
      <w:r w:rsidR="00666417" w:rsidRPr="002F5671">
        <w:t xml:space="preserve">) </w:t>
      </w:r>
      <w:r w:rsidR="008E656D" w:rsidRPr="002F5671">
        <w:t>N 2 հավելվածի 13.1-րդ կետում «10-րդ օրը»  բառերը փոխարինել «10-րդ աշխատանքային օրը» բառերով</w:t>
      </w:r>
      <w:r w:rsidR="00643DE9" w:rsidRPr="002F5671">
        <w:t>։</w:t>
      </w:r>
    </w:p>
    <w:p w14:paraId="28E5E7B2" w14:textId="53614A63" w:rsidR="001E2940" w:rsidRPr="002F5671" w:rsidRDefault="0035796F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9</w:t>
      </w:r>
      <w:r w:rsidR="001E2940" w:rsidRPr="002F5671">
        <w:t xml:space="preserve">) </w:t>
      </w:r>
      <w:r w:rsidR="008E656D" w:rsidRPr="002F5671">
        <w:t>N 2 հավելվածի 14-րդ կետում «կարող են » բառերից առաջ լրացնել «խորհրդակցական ձայնի իրավունքով»</w:t>
      </w:r>
      <w:r w:rsidR="00643DE9" w:rsidRPr="002F5671">
        <w:t>։</w:t>
      </w:r>
    </w:p>
    <w:p w14:paraId="2A8CFCEA" w14:textId="5F41D4D6" w:rsidR="009D2B97" w:rsidRPr="002F5671" w:rsidRDefault="0035796F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10</w:t>
      </w:r>
      <w:r w:rsidR="00666417" w:rsidRPr="002F5671">
        <w:t>) N 3 հավելվածի 3-րդ կետում «10</w:t>
      </w:r>
      <w:r w:rsidR="00380FE2" w:rsidRPr="002F5671">
        <w:t xml:space="preserve"> օր</w:t>
      </w:r>
      <w:r w:rsidR="00666417" w:rsidRPr="002F5671">
        <w:t xml:space="preserve">» </w:t>
      </w:r>
      <w:r w:rsidR="00380FE2" w:rsidRPr="002F5671">
        <w:t>բառերը</w:t>
      </w:r>
      <w:r w:rsidR="00666417" w:rsidRPr="002F5671">
        <w:t xml:space="preserve"> փոխարինել «15</w:t>
      </w:r>
      <w:r w:rsidR="00380FE2" w:rsidRPr="002F5671">
        <w:t xml:space="preserve"> աշխատանքային օր</w:t>
      </w:r>
      <w:r w:rsidR="00666417" w:rsidRPr="002F5671">
        <w:t xml:space="preserve">» </w:t>
      </w:r>
      <w:r w:rsidR="00380FE2" w:rsidRPr="002F5671">
        <w:t>բառերով</w:t>
      </w:r>
      <w:r w:rsidR="00666417" w:rsidRPr="002F5671">
        <w:t>:</w:t>
      </w:r>
    </w:p>
    <w:p w14:paraId="1A8B61A4" w14:textId="399B1088" w:rsidR="009D2B97" w:rsidRPr="002F5671" w:rsidRDefault="00850399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</w:t>
      </w:r>
      <w:r w:rsidR="00676533" w:rsidRPr="002F5671">
        <w:t>1</w:t>
      </w:r>
      <w:r w:rsidR="00666417" w:rsidRPr="002F5671">
        <w:t>) N 3 հավելվածի 5-րդ կետում «10</w:t>
      </w:r>
      <w:r w:rsidR="00217E67" w:rsidRPr="002F5671">
        <w:t xml:space="preserve"> օրվա</w:t>
      </w:r>
      <w:r w:rsidR="00666417" w:rsidRPr="002F5671">
        <w:t xml:space="preserve">» </w:t>
      </w:r>
      <w:r w:rsidR="00217E67" w:rsidRPr="002F5671">
        <w:t>բառերը</w:t>
      </w:r>
      <w:r w:rsidR="00666417" w:rsidRPr="002F5671">
        <w:t xml:space="preserve"> փոխարինել «15</w:t>
      </w:r>
      <w:r w:rsidR="00217E67" w:rsidRPr="002F5671">
        <w:t xml:space="preserve"> աշխատանքային օրվա</w:t>
      </w:r>
      <w:r w:rsidR="00666417" w:rsidRPr="002F5671">
        <w:t xml:space="preserve">» </w:t>
      </w:r>
      <w:r w:rsidR="00217E67" w:rsidRPr="002F5671">
        <w:t>բառերով</w:t>
      </w:r>
      <w:r w:rsidR="00666417" w:rsidRPr="002F5671">
        <w:t xml:space="preserve"> և 5-րդ կետը լրացնել հետևյալ բովանդակությամբ նոր նախադասությամբ.</w:t>
      </w:r>
    </w:p>
    <w:p w14:paraId="702D7DFB" w14:textId="776D91C5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«</w:t>
      </w:r>
      <w:r w:rsidR="00EC434A" w:rsidRPr="002F5671">
        <w:t xml:space="preserve">Հայտերը ներկայացնելու 15 աշխատանքային օրվա ժամկետը </w:t>
      </w:r>
      <w:r w:rsidR="00676533" w:rsidRPr="002F5671">
        <w:t xml:space="preserve">նախարարության պատճառաբանված որոշման հիման վրա </w:t>
      </w:r>
      <w:r w:rsidR="00EC434A" w:rsidRPr="002F5671">
        <w:t>կարող է</w:t>
      </w:r>
      <w:r w:rsidR="00676533" w:rsidRPr="002F5671">
        <w:t xml:space="preserve"> երկարաձգվել</w:t>
      </w:r>
      <w:r w:rsidR="00EC434A" w:rsidRPr="002F5671">
        <w:t xml:space="preserve"> մինչև 10 աշխատանքային օրով։</w:t>
      </w:r>
      <w:r w:rsidRPr="002F5671">
        <w:t>»:</w:t>
      </w:r>
    </w:p>
    <w:p w14:paraId="1C47093C" w14:textId="3CA8CBC5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</w:t>
      </w:r>
      <w:r w:rsidR="002F5671" w:rsidRPr="002F5671">
        <w:t>2</w:t>
      </w:r>
      <w:r w:rsidRPr="002F5671">
        <w:t>) N 3 հավելվածի 8-րդ կետում «անձնագրային տվյալները,» բառերից հետո ավելացնել « կապը հասարակական կազմակերպության հետ,» բառերը:</w:t>
      </w:r>
    </w:p>
    <w:p w14:paraId="6C3A10CB" w14:textId="06EDAD9E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</w:t>
      </w:r>
      <w:r w:rsidR="002F5671">
        <w:t>3</w:t>
      </w:r>
      <w:r w:rsidRPr="002F5671">
        <w:t>) N 3 հավելվածի 12-րդ կետում «մեկ» բառը փոխարինել «</w:t>
      </w:r>
      <w:r w:rsidR="00590C28" w:rsidRPr="002F5671">
        <w:t>երեք</w:t>
      </w:r>
      <w:r w:rsidRPr="002F5671">
        <w:t>» բառով:</w:t>
      </w:r>
    </w:p>
    <w:p w14:paraId="3144178A" w14:textId="575D562E" w:rsidR="00850399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lastRenderedPageBreak/>
        <w:t>1</w:t>
      </w:r>
      <w:r w:rsidR="002F5671">
        <w:t>4</w:t>
      </w:r>
      <w:r w:rsidRPr="002F5671">
        <w:t xml:space="preserve">) N 3 հավելվածի 14-րդ կետում «մեկ» </w:t>
      </w:r>
      <w:r w:rsidR="00B35435" w:rsidRPr="002F5671">
        <w:t>բառ</w:t>
      </w:r>
      <w:r w:rsidRPr="002F5671">
        <w:t>ը փոխարինել «</w:t>
      </w:r>
      <w:r w:rsidR="00B35435" w:rsidRPr="002F5671">
        <w:t>երեք</w:t>
      </w:r>
      <w:r w:rsidRPr="002F5671">
        <w:t xml:space="preserve">» </w:t>
      </w:r>
      <w:r w:rsidR="00B35435" w:rsidRPr="002F5671">
        <w:t>բառ</w:t>
      </w:r>
      <w:r w:rsidRPr="002F5671">
        <w:t xml:space="preserve">ով, «երկու» </w:t>
      </w:r>
      <w:r w:rsidR="00651BB0" w:rsidRPr="002F5671">
        <w:t>բառ</w:t>
      </w:r>
      <w:r w:rsidRPr="002F5671">
        <w:t>ը փախարինել «</w:t>
      </w:r>
      <w:r w:rsidR="00651BB0" w:rsidRPr="002F5671">
        <w:t>հինգ</w:t>
      </w:r>
      <w:r w:rsidRPr="002F5671">
        <w:t xml:space="preserve">» </w:t>
      </w:r>
      <w:r w:rsidR="00651BB0" w:rsidRPr="002F5671">
        <w:t>բառ</w:t>
      </w:r>
      <w:r w:rsidRPr="002F5671">
        <w:t>ով</w:t>
      </w:r>
      <w:r w:rsidR="00850399" w:rsidRPr="002F5671">
        <w:t>։</w:t>
      </w:r>
    </w:p>
    <w:p w14:paraId="2371C6CF" w14:textId="0A625DBC" w:rsidR="00850399" w:rsidRPr="002F5671" w:rsidRDefault="00850399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eastAsia="Microsoft JhengHei" w:cs="Microsoft JhengHei"/>
        </w:rPr>
      </w:pPr>
      <w:r w:rsidRPr="002F5671">
        <w:t>1</w:t>
      </w:r>
      <w:r w:rsidR="002F5671">
        <w:t>5</w:t>
      </w:r>
      <w:r w:rsidRPr="002F5671">
        <w:t>) N 3 հավելվածի 14-րդ կետը լրացնել հետևյալ բովանդակությամբ նոր նախադասությամբ</w:t>
      </w:r>
      <w:r w:rsidRPr="002F5671">
        <w:rPr>
          <w:rFonts w:ascii="Microsoft JhengHei" w:eastAsia="Microsoft JhengHei" w:hAnsi="Microsoft JhengHei" w:cs="Microsoft JhengHei" w:hint="eastAsia"/>
        </w:rPr>
        <w:t>․</w:t>
      </w:r>
    </w:p>
    <w:p w14:paraId="0AA33F53" w14:textId="7EF04B79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«</w:t>
      </w:r>
      <w:r w:rsidR="00850399" w:rsidRPr="002F5671">
        <w:t>Փաստաթղթերը թերի լինելու կամ անհրաժեշտ փաստաթղթերի ցանկին չհամապատասխանելու մասին հ</w:t>
      </w:r>
      <w:r w:rsidRPr="002F5671">
        <w:t>եռախոսով</w:t>
      </w:r>
      <w:r w:rsidR="00850399" w:rsidRPr="002F5671">
        <w:t xml:space="preserve"> ծանուցվելու դեպքում կազմվում է գրավոր արձանագրություն։</w:t>
      </w:r>
      <w:r w:rsidRPr="002F5671">
        <w:t>»</w:t>
      </w:r>
      <w:r w:rsidR="00850399" w:rsidRPr="002F5671">
        <w:t>։</w:t>
      </w:r>
    </w:p>
    <w:p w14:paraId="33C10521" w14:textId="3321242E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</w:t>
      </w:r>
      <w:r w:rsidR="002F5671">
        <w:t>6</w:t>
      </w:r>
      <w:r w:rsidRPr="002F5671">
        <w:t xml:space="preserve">) N 3 հավելվածը լրացնել հետևյալ բովանդակությամբ </w:t>
      </w:r>
      <w:r w:rsidR="00575058" w:rsidRPr="002F5671">
        <w:t xml:space="preserve">նոր </w:t>
      </w:r>
      <w:r w:rsidRPr="002F5671">
        <w:t>14.1-րդ կետով.</w:t>
      </w:r>
    </w:p>
    <w:p w14:paraId="0EEEA2C0" w14:textId="6550645A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0" w:name="_heading=h.gjdgxs" w:colFirst="0" w:colLast="0"/>
      <w:bookmarkEnd w:id="0"/>
      <w:r w:rsidRPr="002F5671">
        <w:t xml:space="preserve">«14.1. </w:t>
      </w:r>
      <w:r w:rsidR="00D83532" w:rsidRPr="002F5671">
        <w:t>Հինգ աշխատանքային օրվա ընթացքում</w:t>
      </w:r>
      <w:r w:rsidRPr="002F5671">
        <w:t xml:space="preserve"> թերությունները շտկելու անհնարինության դեպքում հայտ ներկայացնողը թերությունները շտկելու ժամկետի ավարտից առնվազն </w:t>
      </w:r>
      <w:r w:rsidR="00C8793D" w:rsidRPr="002F5671">
        <w:t>երկու</w:t>
      </w:r>
      <w:r w:rsidRPr="002F5671">
        <w:t xml:space="preserve"> </w:t>
      </w:r>
      <w:r w:rsidR="00C8793D" w:rsidRPr="002F5671">
        <w:t xml:space="preserve">աշխատանքային </w:t>
      </w:r>
      <w:r w:rsidRPr="002F5671">
        <w:t xml:space="preserve">օր առաջ էլեկտրոնային փոստով դիմում է ներկայացնում նախարարություն՝ թերությունները շտկելու ժամկետը առավելագույնը </w:t>
      </w:r>
      <w:r w:rsidR="00D83532" w:rsidRPr="002F5671">
        <w:t>հինգ աշխատանքային օրով</w:t>
      </w:r>
      <w:r w:rsidRPr="002F5671">
        <w:t xml:space="preserve"> երկարացնելու խնդրանքով: Նախարարությունը դիմումը քննարկում և կայացնում է դիմումը բավարարելու </w:t>
      </w:r>
      <w:r w:rsidR="00E65D3D">
        <w:t xml:space="preserve">կամ </w:t>
      </w:r>
      <w:r w:rsidRPr="002F5671">
        <w:t>մերժելու</w:t>
      </w:r>
      <w:r w:rsidR="00E65D3D">
        <w:t xml:space="preserve"> </w:t>
      </w:r>
      <w:r w:rsidR="00D36657">
        <w:t xml:space="preserve">մասին </w:t>
      </w:r>
      <w:r w:rsidRPr="002F5671">
        <w:t xml:space="preserve">որոշում՝ դիմումը ստանալուց հետո </w:t>
      </w:r>
      <w:r w:rsidR="00E02AA5" w:rsidRPr="002F5671">
        <w:t xml:space="preserve">մեկ </w:t>
      </w:r>
      <w:r w:rsidR="00C8793D" w:rsidRPr="002F5671">
        <w:t xml:space="preserve">աշխատանքային </w:t>
      </w:r>
      <w:r w:rsidR="00E02AA5" w:rsidRPr="002F5671">
        <w:t>օրվա</w:t>
      </w:r>
      <w:r w:rsidRPr="002F5671">
        <w:t xml:space="preserve"> ընթացքում՝ որոշման մասին էլեկտրոնային փոստով ծանուցելով հայտ ներկայացնող անձին»:</w:t>
      </w:r>
    </w:p>
    <w:p w14:paraId="73E65878" w14:textId="57018991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1</w:t>
      </w:r>
      <w:r w:rsidR="002F5671">
        <w:t>7</w:t>
      </w:r>
      <w:r w:rsidRPr="002F5671">
        <w:t>) N 3 հավելվածի 15-րդ կետում «</w:t>
      </w:r>
      <w:r w:rsidRPr="002F5671">
        <w:rPr>
          <w:highlight w:val="white"/>
        </w:rPr>
        <w:t>ընթացք չի տրվում</w:t>
      </w:r>
      <w:r w:rsidRPr="002F5671">
        <w:t xml:space="preserve">» բառերից հետո լրացնել «՝ ժամկետը լրանալուց հետո </w:t>
      </w:r>
      <w:r w:rsidR="00D16225" w:rsidRPr="002F5671">
        <w:t>երեք աշխատանքային օրվա ընթացքում</w:t>
      </w:r>
      <w:r w:rsidRPr="002F5671">
        <w:t xml:space="preserve"> կայացնելով համապատասխան որոշում և դրա մասին էլեկտրոնային փոստով ծանուցելով հայտ ներկայացնողին» բառերը:</w:t>
      </w:r>
    </w:p>
    <w:p w14:paraId="66DCE0B0" w14:textId="44F8CC7C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1" w:name="_heading=h.nywefd4vbz6v" w:colFirst="0" w:colLast="0"/>
      <w:bookmarkEnd w:id="1"/>
      <w:r w:rsidRPr="002F5671">
        <w:t>1</w:t>
      </w:r>
      <w:r w:rsidR="002F5671">
        <w:t>8</w:t>
      </w:r>
      <w:r w:rsidRPr="002F5671">
        <w:t>) N 3 հավելվածի 16-րդ կետը շարադրել հետևյալ նոր խմբագրությամբ.</w:t>
      </w:r>
    </w:p>
    <w:p w14:paraId="42A4ABC2" w14:textId="60E7B1BB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2" w:name="_heading=h.342qihoxwncp" w:colFirst="0" w:colLast="0"/>
      <w:bookmarkEnd w:id="2"/>
      <w:r w:rsidRPr="002F5671">
        <w:t xml:space="preserve">«16. Եթե սահմանված չափանիշներին համապատասխանում են </w:t>
      </w:r>
      <w:r w:rsidR="0061781A" w:rsidRPr="002F5671">
        <w:t xml:space="preserve">ոչ ավել քան </w:t>
      </w:r>
      <w:r w:rsidRPr="002F5671">
        <w:t>հինգ հասարակական կազմակերպություններ, ապա այդ կազմակերպությունները փաստաթղթային փուլի արդյունքների հիման վրա ընդգրկվում են խորհրդի կազմում:»:</w:t>
      </w:r>
    </w:p>
    <w:p w14:paraId="425E19ED" w14:textId="43211AD2" w:rsidR="009D2B97" w:rsidRPr="002F5671" w:rsidRDefault="002F5671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3" w:name="_heading=h.ugkrs3f3caxs" w:colFirst="0" w:colLast="0"/>
      <w:bookmarkEnd w:id="3"/>
      <w:r>
        <w:t>19</w:t>
      </w:r>
      <w:r w:rsidR="00666417" w:rsidRPr="002F5671">
        <w:t>) N 3 հավելվածը լրացնել հետևյալ բովանդակությամբ նոր 16.1-ին</w:t>
      </w:r>
      <w:r w:rsidR="000D213A" w:rsidRPr="002F5671">
        <w:t>,</w:t>
      </w:r>
      <w:r w:rsidR="003F0998" w:rsidRPr="002F5671">
        <w:t xml:space="preserve"> </w:t>
      </w:r>
      <w:r w:rsidR="00666417" w:rsidRPr="002F5671">
        <w:t xml:space="preserve">16.2-րդ </w:t>
      </w:r>
      <w:r w:rsidR="000D213A" w:rsidRPr="002F5671">
        <w:t xml:space="preserve">և  16.3-րդ </w:t>
      </w:r>
      <w:r w:rsidR="00666417" w:rsidRPr="002F5671">
        <w:t>կետերով.</w:t>
      </w:r>
    </w:p>
    <w:p w14:paraId="2F157AE1" w14:textId="736759EE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4" w:name="_heading=h.t0odqjjvctde" w:colFirst="0" w:colLast="0"/>
      <w:bookmarkEnd w:id="4"/>
      <w:r w:rsidRPr="002F5671">
        <w:t xml:space="preserve">«16.1. </w:t>
      </w:r>
      <w:r w:rsidR="008A4268" w:rsidRPr="002F5671">
        <w:t xml:space="preserve">Եթե սահմանված չափանիշներին համապատասխանում են հինգից ավելի հասարակական կազմակերպություններ, ապա անցկացվում է մրցույթի երկրորդ փուլ, որի ժամանակ նախապատվությունը տրվում է </w:t>
      </w:r>
      <w:r w:rsidR="008A4268" w:rsidRPr="002F5671">
        <w:rPr>
          <w:rFonts w:eastAsia="Times New Roman" w:cs="Arian AMU"/>
          <w:bCs/>
          <w:bdr w:val="none" w:sz="0" w:space="0" w:color="auto" w:frame="1"/>
        </w:rPr>
        <w:t xml:space="preserve">հակակոռուպցիոն ոլորտում առավել </w:t>
      </w:r>
      <w:r w:rsidR="00B50F81" w:rsidRPr="002F5671">
        <w:rPr>
          <w:rFonts w:eastAsia="Times New Roman" w:cs="Arian AMU"/>
          <w:bCs/>
          <w:bdr w:val="none" w:sz="0" w:space="0" w:color="auto" w:frame="1"/>
        </w:rPr>
        <w:t>մեծ</w:t>
      </w:r>
      <w:r w:rsidR="008A4268" w:rsidRPr="002F5671">
        <w:rPr>
          <w:rFonts w:eastAsia="Times New Roman" w:cs="Arian AMU"/>
          <w:bCs/>
          <w:bdr w:val="none" w:sz="0" w:space="0" w:color="auto" w:frame="1"/>
        </w:rPr>
        <w:t xml:space="preserve"> </w:t>
      </w:r>
      <w:r w:rsidR="008A4268" w:rsidRPr="002F5671">
        <w:rPr>
          <w:rFonts w:eastAsia="Times New Roman" w:cs="Arian AMU"/>
          <w:bCs/>
          <w:bdr w:val="none" w:sz="0" w:space="0" w:color="auto" w:frame="1"/>
        </w:rPr>
        <w:lastRenderedPageBreak/>
        <w:t xml:space="preserve">փորձառություն </w:t>
      </w:r>
      <w:r w:rsidR="00736F96" w:rsidRPr="002F5671">
        <w:rPr>
          <w:rFonts w:eastAsia="Times New Roman" w:cs="Arian AMU"/>
          <w:bCs/>
          <w:bdr w:val="none" w:sz="0" w:space="0" w:color="auto" w:frame="1"/>
        </w:rPr>
        <w:t>(</w:t>
      </w:r>
      <w:r w:rsidR="00EC434A" w:rsidRPr="002F5671">
        <w:rPr>
          <w:rFonts w:eastAsia="Times New Roman" w:cs="Arian AMU"/>
          <w:bCs/>
          <w:bdr w:val="none" w:sz="0" w:space="0" w:color="auto" w:frame="1"/>
        </w:rPr>
        <w:t xml:space="preserve">վերջին հինգ տարիների ընթացքում </w:t>
      </w:r>
      <w:r w:rsidR="00736F96" w:rsidRPr="002F5671">
        <w:rPr>
          <w:rFonts w:eastAsia="Times New Roman" w:cs="Arian AMU"/>
          <w:bCs/>
          <w:bdr w:val="none" w:sz="0" w:space="0" w:color="auto" w:frame="1"/>
        </w:rPr>
        <w:t xml:space="preserve">առավել շատ ծրագրեր իրականացրած) </w:t>
      </w:r>
      <w:r w:rsidR="008A4268" w:rsidRPr="002F5671">
        <w:rPr>
          <w:rFonts w:eastAsia="Times New Roman" w:cs="Arian AMU"/>
          <w:bCs/>
          <w:bdr w:val="none" w:sz="0" w:space="0" w:color="auto" w:frame="1"/>
        </w:rPr>
        <w:t xml:space="preserve">ունեցող </w:t>
      </w:r>
      <w:r w:rsidR="008A4268" w:rsidRPr="002F5671">
        <w:t>հինգ կազմակերպություններին:</w:t>
      </w:r>
    </w:p>
    <w:p w14:paraId="3CB63FCA" w14:textId="0465E529" w:rsidR="004D1CA7" w:rsidRPr="002F5671" w:rsidRDefault="00666417" w:rsidP="003F0998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5" w:name="_heading=h.mdto4qirpwi5" w:colFirst="0" w:colLast="0"/>
      <w:bookmarkEnd w:id="5"/>
      <w:r w:rsidRPr="002F5671">
        <w:t>16.2</w:t>
      </w:r>
      <w:r w:rsidR="00B50F81" w:rsidRPr="002F5671">
        <w:rPr>
          <w:rFonts w:ascii="Microsoft JhengHei" w:eastAsia="Microsoft JhengHei" w:hAnsi="Microsoft JhengHei" w:cs="Microsoft JhengHei" w:hint="eastAsia"/>
        </w:rPr>
        <w:t>․</w:t>
      </w:r>
      <w:r w:rsidR="008A4268" w:rsidRPr="002F5671">
        <w:t xml:space="preserve"> Մրցույթի երկրորդ փուլի անցկացման անհրաժեշտության դեպքում կայացվում է համապատասխան որոշում՝ հայտ ներկայացնելու ժամկետի ավարտից հետո </w:t>
      </w:r>
      <w:r w:rsidR="00EC434A" w:rsidRPr="002F5671">
        <w:t>հինգ</w:t>
      </w:r>
      <w:r w:rsidR="008F2AC5" w:rsidRPr="002F5671">
        <w:t xml:space="preserve"> </w:t>
      </w:r>
      <w:r w:rsidR="008A4268" w:rsidRPr="002F5671">
        <w:t>աշխատանքային օրվա ընթացքում:</w:t>
      </w:r>
    </w:p>
    <w:p w14:paraId="6617E526" w14:textId="379D6FA7" w:rsidR="009D2B97" w:rsidRPr="002F5671" w:rsidRDefault="004D1CA7" w:rsidP="000D213A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 xml:space="preserve">16.3. </w:t>
      </w:r>
      <w:r w:rsidR="000D213A" w:rsidRPr="002F5671">
        <w:t>Եթե առաջին փուլի ընթացքում</w:t>
      </w:r>
      <w:r w:rsidR="00FD4699" w:rsidRPr="002F5671">
        <w:t>,</w:t>
      </w:r>
      <w:r w:rsidR="000D213A" w:rsidRPr="002F5671">
        <w:t xml:space="preserve"> </w:t>
      </w:r>
      <w:r w:rsidR="00FD4699" w:rsidRPr="002F5671">
        <w:t>ներկայացրած փաստաթղթերում</w:t>
      </w:r>
      <w:r w:rsidR="000D213A" w:rsidRPr="002F5671">
        <w:t xml:space="preserve"> </w:t>
      </w:r>
      <w:r w:rsidR="00893086" w:rsidRPr="002F5671">
        <w:t>առկա թերությունների շտկման անհրաժեշտությ</w:t>
      </w:r>
      <w:r w:rsidR="00FD4699" w:rsidRPr="002F5671">
        <w:t>ամբ պայմանավորված, հայտ ներկայացնողին տրամադրվել է լրացուցիչ ժամկետ՝ սույն կարգի 14</w:t>
      </w:r>
      <w:r w:rsidR="00FD4699" w:rsidRPr="002F5671">
        <w:rPr>
          <w:rFonts w:eastAsia="Microsoft JhengHei" w:cs="Microsoft JhengHei"/>
        </w:rPr>
        <w:t>-րդ կամ 14</w:t>
      </w:r>
      <w:r w:rsidR="00FD4699" w:rsidRPr="002F5671">
        <w:rPr>
          <w:rFonts w:ascii="Microsoft JhengHei" w:eastAsia="Microsoft JhengHei" w:hAnsi="Microsoft JhengHei" w:cs="Microsoft JhengHei" w:hint="eastAsia"/>
        </w:rPr>
        <w:t>․</w:t>
      </w:r>
      <w:r w:rsidR="00FD4699" w:rsidRPr="002F5671">
        <w:rPr>
          <w:rFonts w:eastAsia="Microsoft YaHei" w:cs="Microsoft YaHei"/>
        </w:rPr>
        <w:t>1-ին կետերով սահմանված կարգով</w:t>
      </w:r>
      <w:r w:rsidR="000D213A" w:rsidRPr="002F5671">
        <w:t>, ապա</w:t>
      </w:r>
      <w:r w:rsidRPr="002F5671">
        <w:t xml:space="preserve"> </w:t>
      </w:r>
      <w:r w:rsidR="000D213A" w:rsidRPr="002F5671">
        <w:t xml:space="preserve">երկրորդ փուլի </w:t>
      </w:r>
      <w:r w:rsidR="00EF7F34" w:rsidRPr="002F5671">
        <w:t xml:space="preserve">անցկացման </w:t>
      </w:r>
      <w:r w:rsidR="000D213A" w:rsidRPr="002F5671">
        <w:t>մասին որոշումը կայացվում է վերոնշյալ ժամկետները հաշվի առնելով</w:t>
      </w:r>
      <w:r w:rsidR="00B50F81" w:rsidRPr="002F5671">
        <w:t>»։</w:t>
      </w:r>
    </w:p>
    <w:p w14:paraId="22011ACB" w14:textId="41546D8E" w:rsidR="00676533" w:rsidRPr="002F5671" w:rsidRDefault="00676533" w:rsidP="000D213A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2F5671">
        <w:t>20</w:t>
      </w:r>
      <w:r w:rsidRPr="009D707E">
        <w:t xml:space="preserve">) </w:t>
      </w:r>
      <w:r w:rsidRPr="002F5671">
        <w:t>N 3 հավելվածի 17-րդ կետում «մեկ» բառը փոխարինել «երեք» բառով։</w:t>
      </w:r>
    </w:p>
    <w:p w14:paraId="5CCD2FC8" w14:textId="096959D4" w:rsidR="009D2B97" w:rsidRPr="002F5671" w:rsidRDefault="006700CC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6" w:name="_heading=h.po73pb1d0eb8" w:colFirst="0" w:colLast="0"/>
      <w:bookmarkStart w:id="7" w:name="_heading=h.qeava7rkymmr" w:colFirst="0" w:colLast="0"/>
      <w:bookmarkEnd w:id="6"/>
      <w:bookmarkEnd w:id="7"/>
      <w:r w:rsidRPr="002F5671">
        <w:t>2</w:t>
      </w:r>
      <w:r w:rsidR="0035796F" w:rsidRPr="002F5671">
        <w:t>1</w:t>
      </w:r>
      <w:r w:rsidR="00666417" w:rsidRPr="002F5671">
        <w:t>) N 3 հավելվածի 18-րդ կետում «Մինչև ներգրավման նոր գործընթացի ավարտը նրանք շարունակում են պահպանել խորհրդում անդամությունը:» նախադասությունը շարադրել հետևյալ նոր խմբագրությամբ «Մինչև խորհրդի նոր անդամ հասարակական կազմակերպությունների ներգրավումը խորհրդի գործող անդամ հանդիսացող հասարակական կազմակերպությունները շարունակում են պահպանել խորհրդում անդամությունը:»:</w:t>
      </w:r>
    </w:p>
    <w:p w14:paraId="46AEE1C0" w14:textId="0095A743" w:rsidR="009D2B97" w:rsidRPr="002F5671" w:rsidRDefault="00B50F81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</w:pPr>
      <w:bookmarkStart w:id="8" w:name="_heading=h.ck9o6kwd5rtg" w:colFirst="0" w:colLast="0"/>
      <w:bookmarkEnd w:id="8"/>
      <w:r w:rsidRPr="002F5671">
        <w:t>2</w:t>
      </w:r>
      <w:r w:rsidR="0035796F" w:rsidRPr="002F5671">
        <w:t>2</w:t>
      </w:r>
      <w:r w:rsidR="00666417" w:rsidRPr="002F5671">
        <w:t>) N 3 հավելվածի 19-կետում «1</w:t>
      </w:r>
      <w:r w:rsidR="00666417" w:rsidRPr="002F5671">
        <w:rPr>
          <w:highlight w:val="white"/>
        </w:rPr>
        <w:t>6-րդ կետով</w:t>
      </w:r>
      <w:r w:rsidR="00666417" w:rsidRPr="002F5671">
        <w:t>» բառերը փոխարինել «16.</w:t>
      </w:r>
      <w:r w:rsidR="00B73C0B" w:rsidRPr="002F5671">
        <w:t>1</w:t>
      </w:r>
      <w:r w:rsidR="00666417" w:rsidRPr="002F5671">
        <w:t>-րդ</w:t>
      </w:r>
      <w:r w:rsidR="004B574E" w:rsidRPr="002F5671">
        <w:t>,</w:t>
      </w:r>
      <w:r w:rsidR="00666417" w:rsidRPr="002F5671">
        <w:t xml:space="preserve"> 16.</w:t>
      </w:r>
      <w:r w:rsidR="00B73C0B" w:rsidRPr="002F5671">
        <w:t>2</w:t>
      </w:r>
      <w:r w:rsidR="00666417" w:rsidRPr="002F5671">
        <w:t>-րդ</w:t>
      </w:r>
      <w:r w:rsidR="004B574E" w:rsidRPr="002F5671">
        <w:t xml:space="preserve"> և 16</w:t>
      </w:r>
      <w:r w:rsidR="004B574E" w:rsidRPr="002F5671">
        <w:rPr>
          <w:rFonts w:ascii="Microsoft JhengHei" w:eastAsia="Microsoft JhengHei" w:hAnsi="Microsoft JhengHei" w:cs="Microsoft JhengHei" w:hint="eastAsia"/>
        </w:rPr>
        <w:t>․</w:t>
      </w:r>
      <w:r w:rsidR="004B574E" w:rsidRPr="002F5671">
        <w:rPr>
          <w:rFonts w:eastAsia="Microsoft JhengHei" w:cs="Microsoft JhengHei"/>
        </w:rPr>
        <w:t>3-րդ</w:t>
      </w:r>
      <w:r w:rsidR="00666417" w:rsidRPr="002F5671">
        <w:t xml:space="preserve"> կետերով» բառերով:</w:t>
      </w:r>
    </w:p>
    <w:p w14:paraId="1F95D20F" w14:textId="20506C12" w:rsidR="009D2B97" w:rsidRPr="002F5671" w:rsidRDefault="00666417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highlight w:val="white"/>
        </w:rPr>
      </w:pPr>
      <w:bookmarkStart w:id="9" w:name="_heading=h.o0e2hqmj2znm" w:colFirst="0" w:colLast="0"/>
      <w:bookmarkEnd w:id="9"/>
      <w:r w:rsidRPr="002F5671">
        <w:t>2. Սույն որոշումն ուժի մեջ է մտնում պաշտոնական հրապարակմանը հաջորդող օրվանից:</w:t>
      </w:r>
    </w:p>
    <w:sectPr w:rsidR="009D2B97" w:rsidRPr="002F5671">
      <w:headerReference w:type="default" r:id="rId7"/>
      <w:pgSz w:w="12240" w:h="15840"/>
      <w:pgMar w:top="851" w:right="567" w:bottom="567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523A" w14:textId="77777777" w:rsidR="003879D8" w:rsidRDefault="003879D8">
      <w:pPr>
        <w:spacing w:after="0" w:line="240" w:lineRule="auto"/>
      </w:pPr>
      <w:r>
        <w:separator/>
      </w:r>
    </w:p>
  </w:endnote>
  <w:endnote w:type="continuationSeparator" w:id="0">
    <w:p w14:paraId="4BCEFF06" w14:textId="77777777" w:rsidR="003879D8" w:rsidRDefault="0038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E8D1" w14:textId="77777777" w:rsidR="003879D8" w:rsidRDefault="003879D8">
      <w:pPr>
        <w:spacing w:after="0" w:line="240" w:lineRule="auto"/>
      </w:pPr>
      <w:r>
        <w:separator/>
      </w:r>
    </w:p>
  </w:footnote>
  <w:footnote w:type="continuationSeparator" w:id="0">
    <w:p w14:paraId="005C5412" w14:textId="77777777" w:rsidR="003879D8" w:rsidRDefault="0038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19D8" w14:textId="77777777" w:rsidR="009D2B97" w:rsidRDefault="00666417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szCs w:val="20"/>
      </w:rPr>
    </w:pPr>
    <w:r>
      <w:rPr>
        <w:color w:val="000000"/>
        <w:sz w:val="22"/>
        <w:szCs w:val="22"/>
      </w:rPr>
      <w:t>Արդարադատության</w:t>
    </w:r>
    <w:r>
      <w:rPr>
        <w:rFonts w:ascii="Arial Armenian" w:eastAsia="Arial Armenian" w:hAnsi="Arial Armenian" w:cs="Arial Armenian"/>
        <w:color w:val="000000"/>
        <w:sz w:val="20"/>
        <w:szCs w:val="20"/>
      </w:rPr>
      <w:t xml:space="preserve">                                                                                                </w:t>
    </w:r>
    <w:r>
      <w:rPr>
        <w:color w:val="000000"/>
        <w:sz w:val="22"/>
        <w:szCs w:val="22"/>
      </w:rPr>
      <w:t>ՆԱԽԱԳԻԾ</w:t>
    </w:r>
    <w:r>
      <w:rPr>
        <w:rFonts w:ascii="Arial Armenian" w:eastAsia="Arial Armenian" w:hAnsi="Arial Armenian" w:cs="Arial Armenian"/>
        <w:color w:val="000000"/>
        <w:sz w:val="20"/>
        <w:szCs w:val="20"/>
      </w:rPr>
      <w:t xml:space="preserve">                                                                                                                           </w:t>
    </w: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1BED9609" wp14:editId="04A1A0EE">
          <wp:simplePos x="0" y="0"/>
          <wp:positionH relativeFrom="column">
            <wp:posOffset>-258444</wp:posOffset>
          </wp:positionH>
          <wp:positionV relativeFrom="paragraph">
            <wp:posOffset>-634</wp:posOffset>
          </wp:positionV>
          <wp:extent cx="457200" cy="444500"/>
          <wp:effectExtent l="0" t="0" r="0" b="0"/>
          <wp:wrapNone/>
          <wp:docPr id="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E4345" w14:textId="77777777" w:rsidR="009D2B97" w:rsidRDefault="00666417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color w:val="000000"/>
        <w:sz w:val="20"/>
        <w:szCs w:val="20"/>
      </w:rPr>
    </w:pPr>
    <w:r>
      <w:rPr>
        <w:color w:val="000000"/>
        <w:sz w:val="22"/>
        <w:szCs w:val="22"/>
      </w:rPr>
      <w:t>Նախարարություն</w:t>
    </w:r>
    <w:r>
      <w:rPr>
        <w:color w:val="000000"/>
        <w:sz w:val="20"/>
        <w:szCs w:val="20"/>
      </w:rPr>
      <w:t xml:space="preserve">                       </w:t>
    </w:r>
  </w:p>
  <w:p w14:paraId="06A772B4" w14:textId="77777777" w:rsidR="009D2B97" w:rsidRDefault="00666417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Calibri" w:eastAsia="Calibri" w:hAnsi="Calibri" w:cs="Calibri"/>
        <w:color w:val="000000"/>
        <w:sz w:val="20"/>
        <w:szCs w:val="20"/>
      </w:rPr>
    </w:pPr>
    <w:r>
      <w:rPr>
        <w:rFonts w:ascii="Art" w:eastAsia="Art" w:hAnsi="Art" w:cs="Art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97"/>
    <w:rsid w:val="00063246"/>
    <w:rsid w:val="000D213A"/>
    <w:rsid w:val="000E2193"/>
    <w:rsid w:val="0015708C"/>
    <w:rsid w:val="001E2940"/>
    <w:rsid w:val="00216D06"/>
    <w:rsid w:val="00217E67"/>
    <w:rsid w:val="00255FEB"/>
    <w:rsid w:val="00265FE5"/>
    <w:rsid w:val="002A17D1"/>
    <w:rsid w:val="002B70FA"/>
    <w:rsid w:val="002D56BF"/>
    <w:rsid w:val="002F5671"/>
    <w:rsid w:val="0035796F"/>
    <w:rsid w:val="00374A98"/>
    <w:rsid w:val="00380FE2"/>
    <w:rsid w:val="003879D8"/>
    <w:rsid w:val="00390C2B"/>
    <w:rsid w:val="003F0998"/>
    <w:rsid w:val="00465C2C"/>
    <w:rsid w:val="004712C7"/>
    <w:rsid w:val="004B574E"/>
    <w:rsid w:val="004D1CA7"/>
    <w:rsid w:val="004D22B4"/>
    <w:rsid w:val="004D43CE"/>
    <w:rsid w:val="004E464B"/>
    <w:rsid w:val="0052030B"/>
    <w:rsid w:val="00575058"/>
    <w:rsid w:val="00590C28"/>
    <w:rsid w:val="005A1D1F"/>
    <w:rsid w:val="005C69B3"/>
    <w:rsid w:val="005D2118"/>
    <w:rsid w:val="005F1027"/>
    <w:rsid w:val="0061781A"/>
    <w:rsid w:val="006255A5"/>
    <w:rsid w:val="00643DE9"/>
    <w:rsid w:val="00651BB0"/>
    <w:rsid w:val="00666417"/>
    <w:rsid w:val="006700CC"/>
    <w:rsid w:val="00676533"/>
    <w:rsid w:val="006A1BD3"/>
    <w:rsid w:val="00710FC5"/>
    <w:rsid w:val="00736F96"/>
    <w:rsid w:val="007425EF"/>
    <w:rsid w:val="007567EC"/>
    <w:rsid w:val="00787077"/>
    <w:rsid w:val="007C62D9"/>
    <w:rsid w:val="007D098D"/>
    <w:rsid w:val="007E1078"/>
    <w:rsid w:val="007E2394"/>
    <w:rsid w:val="00800DD2"/>
    <w:rsid w:val="00850399"/>
    <w:rsid w:val="0087604B"/>
    <w:rsid w:val="00893086"/>
    <w:rsid w:val="008A4268"/>
    <w:rsid w:val="008E656D"/>
    <w:rsid w:val="008F2AC5"/>
    <w:rsid w:val="008F3FB4"/>
    <w:rsid w:val="00983918"/>
    <w:rsid w:val="009C694A"/>
    <w:rsid w:val="009D2B97"/>
    <w:rsid w:val="009D602F"/>
    <w:rsid w:val="009D707E"/>
    <w:rsid w:val="009F5DFA"/>
    <w:rsid w:val="00A77F0C"/>
    <w:rsid w:val="00AC0B62"/>
    <w:rsid w:val="00B35435"/>
    <w:rsid w:val="00B50F81"/>
    <w:rsid w:val="00B73C0B"/>
    <w:rsid w:val="00B75B6D"/>
    <w:rsid w:val="00B84371"/>
    <w:rsid w:val="00BB0F60"/>
    <w:rsid w:val="00BE6EA1"/>
    <w:rsid w:val="00C0073A"/>
    <w:rsid w:val="00C04A2E"/>
    <w:rsid w:val="00C06EA9"/>
    <w:rsid w:val="00C70350"/>
    <w:rsid w:val="00C8793D"/>
    <w:rsid w:val="00CF0E53"/>
    <w:rsid w:val="00D01D46"/>
    <w:rsid w:val="00D16225"/>
    <w:rsid w:val="00D36657"/>
    <w:rsid w:val="00D6261A"/>
    <w:rsid w:val="00D732B6"/>
    <w:rsid w:val="00D83532"/>
    <w:rsid w:val="00DB32E2"/>
    <w:rsid w:val="00E02AA5"/>
    <w:rsid w:val="00E16085"/>
    <w:rsid w:val="00E65D3D"/>
    <w:rsid w:val="00E95C72"/>
    <w:rsid w:val="00EA2684"/>
    <w:rsid w:val="00EB5A8E"/>
    <w:rsid w:val="00EC434A"/>
    <w:rsid w:val="00EF16D9"/>
    <w:rsid w:val="00EF7F34"/>
    <w:rsid w:val="00F37FEB"/>
    <w:rsid w:val="00F7504C"/>
    <w:rsid w:val="00F95DFB"/>
    <w:rsid w:val="00FC326C"/>
    <w:rsid w:val="00FD4699"/>
    <w:rsid w:val="00FD5CFE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E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="GHEA Grapalat" w:hAnsi="GHEA Grapalat" w:cs="GHEA Grapalat"/>
        <w:sz w:val="24"/>
        <w:szCs w:val="24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703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3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9"/>
  </w:style>
  <w:style w:type="paragraph" w:styleId="Footer">
    <w:name w:val="footer"/>
    <w:basedOn w:val="Normal"/>
    <w:link w:val="FooterChar"/>
    <w:uiPriority w:val="99"/>
    <w:unhideWhenUsed/>
    <w:rsid w:val="007C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8nYlWBw4LcTTsealDyp6Psb/fQ==">CgMxLjAyDmgudDBvZHFqanZjdGRlMghoLmdqZGd4czIOaC50MG9kcWpqdmN0ZGUyDmgubnl3ZWZkNHZiejZ2Mg5oLjM0MnFpaG94d25jcDIOaC51Z2tyczNmM2NheHMyDmgudDBvZHFqanZjdGRlMg5oLm1kdG80cWlycHdpNTIOaC5wbzczcGIxZDBlYjgyDmgucWVhdmE3cmt5bW1yMg5oLmNrOW82a3dkNXJ0ZzIOaC5vMGUyaHFtajJ6bm04AHIhMTdlc2QybndVS1RmSUl2OTBjT2R2bzNSbHBadWV2dn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2025-05-21T07:06:00Z</dcterms:created>
  <dcterms:modified xsi:type="dcterms:W3CDTF">2025-05-21T07:06:00Z</dcterms:modified>
</cp:coreProperties>
</file>