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8FA4A" w14:textId="77777777" w:rsidR="001B0477" w:rsidRDefault="001B0477" w:rsidP="00FF32DF">
      <w:pPr>
        <w:jc w:val="both"/>
        <w:rPr>
          <w:rFonts w:ascii="GHEA Grapalat" w:hAnsi="GHEA Grapalat"/>
          <w:lang w:val="hy-AM"/>
        </w:rPr>
      </w:pPr>
    </w:p>
    <w:p w14:paraId="127D23FA" w14:textId="71BD3104" w:rsidR="001B0477" w:rsidRDefault="001B0477" w:rsidP="001B0477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ՆԱԽԱԳԻԾ</w:t>
      </w:r>
    </w:p>
    <w:p w14:paraId="00367FD5" w14:textId="77777777" w:rsidR="00A936D4" w:rsidRDefault="00A936D4" w:rsidP="001B0477">
      <w:pPr>
        <w:jc w:val="right"/>
        <w:rPr>
          <w:rFonts w:ascii="GHEA Grapalat" w:hAnsi="GHEA Grapalat"/>
          <w:lang w:val="hy-AM"/>
        </w:rPr>
      </w:pPr>
    </w:p>
    <w:p w14:paraId="752E6CA7" w14:textId="77777777" w:rsidR="00F036C8" w:rsidRPr="00F036C8" w:rsidRDefault="00F036C8" w:rsidP="00F036C8">
      <w:pPr>
        <w:jc w:val="center"/>
        <w:rPr>
          <w:rFonts w:ascii="GHEA Grapalat" w:hAnsi="GHEA Grapalat"/>
          <w:lang w:val="hy-AM"/>
        </w:rPr>
      </w:pPr>
      <w:r w:rsidRPr="00F036C8">
        <w:rPr>
          <w:rFonts w:ascii="GHEA Grapalat" w:hAnsi="GHEA Grapalat"/>
          <w:b/>
          <w:bCs/>
          <w:lang w:val="hy-AM"/>
        </w:rPr>
        <w:t>ՀԱՅԱՍՏԱՆԻ ՀԱՆՐԱՊԵՏՈՒԹՅԱՆ ԿԱՌԱՎԱՐՈՒԹՅՈՒՆ</w:t>
      </w:r>
    </w:p>
    <w:p w14:paraId="73F24625" w14:textId="77777777" w:rsidR="00F036C8" w:rsidRPr="00F036C8" w:rsidRDefault="00F036C8" w:rsidP="00F036C8">
      <w:pPr>
        <w:jc w:val="center"/>
        <w:rPr>
          <w:rFonts w:ascii="GHEA Grapalat" w:hAnsi="GHEA Grapalat"/>
          <w:lang w:val="hy-AM"/>
        </w:rPr>
      </w:pPr>
      <w:r w:rsidRPr="00F036C8">
        <w:rPr>
          <w:rFonts w:ascii="GHEA Grapalat" w:hAnsi="GHEA Grapalat"/>
          <w:b/>
          <w:bCs/>
          <w:lang w:val="hy-AM"/>
        </w:rPr>
        <w:t>Ո Ր Ո Շ ՈՒ Մ</w:t>
      </w:r>
    </w:p>
    <w:p w14:paraId="51C842A8" w14:textId="1613BED7" w:rsidR="00F036C8" w:rsidRPr="00F036C8" w:rsidRDefault="00A63E25" w:rsidP="00AB0355">
      <w:pPr>
        <w:jc w:val="center"/>
        <w:rPr>
          <w:rFonts w:ascii="GHEA Grapalat" w:hAnsi="GHEA Grapalat"/>
          <w:lang w:val="hy-AM"/>
        </w:rPr>
      </w:pPr>
      <w:r w:rsidRPr="00A63E25">
        <w:rPr>
          <w:rFonts w:ascii="GHEA Grapalat" w:hAnsi="GHEA Grapalat"/>
          <w:b/>
          <w:bCs/>
          <w:lang w:val="hy-AM"/>
        </w:rPr>
        <w:t xml:space="preserve">ԶԲՈՍԱՇՐՋՈՒԹՅԱՆ ԲՆԱԳԱՎԱՌՈՒՄ ԳՈՐԾՈՂ ԻՐԱՎԱԲԱՆԱԿԱՆ ԱՆՁԱՆՑ </w:t>
      </w:r>
      <w:r>
        <w:rPr>
          <w:rFonts w:ascii="GHEA Grapalat" w:hAnsi="GHEA Grapalat"/>
          <w:b/>
          <w:bCs/>
          <w:lang w:val="hy-AM"/>
        </w:rPr>
        <w:t>ԵՎ</w:t>
      </w:r>
      <w:r w:rsidRPr="00A63E25">
        <w:rPr>
          <w:rFonts w:ascii="GHEA Grapalat" w:hAnsi="GHEA Grapalat"/>
          <w:b/>
          <w:bCs/>
          <w:lang w:val="hy-AM"/>
        </w:rPr>
        <w:t xml:space="preserve"> ԱՆՀԱՏ ՁԵՌՆԱՐԿԱՏԵՐԵՐԻՆ ՕԺԱՆԴԱԿՈՒԹՅԱՆ ԾՐԱԳ</w:t>
      </w:r>
      <w:r>
        <w:rPr>
          <w:rFonts w:ascii="GHEA Grapalat" w:hAnsi="GHEA Grapalat"/>
          <w:b/>
          <w:bCs/>
          <w:lang w:val="hy-AM"/>
        </w:rPr>
        <w:t>Ի</w:t>
      </w:r>
      <w:r w:rsidRPr="00A63E25">
        <w:rPr>
          <w:rFonts w:ascii="GHEA Grapalat" w:hAnsi="GHEA Grapalat"/>
          <w:b/>
          <w:bCs/>
          <w:lang w:val="hy-AM"/>
        </w:rPr>
        <w:t>Ր</w:t>
      </w:r>
      <w:r>
        <w:rPr>
          <w:rFonts w:ascii="GHEA Grapalat" w:hAnsi="GHEA Grapalat"/>
          <w:b/>
          <w:bCs/>
          <w:lang w:val="hy-AM"/>
        </w:rPr>
        <w:t xml:space="preserve"> ՀԱՍՏԱՏԵԼՈՒ ՄԱՍԻՆ</w:t>
      </w:r>
    </w:p>
    <w:p w14:paraId="0AB210B0" w14:textId="3AE87921" w:rsidR="00F036C8" w:rsidRPr="00F036C8" w:rsidRDefault="00270D01" w:rsidP="00270D01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Հիմք</w:t>
      </w:r>
      <w:r w:rsidR="00F036C8" w:rsidRPr="00F036C8">
        <w:rPr>
          <w:rFonts w:ascii="GHEA Grapalat" w:hAnsi="GHEA Grapalat"/>
          <w:lang w:val="hy-AM"/>
        </w:rPr>
        <w:t xml:space="preserve"> ընդունելով </w:t>
      </w:r>
      <w:r w:rsidR="00A63E25">
        <w:rPr>
          <w:rFonts w:ascii="GHEA Grapalat" w:hAnsi="GHEA Grapalat"/>
          <w:lang w:val="hy-AM"/>
        </w:rPr>
        <w:t>«Զբոսաշրջության մասին» օրենքի 4-րդ հոդվածի 1-ին մասի</w:t>
      </w:r>
      <w:r w:rsidR="00E6719D">
        <w:rPr>
          <w:rFonts w:ascii="GHEA Grapalat" w:hAnsi="GHEA Grapalat"/>
          <w:lang w:val="hy-AM"/>
        </w:rPr>
        <w:t xml:space="preserve"> </w:t>
      </w:r>
      <w:r w:rsidR="00A63E25">
        <w:rPr>
          <w:rFonts w:ascii="GHEA Grapalat" w:hAnsi="GHEA Grapalat"/>
          <w:lang w:val="hy-AM"/>
        </w:rPr>
        <w:t>1-ին կետը</w:t>
      </w:r>
      <w:r w:rsidR="00F036C8" w:rsidRPr="00F036C8">
        <w:rPr>
          <w:rFonts w:ascii="GHEA Grapalat" w:hAnsi="GHEA Grapalat"/>
          <w:lang w:val="hy-AM"/>
        </w:rPr>
        <w:t>` Հայաստանի Հանրապետության կառավարությունը</w:t>
      </w:r>
      <w:r w:rsidR="00F036C8" w:rsidRPr="00F036C8">
        <w:rPr>
          <w:rFonts w:ascii="Calibri" w:hAnsi="Calibri" w:cs="Calibri"/>
          <w:lang w:val="hy-AM"/>
        </w:rPr>
        <w:t> </w:t>
      </w:r>
      <w:r w:rsidR="00F036C8" w:rsidRPr="00F036C8">
        <w:rPr>
          <w:rFonts w:ascii="GHEA Grapalat" w:hAnsi="GHEA Grapalat"/>
          <w:b/>
          <w:bCs/>
          <w:i/>
          <w:iCs/>
          <w:lang w:val="hy-AM"/>
        </w:rPr>
        <w:t>որոշում է.</w:t>
      </w:r>
    </w:p>
    <w:p w14:paraId="0F189E32" w14:textId="5A128FBD" w:rsidR="00F036C8" w:rsidRPr="00F036C8" w:rsidRDefault="00F036C8" w:rsidP="00F036C8">
      <w:pPr>
        <w:jc w:val="both"/>
        <w:rPr>
          <w:rFonts w:ascii="GHEA Grapalat" w:hAnsi="GHEA Grapalat"/>
          <w:lang w:val="hy-AM"/>
        </w:rPr>
      </w:pPr>
      <w:r w:rsidRPr="00A936D4">
        <w:rPr>
          <w:rFonts w:ascii="GHEA Grapalat" w:hAnsi="GHEA Grapalat"/>
          <w:b/>
          <w:bCs/>
          <w:lang w:val="hy-AM"/>
        </w:rPr>
        <w:t xml:space="preserve">1. </w:t>
      </w:r>
      <w:r w:rsidR="00A63E25" w:rsidRPr="00A936D4">
        <w:rPr>
          <w:rFonts w:ascii="GHEA Grapalat" w:hAnsi="GHEA Grapalat"/>
          <w:b/>
          <w:bCs/>
          <w:lang w:val="hy-AM"/>
        </w:rPr>
        <w:t>Հաստատել զբոսաշրջության բնագավառում իրավաբանական անձանց և անհատ ձեռնարկատերերին օժանդակության ծրագիր</w:t>
      </w:r>
      <w:r w:rsidRPr="00A936D4">
        <w:rPr>
          <w:rFonts w:ascii="GHEA Grapalat" w:hAnsi="GHEA Grapalat"/>
          <w:b/>
          <w:bCs/>
          <w:lang w:val="hy-AM"/>
        </w:rPr>
        <w:t>` համաձայն հավելվածի</w:t>
      </w:r>
      <w:r w:rsidRPr="00F036C8">
        <w:rPr>
          <w:rFonts w:ascii="GHEA Grapalat" w:hAnsi="GHEA Grapalat"/>
          <w:lang w:val="hy-AM"/>
        </w:rPr>
        <w:t>:</w:t>
      </w:r>
    </w:p>
    <w:p w14:paraId="05FB1E42" w14:textId="77777777" w:rsidR="002E5D99" w:rsidRPr="00A936D4" w:rsidRDefault="00F036C8" w:rsidP="00F036C8">
      <w:pPr>
        <w:jc w:val="both"/>
        <w:rPr>
          <w:rFonts w:ascii="GHEA Grapalat" w:hAnsi="GHEA Grapalat"/>
          <w:b/>
          <w:bCs/>
          <w:lang w:val="hy-AM"/>
        </w:rPr>
      </w:pPr>
      <w:r w:rsidRPr="00A936D4">
        <w:rPr>
          <w:rFonts w:ascii="GHEA Grapalat" w:hAnsi="GHEA Grapalat"/>
          <w:b/>
          <w:bCs/>
          <w:lang w:val="hy-AM"/>
        </w:rPr>
        <w:t xml:space="preserve">2. </w:t>
      </w:r>
      <w:r w:rsidR="003E7236" w:rsidRPr="00A936D4">
        <w:rPr>
          <w:rFonts w:ascii="GHEA Grapalat" w:hAnsi="GHEA Grapalat"/>
          <w:b/>
          <w:bCs/>
          <w:lang w:val="hy-AM"/>
        </w:rPr>
        <w:t xml:space="preserve">Սահմանել, որ </w:t>
      </w:r>
    </w:p>
    <w:p w14:paraId="6FEF2D64" w14:textId="3E0A0295" w:rsidR="002E5D99" w:rsidRDefault="002E5D99" w:rsidP="00F036C8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 w:rsidRPr="002E5D99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</w:t>
      </w:r>
      <w:r w:rsidR="003E7236" w:rsidRPr="003E7236">
        <w:rPr>
          <w:rFonts w:ascii="GHEA Grapalat" w:hAnsi="GHEA Grapalat"/>
          <w:lang w:val="hy-AM"/>
        </w:rPr>
        <w:t>զբոսաշրջության բնագավառում իրավաբանական անձանց և անհատ ձեռնարկատերերին օժանդակության ծրագիր</w:t>
      </w:r>
      <w:r w:rsidR="003E7236">
        <w:rPr>
          <w:rFonts w:ascii="GHEA Grapalat" w:hAnsi="GHEA Grapalat"/>
          <w:lang w:val="hy-AM"/>
        </w:rPr>
        <w:t xml:space="preserve">ը իրականացվում է Հայաստանի Հանրապետությունում առաջարկվող զբոսաշրջային ծառայությունների գրավչությունը և հասանելիությունը բարձրացնելու նպատակով </w:t>
      </w:r>
      <w:r w:rsidR="003E7236" w:rsidRPr="003E7236">
        <w:rPr>
          <w:rFonts w:ascii="GHEA Grapalat" w:hAnsi="GHEA Grapalat"/>
          <w:lang w:val="hy-AM"/>
        </w:rPr>
        <w:t>զբոսաշրջության բնագավառում իրավաբանական անձանց և անհատ ձեռնարկատերերի</w:t>
      </w:r>
      <w:r w:rsidR="00886EF6">
        <w:rPr>
          <w:rFonts w:ascii="GHEA Grapalat" w:hAnsi="GHEA Grapalat"/>
          <w:lang w:val="hy-AM"/>
        </w:rPr>
        <w:t xml:space="preserve"> կողմից մատուցված ծառայությունների</w:t>
      </w:r>
      <w:r w:rsidR="009D3CB6">
        <w:rPr>
          <w:rFonts w:ascii="GHEA Grapalat" w:hAnsi="GHEA Grapalat"/>
          <w:lang w:val="hy-AM"/>
        </w:rPr>
        <w:t xml:space="preserve"> արժեք</w:t>
      </w:r>
      <w:r w:rsidR="002C6565">
        <w:rPr>
          <w:rFonts w:ascii="GHEA Grapalat" w:hAnsi="GHEA Grapalat"/>
          <w:lang w:val="hy-AM"/>
        </w:rPr>
        <w:t>ներ</w:t>
      </w:r>
      <w:r w:rsidR="009D3CB6">
        <w:rPr>
          <w:rFonts w:ascii="GHEA Grapalat" w:hAnsi="GHEA Grapalat"/>
          <w:lang w:val="hy-AM"/>
        </w:rPr>
        <w:t>ի</w:t>
      </w:r>
      <w:r w:rsidR="00886EF6">
        <w:rPr>
          <w:rFonts w:ascii="GHEA Grapalat" w:hAnsi="GHEA Grapalat"/>
          <w:lang w:val="hy-AM"/>
        </w:rPr>
        <w:t xml:space="preserve"> </w:t>
      </w:r>
      <w:r w:rsidR="009D3CB6">
        <w:rPr>
          <w:rFonts w:ascii="GHEA Grapalat" w:hAnsi="GHEA Grapalat"/>
          <w:lang w:val="hy-AM"/>
        </w:rPr>
        <w:t xml:space="preserve">հանրագումարից Հայաստանի Հանրապետության ոչ ռեզիդենտ զբոսաշրջիկի վճարային քարտին հետ փոխանցման միջոցով։ </w:t>
      </w:r>
    </w:p>
    <w:p w14:paraId="1B2872A2" w14:textId="219E44DE" w:rsidR="003E7236" w:rsidRDefault="002E5D99" w:rsidP="00AF0C21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2) </w:t>
      </w:r>
      <w:r w:rsidR="00886EF6">
        <w:rPr>
          <w:rFonts w:ascii="GHEA Grapalat" w:hAnsi="GHEA Grapalat"/>
          <w:lang w:val="hy-AM"/>
        </w:rPr>
        <w:t xml:space="preserve"> </w:t>
      </w:r>
      <w:r w:rsidR="00AF0C21" w:rsidRPr="00AF0C21">
        <w:rPr>
          <w:rFonts w:ascii="GHEA Grapalat" w:hAnsi="GHEA Grapalat"/>
          <w:lang w:val="hy-AM"/>
        </w:rPr>
        <w:t>զբոսաշրջության բնագավառում իրավաբանական անձանց և անհատ ձեռնարկատերերի</w:t>
      </w:r>
      <w:r w:rsidR="00AF0C21">
        <w:rPr>
          <w:rFonts w:ascii="GHEA Grapalat" w:hAnsi="GHEA Grapalat"/>
          <w:lang w:val="hy-AM"/>
        </w:rPr>
        <w:t xml:space="preserve"> կողմից </w:t>
      </w:r>
      <w:r w:rsidR="003A70AE" w:rsidRPr="003A70AE">
        <w:rPr>
          <w:rFonts w:ascii="GHEA Grapalat" w:hAnsi="GHEA Grapalat"/>
          <w:lang w:val="hy-AM"/>
        </w:rPr>
        <w:t xml:space="preserve">մատուցված ծառայությունների արժեքի հանրագումարից սույն որոշմամբ սահմանված փոխհատուցման համար </w:t>
      </w:r>
      <w:r w:rsidR="00AF0C21">
        <w:rPr>
          <w:rFonts w:ascii="GHEA Grapalat" w:hAnsi="GHEA Grapalat"/>
          <w:lang w:val="hy-AM"/>
        </w:rPr>
        <w:t xml:space="preserve">պարտադիր պայման է Հայաստանի Հանրապետության ոչ ռեզիդենտ զբոսաշրջիկի՝ </w:t>
      </w:r>
      <w:r w:rsidR="003A70AE" w:rsidRPr="003A70AE">
        <w:rPr>
          <w:rFonts w:ascii="GHEA Grapalat" w:hAnsi="GHEA Grapalat"/>
          <w:lang w:val="hy-AM"/>
        </w:rPr>
        <w:t xml:space="preserve">«Զբոսաշրջության մասին» և  «Գործունեության իրականացման ծանուցման մասին» օրենքներով սահմանված կարգով գործունեությունը ծանուցած հյուրանոցային ծառայություն մատուցող անձանց կողմից տիրապետվող կամ կառավարվող և շահագործվող հյուրանոցային տնտեսության օբյեկտում առնվազն </w:t>
      </w:r>
      <w:r w:rsidR="004527E5">
        <w:rPr>
          <w:rFonts w:ascii="GHEA Grapalat" w:hAnsi="GHEA Grapalat"/>
          <w:lang w:val="hy-AM"/>
        </w:rPr>
        <w:t>հինգ</w:t>
      </w:r>
      <w:r w:rsidR="003A70AE" w:rsidRPr="003A70AE">
        <w:rPr>
          <w:rFonts w:ascii="GHEA Grapalat" w:hAnsi="GHEA Grapalat"/>
          <w:lang w:val="hy-AM"/>
        </w:rPr>
        <w:t xml:space="preserve"> գիշերակաց անցկացրած </w:t>
      </w:r>
      <w:r w:rsidR="00AF0C21">
        <w:rPr>
          <w:rFonts w:ascii="GHEA Grapalat" w:hAnsi="GHEA Grapalat"/>
          <w:lang w:val="hy-AM"/>
        </w:rPr>
        <w:t xml:space="preserve"> լինելու փաստը։ </w:t>
      </w:r>
    </w:p>
    <w:p w14:paraId="58794EBC" w14:textId="60CD0B3F" w:rsidR="00F036C8" w:rsidRPr="00F036C8" w:rsidRDefault="003E7236" w:rsidP="00AF0C21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3</w:t>
      </w:r>
      <w:r>
        <w:rPr>
          <w:rFonts w:ascii="Microsoft JhengHei" w:eastAsia="Microsoft JhengHei" w:hAnsi="Microsoft JhengHei" w:cs="Microsoft JhengHei"/>
          <w:lang w:val="hy-AM"/>
        </w:rPr>
        <w:t xml:space="preserve">․ </w:t>
      </w:r>
      <w:r w:rsidR="00F036C8" w:rsidRPr="00F036C8">
        <w:rPr>
          <w:rFonts w:ascii="GHEA Grapalat" w:hAnsi="GHEA Grapalat"/>
          <w:lang w:val="hy-AM"/>
        </w:rPr>
        <w:t xml:space="preserve">Հայաստանի Հանրապետության </w:t>
      </w:r>
      <w:r w:rsidR="0025705E">
        <w:rPr>
          <w:rFonts w:ascii="GHEA Grapalat" w:hAnsi="GHEA Grapalat"/>
          <w:lang w:val="hy-AM"/>
        </w:rPr>
        <w:t>էկոնոմիկայի նախարարին</w:t>
      </w:r>
      <w:r w:rsidR="00F036C8" w:rsidRPr="00F036C8">
        <w:rPr>
          <w:rFonts w:ascii="GHEA Grapalat" w:hAnsi="GHEA Grapalat"/>
          <w:lang w:val="hy-AM"/>
        </w:rPr>
        <w:t>` ապահովել`</w:t>
      </w:r>
    </w:p>
    <w:p w14:paraId="40CE5CE3" w14:textId="3DAB8058" w:rsidR="00F036C8" w:rsidRPr="00F036C8" w:rsidRDefault="00F036C8" w:rsidP="00F036C8">
      <w:pPr>
        <w:jc w:val="both"/>
        <w:rPr>
          <w:rFonts w:ascii="GHEA Grapalat" w:hAnsi="GHEA Grapalat"/>
          <w:lang w:val="hy-AM"/>
        </w:rPr>
      </w:pPr>
      <w:r w:rsidRPr="00F036C8">
        <w:rPr>
          <w:rFonts w:ascii="GHEA Grapalat" w:hAnsi="GHEA Grapalat"/>
          <w:lang w:val="hy-AM"/>
        </w:rPr>
        <w:t xml:space="preserve">1) </w:t>
      </w:r>
      <w:r w:rsidR="005E1D07">
        <w:rPr>
          <w:rFonts w:ascii="GHEA Grapalat" w:hAnsi="GHEA Grapalat"/>
          <w:lang w:val="hy-AM"/>
        </w:rPr>
        <w:t xml:space="preserve">Սույն որոշմամբ հաստատված </w:t>
      </w:r>
      <w:r w:rsidR="009D3CB6">
        <w:rPr>
          <w:rFonts w:ascii="GHEA Grapalat" w:hAnsi="GHEA Grapalat"/>
          <w:lang w:val="hy-AM"/>
        </w:rPr>
        <w:t xml:space="preserve">օժանդակության </w:t>
      </w:r>
      <w:r w:rsidR="005E1D07">
        <w:rPr>
          <w:rFonts w:ascii="GHEA Grapalat" w:hAnsi="GHEA Grapalat"/>
          <w:lang w:val="hy-AM"/>
        </w:rPr>
        <w:t xml:space="preserve">ծրագրի վերաբերյալ զբոսաշրջության բնագավառում գործող իրավաբանական անձանց և անհատ ձեռնարկատերերի իրազեկվածությունը և </w:t>
      </w:r>
      <w:r w:rsidR="009D3CB6">
        <w:rPr>
          <w:rFonts w:ascii="GHEA Grapalat" w:hAnsi="GHEA Grapalat"/>
          <w:lang w:val="hy-AM"/>
        </w:rPr>
        <w:t>ծրագրի</w:t>
      </w:r>
      <w:r w:rsidRPr="00F036C8">
        <w:rPr>
          <w:rFonts w:ascii="GHEA Grapalat" w:hAnsi="GHEA Grapalat"/>
          <w:lang w:val="hy-AM"/>
        </w:rPr>
        <w:t xml:space="preserve"> վերաբերյալ առնվազն երկու օտար լեզվով հուշաթերթիկի (բրոշյուրների) տպագրությունը.</w:t>
      </w:r>
    </w:p>
    <w:p w14:paraId="47CE3B18" w14:textId="14F11725" w:rsidR="00F036C8" w:rsidRPr="00F036C8" w:rsidRDefault="00F036C8" w:rsidP="00F036C8">
      <w:pPr>
        <w:jc w:val="both"/>
        <w:rPr>
          <w:rFonts w:ascii="GHEA Grapalat" w:hAnsi="GHEA Grapalat"/>
          <w:lang w:val="hy-AM"/>
        </w:rPr>
      </w:pPr>
      <w:r w:rsidRPr="00F036C8">
        <w:rPr>
          <w:rFonts w:ascii="GHEA Grapalat" w:hAnsi="GHEA Grapalat"/>
          <w:lang w:val="hy-AM"/>
        </w:rPr>
        <w:t>2) համապատասխան նշումով (</w:t>
      </w:r>
      <w:r w:rsidR="00695D06" w:rsidRPr="00A936D4">
        <w:rPr>
          <w:rFonts w:ascii="GHEA Grapalat" w:hAnsi="GHEA Grapalat"/>
          <w:lang w:val="hy-AM"/>
        </w:rPr>
        <w:t xml:space="preserve">Tourism </w:t>
      </w:r>
      <w:r w:rsidR="009B4A07">
        <w:rPr>
          <w:rFonts w:ascii="GHEA Grapalat" w:hAnsi="GHEA Grapalat"/>
          <w:lang w:val="hy-AM"/>
        </w:rPr>
        <w:t>Cash</w:t>
      </w:r>
      <w:r w:rsidR="00847DA1">
        <w:rPr>
          <w:rFonts w:ascii="GHEA Grapalat" w:hAnsi="GHEA Grapalat"/>
          <w:lang w:val="hy-AM"/>
        </w:rPr>
        <w:t>b</w:t>
      </w:r>
      <w:r w:rsidR="009B4A07">
        <w:rPr>
          <w:rFonts w:ascii="GHEA Grapalat" w:hAnsi="GHEA Grapalat"/>
          <w:lang w:val="hy-AM"/>
        </w:rPr>
        <w:t>ack</w:t>
      </w:r>
      <w:r w:rsidRPr="00F036C8">
        <w:rPr>
          <w:rFonts w:ascii="GHEA Grapalat" w:hAnsi="GHEA Grapalat"/>
          <w:lang w:val="hy-AM"/>
        </w:rPr>
        <w:t>) տեղեկատվական ցուցաթերթիկների տպագրությունը</w:t>
      </w:r>
      <w:r w:rsidR="006E1D5F">
        <w:rPr>
          <w:rFonts w:ascii="Microsoft JhengHei" w:eastAsia="Microsoft JhengHei" w:hAnsi="Microsoft JhengHei" w:cs="Microsoft JhengHei"/>
          <w:lang w:val="hy-AM"/>
        </w:rPr>
        <w:t>․</w:t>
      </w:r>
      <w:r w:rsidRPr="00F036C8">
        <w:rPr>
          <w:rFonts w:ascii="GHEA Grapalat" w:hAnsi="GHEA Grapalat"/>
          <w:lang w:val="hy-AM"/>
        </w:rPr>
        <w:t xml:space="preserve"> </w:t>
      </w:r>
    </w:p>
    <w:p w14:paraId="4DBDDE43" w14:textId="4BF2B706" w:rsidR="00F036C8" w:rsidRPr="00F036C8" w:rsidRDefault="00F036C8" w:rsidP="00F036C8">
      <w:pPr>
        <w:jc w:val="both"/>
        <w:rPr>
          <w:rFonts w:ascii="GHEA Grapalat" w:hAnsi="GHEA Grapalat"/>
          <w:lang w:val="hy-AM"/>
        </w:rPr>
      </w:pPr>
      <w:r w:rsidRPr="00F036C8">
        <w:rPr>
          <w:rFonts w:ascii="GHEA Grapalat" w:hAnsi="GHEA Grapalat"/>
          <w:lang w:val="hy-AM"/>
        </w:rPr>
        <w:t xml:space="preserve">3) </w:t>
      </w:r>
      <w:r w:rsidR="00695D06" w:rsidRPr="001B0477">
        <w:rPr>
          <w:rFonts w:ascii="GHEA Grapalat" w:hAnsi="GHEA Grapalat"/>
          <w:lang w:val="hy-AM"/>
        </w:rPr>
        <w:t xml:space="preserve">Հայաստանի Հանրապետության ոչ ռեզիդենտ </w:t>
      </w:r>
      <w:r w:rsidR="00695D06">
        <w:rPr>
          <w:rFonts w:ascii="GHEA Grapalat" w:hAnsi="GHEA Grapalat"/>
          <w:lang w:val="hy-AM"/>
        </w:rPr>
        <w:t xml:space="preserve">զբոսաշրջիկների </w:t>
      </w:r>
      <w:r w:rsidR="00695D06" w:rsidRPr="00F036C8">
        <w:rPr>
          <w:rFonts w:ascii="GHEA Grapalat" w:hAnsi="GHEA Grapalat"/>
          <w:lang w:val="hy-AM"/>
        </w:rPr>
        <w:t xml:space="preserve">կողմից </w:t>
      </w:r>
      <w:r w:rsidRPr="00F036C8">
        <w:rPr>
          <w:rFonts w:ascii="GHEA Grapalat" w:hAnsi="GHEA Grapalat"/>
          <w:lang w:val="hy-AM"/>
        </w:rPr>
        <w:t xml:space="preserve">Հայաստանի Հանրապետության տարածքում ձեռք բերված </w:t>
      </w:r>
      <w:r w:rsidR="00695D06">
        <w:rPr>
          <w:rFonts w:ascii="GHEA Grapalat" w:hAnsi="GHEA Grapalat"/>
          <w:lang w:val="hy-AM"/>
        </w:rPr>
        <w:t>ծառայություն</w:t>
      </w:r>
      <w:r w:rsidRPr="00F036C8">
        <w:rPr>
          <w:rFonts w:ascii="GHEA Grapalat" w:hAnsi="GHEA Grapalat"/>
          <w:lang w:val="hy-AM"/>
        </w:rPr>
        <w:t>ների համար վճարված արժեքի</w:t>
      </w:r>
      <w:r w:rsidR="00FE380F">
        <w:rPr>
          <w:rFonts w:ascii="GHEA Grapalat" w:hAnsi="GHEA Grapalat"/>
          <w:lang w:val="hy-AM"/>
        </w:rPr>
        <w:t xml:space="preserve"> </w:t>
      </w:r>
      <w:r w:rsidR="002E5D99" w:rsidRPr="002E5D99">
        <w:rPr>
          <w:rFonts w:ascii="GHEA Grapalat" w:hAnsi="GHEA Grapalat"/>
          <w:lang w:val="hy-AM"/>
        </w:rPr>
        <w:t xml:space="preserve">հանրագումարից Հայաստանի Հանրապետության ոչ ռեզիդենտ զբոսաշրջիկի վճարային քարտին հետ փոխանցման </w:t>
      </w:r>
      <w:r w:rsidRPr="00F036C8">
        <w:rPr>
          <w:rFonts w:ascii="GHEA Grapalat" w:hAnsi="GHEA Grapalat"/>
          <w:lang w:val="hy-AM"/>
        </w:rPr>
        <w:t>հնարավորության վերաբերյալ գովազդային պաստառների տպագրությունը</w:t>
      </w:r>
      <w:r w:rsidR="008459EF">
        <w:rPr>
          <w:rFonts w:ascii="Sylfaen" w:eastAsia="Microsoft JhengHei" w:hAnsi="Sylfaen" w:cs="Microsoft JhengHei"/>
          <w:lang w:val="hy-AM"/>
        </w:rPr>
        <w:t>։</w:t>
      </w:r>
      <w:r w:rsidRPr="00F036C8">
        <w:rPr>
          <w:rFonts w:ascii="GHEA Grapalat" w:hAnsi="GHEA Grapalat"/>
          <w:lang w:val="hy-AM"/>
        </w:rPr>
        <w:t xml:space="preserve"> </w:t>
      </w:r>
    </w:p>
    <w:p w14:paraId="03404951" w14:textId="5879D4D2" w:rsidR="00695D06" w:rsidRDefault="00AF0C21" w:rsidP="00F036C8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</w:t>
      </w:r>
      <w:r w:rsidR="00F036C8" w:rsidRPr="00A936D4">
        <w:rPr>
          <w:rFonts w:ascii="GHEA Grapalat" w:hAnsi="GHEA Grapalat"/>
          <w:b/>
          <w:bCs/>
          <w:lang w:val="hy-AM"/>
        </w:rPr>
        <w:t xml:space="preserve">. </w:t>
      </w:r>
      <w:r w:rsidR="00695D06" w:rsidRPr="00A936D4">
        <w:rPr>
          <w:rFonts w:ascii="GHEA Grapalat" w:hAnsi="GHEA Grapalat"/>
          <w:b/>
          <w:bCs/>
          <w:lang w:val="hy-AM"/>
        </w:rPr>
        <w:t>Հայաստանի Հանրապետության պետական եկամուտների կոմիտեի նախագահին՝ ապահովել՝</w:t>
      </w:r>
    </w:p>
    <w:p w14:paraId="683599CC" w14:textId="22666E77" w:rsidR="00695D06" w:rsidRPr="00F036C8" w:rsidRDefault="00695D06" w:rsidP="00695D06">
      <w:pPr>
        <w:jc w:val="both"/>
        <w:rPr>
          <w:rFonts w:ascii="GHEA Grapalat" w:hAnsi="GHEA Grapalat"/>
          <w:lang w:val="hy-AM"/>
        </w:rPr>
      </w:pPr>
      <w:r w:rsidRPr="00F036C8">
        <w:rPr>
          <w:rFonts w:ascii="GHEA Grapalat" w:hAnsi="GHEA Grapalat"/>
          <w:lang w:val="hy-AM"/>
        </w:rPr>
        <w:t xml:space="preserve">1) Հայաստանի Հանրապետություն ժամանելու և մեկնելու վայրերում տեղադրված մաքսային կետերի միջոցով </w:t>
      </w:r>
      <w:r w:rsidR="006E1D5F">
        <w:rPr>
          <w:rFonts w:ascii="GHEA Grapalat" w:hAnsi="GHEA Grapalat"/>
          <w:lang w:val="hy-AM"/>
        </w:rPr>
        <w:t xml:space="preserve">սույն որոշման </w:t>
      </w:r>
      <w:r w:rsidR="00AF0C21">
        <w:rPr>
          <w:rFonts w:ascii="GHEA Grapalat" w:hAnsi="GHEA Grapalat"/>
          <w:lang w:val="hy-AM"/>
        </w:rPr>
        <w:t>3</w:t>
      </w:r>
      <w:r w:rsidR="006E1D5F">
        <w:rPr>
          <w:rFonts w:ascii="GHEA Grapalat" w:hAnsi="GHEA Grapalat"/>
          <w:lang w:val="hy-AM"/>
        </w:rPr>
        <w:t xml:space="preserve">-րդ կետի 1-ին ենթակետով սահմանված </w:t>
      </w:r>
      <w:r w:rsidR="006E1D5F" w:rsidRPr="00F036C8">
        <w:rPr>
          <w:rFonts w:ascii="GHEA Grapalat" w:hAnsi="GHEA Grapalat"/>
          <w:lang w:val="hy-AM"/>
        </w:rPr>
        <w:t>հուշաթերթիկի (բրոշյուրների)</w:t>
      </w:r>
      <w:r w:rsidRPr="00F036C8">
        <w:rPr>
          <w:rFonts w:ascii="GHEA Grapalat" w:hAnsi="GHEA Grapalat"/>
          <w:lang w:val="hy-AM"/>
        </w:rPr>
        <w:t>` օտարերկրյա քաղաքացիներին և քաղաքացիություն չունեցող անձանց տրամադրումը.</w:t>
      </w:r>
    </w:p>
    <w:p w14:paraId="7B8C2647" w14:textId="34A6AE2C" w:rsidR="00695D06" w:rsidRPr="00F036C8" w:rsidRDefault="00695D06" w:rsidP="002E5D99">
      <w:pPr>
        <w:jc w:val="both"/>
        <w:rPr>
          <w:rFonts w:ascii="GHEA Grapalat" w:hAnsi="GHEA Grapalat"/>
          <w:lang w:val="hy-AM"/>
        </w:rPr>
      </w:pPr>
      <w:r w:rsidRPr="00F036C8">
        <w:rPr>
          <w:rFonts w:ascii="GHEA Grapalat" w:hAnsi="GHEA Grapalat"/>
          <w:lang w:val="hy-AM"/>
        </w:rPr>
        <w:t xml:space="preserve">2) </w:t>
      </w:r>
      <w:r w:rsidR="006E1D5F">
        <w:rPr>
          <w:rFonts w:ascii="GHEA Grapalat" w:hAnsi="GHEA Grapalat"/>
          <w:lang w:val="hy-AM"/>
        </w:rPr>
        <w:t xml:space="preserve">սույն որոշման </w:t>
      </w:r>
      <w:r w:rsidR="00AF0C21">
        <w:rPr>
          <w:rFonts w:ascii="GHEA Grapalat" w:hAnsi="GHEA Grapalat"/>
          <w:lang w:val="hy-AM"/>
        </w:rPr>
        <w:t>3</w:t>
      </w:r>
      <w:r w:rsidR="006E1D5F">
        <w:rPr>
          <w:rFonts w:ascii="GHEA Grapalat" w:hAnsi="GHEA Grapalat"/>
          <w:lang w:val="hy-AM"/>
        </w:rPr>
        <w:t xml:space="preserve">-րդ կետի 3-րդ ենթակետով սահմանված պաստառների </w:t>
      </w:r>
      <w:r w:rsidRPr="00F036C8">
        <w:rPr>
          <w:rFonts w:ascii="GHEA Grapalat" w:hAnsi="GHEA Grapalat"/>
          <w:lang w:val="hy-AM"/>
        </w:rPr>
        <w:t>տեղադրումը Հայաստանի Հանրապետություն ժամանելու և Հայաստանի Հանրապետությունից մեկնելու վայրերում.</w:t>
      </w:r>
    </w:p>
    <w:p w14:paraId="4AA55B5E" w14:textId="7E3C2FC6" w:rsidR="00695D06" w:rsidRPr="00F036C8" w:rsidRDefault="002E5D99" w:rsidP="00695D06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</w:t>
      </w:r>
      <w:r w:rsidR="00695D06" w:rsidRPr="00F036C8">
        <w:rPr>
          <w:rFonts w:ascii="GHEA Grapalat" w:hAnsi="GHEA Grapalat"/>
          <w:lang w:val="hy-AM"/>
        </w:rPr>
        <w:t>) համապատասխան նշումով (</w:t>
      </w:r>
      <w:r w:rsidR="006E1D5F" w:rsidRPr="006E1D5F">
        <w:rPr>
          <w:rFonts w:ascii="GHEA Grapalat" w:hAnsi="GHEA Grapalat"/>
          <w:lang w:val="hy-AM"/>
        </w:rPr>
        <w:t>To</w:t>
      </w:r>
      <w:r w:rsidR="006E1D5F">
        <w:rPr>
          <w:rFonts w:ascii="GHEA Grapalat" w:hAnsi="GHEA Grapalat"/>
          <w:lang w:val="hy-AM"/>
        </w:rPr>
        <w:t xml:space="preserve">urism </w:t>
      </w:r>
      <w:r w:rsidR="00295A77">
        <w:rPr>
          <w:rFonts w:ascii="GHEA Grapalat" w:hAnsi="GHEA Grapalat"/>
          <w:lang w:val="hy-AM"/>
        </w:rPr>
        <w:t>Cash</w:t>
      </w:r>
      <w:r w:rsidR="00847DA1">
        <w:rPr>
          <w:rFonts w:ascii="GHEA Grapalat" w:hAnsi="GHEA Grapalat"/>
          <w:lang w:val="hy-AM"/>
        </w:rPr>
        <w:t>b</w:t>
      </w:r>
      <w:r w:rsidR="00295A77">
        <w:rPr>
          <w:rFonts w:ascii="GHEA Grapalat" w:hAnsi="GHEA Grapalat"/>
          <w:lang w:val="hy-AM"/>
        </w:rPr>
        <w:t xml:space="preserve">ack </w:t>
      </w:r>
      <w:r w:rsidR="00695D06" w:rsidRPr="00F036C8">
        <w:rPr>
          <w:rFonts w:ascii="GHEA Grapalat" w:hAnsi="GHEA Grapalat"/>
          <w:lang w:val="hy-AM"/>
        </w:rPr>
        <w:t xml:space="preserve">invoices) արկղերի տեղադրումը սահմանի անցման կետերում՝ </w:t>
      </w:r>
      <w:r w:rsidR="00FE380F">
        <w:rPr>
          <w:rFonts w:ascii="GHEA Grapalat" w:hAnsi="GHEA Grapalat"/>
          <w:lang w:val="hy-AM"/>
        </w:rPr>
        <w:t>մատուցված ծառայությունների</w:t>
      </w:r>
      <w:r w:rsidR="00695D06" w:rsidRPr="00F036C8">
        <w:rPr>
          <w:rFonts w:ascii="GHEA Grapalat" w:hAnsi="GHEA Grapalat"/>
          <w:lang w:val="hy-AM"/>
        </w:rPr>
        <w:t xml:space="preserve"> արժեքի</w:t>
      </w:r>
      <w:r w:rsidR="00FE380F">
        <w:rPr>
          <w:rFonts w:ascii="GHEA Grapalat" w:hAnsi="GHEA Grapalat"/>
          <w:lang w:val="hy-AM"/>
        </w:rPr>
        <w:t xml:space="preserve"> հանրագումարից </w:t>
      </w:r>
      <w:r>
        <w:rPr>
          <w:rFonts w:ascii="GHEA Grapalat" w:hAnsi="GHEA Grapalat"/>
          <w:lang w:val="hy-AM"/>
        </w:rPr>
        <w:t>սույն որոշմամբ սահմանված</w:t>
      </w:r>
      <w:r w:rsidR="00695D06" w:rsidRPr="00F036C8">
        <w:rPr>
          <w:rFonts w:ascii="GHEA Grapalat" w:hAnsi="GHEA Grapalat"/>
          <w:lang w:val="hy-AM"/>
        </w:rPr>
        <w:t xml:space="preserve"> փոխհատուցման համար անհրաժեշտ փաստաթղթեր</w:t>
      </w:r>
      <w:r w:rsidR="006E1D5F">
        <w:rPr>
          <w:rFonts w:ascii="GHEA Grapalat" w:hAnsi="GHEA Grapalat"/>
          <w:lang w:val="hy-AM"/>
        </w:rPr>
        <w:t xml:space="preserve">ը </w:t>
      </w:r>
      <w:r w:rsidR="006E1D5F" w:rsidRPr="001B0477">
        <w:rPr>
          <w:rFonts w:ascii="GHEA Grapalat" w:hAnsi="GHEA Grapalat"/>
          <w:lang w:val="hy-AM"/>
        </w:rPr>
        <w:t xml:space="preserve">Հայաստանի Հանրապետության ոչ ռեզիդենտ </w:t>
      </w:r>
      <w:r w:rsidR="006E1D5F">
        <w:rPr>
          <w:rFonts w:ascii="GHEA Grapalat" w:hAnsi="GHEA Grapalat"/>
          <w:lang w:val="hy-AM"/>
        </w:rPr>
        <w:t>զբոսաշրջիկների</w:t>
      </w:r>
      <w:r w:rsidR="00695D06" w:rsidRPr="00F036C8">
        <w:rPr>
          <w:rFonts w:ascii="GHEA Grapalat" w:hAnsi="GHEA Grapalat"/>
          <w:lang w:val="hy-AM"/>
        </w:rPr>
        <w:t xml:space="preserve"> կողմից Հայաստանի Հանրապետության ֆինանսների նախարարություն ուղարկելու համար:</w:t>
      </w:r>
    </w:p>
    <w:p w14:paraId="300805F7" w14:textId="43C30C22" w:rsidR="00F036C8" w:rsidRDefault="00695D06" w:rsidP="00F036C8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4. </w:t>
      </w:r>
      <w:r w:rsidR="00F036C8" w:rsidRPr="00F036C8">
        <w:rPr>
          <w:rFonts w:ascii="GHEA Grapalat" w:hAnsi="GHEA Grapalat"/>
          <w:lang w:val="hy-AM"/>
        </w:rPr>
        <w:t>Սույն որոշումն ուժի մեջ է մտնում 20</w:t>
      </w:r>
      <w:r w:rsidR="00974650">
        <w:rPr>
          <w:rFonts w:ascii="GHEA Grapalat" w:hAnsi="GHEA Grapalat"/>
          <w:lang w:val="hy-AM"/>
        </w:rPr>
        <w:t>26</w:t>
      </w:r>
      <w:r w:rsidR="00F036C8" w:rsidRPr="00F036C8">
        <w:rPr>
          <w:rFonts w:ascii="GHEA Grapalat" w:hAnsi="GHEA Grapalat"/>
          <w:lang w:val="hy-AM"/>
        </w:rPr>
        <w:t xml:space="preserve"> թվականի հունվարի 1-ից: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73FEA" w14:paraId="1A46F365" w14:textId="77777777" w:rsidTr="00173FEA">
        <w:tc>
          <w:tcPr>
            <w:tcW w:w="4675" w:type="dxa"/>
          </w:tcPr>
          <w:p w14:paraId="39B8F97A" w14:textId="77777777" w:rsidR="00173FEA" w:rsidRPr="00173FEA" w:rsidRDefault="00173FEA" w:rsidP="00173FEA">
            <w:pPr>
              <w:jc w:val="both"/>
              <w:rPr>
                <w:rFonts w:ascii="GHEA Grapalat" w:hAnsi="GHEA Grapalat"/>
                <w:lang w:val="hy-AM"/>
              </w:rPr>
            </w:pPr>
            <w:r w:rsidRPr="00173FEA">
              <w:rPr>
                <w:rFonts w:ascii="GHEA Grapalat" w:hAnsi="GHEA Grapalat"/>
                <w:lang w:val="hy-AM"/>
              </w:rPr>
              <w:t>Հայաստանի Հանրապետության</w:t>
            </w:r>
          </w:p>
          <w:p w14:paraId="27897F41" w14:textId="689D272D" w:rsidR="00173FEA" w:rsidRDefault="00173FEA" w:rsidP="00173FEA">
            <w:pPr>
              <w:jc w:val="both"/>
              <w:rPr>
                <w:rFonts w:ascii="GHEA Grapalat" w:hAnsi="GHEA Grapalat"/>
                <w:lang w:val="hy-AM"/>
              </w:rPr>
            </w:pPr>
            <w:r w:rsidRPr="00173FEA">
              <w:rPr>
                <w:rFonts w:ascii="GHEA Grapalat" w:hAnsi="GHEA Grapalat"/>
                <w:lang w:val="hy-AM"/>
              </w:rPr>
              <w:t>Վարչապետ</w:t>
            </w:r>
            <w:r>
              <w:rPr>
                <w:rFonts w:ascii="GHEA Grapalat" w:hAnsi="GHEA Grapalat"/>
                <w:lang w:val="hy-AM"/>
              </w:rPr>
              <w:t>՝</w:t>
            </w:r>
          </w:p>
        </w:tc>
        <w:tc>
          <w:tcPr>
            <w:tcW w:w="4675" w:type="dxa"/>
          </w:tcPr>
          <w:p w14:paraId="60E3B295" w14:textId="0BFC04E0" w:rsidR="00173FEA" w:rsidRDefault="00173FEA" w:rsidP="00173FEA">
            <w:pPr>
              <w:jc w:val="right"/>
              <w:rPr>
                <w:rFonts w:ascii="GHEA Grapalat" w:hAnsi="GHEA Grapalat"/>
                <w:lang w:val="hy-AM"/>
              </w:rPr>
            </w:pPr>
            <w:r w:rsidRPr="00173FEA">
              <w:rPr>
                <w:rFonts w:ascii="GHEA Grapalat" w:hAnsi="GHEA Grapalat"/>
                <w:lang w:val="hy-AM"/>
              </w:rPr>
              <w:t>Ն</w:t>
            </w:r>
            <w:r w:rsidRPr="00173FEA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173FEA">
              <w:rPr>
                <w:rFonts w:ascii="GHEA Grapalat" w:hAnsi="GHEA Grapalat"/>
                <w:lang w:val="hy-AM"/>
              </w:rPr>
              <w:t xml:space="preserve"> Փաշինյան</w:t>
            </w:r>
          </w:p>
        </w:tc>
      </w:tr>
    </w:tbl>
    <w:p w14:paraId="205BF443" w14:textId="77777777" w:rsidR="00173FEA" w:rsidRDefault="00173FEA" w:rsidP="00F036C8">
      <w:pPr>
        <w:jc w:val="both"/>
        <w:rPr>
          <w:rFonts w:ascii="GHEA Grapalat" w:hAnsi="GHEA Grapalat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2"/>
        <w:gridCol w:w="4668"/>
      </w:tblGrid>
      <w:tr w:rsidR="00F036C8" w:rsidRPr="00F036C8" w14:paraId="582DD992" w14:textId="77777777" w:rsidTr="00534120">
        <w:trPr>
          <w:trHeight w:val="822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58AF76D" w14:textId="77777777" w:rsidR="00F036C8" w:rsidRPr="00F036C8" w:rsidRDefault="00F036C8" w:rsidP="00F036C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4647" w:type="dxa"/>
            <w:shd w:val="clear" w:color="auto" w:fill="FFFFFF"/>
            <w:vAlign w:val="bottom"/>
            <w:hideMark/>
          </w:tcPr>
          <w:p w14:paraId="4F42FE97" w14:textId="61BF90E0" w:rsidR="00F036C8" w:rsidRPr="00F036C8" w:rsidRDefault="00F036C8" w:rsidP="00974650">
            <w:pPr>
              <w:jc w:val="right"/>
              <w:rPr>
                <w:rFonts w:ascii="GHEA Grapalat" w:hAnsi="GHEA Grapalat"/>
                <w:sz w:val="22"/>
                <w:szCs w:val="22"/>
              </w:rPr>
            </w:pPr>
            <w:r w:rsidRPr="00F036C8">
              <w:rPr>
                <w:rFonts w:ascii="Calibri" w:hAnsi="Calibri" w:cs="Calibri"/>
                <w:sz w:val="22"/>
                <w:szCs w:val="22"/>
              </w:rPr>
              <w:t> </w:t>
            </w:r>
            <w:r w:rsidRPr="00F036C8">
              <w:rPr>
                <w:rFonts w:ascii="GHEA Grapalat" w:hAnsi="GHEA Grapalat"/>
                <w:sz w:val="22"/>
                <w:szCs w:val="22"/>
              </w:rPr>
              <w:t>Հավելված</w:t>
            </w:r>
            <w:r w:rsidRPr="00F036C8">
              <w:rPr>
                <w:rFonts w:ascii="GHEA Grapalat" w:hAnsi="GHEA Grapalat"/>
                <w:sz w:val="22"/>
                <w:szCs w:val="22"/>
              </w:rPr>
              <w:br/>
              <w:t>ՀՀ կառավարության 20</w:t>
            </w:r>
            <w:r w:rsidR="00974650" w:rsidRPr="00974650">
              <w:rPr>
                <w:rFonts w:ascii="GHEA Grapalat" w:hAnsi="GHEA Grapalat"/>
                <w:sz w:val="22"/>
                <w:szCs w:val="22"/>
              </w:rPr>
              <w:t>25</w:t>
            </w:r>
            <w:r w:rsidRPr="00F036C8">
              <w:rPr>
                <w:rFonts w:ascii="GHEA Grapalat" w:hAnsi="GHEA Grapalat"/>
                <w:sz w:val="22"/>
                <w:szCs w:val="22"/>
              </w:rPr>
              <w:t xml:space="preserve"> թվականի</w:t>
            </w:r>
            <w:r w:rsidRPr="00F036C8">
              <w:rPr>
                <w:rFonts w:ascii="GHEA Grapalat" w:hAnsi="GHEA Grapalat"/>
                <w:sz w:val="22"/>
                <w:szCs w:val="22"/>
              </w:rPr>
              <w:br/>
            </w:r>
            <w:r w:rsidR="00974650" w:rsidRPr="00974650">
              <w:rPr>
                <w:rFonts w:ascii="GHEA Grapalat" w:hAnsi="GHEA Grapalat"/>
                <w:sz w:val="22"/>
                <w:szCs w:val="22"/>
              </w:rPr>
              <w:t>___________ _____</w:t>
            </w:r>
            <w:r w:rsidRPr="00F036C8">
              <w:rPr>
                <w:rFonts w:ascii="GHEA Grapalat" w:hAnsi="GHEA Grapalat"/>
                <w:sz w:val="22"/>
                <w:szCs w:val="22"/>
              </w:rPr>
              <w:t xml:space="preserve">-ի N </w:t>
            </w:r>
            <w:r w:rsidR="00974650" w:rsidRPr="00974650">
              <w:rPr>
                <w:rFonts w:ascii="GHEA Grapalat" w:hAnsi="GHEA Grapalat"/>
                <w:sz w:val="22"/>
                <w:szCs w:val="22"/>
              </w:rPr>
              <w:t>_____</w:t>
            </w:r>
            <w:r w:rsidRPr="00F036C8">
              <w:rPr>
                <w:rFonts w:ascii="GHEA Grapalat" w:hAnsi="GHEA Grapalat"/>
                <w:sz w:val="22"/>
                <w:szCs w:val="22"/>
              </w:rPr>
              <w:t>-Ն որոշման</w:t>
            </w:r>
          </w:p>
        </w:tc>
      </w:tr>
    </w:tbl>
    <w:p w14:paraId="25531115" w14:textId="31857EB1" w:rsidR="00173FEA" w:rsidRDefault="00173FEA" w:rsidP="00534120">
      <w:pPr>
        <w:jc w:val="center"/>
        <w:rPr>
          <w:rFonts w:ascii="GHEA Grapalat" w:hAnsi="GHEA Grapalat"/>
          <w:b/>
          <w:bCs/>
          <w:lang w:val="hy-AM"/>
        </w:rPr>
      </w:pPr>
      <w:r w:rsidRPr="00173FEA">
        <w:rPr>
          <w:rFonts w:ascii="GHEA Grapalat" w:hAnsi="GHEA Grapalat"/>
          <w:b/>
          <w:bCs/>
          <w:lang w:val="hy-AM"/>
        </w:rPr>
        <w:t>ԾՐԱԳԻՐ</w:t>
      </w:r>
    </w:p>
    <w:p w14:paraId="1B239656" w14:textId="3ABF6B41" w:rsidR="00F036C8" w:rsidRPr="00517339" w:rsidRDefault="00173FEA" w:rsidP="00974650">
      <w:pPr>
        <w:jc w:val="center"/>
        <w:rPr>
          <w:rFonts w:ascii="GHEA Grapalat" w:hAnsi="GHEA Grapalat"/>
          <w:b/>
          <w:bCs/>
          <w:lang w:val="hy-AM"/>
        </w:rPr>
      </w:pPr>
      <w:r w:rsidRPr="00173FEA">
        <w:rPr>
          <w:rFonts w:ascii="GHEA Grapalat" w:hAnsi="GHEA Grapalat"/>
          <w:b/>
          <w:bCs/>
          <w:lang w:val="hy-AM"/>
        </w:rPr>
        <w:t xml:space="preserve"> ԶԲՈՍԱՇՐՋՈՒԹՅԱՆ ԲՆԱԳԱՎԱՌՈՒՄ ԻՐԱՎԱԲԱՆԱԿԱՆ ԱՆՁԱՆՑ </w:t>
      </w:r>
      <w:r w:rsidR="00517339">
        <w:rPr>
          <w:rFonts w:ascii="GHEA Grapalat" w:hAnsi="GHEA Grapalat"/>
          <w:b/>
          <w:bCs/>
          <w:lang w:val="hy-AM"/>
        </w:rPr>
        <w:t>ԵՎ</w:t>
      </w:r>
      <w:r w:rsidRPr="00173FEA">
        <w:rPr>
          <w:rFonts w:ascii="GHEA Grapalat" w:hAnsi="GHEA Grapalat"/>
          <w:b/>
          <w:bCs/>
          <w:lang w:val="hy-AM"/>
        </w:rPr>
        <w:t xml:space="preserve"> ԱՆՀԱՏ ՁԵՌՆԱՐԿԱՏԵՐԵՐԻՆ ՕԺԱՆԴԱԿՈՒԹՅԱՆ </w:t>
      </w:r>
    </w:p>
    <w:p w14:paraId="3F4B1278" w14:textId="151ECD18" w:rsidR="00F036C8" w:rsidRDefault="00DE00CD" w:rsidP="00DE00CD">
      <w:pPr>
        <w:pStyle w:val="ListParagraph"/>
        <w:numPr>
          <w:ilvl w:val="0"/>
          <w:numId w:val="1"/>
        </w:numPr>
        <w:jc w:val="center"/>
        <w:rPr>
          <w:rFonts w:ascii="GHEA Grapalat" w:hAnsi="GHEA Grapalat"/>
          <w:b/>
          <w:bCs/>
        </w:rPr>
      </w:pPr>
      <w:r w:rsidRPr="00DE00CD">
        <w:rPr>
          <w:rFonts w:ascii="GHEA Grapalat" w:hAnsi="GHEA Grapalat"/>
          <w:b/>
          <w:bCs/>
        </w:rPr>
        <w:t>ԸՆԴՀԱՆՈՒՐ ԴՐՈՒՅԹՆԵՐ</w:t>
      </w:r>
    </w:p>
    <w:p w14:paraId="63E4C511" w14:textId="40136223" w:rsidR="00DE00CD" w:rsidRPr="00DE00CD" w:rsidRDefault="00DE00CD" w:rsidP="00DE00CD">
      <w:pPr>
        <w:pStyle w:val="ListParagraph"/>
        <w:numPr>
          <w:ilvl w:val="0"/>
          <w:numId w:val="2"/>
        </w:numPr>
        <w:ind w:left="142" w:firstLine="491"/>
        <w:jc w:val="both"/>
        <w:rPr>
          <w:rFonts w:ascii="GHEA Grapalat" w:hAnsi="GHEA Grapalat"/>
        </w:rPr>
      </w:pPr>
      <w:proofErr w:type="spellStart"/>
      <w:r w:rsidRPr="00DE00CD">
        <w:rPr>
          <w:rFonts w:ascii="GHEA Grapalat" w:hAnsi="GHEA Grapalat"/>
        </w:rPr>
        <w:t>Սույն</w:t>
      </w:r>
      <w:proofErr w:type="spellEnd"/>
      <w:r w:rsidRPr="00DE00CD">
        <w:rPr>
          <w:rFonts w:ascii="GHEA Grapalat" w:hAnsi="GHEA Grapalat"/>
        </w:rPr>
        <w:t xml:space="preserve"> </w:t>
      </w:r>
      <w:proofErr w:type="spellStart"/>
      <w:r w:rsidRPr="00DE00CD">
        <w:rPr>
          <w:rFonts w:ascii="GHEA Grapalat" w:hAnsi="GHEA Grapalat"/>
        </w:rPr>
        <w:t>հավելվածում</w:t>
      </w:r>
      <w:proofErr w:type="spellEnd"/>
      <w:r w:rsidRPr="00DE00CD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օգտագործվում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հետևյալ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հիմնական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հասկացությունները</w:t>
      </w:r>
      <w:proofErr w:type="spellEnd"/>
      <w:r>
        <w:rPr>
          <w:rFonts w:ascii="Microsoft JhengHei" w:eastAsia="Microsoft JhengHei" w:hAnsi="Microsoft JhengHei" w:cs="Microsoft JhengHei"/>
        </w:rPr>
        <w:t>․</w:t>
      </w:r>
    </w:p>
    <w:p w14:paraId="67B71E4C" w14:textId="69132027" w:rsidR="00DE00CD" w:rsidRDefault="00DE00CD" w:rsidP="00DE00CD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</w:rPr>
      </w:pPr>
      <w:proofErr w:type="spellStart"/>
      <w:r w:rsidRPr="00A936D4">
        <w:rPr>
          <w:rFonts w:ascii="GHEA Grapalat" w:hAnsi="GHEA Grapalat"/>
          <w:b/>
          <w:bCs/>
        </w:rPr>
        <w:t>զբոսաշրջիկ</w:t>
      </w:r>
      <w:proofErr w:type="spellEnd"/>
      <w:r>
        <w:rPr>
          <w:rFonts w:ascii="GHEA Grapalat" w:hAnsi="GHEA Grapalat"/>
        </w:rPr>
        <w:t>՝</w:t>
      </w:r>
      <w:r w:rsidR="00AA25FC">
        <w:rPr>
          <w:rFonts w:ascii="GHEA Grapalat" w:hAnsi="GHEA Grapalat"/>
        </w:rPr>
        <w:t xml:space="preserve"> </w:t>
      </w:r>
      <w:r w:rsidR="00AA25FC">
        <w:rPr>
          <w:rFonts w:ascii="GHEA Grapalat" w:hAnsi="GHEA Grapalat"/>
          <w:lang w:val="hy-AM"/>
        </w:rPr>
        <w:t xml:space="preserve">«Զբոսաշրջության մասին» օրենքով սահմանված </w:t>
      </w:r>
      <w:proofErr w:type="spellStart"/>
      <w:r w:rsidR="00AA25FC">
        <w:rPr>
          <w:rFonts w:ascii="GHEA Grapalat" w:hAnsi="GHEA Grapalat"/>
        </w:rPr>
        <w:t>Հայաստանի</w:t>
      </w:r>
      <w:proofErr w:type="spellEnd"/>
      <w:r w:rsidR="00AA25FC">
        <w:rPr>
          <w:rFonts w:ascii="GHEA Grapalat" w:hAnsi="GHEA Grapalat"/>
        </w:rPr>
        <w:t xml:space="preserve"> </w:t>
      </w:r>
      <w:proofErr w:type="spellStart"/>
      <w:r w:rsidR="00AA25FC">
        <w:rPr>
          <w:rFonts w:ascii="GHEA Grapalat" w:hAnsi="GHEA Grapalat"/>
        </w:rPr>
        <w:t>Հանրապետության</w:t>
      </w:r>
      <w:proofErr w:type="spellEnd"/>
      <w:r w:rsidR="00AA25FC">
        <w:rPr>
          <w:rFonts w:ascii="GHEA Grapalat" w:hAnsi="GHEA Grapalat"/>
        </w:rPr>
        <w:t xml:space="preserve"> </w:t>
      </w:r>
      <w:proofErr w:type="spellStart"/>
      <w:r w:rsidR="00AA25FC">
        <w:rPr>
          <w:rFonts w:ascii="GHEA Grapalat" w:hAnsi="GHEA Grapalat"/>
        </w:rPr>
        <w:t>ոչ</w:t>
      </w:r>
      <w:proofErr w:type="spellEnd"/>
      <w:r w:rsidR="00AA25FC">
        <w:rPr>
          <w:rFonts w:ascii="GHEA Grapalat" w:hAnsi="GHEA Grapalat"/>
        </w:rPr>
        <w:t xml:space="preserve"> </w:t>
      </w:r>
      <w:proofErr w:type="spellStart"/>
      <w:r w:rsidR="00AA25FC">
        <w:rPr>
          <w:rFonts w:ascii="GHEA Grapalat" w:hAnsi="GHEA Grapalat"/>
        </w:rPr>
        <w:t>ռեզիդենտ</w:t>
      </w:r>
      <w:proofErr w:type="spellEnd"/>
      <w:r w:rsidR="00AA25FC">
        <w:rPr>
          <w:rFonts w:ascii="GHEA Grapalat" w:hAnsi="GHEA Grapalat"/>
        </w:rPr>
        <w:t xml:space="preserve"> </w:t>
      </w:r>
      <w:proofErr w:type="spellStart"/>
      <w:r w:rsidR="00AA25FC">
        <w:rPr>
          <w:rFonts w:ascii="GHEA Grapalat" w:hAnsi="GHEA Grapalat"/>
        </w:rPr>
        <w:t>զբոսաշրջիկ</w:t>
      </w:r>
      <w:proofErr w:type="spellEnd"/>
      <w:r w:rsidR="00AA25FC">
        <w:rPr>
          <w:rFonts w:ascii="Microsoft JhengHei" w:eastAsia="Microsoft JhengHei" w:hAnsi="Microsoft JhengHei" w:cs="Microsoft JhengHei"/>
        </w:rPr>
        <w:t>․</w:t>
      </w:r>
    </w:p>
    <w:p w14:paraId="0A728AEA" w14:textId="0B47458D" w:rsidR="00DE00CD" w:rsidRDefault="00C32810" w:rsidP="00DE00CD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</w:rPr>
      </w:pPr>
      <w:r w:rsidRPr="00A936D4">
        <w:rPr>
          <w:rFonts w:ascii="GHEA Grapalat" w:hAnsi="GHEA Grapalat"/>
          <w:b/>
          <w:bCs/>
        </w:rPr>
        <w:t xml:space="preserve">զբոսաշրջային ծառայություն </w:t>
      </w:r>
      <w:proofErr w:type="spellStart"/>
      <w:r w:rsidRPr="00A936D4">
        <w:rPr>
          <w:rFonts w:ascii="GHEA Grapalat" w:hAnsi="GHEA Grapalat"/>
          <w:b/>
          <w:bCs/>
        </w:rPr>
        <w:t>մատուցող</w:t>
      </w:r>
      <w:proofErr w:type="spellEnd"/>
      <w:r w:rsidRPr="00A936D4">
        <w:rPr>
          <w:rFonts w:ascii="GHEA Grapalat" w:hAnsi="GHEA Grapalat"/>
          <w:b/>
          <w:bCs/>
        </w:rPr>
        <w:t xml:space="preserve"> </w:t>
      </w:r>
      <w:proofErr w:type="spellStart"/>
      <w:r w:rsidRPr="00A936D4">
        <w:rPr>
          <w:rFonts w:ascii="GHEA Grapalat" w:hAnsi="GHEA Grapalat"/>
          <w:b/>
          <w:bCs/>
        </w:rPr>
        <w:t>անձ</w:t>
      </w:r>
      <w:proofErr w:type="spellEnd"/>
      <w:r w:rsidRPr="00A936D4">
        <w:rPr>
          <w:rFonts w:ascii="GHEA Grapalat" w:hAnsi="GHEA Grapalat"/>
          <w:b/>
          <w:bCs/>
        </w:rPr>
        <w:t>՝</w:t>
      </w:r>
      <w:r w:rsidR="00517339">
        <w:rPr>
          <w:rFonts w:ascii="GHEA Grapalat" w:hAnsi="GHEA Grapalat"/>
        </w:rPr>
        <w:t xml:space="preserve"> </w:t>
      </w:r>
      <w:proofErr w:type="spellStart"/>
      <w:r w:rsidR="00517339">
        <w:rPr>
          <w:rFonts w:ascii="GHEA Grapalat" w:hAnsi="GHEA Grapalat"/>
        </w:rPr>
        <w:t>զբոսաշրջության</w:t>
      </w:r>
      <w:proofErr w:type="spellEnd"/>
      <w:r w:rsidR="00517339">
        <w:rPr>
          <w:rFonts w:ascii="GHEA Grapalat" w:hAnsi="GHEA Grapalat"/>
        </w:rPr>
        <w:t xml:space="preserve"> </w:t>
      </w:r>
      <w:proofErr w:type="spellStart"/>
      <w:r w:rsidR="00517339">
        <w:rPr>
          <w:rFonts w:ascii="GHEA Grapalat" w:hAnsi="GHEA Grapalat"/>
        </w:rPr>
        <w:t>բնագավառում</w:t>
      </w:r>
      <w:proofErr w:type="spellEnd"/>
      <w:r w:rsidR="00517339">
        <w:rPr>
          <w:rFonts w:ascii="GHEA Grapalat" w:hAnsi="GHEA Grapalat"/>
        </w:rPr>
        <w:t xml:space="preserve"> </w:t>
      </w:r>
      <w:proofErr w:type="spellStart"/>
      <w:r w:rsidR="00517339">
        <w:rPr>
          <w:rFonts w:ascii="GHEA Grapalat" w:hAnsi="GHEA Grapalat"/>
        </w:rPr>
        <w:t>իրավաբանական</w:t>
      </w:r>
      <w:proofErr w:type="spellEnd"/>
      <w:r w:rsidR="00517339">
        <w:rPr>
          <w:rFonts w:ascii="GHEA Grapalat" w:hAnsi="GHEA Grapalat"/>
        </w:rPr>
        <w:t xml:space="preserve"> </w:t>
      </w:r>
      <w:proofErr w:type="spellStart"/>
      <w:r w:rsidR="00517339">
        <w:rPr>
          <w:rFonts w:ascii="GHEA Grapalat" w:hAnsi="GHEA Grapalat"/>
        </w:rPr>
        <w:t>անձ</w:t>
      </w:r>
      <w:proofErr w:type="spellEnd"/>
      <w:r w:rsidR="00517339">
        <w:rPr>
          <w:rFonts w:ascii="GHEA Grapalat" w:hAnsi="GHEA Grapalat"/>
        </w:rPr>
        <w:t xml:space="preserve"> </w:t>
      </w:r>
      <w:proofErr w:type="spellStart"/>
      <w:r w:rsidR="00517339">
        <w:rPr>
          <w:rFonts w:ascii="GHEA Grapalat" w:hAnsi="GHEA Grapalat"/>
        </w:rPr>
        <w:t>կամ</w:t>
      </w:r>
      <w:proofErr w:type="spellEnd"/>
      <w:r w:rsidR="00517339">
        <w:rPr>
          <w:rFonts w:ascii="GHEA Grapalat" w:hAnsi="GHEA Grapalat"/>
        </w:rPr>
        <w:t xml:space="preserve"> </w:t>
      </w:r>
      <w:proofErr w:type="spellStart"/>
      <w:r w:rsidR="00517339">
        <w:rPr>
          <w:rFonts w:ascii="GHEA Grapalat" w:hAnsi="GHEA Grapalat"/>
        </w:rPr>
        <w:t>անհատ</w:t>
      </w:r>
      <w:proofErr w:type="spellEnd"/>
      <w:r w:rsidR="00517339">
        <w:rPr>
          <w:rFonts w:ascii="GHEA Grapalat" w:hAnsi="GHEA Grapalat"/>
        </w:rPr>
        <w:t xml:space="preserve"> </w:t>
      </w:r>
      <w:proofErr w:type="spellStart"/>
      <w:r w:rsidR="00517339">
        <w:rPr>
          <w:rFonts w:ascii="GHEA Grapalat" w:hAnsi="GHEA Grapalat"/>
        </w:rPr>
        <w:t>ձեռնարկատեր</w:t>
      </w:r>
      <w:proofErr w:type="spellEnd"/>
      <w:r w:rsidR="00517339">
        <w:rPr>
          <w:rFonts w:ascii="GHEA Grapalat" w:hAnsi="GHEA Grapalat"/>
        </w:rPr>
        <w:t xml:space="preserve"> </w:t>
      </w:r>
      <w:proofErr w:type="spellStart"/>
      <w:r w:rsidR="00517339">
        <w:rPr>
          <w:rFonts w:ascii="GHEA Grapalat" w:hAnsi="GHEA Grapalat"/>
        </w:rPr>
        <w:t>համարվող</w:t>
      </w:r>
      <w:proofErr w:type="spellEnd"/>
      <w:r w:rsidR="00AA25FC">
        <w:rPr>
          <w:rFonts w:ascii="GHEA Grapalat" w:hAnsi="GHEA Grapalat"/>
        </w:rPr>
        <w:t xml:space="preserve"> </w:t>
      </w:r>
      <w:r w:rsidR="00AA25FC">
        <w:rPr>
          <w:rFonts w:ascii="GHEA Grapalat" w:hAnsi="GHEA Grapalat"/>
          <w:lang w:val="hy-AM"/>
        </w:rPr>
        <w:t>«Զբոսաշրջության մասին» օրենքով սահմանված զբոսաշրջային ծառայություն մատուցող անձինք</w:t>
      </w:r>
      <w:r w:rsidR="00AA25FC">
        <w:rPr>
          <w:rFonts w:ascii="Microsoft JhengHei" w:eastAsia="Microsoft JhengHei" w:hAnsi="Microsoft JhengHei" w:cs="Microsoft JhengHei"/>
          <w:lang w:val="hy-AM"/>
        </w:rPr>
        <w:t>․</w:t>
      </w:r>
    </w:p>
    <w:p w14:paraId="7095B57D" w14:textId="1D0E78FB" w:rsidR="00C32810" w:rsidRDefault="001C1D0F" w:rsidP="00DE00CD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</w:rPr>
      </w:pPr>
      <w:proofErr w:type="spellStart"/>
      <w:r w:rsidRPr="00A936D4">
        <w:rPr>
          <w:rFonts w:ascii="GHEA Grapalat" w:hAnsi="GHEA Grapalat"/>
          <w:b/>
          <w:bCs/>
        </w:rPr>
        <w:t>ծառայություն</w:t>
      </w:r>
      <w:proofErr w:type="spellEnd"/>
      <w:r w:rsidR="00203B54" w:rsidRPr="00A936D4">
        <w:rPr>
          <w:rFonts w:ascii="GHEA Grapalat" w:hAnsi="GHEA Grapalat"/>
          <w:b/>
          <w:bCs/>
        </w:rPr>
        <w:t>՝</w:t>
      </w:r>
      <w:r w:rsidR="00AA25FC">
        <w:rPr>
          <w:rFonts w:ascii="GHEA Grapalat" w:hAnsi="GHEA Grapalat"/>
        </w:rPr>
        <w:t xml:space="preserve"> </w:t>
      </w:r>
      <w:r w:rsidR="00874755">
        <w:rPr>
          <w:rFonts w:ascii="GHEA Grapalat" w:hAnsi="GHEA Grapalat"/>
        </w:rPr>
        <w:t>«</w:t>
      </w:r>
      <w:proofErr w:type="spellStart"/>
      <w:r w:rsidR="00874755">
        <w:rPr>
          <w:rFonts w:ascii="GHEA Grapalat" w:hAnsi="GHEA Grapalat"/>
        </w:rPr>
        <w:t>Զբոսաշրջության</w:t>
      </w:r>
      <w:proofErr w:type="spellEnd"/>
      <w:r w:rsidR="00874755">
        <w:rPr>
          <w:rFonts w:ascii="GHEA Grapalat" w:hAnsi="GHEA Grapalat"/>
        </w:rPr>
        <w:t xml:space="preserve"> </w:t>
      </w:r>
      <w:proofErr w:type="spellStart"/>
      <w:r w:rsidR="00874755">
        <w:rPr>
          <w:rFonts w:ascii="GHEA Grapalat" w:hAnsi="GHEA Grapalat"/>
        </w:rPr>
        <w:t>մասին</w:t>
      </w:r>
      <w:proofErr w:type="spellEnd"/>
      <w:r w:rsidR="00874755">
        <w:rPr>
          <w:rFonts w:ascii="GHEA Grapalat" w:hAnsi="GHEA Grapalat"/>
        </w:rPr>
        <w:t xml:space="preserve">» </w:t>
      </w:r>
      <w:proofErr w:type="spellStart"/>
      <w:r w:rsidR="00874755">
        <w:rPr>
          <w:rFonts w:ascii="GHEA Grapalat" w:hAnsi="GHEA Grapalat"/>
        </w:rPr>
        <w:t>օրենքով</w:t>
      </w:r>
      <w:proofErr w:type="spellEnd"/>
      <w:r w:rsidR="00874755">
        <w:rPr>
          <w:rFonts w:ascii="GHEA Grapalat" w:hAnsi="GHEA Grapalat"/>
        </w:rPr>
        <w:t xml:space="preserve"> </w:t>
      </w:r>
      <w:proofErr w:type="spellStart"/>
      <w:r w:rsidR="00874755">
        <w:rPr>
          <w:rFonts w:ascii="GHEA Grapalat" w:hAnsi="GHEA Grapalat"/>
        </w:rPr>
        <w:t>նախատեսված</w:t>
      </w:r>
      <w:proofErr w:type="spellEnd"/>
      <w:r w:rsidR="00874755">
        <w:rPr>
          <w:rFonts w:ascii="GHEA Grapalat" w:hAnsi="GHEA Grapalat"/>
        </w:rPr>
        <w:t xml:space="preserve"> </w:t>
      </w:r>
      <w:proofErr w:type="spellStart"/>
      <w:r w:rsidR="00AA25FC">
        <w:rPr>
          <w:rFonts w:ascii="GHEA Grapalat" w:hAnsi="GHEA Grapalat"/>
        </w:rPr>
        <w:t>զբոսաշրջային</w:t>
      </w:r>
      <w:proofErr w:type="spellEnd"/>
      <w:r w:rsidR="00AA25FC">
        <w:rPr>
          <w:rFonts w:ascii="GHEA Grapalat" w:hAnsi="GHEA Grapalat"/>
        </w:rPr>
        <w:t xml:space="preserve"> </w:t>
      </w:r>
      <w:proofErr w:type="spellStart"/>
      <w:r w:rsidR="00AA25FC">
        <w:rPr>
          <w:rFonts w:ascii="GHEA Grapalat" w:hAnsi="GHEA Grapalat"/>
        </w:rPr>
        <w:t>ծառայություն</w:t>
      </w:r>
      <w:proofErr w:type="spellEnd"/>
      <w:r w:rsidR="00AA25FC">
        <w:rPr>
          <w:rFonts w:ascii="GHEA Grapalat" w:hAnsi="GHEA Grapalat"/>
        </w:rPr>
        <w:t xml:space="preserve"> </w:t>
      </w:r>
      <w:proofErr w:type="spellStart"/>
      <w:r w:rsidR="00AA25FC">
        <w:rPr>
          <w:rFonts w:ascii="GHEA Grapalat" w:hAnsi="GHEA Grapalat"/>
        </w:rPr>
        <w:t>մատուցող</w:t>
      </w:r>
      <w:proofErr w:type="spellEnd"/>
      <w:r w:rsidR="00AA25FC">
        <w:rPr>
          <w:rFonts w:ascii="GHEA Grapalat" w:hAnsi="GHEA Grapalat"/>
        </w:rPr>
        <w:t xml:space="preserve"> </w:t>
      </w:r>
      <w:proofErr w:type="spellStart"/>
      <w:r w:rsidR="00AA25FC">
        <w:rPr>
          <w:rFonts w:ascii="GHEA Grapalat" w:hAnsi="GHEA Grapalat"/>
        </w:rPr>
        <w:t>անձի</w:t>
      </w:r>
      <w:proofErr w:type="spellEnd"/>
      <w:r w:rsidR="00AA25FC">
        <w:rPr>
          <w:rFonts w:ascii="GHEA Grapalat" w:hAnsi="GHEA Grapalat"/>
        </w:rPr>
        <w:t xml:space="preserve"> </w:t>
      </w:r>
      <w:proofErr w:type="spellStart"/>
      <w:r w:rsidR="00AA25FC">
        <w:rPr>
          <w:rFonts w:ascii="GHEA Grapalat" w:hAnsi="GHEA Grapalat"/>
        </w:rPr>
        <w:t>կողմից</w:t>
      </w:r>
      <w:proofErr w:type="spellEnd"/>
      <w:r w:rsidR="00AA25FC">
        <w:rPr>
          <w:rFonts w:ascii="GHEA Grapalat" w:hAnsi="GHEA Grapalat"/>
        </w:rPr>
        <w:t xml:space="preserve"> </w:t>
      </w:r>
      <w:proofErr w:type="spellStart"/>
      <w:r w:rsidR="00AA25FC">
        <w:rPr>
          <w:rFonts w:ascii="GHEA Grapalat" w:hAnsi="GHEA Grapalat"/>
        </w:rPr>
        <w:t>զբոսաշրջիկին</w:t>
      </w:r>
      <w:proofErr w:type="spellEnd"/>
      <w:r w:rsidR="00AA25FC">
        <w:rPr>
          <w:rFonts w:ascii="GHEA Grapalat" w:hAnsi="GHEA Grapalat"/>
        </w:rPr>
        <w:t xml:space="preserve"> </w:t>
      </w:r>
      <w:proofErr w:type="spellStart"/>
      <w:r w:rsidR="00AA25FC">
        <w:rPr>
          <w:rFonts w:ascii="GHEA Grapalat" w:hAnsi="GHEA Grapalat"/>
        </w:rPr>
        <w:t>մատուցվող</w:t>
      </w:r>
      <w:proofErr w:type="spellEnd"/>
      <w:r w:rsidR="00AA25FC">
        <w:rPr>
          <w:rFonts w:ascii="GHEA Grapalat" w:hAnsi="GHEA Grapalat"/>
        </w:rPr>
        <w:t xml:space="preserve"> </w:t>
      </w:r>
      <w:r w:rsidR="00517339">
        <w:rPr>
          <w:rFonts w:ascii="GHEA Grapalat" w:hAnsi="GHEA Grapalat"/>
        </w:rPr>
        <w:t xml:space="preserve">զբոսաշրջային </w:t>
      </w:r>
      <w:r w:rsidR="00AA25FC">
        <w:rPr>
          <w:rFonts w:ascii="GHEA Grapalat" w:hAnsi="GHEA Grapalat"/>
        </w:rPr>
        <w:t>ծառայություն</w:t>
      </w:r>
      <w:r w:rsidR="00AA25FC">
        <w:rPr>
          <w:rFonts w:ascii="Microsoft JhengHei" w:eastAsia="Microsoft JhengHei" w:hAnsi="Microsoft JhengHei" w:cs="Microsoft JhengHei"/>
        </w:rPr>
        <w:t>․</w:t>
      </w:r>
    </w:p>
    <w:p w14:paraId="10B79ABE" w14:textId="77777777" w:rsidR="007249FA" w:rsidRPr="007249FA" w:rsidRDefault="00203B54" w:rsidP="00DE00CD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</w:rPr>
      </w:pPr>
      <w:proofErr w:type="spellStart"/>
      <w:r w:rsidRPr="00A936D4">
        <w:rPr>
          <w:rFonts w:ascii="GHEA Grapalat" w:hAnsi="GHEA Grapalat"/>
          <w:b/>
          <w:bCs/>
        </w:rPr>
        <w:t>զբոսաշրջային</w:t>
      </w:r>
      <w:proofErr w:type="spellEnd"/>
      <w:r w:rsidRPr="00A936D4">
        <w:rPr>
          <w:rFonts w:ascii="GHEA Grapalat" w:hAnsi="GHEA Grapalat"/>
          <w:b/>
          <w:bCs/>
        </w:rPr>
        <w:t xml:space="preserve"> </w:t>
      </w:r>
      <w:proofErr w:type="spellStart"/>
      <w:r w:rsidRPr="00A936D4">
        <w:rPr>
          <w:rFonts w:ascii="GHEA Grapalat" w:hAnsi="GHEA Grapalat"/>
          <w:b/>
          <w:bCs/>
        </w:rPr>
        <w:t>գործունեության</w:t>
      </w:r>
      <w:proofErr w:type="spellEnd"/>
      <w:r w:rsidRPr="00A936D4">
        <w:rPr>
          <w:rFonts w:ascii="GHEA Grapalat" w:hAnsi="GHEA Grapalat"/>
          <w:b/>
          <w:bCs/>
        </w:rPr>
        <w:t xml:space="preserve"> </w:t>
      </w:r>
      <w:proofErr w:type="spellStart"/>
      <w:r w:rsidRPr="00A936D4">
        <w:rPr>
          <w:rFonts w:ascii="GHEA Grapalat" w:hAnsi="GHEA Grapalat"/>
          <w:b/>
          <w:bCs/>
        </w:rPr>
        <w:t>սուբյեկտ</w:t>
      </w:r>
      <w:proofErr w:type="spellEnd"/>
      <w:r>
        <w:rPr>
          <w:rFonts w:ascii="GHEA Grapalat" w:hAnsi="GHEA Grapalat"/>
        </w:rPr>
        <w:t>՝</w:t>
      </w:r>
      <w:r w:rsidR="00AA25FC">
        <w:rPr>
          <w:rFonts w:ascii="GHEA Grapalat" w:hAnsi="GHEA Grapalat"/>
        </w:rPr>
        <w:t xml:space="preserve"> </w:t>
      </w:r>
      <w:r w:rsidR="00AA25FC">
        <w:rPr>
          <w:rFonts w:ascii="GHEA Grapalat" w:hAnsi="GHEA Grapalat"/>
          <w:lang w:val="hy-AM"/>
        </w:rPr>
        <w:t>«Զբոսաշ</w:t>
      </w:r>
      <w:r w:rsidR="0055084A">
        <w:rPr>
          <w:rFonts w:ascii="GHEA Grapalat" w:hAnsi="GHEA Grapalat"/>
          <w:lang w:val="hy-AM"/>
        </w:rPr>
        <w:t>րջության մասին</w:t>
      </w:r>
      <w:r w:rsidR="00AA25FC">
        <w:rPr>
          <w:rFonts w:ascii="GHEA Grapalat" w:hAnsi="GHEA Grapalat"/>
          <w:lang w:val="hy-AM"/>
        </w:rPr>
        <w:t>»</w:t>
      </w:r>
      <w:r w:rsidR="0055084A">
        <w:rPr>
          <w:rFonts w:ascii="GHEA Grapalat" w:hAnsi="GHEA Grapalat"/>
          <w:lang w:val="hy-AM"/>
        </w:rPr>
        <w:t xml:space="preserve"> օրենքով սահմանված զբոսաշրջային օպերատոր և զբոսաշրջային գործակալ</w:t>
      </w:r>
      <w:r w:rsidR="007249FA">
        <w:rPr>
          <w:rFonts w:ascii="Microsoft JhengHei" w:eastAsia="Microsoft JhengHei" w:hAnsi="Microsoft JhengHei" w:cs="Microsoft JhengHei"/>
          <w:lang w:val="hy-AM"/>
        </w:rPr>
        <w:t>․</w:t>
      </w:r>
    </w:p>
    <w:p w14:paraId="6FD56525" w14:textId="46698B66" w:rsidR="00203B54" w:rsidRDefault="007249FA" w:rsidP="00DE00CD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lang w:val="hy-AM"/>
        </w:rPr>
      </w:pPr>
      <w:r w:rsidRPr="00A936D4">
        <w:rPr>
          <w:rFonts w:ascii="GHEA Grapalat" w:hAnsi="GHEA Grapalat"/>
          <w:b/>
          <w:bCs/>
          <w:lang w:val="hy-AM"/>
        </w:rPr>
        <w:t>զբոսաշրջային փաթեթ</w:t>
      </w:r>
      <w:r>
        <w:rPr>
          <w:rFonts w:ascii="GHEA Grapalat" w:hAnsi="GHEA Grapalat"/>
          <w:lang w:val="hy-AM"/>
        </w:rPr>
        <w:t xml:space="preserve">՝ </w:t>
      </w:r>
      <w:r w:rsidR="001709C0">
        <w:rPr>
          <w:rFonts w:ascii="GHEA Grapalat" w:hAnsi="GHEA Grapalat"/>
          <w:lang w:val="hy-AM"/>
        </w:rPr>
        <w:t>«Զբոսաշրջության մասին» օրենքով սահմանված զբոսաշրջային ծառայությունների համալիր</w:t>
      </w:r>
      <w:r w:rsidR="0055084A">
        <w:rPr>
          <w:rFonts w:ascii="GHEA Grapalat" w:hAnsi="GHEA Grapalat"/>
          <w:lang w:val="hy-AM"/>
        </w:rPr>
        <w:t>։</w:t>
      </w:r>
    </w:p>
    <w:p w14:paraId="413E61EA" w14:textId="77777777" w:rsidR="00A936D4" w:rsidRPr="007249FA" w:rsidRDefault="00A936D4" w:rsidP="00A936D4">
      <w:pPr>
        <w:pStyle w:val="ListParagraph"/>
        <w:ind w:left="1353"/>
        <w:jc w:val="both"/>
        <w:rPr>
          <w:rFonts w:ascii="GHEA Grapalat" w:hAnsi="GHEA Grapalat"/>
          <w:lang w:val="hy-AM"/>
        </w:rPr>
      </w:pPr>
    </w:p>
    <w:p w14:paraId="1A3F2E2B" w14:textId="17EB3B48" w:rsidR="00874755" w:rsidRPr="007249FA" w:rsidRDefault="00C32810" w:rsidP="00C32810">
      <w:pPr>
        <w:pStyle w:val="ListParagraph"/>
        <w:numPr>
          <w:ilvl w:val="0"/>
          <w:numId w:val="2"/>
        </w:numPr>
        <w:ind w:left="142" w:firstLine="491"/>
        <w:jc w:val="both"/>
        <w:rPr>
          <w:rFonts w:ascii="GHEA Grapalat" w:hAnsi="GHEA Grapalat"/>
          <w:lang w:val="hy-AM"/>
        </w:rPr>
      </w:pPr>
      <w:r w:rsidRPr="007249FA">
        <w:rPr>
          <w:rFonts w:ascii="GHEA Grapalat" w:hAnsi="GHEA Grapalat"/>
          <w:lang w:val="hy-AM"/>
        </w:rPr>
        <w:t xml:space="preserve">Սույն </w:t>
      </w:r>
      <w:r w:rsidR="00AC5250" w:rsidRPr="007249FA">
        <w:rPr>
          <w:rFonts w:ascii="GHEA Grapalat" w:hAnsi="GHEA Grapalat"/>
          <w:lang w:val="hy-AM"/>
        </w:rPr>
        <w:t>ծրագր</w:t>
      </w:r>
      <w:r w:rsidR="00696761" w:rsidRPr="007249FA">
        <w:rPr>
          <w:rFonts w:ascii="GHEA Grapalat" w:hAnsi="GHEA Grapalat"/>
          <w:lang w:val="hy-AM"/>
        </w:rPr>
        <w:t>ով սահման</w:t>
      </w:r>
      <w:r w:rsidR="00AC5250" w:rsidRPr="007249FA">
        <w:rPr>
          <w:rFonts w:ascii="GHEA Grapalat" w:hAnsi="GHEA Grapalat"/>
          <w:lang w:val="hy-AM"/>
        </w:rPr>
        <w:t>վ</w:t>
      </w:r>
      <w:r w:rsidR="00696761" w:rsidRPr="007249FA">
        <w:rPr>
          <w:rFonts w:ascii="GHEA Grapalat" w:hAnsi="GHEA Grapalat"/>
          <w:lang w:val="hy-AM"/>
        </w:rPr>
        <w:t>ում է</w:t>
      </w:r>
      <w:r w:rsidR="00AC5250" w:rsidRPr="007249FA">
        <w:rPr>
          <w:rFonts w:ascii="GHEA Grapalat" w:hAnsi="GHEA Grapalat"/>
          <w:lang w:val="hy-AM"/>
        </w:rPr>
        <w:t>, որ</w:t>
      </w:r>
      <w:r w:rsidR="00696761" w:rsidRPr="007249FA">
        <w:rPr>
          <w:rFonts w:ascii="GHEA Grapalat" w:hAnsi="GHEA Grapalat"/>
          <w:lang w:val="hy-AM"/>
        </w:rPr>
        <w:t xml:space="preserve"> </w:t>
      </w:r>
      <w:r w:rsidR="00AC5250" w:rsidRPr="007249FA">
        <w:rPr>
          <w:rFonts w:ascii="GHEA Grapalat" w:hAnsi="GHEA Grapalat"/>
          <w:lang w:val="hy-AM"/>
        </w:rPr>
        <w:t xml:space="preserve">զբոսաշրջության բնագավառում իրավաբանական անձանց և անհատ ձեռնարկատերերին օժանդակություն տրամադրվում է </w:t>
      </w:r>
      <w:r w:rsidR="002C6565" w:rsidRPr="007249FA">
        <w:rPr>
          <w:rFonts w:ascii="GHEA Grapalat" w:hAnsi="GHEA Grapalat"/>
          <w:lang w:val="hy-AM"/>
        </w:rPr>
        <w:t xml:space="preserve">ծառայությունների արժեքների հանրագումարի </w:t>
      </w:r>
      <w:r w:rsidR="002C6565" w:rsidRPr="00A936D4">
        <w:rPr>
          <w:rFonts w:ascii="GHEA Grapalat" w:hAnsi="GHEA Grapalat"/>
          <w:lang w:val="hy-AM"/>
        </w:rPr>
        <w:t>10%-ի</w:t>
      </w:r>
      <w:r w:rsidR="00936033">
        <w:rPr>
          <w:rFonts w:ascii="GHEA Grapalat" w:hAnsi="GHEA Grapalat"/>
          <w:lang w:val="hy-AM"/>
        </w:rPr>
        <w:t xml:space="preserve">, բայց ոչ ավել, քան </w:t>
      </w:r>
      <w:r w:rsidR="00936033" w:rsidRPr="00A936D4">
        <w:rPr>
          <w:rFonts w:ascii="GHEA Grapalat" w:hAnsi="GHEA Grapalat"/>
          <w:lang w:val="hy-AM"/>
        </w:rPr>
        <w:t>20</w:t>
      </w:r>
      <w:r w:rsidR="00874755" w:rsidRPr="00A936D4">
        <w:rPr>
          <w:rFonts w:ascii="Microsoft JhengHei" w:eastAsia="Microsoft JhengHei" w:hAnsi="Microsoft JhengHei" w:cs="Microsoft JhengHei"/>
          <w:lang w:val="hy-AM"/>
        </w:rPr>
        <w:t>․</w:t>
      </w:r>
      <w:r w:rsidR="00936033" w:rsidRPr="00A936D4">
        <w:rPr>
          <w:rFonts w:ascii="GHEA Grapalat" w:hAnsi="GHEA Grapalat"/>
          <w:lang w:val="hy-AM"/>
        </w:rPr>
        <w:t>000</w:t>
      </w:r>
      <w:r w:rsidR="00936033">
        <w:rPr>
          <w:rFonts w:ascii="GHEA Grapalat" w:hAnsi="GHEA Grapalat"/>
          <w:lang w:val="hy-AM"/>
        </w:rPr>
        <w:t xml:space="preserve"> դրամի չափով</w:t>
      </w:r>
      <w:r w:rsidR="00D17DA9">
        <w:rPr>
          <w:rFonts w:ascii="GHEA Grapalat" w:hAnsi="GHEA Grapalat"/>
          <w:lang w:val="hy-AM"/>
        </w:rPr>
        <w:t xml:space="preserve">, իսկ զբոսաշրջային գործունեության սուբյեկտների կողմից </w:t>
      </w:r>
      <w:r w:rsidR="007249FA">
        <w:rPr>
          <w:rFonts w:ascii="GHEA Grapalat" w:hAnsi="GHEA Grapalat"/>
          <w:lang w:val="hy-AM"/>
        </w:rPr>
        <w:t>մատուցված</w:t>
      </w:r>
      <w:r w:rsidR="00D17DA9">
        <w:rPr>
          <w:rFonts w:ascii="GHEA Grapalat" w:hAnsi="GHEA Grapalat"/>
          <w:lang w:val="hy-AM"/>
        </w:rPr>
        <w:t xml:space="preserve"> զբոսաշրջային փաթեթի </w:t>
      </w:r>
      <w:r w:rsidR="007249FA">
        <w:rPr>
          <w:rFonts w:ascii="GHEA Grapalat" w:hAnsi="GHEA Grapalat"/>
          <w:lang w:val="hy-AM"/>
        </w:rPr>
        <w:t>դեպքում՝ փաթեթի արժեք</w:t>
      </w:r>
      <w:r w:rsidR="00E61FC4">
        <w:rPr>
          <w:rFonts w:ascii="GHEA Grapalat" w:hAnsi="GHEA Grapalat"/>
          <w:lang w:val="hy-AM"/>
        </w:rPr>
        <w:t>ի</w:t>
      </w:r>
      <w:r w:rsidR="007249FA">
        <w:rPr>
          <w:rFonts w:ascii="GHEA Grapalat" w:hAnsi="GHEA Grapalat"/>
          <w:lang w:val="hy-AM"/>
        </w:rPr>
        <w:t xml:space="preserve"> </w:t>
      </w:r>
      <w:r w:rsidR="007249FA" w:rsidRPr="00A936D4">
        <w:rPr>
          <w:rFonts w:ascii="GHEA Grapalat" w:hAnsi="GHEA Grapalat"/>
          <w:lang w:val="hy-AM"/>
        </w:rPr>
        <w:t>1</w:t>
      </w:r>
      <w:r w:rsidR="00743F75" w:rsidRPr="00A936D4">
        <w:rPr>
          <w:rFonts w:ascii="GHEA Grapalat" w:hAnsi="GHEA Grapalat"/>
          <w:lang w:val="hy-AM"/>
        </w:rPr>
        <w:t>5</w:t>
      </w:r>
      <w:r w:rsidR="007249FA" w:rsidRPr="00A936D4">
        <w:rPr>
          <w:rFonts w:ascii="GHEA Grapalat" w:hAnsi="GHEA Grapalat"/>
          <w:lang w:val="hy-AM"/>
        </w:rPr>
        <w:t>%-</w:t>
      </w:r>
      <w:r w:rsidR="007249FA">
        <w:rPr>
          <w:rFonts w:ascii="GHEA Grapalat" w:hAnsi="GHEA Grapalat"/>
          <w:lang w:val="hy-AM"/>
        </w:rPr>
        <w:t xml:space="preserve">ի, </w:t>
      </w:r>
      <w:r w:rsidR="007249FA">
        <w:rPr>
          <w:rFonts w:ascii="GHEA Grapalat" w:hAnsi="GHEA Grapalat"/>
          <w:lang w:val="hy-AM"/>
        </w:rPr>
        <w:lastRenderedPageBreak/>
        <w:t xml:space="preserve">բայց ոչ ավել, քան </w:t>
      </w:r>
      <w:r w:rsidR="009B4A07" w:rsidRPr="00A936D4">
        <w:rPr>
          <w:rFonts w:ascii="GHEA Grapalat" w:hAnsi="GHEA Grapalat"/>
          <w:lang w:val="hy-AM"/>
        </w:rPr>
        <w:t>3</w:t>
      </w:r>
      <w:r w:rsidR="007249FA" w:rsidRPr="00A936D4">
        <w:rPr>
          <w:rFonts w:ascii="GHEA Grapalat" w:hAnsi="GHEA Grapalat"/>
          <w:lang w:val="hy-AM"/>
        </w:rPr>
        <w:t>0</w:t>
      </w:r>
      <w:r w:rsidR="007249FA" w:rsidRPr="00A936D4">
        <w:rPr>
          <w:rFonts w:ascii="Microsoft JhengHei" w:eastAsia="Microsoft JhengHei" w:hAnsi="Microsoft JhengHei" w:cs="Microsoft JhengHei"/>
          <w:lang w:val="hy-AM"/>
        </w:rPr>
        <w:t>․</w:t>
      </w:r>
      <w:r w:rsidR="007249FA" w:rsidRPr="00A936D4">
        <w:rPr>
          <w:rFonts w:ascii="GHEA Grapalat" w:hAnsi="GHEA Grapalat"/>
          <w:lang w:val="hy-AM"/>
        </w:rPr>
        <w:t>000</w:t>
      </w:r>
      <w:r w:rsidR="00E61FC4">
        <w:rPr>
          <w:rFonts w:ascii="GHEA Grapalat" w:hAnsi="GHEA Grapalat"/>
          <w:lang w:val="hy-AM"/>
        </w:rPr>
        <w:t xml:space="preserve"> </w:t>
      </w:r>
      <w:r w:rsidR="007249FA">
        <w:rPr>
          <w:rFonts w:ascii="GHEA Grapalat" w:hAnsi="GHEA Grapalat"/>
          <w:lang w:val="hy-AM"/>
        </w:rPr>
        <w:t>դրամի չափով</w:t>
      </w:r>
      <w:r w:rsidR="002C6565" w:rsidRPr="007249FA">
        <w:rPr>
          <w:rFonts w:ascii="GHEA Grapalat" w:hAnsi="GHEA Grapalat"/>
          <w:lang w:val="hy-AM"/>
        </w:rPr>
        <w:t xml:space="preserve"> զբոսաշրջիկներին </w:t>
      </w:r>
      <w:r w:rsidR="001C1D0F" w:rsidRPr="007249FA">
        <w:rPr>
          <w:rFonts w:ascii="GHEA Grapalat" w:hAnsi="GHEA Grapalat"/>
          <w:lang w:val="hy-AM"/>
        </w:rPr>
        <w:t>ի</w:t>
      </w:r>
      <w:r w:rsidR="00874755" w:rsidRPr="007249FA">
        <w:rPr>
          <w:rFonts w:ascii="GHEA Grapalat" w:hAnsi="GHEA Grapalat"/>
          <w:lang w:val="hy-AM"/>
        </w:rPr>
        <w:t>րենց</w:t>
      </w:r>
      <w:r w:rsidRPr="007249FA">
        <w:rPr>
          <w:rFonts w:ascii="GHEA Grapalat" w:hAnsi="GHEA Grapalat"/>
          <w:lang w:val="hy-AM"/>
        </w:rPr>
        <w:t xml:space="preserve"> </w:t>
      </w:r>
      <w:r w:rsidR="00874755" w:rsidRPr="007249FA">
        <w:rPr>
          <w:rFonts w:ascii="GHEA Grapalat" w:hAnsi="GHEA Grapalat"/>
          <w:lang w:val="hy-AM"/>
        </w:rPr>
        <w:t>վճարային քարտին (VISA կամ MASTER) հետ փոխանցման միջոցով։</w:t>
      </w:r>
    </w:p>
    <w:p w14:paraId="1070383B" w14:textId="440827C7" w:rsidR="00874755" w:rsidRPr="007249FA" w:rsidRDefault="00874755" w:rsidP="00C32810">
      <w:pPr>
        <w:pStyle w:val="ListParagraph"/>
        <w:numPr>
          <w:ilvl w:val="0"/>
          <w:numId w:val="2"/>
        </w:numPr>
        <w:ind w:left="142" w:firstLine="491"/>
        <w:jc w:val="both"/>
        <w:rPr>
          <w:rFonts w:ascii="GHEA Grapalat" w:hAnsi="GHEA Grapalat"/>
          <w:lang w:val="hy-AM"/>
        </w:rPr>
      </w:pPr>
      <w:r w:rsidRPr="007249FA">
        <w:rPr>
          <w:rFonts w:ascii="GHEA Grapalat" w:hAnsi="GHEA Grapalat"/>
          <w:lang w:val="hy-AM"/>
        </w:rPr>
        <w:t xml:space="preserve"> Սույն ծրագրի նպատակն է </w:t>
      </w:r>
      <w:r w:rsidR="00827007">
        <w:rPr>
          <w:rFonts w:ascii="GHEA Grapalat" w:hAnsi="GHEA Grapalat"/>
          <w:lang w:val="hy-AM"/>
        </w:rPr>
        <w:t xml:space="preserve">զբոսաշրջիկների </w:t>
      </w:r>
      <w:r w:rsidR="00C32810" w:rsidRPr="007249FA">
        <w:rPr>
          <w:rFonts w:ascii="GHEA Grapalat" w:hAnsi="GHEA Grapalat"/>
          <w:lang w:val="hy-AM"/>
        </w:rPr>
        <w:t xml:space="preserve">կողմից Հայաստանի Հանրապետության տարածքում </w:t>
      </w:r>
      <w:r w:rsidR="00827007" w:rsidRPr="007249FA">
        <w:rPr>
          <w:rFonts w:ascii="GHEA Grapalat" w:hAnsi="GHEA Grapalat"/>
          <w:lang w:val="hy-AM"/>
        </w:rPr>
        <w:t xml:space="preserve">ծառայություն </w:t>
      </w:r>
      <w:r w:rsidR="00C32810" w:rsidRPr="007249FA">
        <w:rPr>
          <w:rFonts w:ascii="GHEA Grapalat" w:hAnsi="GHEA Grapalat"/>
          <w:lang w:val="hy-AM"/>
        </w:rPr>
        <w:t>ձեռք բեր</w:t>
      </w:r>
      <w:r w:rsidR="00827007" w:rsidRPr="007249FA">
        <w:rPr>
          <w:rFonts w:ascii="GHEA Grapalat" w:hAnsi="GHEA Grapalat"/>
          <w:lang w:val="hy-AM"/>
        </w:rPr>
        <w:t>ելու</w:t>
      </w:r>
      <w:r w:rsidR="00C32810" w:rsidRPr="007249FA">
        <w:rPr>
          <w:rFonts w:ascii="GHEA Grapalat" w:hAnsi="GHEA Grapalat"/>
          <w:lang w:val="hy-AM"/>
        </w:rPr>
        <w:t xml:space="preserve"> </w:t>
      </w:r>
      <w:r w:rsidR="00AA646A">
        <w:rPr>
          <w:rFonts w:ascii="GHEA Grapalat" w:hAnsi="GHEA Grapalat"/>
          <w:lang w:val="hy-AM"/>
        </w:rPr>
        <w:t xml:space="preserve">կամ զբոսաշրջային փաթեթից օգտվելու </w:t>
      </w:r>
      <w:r w:rsidR="00C32810" w:rsidRPr="007249FA">
        <w:rPr>
          <w:rFonts w:ascii="GHEA Grapalat" w:hAnsi="GHEA Grapalat"/>
          <w:lang w:val="hy-AM"/>
        </w:rPr>
        <w:t xml:space="preserve">դեպքում </w:t>
      </w:r>
      <w:r w:rsidR="007249FA" w:rsidRPr="007249FA">
        <w:rPr>
          <w:rFonts w:ascii="GHEA Grapalat" w:hAnsi="GHEA Grapalat"/>
          <w:lang w:val="hy-AM"/>
        </w:rPr>
        <w:t>սո</w:t>
      </w:r>
      <w:r w:rsidR="007249FA">
        <w:rPr>
          <w:rFonts w:ascii="GHEA Grapalat" w:hAnsi="GHEA Grapalat"/>
          <w:lang w:val="hy-AM"/>
        </w:rPr>
        <w:t>ւյն հավելվածով սահմ</w:t>
      </w:r>
      <w:r w:rsidR="00AA646A">
        <w:rPr>
          <w:rFonts w:ascii="GHEA Grapalat" w:hAnsi="GHEA Grapalat"/>
          <w:lang w:val="hy-AM"/>
        </w:rPr>
        <w:t>ա</w:t>
      </w:r>
      <w:r w:rsidR="007249FA">
        <w:rPr>
          <w:rFonts w:ascii="GHEA Grapalat" w:hAnsi="GHEA Grapalat"/>
          <w:lang w:val="hy-AM"/>
        </w:rPr>
        <w:t>նված գումարի</w:t>
      </w:r>
      <w:r w:rsidR="003E680A" w:rsidRPr="007249FA">
        <w:rPr>
          <w:rFonts w:ascii="GHEA Grapalat" w:hAnsi="GHEA Grapalat"/>
          <w:lang w:val="hy-AM"/>
        </w:rPr>
        <w:t xml:space="preserve"> չափով</w:t>
      </w:r>
      <w:r w:rsidRPr="007249FA">
        <w:rPr>
          <w:rFonts w:ascii="GHEA Grapalat" w:hAnsi="GHEA Grapalat"/>
          <w:lang w:val="hy-AM"/>
        </w:rPr>
        <w:t xml:space="preserve"> </w:t>
      </w:r>
      <w:r w:rsidR="00AA646A">
        <w:rPr>
          <w:rFonts w:ascii="GHEA Grapalat" w:hAnsi="GHEA Grapalat"/>
          <w:lang w:val="hy-AM"/>
        </w:rPr>
        <w:t xml:space="preserve">զբոսաշրջիկի վճարային քարտին </w:t>
      </w:r>
      <w:r w:rsidR="00C32810" w:rsidRPr="007249FA">
        <w:rPr>
          <w:rFonts w:ascii="GHEA Grapalat" w:hAnsi="GHEA Grapalat"/>
          <w:lang w:val="hy-AM"/>
        </w:rPr>
        <w:t>հետ</w:t>
      </w:r>
      <w:r w:rsidRPr="007249FA">
        <w:rPr>
          <w:rFonts w:ascii="GHEA Grapalat" w:hAnsi="GHEA Grapalat"/>
          <w:lang w:val="hy-AM"/>
        </w:rPr>
        <w:t xml:space="preserve"> փոխանցման միջոցով </w:t>
      </w:r>
      <w:r w:rsidR="00357125">
        <w:rPr>
          <w:rFonts w:ascii="GHEA Grapalat" w:hAnsi="GHEA Grapalat"/>
          <w:lang w:val="hy-AM"/>
        </w:rPr>
        <w:t xml:space="preserve">օժանդակել զբոսաշրջության բնագավառում իրավաբանական անձանց և անհատ ձեռնարկատերերի գործունեությանը՝ </w:t>
      </w:r>
      <w:r w:rsidRPr="007249FA">
        <w:rPr>
          <w:rFonts w:ascii="GHEA Grapalat" w:hAnsi="GHEA Grapalat"/>
          <w:lang w:val="hy-AM"/>
        </w:rPr>
        <w:t>նպաստել</w:t>
      </w:r>
      <w:r w:rsidR="00357125">
        <w:rPr>
          <w:rFonts w:ascii="GHEA Grapalat" w:hAnsi="GHEA Grapalat"/>
          <w:lang w:val="hy-AM"/>
        </w:rPr>
        <w:t>ով</w:t>
      </w:r>
      <w:r w:rsidRPr="007249FA">
        <w:rPr>
          <w:rFonts w:ascii="GHEA Grapalat" w:hAnsi="GHEA Grapalat"/>
          <w:lang w:val="hy-AM"/>
        </w:rPr>
        <w:t>՝</w:t>
      </w:r>
    </w:p>
    <w:p w14:paraId="151A842C" w14:textId="0AB5631B" w:rsidR="00874755" w:rsidRPr="00A61CBD" w:rsidRDefault="00874755" w:rsidP="00874755">
      <w:pPr>
        <w:pStyle w:val="ListParagraph"/>
        <w:numPr>
          <w:ilvl w:val="0"/>
          <w:numId w:val="9"/>
        </w:numPr>
        <w:jc w:val="both"/>
        <w:rPr>
          <w:rFonts w:ascii="GHEA Grapalat" w:hAnsi="GHEA Grapalat"/>
          <w:lang w:val="hy-AM"/>
        </w:rPr>
      </w:pPr>
      <w:r w:rsidRPr="00A61CBD">
        <w:rPr>
          <w:rFonts w:ascii="GHEA Grapalat" w:hAnsi="GHEA Grapalat"/>
          <w:lang w:val="hy-AM"/>
        </w:rPr>
        <w:t xml:space="preserve">զբոսաշրջային ծառայություն մատուցող անձանց կողմից առաջարկվող ծառայությունների </w:t>
      </w:r>
      <w:r w:rsidR="00F15D36">
        <w:rPr>
          <w:rFonts w:ascii="GHEA Grapalat" w:hAnsi="GHEA Grapalat"/>
          <w:lang w:val="hy-AM"/>
        </w:rPr>
        <w:t xml:space="preserve">մրցունակության և </w:t>
      </w:r>
      <w:r w:rsidRPr="00A61CBD">
        <w:rPr>
          <w:rFonts w:ascii="GHEA Grapalat" w:hAnsi="GHEA Grapalat"/>
          <w:lang w:val="hy-AM"/>
        </w:rPr>
        <w:t>գրավչության բարձրացմանը,</w:t>
      </w:r>
    </w:p>
    <w:p w14:paraId="315CAF01" w14:textId="568E5D89" w:rsidR="00874755" w:rsidRPr="00A61CBD" w:rsidRDefault="00F15D36" w:rsidP="00874755">
      <w:pPr>
        <w:pStyle w:val="ListParagraph"/>
        <w:numPr>
          <w:ilvl w:val="0"/>
          <w:numId w:val="9"/>
        </w:numPr>
        <w:jc w:val="both"/>
        <w:rPr>
          <w:rFonts w:ascii="GHEA Grapalat" w:hAnsi="GHEA Grapalat"/>
          <w:lang w:val="hy-AM"/>
        </w:rPr>
      </w:pPr>
      <w:r w:rsidRPr="00A61CBD">
        <w:rPr>
          <w:rFonts w:ascii="GHEA Grapalat" w:hAnsi="GHEA Grapalat"/>
          <w:lang w:val="hy-AM"/>
        </w:rPr>
        <w:t xml:space="preserve">զբոսաշրջային ծառայություն մատուցող անձանց կողմից առաջարկվող </w:t>
      </w:r>
      <w:r w:rsidR="00874755" w:rsidRPr="00A61CBD">
        <w:rPr>
          <w:rFonts w:ascii="GHEA Grapalat" w:hAnsi="GHEA Grapalat"/>
          <w:lang w:val="hy-AM"/>
        </w:rPr>
        <w:t xml:space="preserve">ծառայությունների </w:t>
      </w:r>
      <w:r w:rsidRPr="00A61CBD">
        <w:rPr>
          <w:rFonts w:ascii="GHEA Grapalat" w:hAnsi="GHEA Grapalat"/>
          <w:lang w:val="hy-AM"/>
        </w:rPr>
        <w:t>հասանելիության բարձրացմանը,</w:t>
      </w:r>
    </w:p>
    <w:p w14:paraId="58B546B5" w14:textId="2146C925" w:rsidR="00F15D36" w:rsidRDefault="00F15D36" w:rsidP="00874755">
      <w:pPr>
        <w:pStyle w:val="ListParagraph"/>
        <w:numPr>
          <w:ilvl w:val="0"/>
          <w:numId w:val="9"/>
        </w:numPr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զբոսաշրջային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այցելությունների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աճին</w:t>
      </w:r>
      <w:proofErr w:type="spellEnd"/>
      <w:r>
        <w:rPr>
          <w:rFonts w:ascii="GHEA Grapalat" w:hAnsi="GHEA Grapalat"/>
        </w:rPr>
        <w:t>,</w:t>
      </w:r>
    </w:p>
    <w:p w14:paraId="04B7899A" w14:textId="06A18B61" w:rsidR="00F15D36" w:rsidRDefault="00F15D36" w:rsidP="00874755">
      <w:pPr>
        <w:pStyle w:val="ListParagraph"/>
        <w:numPr>
          <w:ilvl w:val="0"/>
          <w:numId w:val="9"/>
        </w:numPr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կազմակերպված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զբոսաշրջության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զարգացմանը</w:t>
      </w:r>
      <w:proofErr w:type="spellEnd"/>
      <w:r w:rsidR="00D17DA9">
        <w:rPr>
          <w:rFonts w:ascii="GHEA Grapalat" w:hAnsi="GHEA Grapalat"/>
        </w:rPr>
        <w:t>,</w:t>
      </w:r>
    </w:p>
    <w:p w14:paraId="2D16A565" w14:textId="47D788E9" w:rsidR="00D17DA9" w:rsidRDefault="00D17DA9" w:rsidP="00874755">
      <w:pPr>
        <w:pStyle w:val="ListParagraph"/>
        <w:numPr>
          <w:ilvl w:val="0"/>
          <w:numId w:val="9"/>
        </w:numPr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զբոսաշրջային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այցելութունների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միջին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տևողության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երկարաձգմանը</w:t>
      </w:r>
      <w:proofErr w:type="spellEnd"/>
      <w:r>
        <w:rPr>
          <w:rFonts w:ascii="GHEA Grapalat" w:hAnsi="GHEA Grapalat"/>
        </w:rPr>
        <w:t>,</w:t>
      </w:r>
    </w:p>
    <w:p w14:paraId="6641E13E" w14:textId="77777777" w:rsidR="00357125" w:rsidRDefault="00D17DA9" w:rsidP="00874755">
      <w:pPr>
        <w:pStyle w:val="ListParagraph"/>
        <w:numPr>
          <w:ilvl w:val="0"/>
          <w:numId w:val="9"/>
        </w:numPr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զբոսաշրջիկների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ծախսի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ավելացմանը</w:t>
      </w:r>
      <w:proofErr w:type="spellEnd"/>
      <w:r w:rsidR="00357125">
        <w:rPr>
          <w:rFonts w:ascii="GHEA Grapalat" w:hAnsi="GHEA Grapalat"/>
        </w:rPr>
        <w:t>,</w:t>
      </w:r>
    </w:p>
    <w:p w14:paraId="13FF4E08" w14:textId="5FDEFA40" w:rsidR="00D17DA9" w:rsidRDefault="00357125" w:rsidP="00874755">
      <w:pPr>
        <w:pStyle w:val="ListParagraph"/>
        <w:numPr>
          <w:ilvl w:val="0"/>
          <w:numId w:val="9"/>
        </w:numPr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աշխատատեղերի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ավելալցմանը</w:t>
      </w:r>
      <w:proofErr w:type="spellEnd"/>
      <w:r w:rsidR="00D17DA9">
        <w:rPr>
          <w:rFonts w:ascii="GHEA Grapalat" w:hAnsi="GHEA Grapalat"/>
        </w:rPr>
        <w:t>։</w:t>
      </w:r>
    </w:p>
    <w:p w14:paraId="6947F063" w14:textId="77777777" w:rsidR="00DE00CD" w:rsidRPr="00DE00CD" w:rsidRDefault="00DE00CD" w:rsidP="00827007">
      <w:pPr>
        <w:pStyle w:val="ListParagraph"/>
        <w:ind w:left="633"/>
        <w:jc w:val="both"/>
        <w:rPr>
          <w:rFonts w:ascii="GHEA Grapalat" w:hAnsi="GHEA Grapalat"/>
        </w:rPr>
      </w:pPr>
    </w:p>
    <w:p w14:paraId="1F45F35C" w14:textId="0B8E4EC1" w:rsidR="00DE00CD" w:rsidRDefault="007E1B7A" w:rsidP="00DE00CD">
      <w:pPr>
        <w:pStyle w:val="ListParagraph"/>
        <w:numPr>
          <w:ilvl w:val="0"/>
          <w:numId w:val="1"/>
        </w:numPr>
        <w:jc w:val="center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t>ՕԺԱՆԴԱԿՈՒԹՅԱՆ</w:t>
      </w:r>
      <w:r w:rsidR="00827007">
        <w:rPr>
          <w:rFonts w:ascii="GHEA Grapalat" w:hAnsi="GHEA Grapalat"/>
          <w:b/>
          <w:bCs/>
        </w:rPr>
        <w:t xml:space="preserve"> ԴԵՊՔԵՐԸ</w:t>
      </w:r>
    </w:p>
    <w:p w14:paraId="57AA43F3" w14:textId="77777777" w:rsidR="00827007" w:rsidRDefault="00827007" w:rsidP="00827007">
      <w:pPr>
        <w:pStyle w:val="ListParagraph"/>
        <w:rPr>
          <w:rFonts w:ascii="GHEA Grapalat" w:hAnsi="GHEA Grapalat"/>
          <w:b/>
          <w:bCs/>
        </w:rPr>
      </w:pPr>
    </w:p>
    <w:p w14:paraId="1B337139" w14:textId="39BB4ED4" w:rsidR="00827007" w:rsidRPr="007E1B7A" w:rsidRDefault="007E1B7A" w:rsidP="005117DD">
      <w:pPr>
        <w:pStyle w:val="ListParagraph"/>
        <w:numPr>
          <w:ilvl w:val="0"/>
          <w:numId w:val="2"/>
        </w:numPr>
        <w:ind w:left="142" w:firstLine="491"/>
        <w:jc w:val="both"/>
        <w:rPr>
          <w:rFonts w:ascii="GHEA Grapalat" w:hAnsi="GHEA Grapalat"/>
        </w:rPr>
      </w:pPr>
      <w:r w:rsidRPr="007E1B7A">
        <w:rPr>
          <w:rFonts w:ascii="GHEA Grapalat" w:hAnsi="GHEA Grapalat"/>
          <w:lang w:val="hy-AM"/>
        </w:rPr>
        <w:t>Զբոսաշրջության բնագավառում իրավաբանական անձանց և անհատ ձեռնարկատերերին օժանդակություն տրամադրվում է</w:t>
      </w:r>
      <w:r w:rsidR="00827007" w:rsidRPr="007E1B7A">
        <w:rPr>
          <w:rFonts w:ascii="GHEA Grapalat" w:hAnsi="GHEA Grapalat"/>
        </w:rPr>
        <w:t xml:space="preserve">, եթե միաժամանակ </w:t>
      </w:r>
      <w:proofErr w:type="spellStart"/>
      <w:r w:rsidR="00827007" w:rsidRPr="007E1B7A">
        <w:rPr>
          <w:rFonts w:ascii="GHEA Grapalat" w:hAnsi="GHEA Grapalat"/>
        </w:rPr>
        <w:t>առկա</w:t>
      </w:r>
      <w:proofErr w:type="spellEnd"/>
      <w:r w:rsidR="00827007" w:rsidRPr="007E1B7A">
        <w:rPr>
          <w:rFonts w:ascii="GHEA Grapalat" w:hAnsi="GHEA Grapalat"/>
        </w:rPr>
        <w:t xml:space="preserve"> </w:t>
      </w:r>
      <w:proofErr w:type="spellStart"/>
      <w:r w:rsidR="00827007" w:rsidRPr="007E1B7A">
        <w:rPr>
          <w:rFonts w:ascii="GHEA Grapalat" w:hAnsi="GHEA Grapalat"/>
        </w:rPr>
        <w:t>են</w:t>
      </w:r>
      <w:proofErr w:type="spellEnd"/>
      <w:r w:rsidR="00827007" w:rsidRPr="007E1B7A">
        <w:rPr>
          <w:rFonts w:ascii="GHEA Grapalat" w:hAnsi="GHEA Grapalat"/>
        </w:rPr>
        <w:t xml:space="preserve"> </w:t>
      </w:r>
      <w:proofErr w:type="spellStart"/>
      <w:r w:rsidR="00827007" w:rsidRPr="007E1B7A">
        <w:rPr>
          <w:rFonts w:ascii="GHEA Grapalat" w:hAnsi="GHEA Grapalat"/>
        </w:rPr>
        <w:t>հետևյալ</w:t>
      </w:r>
      <w:proofErr w:type="spellEnd"/>
      <w:r w:rsidR="00827007" w:rsidRPr="007E1B7A">
        <w:rPr>
          <w:rFonts w:ascii="GHEA Grapalat" w:hAnsi="GHEA Grapalat"/>
        </w:rPr>
        <w:t xml:space="preserve"> </w:t>
      </w:r>
      <w:proofErr w:type="spellStart"/>
      <w:r w:rsidR="00827007" w:rsidRPr="007E1B7A">
        <w:rPr>
          <w:rFonts w:ascii="GHEA Grapalat" w:hAnsi="GHEA Grapalat"/>
        </w:rPr>
        <w:t>դեպքերը</w:t>
      </w:r>
      <w:proofErr w:type="spellEnd"/>
      <w:r w:rsidR="00827007" w:rsidRPr="007E1B7A">
        <w:rPr>
          <w:rFonts w:ascii="GHEA Grapalat" w:hAnsi="GHEA Grapalat"/>
        </w:rPr>
        <w:t>`</w:t>
      </w:r>
    </w:p>
    <w:p w14:paraId="5A27BDD8" w14:textId="7F79F8B5" w:rsidR="00F44584" w:rsidRDefault="00827007" w:rsidP="00F44584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</w:rPr>
      </w:pPr>
      <w:proofErr w:type="spellStart"/>
      <w:r w:rsidRPr="00827007">
        <w:rPr>
          <w:rFonts w:ascii="GHEA Grapalat" w:hAnsi="GHEA Grapalat" w:cs="Sylfaen"/>
        </w:rPr>
        <w:t>զբոսաշրջ</w:t>
      </w:r>
      <w:r w:rsidRPr="00827007">
        <w:rPr>
          <w:rFonts w:ascii="GHEA Grapalat" w:hAnsi="GHEA Grapalat"/>
        </w:rPr>
        <w:t>իկների</w:t>
      </w:r>
      <w:proofErr w:type="spellEnd"/>
      <w:r w:rsidRPr="00827007">
        <w:rPr>
          <w:rFonts w:ascii="GHEA Grapalat" w:hAnsi="GHEA Grapalat"/>
        </w:rPr>
        <w:t xml:space="preserve"> </w:t>
      </w:r>
      <w:proofErr w:type="spellStart"/>
      <w:r w:rsidRPr="00827007">
        <w:rPr>
          <w:rFonts w:ascii="GHEA Grapalat" w:hAnsi="GHEA Grapalat"/>
        </w:rPr>
        <w:t>կողմից</w:t>
      </w:r>
      <w:proofErr w:type="spellEnd"/>
      <w:r w:rsidRPr="00827007">
        <w:rPr>
          <w:rFonts w:ascii="GHEA Grapalat" w:hAnsi="GHEA Grapalat"/>
        </w:rPr>
        <w:t xml:space="preserve"> </w:t>
      </w:r>
      <w:proofErr w:type="spellStart"/>
      <w:r w:rsidRPr="00827007">
        <w:rPr>
          <w:rFonts w:ascii="GHEA Grapalat" w:hAnsi="GHEA Grapalat"/>
        </w:rPr>
        <w:t>տվյալ</w:t>
      </w:r>
      <w:proofErr w:type="spellEnd"/>
      <w:r w:rsidRPr="00827007">
        <w:rPr>
          <w:rFonts w:ascii="GHEA Grapalat" w:hAnsi="GHEA Grapalat"/>
        </w:rPr>
        <w:t xml:space="preserve"> </w:t>
      </w:r>
      <w:proofErr w:type="spellStart"/>
      <w:r w:rsidR="003E1719">
        <w:rPr>
          <w:rFonts w:ascii="GHEA Grapalat" w:hAnsi="GHEA Grapalat"/>
        </w:rPr>
        <w:t>զբոսաշրջային</w:t>
      </w:r>
      <w:proofErr w:type="spellEnd"/>
      <w:r w:rsidR="003E1719">
        <w:rPr>
          <w:rFonts w:ascii="GHEA Grapalat" w:hAnsi="GHEA Grapalat"/>
        </w:rPr>
        <w:t xml:space="preserve"> </w:t>
      </w:r>
      <w:proofErr w:type="spellStart"/>
      <w:r w:rsidR="003E1719">
        <w:rPr>
          <w:rFonts w:ascii="GHEA Grapalat" w:hAnsi="GHEA Grapalat"/>
        </w:rPr>
        <w:t>ծառայություն</w:t>
      </w:r>
      <w:proofErr w:type="spellEnd"/>
      <w:r w:rsidR="003E1719">
        <w:rPr>
          <w:rFonts w:ascii="GHEA Grapalat" w:hAnsi="GHEA Grapalat"/>
        </w:rPr>
        <w:t xml:space="preserve"> </w:t>
      </w:r>
      <w:proofErr w:type="spellStart"/>
      <w:r w:rsidR="003E1719">
        <w:rPr>
          <w:rFonts w:ascii="GHEA Grapalat" w:hAnsi="GHEA Grapalat"/>
        </w:rPr>
        <w:t>մատուցողից</w:t>
      </w:r>
      <w:proofErr w:type="spellEnd"/>
      <w:r w:rsidRPr="00827007">
        <w:rPr>
          <w:rFonts w:ascii="GHEA Grapalat" w:hAnsi="GHEA Grapalat"/>
        </w:rPr>
        <w:t xml:space="preserve"> </w:t>
      </w:r>
      <w:proofErr w:type="spellStart"/>
      <w:r w:rsidRPr="00827007">
        <w:rPr>
          <w:rFonts w:ascii="GHEA Grapalat" w:hAnsi="GHEA Grapalat"/>
        </w:rPr>
        <w:t>մեկ</w:t>
      </w:r>
      <w:proofErr w:type="spellEnd"/>
      <w:r w:rsidRPr="00827007">
        <w:rPr>
          <w:rFonts w:ascii="GHEA Grapalat" w:hAnsi="GHEA Grapalat"/>
        </w:rPr>
        <w:t xml:space="preserve"> </w:t>
      </w:r>
      <w:proofErr w:type="spellStart"/>
      <w:r w:rsidRPr="00827007">
        <w:rPr>
          <w:rFonts w:ascii="GHEA Grapalat" w:hAnsi="GHEA Grapalat"/>
        </w:rPr>
        <w:t>օրացուցային</w:t>
      </w:r>
      <w:proofErr w:type="spellEnd"/>
      <w:r w:rsidRPr="00827007">
        <w:rPr>
          <w:rFonts w:ascii="GHEA Grapalat" w:hAnsi="GHEA Grapalat"/>
        </w:rPr>
        <w:t xml:space="preserve"> </w:t>
      </w:r>
      <w:proofErr w:type="spellStart"/>
      <w:r w:rsidRPr="00827007">
        <w:rPr>
          <w:rFonts w:ascii="GHEA Grapalat" w:hAnsi="GHEA Grapalat"/>
        </w:rPr>
        <w:t>օրվա</w:t>
      </w:r>
      <w:proofErr w:type="spellEnd"/>
      <w:r w:rsidRPr="00827007">
        <w:rPr>
          <w:rFonts w:ascii="GHEA Grapalat" w:hAnsi="GHEA Grapalat"/>
        </w:rPr>
        <w:t xml:space="preserve"> </w:t>
      </w:r>
      <w:proofErr w:type="spellStart"/>
      <w:r w:rsidRPr="00827007">
        <w:rPr>
          <w:rFonts w:ascii="GHEA Grapalat" w:hAnsi="GHEA Grapalat"/>
        </w:rPr>
        <w:t>ընթացքում</w:t>
      </w:r>
      <w:proofErr w:type="spellEnd"/>
      <w:r w:rsidRPr="00827007">
        <w:rPr>
          <w:rFonts w:ascii="GHEA Grapalat" w:hAnsi="GHEA Grapalat"/>
        </w:rPr>
        <w:t xml:space="preserve"> </w:t>
      </w:r>
      <w:proofErr w:type="spellStart"/>
      <w:r w:rsidR="003E1719">
        <w:rPr>
          <w:rFonts w:ascii="GHEA Grapalat" w:hAnsi="GHEA Grapalat"/>
        </w:rPr>
        <w:t>ձեռք</w:t>
      </w:r>
      <w:proofErr w:type="spellEnd"/>
      <w:r w:rsidR="003E1719">
        <w:rPr>
          <w:rFonts w:ascii="GHEA Grapalat" w:hAnsi="GHEA Grapalat"/>
        </w:rPr>
        <w:t xml:space="preserve"> </w:t>
      </w:r>
      <w:proofErr w:type="spellStart"/>
      <w:r w:rsidR="003E1719">
        <w:rPr>
          <w:rFonts w:ascii="GHEA Grapalat" w:hAnsi="GHEA Grapalat"/>
        </w:rPr>
        <w:t>բերված</w:t>
      </w:r>
      <w:proofErr w:type="spellEnd"/>
      <w:r w:rsidR="003E1719">
        <w:rPr>
          <w:rFonts w:ascii="GHEA Grapalat" w:hAnsi="GHEA Grapalat"/>
        </w:rPr>
        <w:t xml:space="preserve"> </w:t>
      </w:r>
      <w:proofErr w:type="spellStart"/>
      <w:r w:rsidR="00F44584">
        <w:rPr>
          <w:rFonts w:ascii="GHEA Grapalat" w:hAnsi="GHEA Grapalat"/>
        </w:rPr>
        <w:t>ծառայությունների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827007">
        <w:rPr>
          <w:rFonts w:ascii="GHEA Grapalat" w:hAnsi="GHEA Grapalat"/>
        </w:rPr>
        <w:t>արժեքը</w:t>
      </w:r>
      <w:proofErr w:type="spellEnd"/>
      <w:r w:rsidRPr="00827007">
        <w:rPr>
          <w:rFonts w:ascii="GHEA Grapalat" w:hAnsi="GHEA Grapalat"/>
        </w:rPr>
        <w:t xml:space="preserve"> (</w:t>
      </w:r>
      <w:proofErr w:type="spellStart"/>
      <w:r w:rsidRPr="00827007">
        <w:rPr>
          <w:rFonts w:ascii="GHEA Grapalat" w:hAnsi="GHEA Grapalat"/>
        </w:rPr>
        <w:t>ներառյալ</w:t>
      </w:r>
      <w:proofErr w:type="spellEnd"/>
      <w:r w:rsidRPr="00827007">
        <w:rPr>
          <w:rFonts w:ascii="GHEA Grapalat" w:hAnsi="GHEA Grapalat"/>
        </w:rPr>
        <w:t xml:space="preserve"> </w:t>
      </w:r>
      <w:proofErr w:type="spellStart"/>
      <w:r w:rsidRPr="00827007">
        <w:rPr>
          <w:rFonts w:ascii="GHEA Grapalat" w:hAnsi="GHEA Grapalat"/>
        </w:rPr>
        <w:t>ավելացված</w:t>
      </w:r>
      <w:proofErr w:type="spellEnd"/>
      <w:r w:rsidRPr="00827007">
        <w:rPr>
          <w:rFonts w:ascii="GHEA Grapalat" w:hAnsi="GHEA Grapalat"/>
        </w:rPr>
        <w:t xml:space="preserve"> </w:t>
      </w:r>
      <w:proofErr w:type="spellStart"/>
      <w:r w:rsidRPr="00827007">
        <w:rPr>
          <w:rFonts w:ascii="GHEA Grapalat" w:hAnsi="GHEA Grapalat"/>
        </w:rPr>
        <w:t>արժեքի</w:t>
      </w:r>
      <w:proofErr w:type="spellEnd"/>
      <w:r w:rsidRPr="00827007">
        <w:rPr>
          <w:rFonts w:ascii="GHEA Grapalat" w:hAnsi="GHEA Grapalat"/>
        </w:rPr>
        <w:t xml:space="preserve"> </w:t>
      </w:r>
      <w:proofErr w:type="spellStart"/>
      <w:r w:rsidRPr="00827007">
        <w:rPr>
          <w:rFonts w:ascii="GHEA Grapalat" w:hAnsi="GHEA Grapalat"/>
        </w:rPr>
        <w:t>հարկը</w:t>
      </w:r>
      <w:proofErr w:type="spellEnd"/>
      <w:r w:rsidRPr="00827007">
        <w:rPr>
          <w:rFonts w:ascii="GHEA Grapalat" w:hAnsi="GHEA Grapalat"/>
        </w:rPr>
        <w:t xml:space="preserve">) </w:t>
      </w:r>
      <w:proofErr w:type="spellStart"/>
      <w:r w:rsidRPr="00827007">
        <w:rPr>
          <w:rFonts w:ascii="GHEA Grapalat" w:hAnsi="GHEA Grapalat"/>
        </w:rPr>
        <w:t>կազմում</w:t>
      </w:r>
      <w:proofErr w:type="spellEnd"/>
      <w:r w:rsidRPr="00827007">
        <w:rPr>
          <w:rFonts w:ascii="GHEA Grapalat" w:hAnsi="GHEA Grapalat"/>
        </w:rPr>
        <w:t xml:space="preserve"> է </w:t>
      </w:r>
      <w:proofErr w:type="spellStart"/>
      <w:r w:rsidRPr="00827007">
        <w:rPr>
          <w:rFonts w:ascii="GHEA Grapalat" w:hAnsi="GHEA Grapalat"/>
        </w:rPr>
        <w:t>առնվազն</w:t>
      </w:r>
      <w:proofErr w:type="spellEnd"/>
      <w:r w:rsidRPr="00827007">
        <w:rPr>
          <w:rFonts w:ascii="GHEA Grapalat" w:hAnsi="GHEA Grapalat"/>
        </w:rPr>
        <w:t xml:space="preserve"> </w:t>
      </w:r>
      <w:r w:rsidR="00743F75" w:rsidRPr="00A936D4">
        <w:rPr>
          <w:rFonts w:ascii="GHEA Grapalat" w:hAnsi="GHEA Grapalat"/>
        </w:rPr>
        <w:t>3</w:t>
      </w:r>
      <w:r w:rsidRPr="00A936D4">
        <w:rPr>
          <w:rFonts w:ascii="GHEA Grapalat" w:hAnsi="GHEA Grapalat"/>
        </w:rPr>
        <w:t>0.000</w:t>
      </w:r>
      <w:r w:rsidRPr="00827007">
        <w:rPr>
          <w:rFonts w:ascii="GHEA Grapalat" w:hAnsi="GHEA Grapalat"/>
        </w:rPr>
        <w:t xml:space="preserve"> </w:t>
      </w:r>
      <w:proofErr w:type="spellStart"/>
      <w:r w:rsidRPr="00827007">
        <w:rPr>
          <w:rFonts w:ascii="GHEA Grapalat" w:hAnsi="GHEA Grapalat"/>
        </w:rPr>
        <w:t>դրամ</w:t>
      </w:r>
      <w:proofErr w:type="spellEnd"/>
      <w:r w:rsidR="00195DEB">
        <w:rPr>
          <w:rFonts w:ascii="GHEA Grapalat" w:hAnsi="GHEA Grapalat"/>
        </w:rPr>
        <w:t xml:space="preserve"> </w:t>
      </w:r>
      <w:r w:rsidR="00764BB6">
        <w:rPr>
          <w:rFonts w:ascii="GHEA Grapalat" w:hAnsi="GHEA Grapalat"/>
          <w:lang w:val="hy-AM"/>
        </w:rPr>
        <w:t>և</w:t>
      </w:r>
      <w:r w:rsidR="00F44584">
        <w:rPr>
          <w:rFonts w:ascii="GHEA Grapalat" w:hAnsi="GHEA Grapalat"/>
        </w:rPr>
        <w:t xml:space="preserve"> </w:t>
      </w:r>
      <w:proofErr w:type="spellStart"/>
      <w:r w:rsidR="00F44584">
        <w:rPr>
          <w:rFonts w:ascii="GHEA Grapalat" w:hAnsi="GHEA Grapalat"/>
        </w:rPr>
        <w:t>զբոսաշրջիկների</w:t>
      </w:r>
      <w:proofErr w:type="spellEnd"/>
      <w:r w:rsidR="00F44584">
        <w:rPr>
          <w:rFonts w:ascii="GHEA Grapalat" w:hAnsi="GHEA Grapalat"/>
        </w:rPr>
        <w:t xml:space="preserve"> </w:t>
      </w:r>
      <w:proofErr w:type="spellStart"/>
      <w:r w:rsidR="00F44584">
        <w:rPr>
          <w:rFonts w:ascii="GHEA Grapalat" w:hAnsi="GHEA Grapalat"/>
        </w:rPr>
        <w:t>կողմից</w:t>
      </w:r>
      <w:proofErr w:type="spellEnd"/>
      <w:r w:rsidR="00F44584">
        <w:rPr>
          <w:rFonts w:ascii="GHEA Grapalat" w:hAnsi="GHEA Grapalat"/>
        </w:rPr>
        <w:t xml:space="preserve"> </w:t>
      </w:r>
      <w:proofErr w:type="spellStart"/>
      <w:r w:rsidR="003E1719">
        <w:rPr>
          <w:rFonts w:ascii="GHEA Grapalat" w:hAnsi="GHEA Grapalat"/>
        </w:rPr>
        <w:t>զբոսաշրջային</w:t>
      </w:r>
      <w:proofErr w:type="spellEnd"/>
      <w:r w:rsidR="003E1719">
        <w:rPr>
          <w:rFonts w:ascii="GHEA Grapalat" w:hAnsi="GHEA Grapalat"/>
        </w:rPr>
        <w:t xml:space="preserve"> </w:t>
      </w:r>
      <w:proofErr w:type="spellStart"/>
      <w:r w:rsidR="003E1719">
        <w:rPr>
          <w:rFonts w:ascii="GHEA Grapalat" w:hAnsi="GHEA Grapalat"/>
        </w:rPr>
        <w:t>ծառայություն</w:t>
      </w:r>
      <w:proofErr w:type="spellEnd"/>
      <w:r w:rsidR="003E1719">
        <w:rPr>
          <w:rFonts w:ascii="GHEA Grapalat" w:hAnsi="GHEA Grapalat"/>
        </w:rPr>
        <w:t xml:space="preserve"> </w:t>
      </w:r>
      <w:proofErr w:type="spellStart"/>
      <w:r w:rsidR="003E1719">
        <w:rPr>
          <w:rFonts w:ascii="GHEA Grapalat" w:hAnsi="GHEA Grapalat"/>
        </w:rPr>
        <w:t>մատուցող</w:t>
      </w:r>
      <w:proofErr w:type="spellEnd"/>
      <w:r w:rsidR="003E1719">
        <w:rPr>
          <w:rFonts w:ascii="GHEA Grapalat" w:hAnsi="GHEA Grapalat"/>
        </w:rPr>
        <w:t xml:space="preserve"> </w:t>
      </w:r>
      <w:proofErr w:type="spellStart"/>
      <w:r w:rsidR="003E1719">
        <w:rPr>
          <w:rFonts w:ascii="GHEA Grapalat" w:hAnsi="GHEA Grapalat"/>
        </w:rPr>
        <w:t>անձանցից</w:t>
      </w:r>
      <w:proofErr w:type="spellEnd"/>
      <w:r w:rsidR="00F44584" w:rsidRPr="00827007">
        <w:rPr>
          <w:rFonts w:ascii="GHEA Grapalat" w:hAnsi="GHEA Grapalat"/>
        </w:rPr>
        <w:t xml:space="preserve"> </w:t>
      </w:r>
      <w:proofErr w:type="spellStart"/>
      <w:r w:rsidR="00F44584" w:rsidRPr="00827007">
        <w:rPr>
          <w:rFonts w:ascii="GHEA Grapalat" w:hAnsi="GHEA Grapalat"/>
        </w:rPr>
        <w:t>ձեռք</w:t>
      </w:r>
      <w:proofErr w:type="spellEnd"/>
      <w:r w:rsidR="00F44584" w:rsidRPr="00827007">
        <w:rPr>
          <w:rFonts w:ascii="GHEA Grapalat" w:hAnsi="GHEA Grapalat"/>
        </w:rPr>
        <w:t xml:space="preserve"> </w:t>
      </w:r>
      <w:proofErr w:type="spellStart"/>
      <w:r w:rsidR="00F44584" w:rsidRPr="00827007">
        <w:rPr>
          <w:rFonts w:ascii="GHEA Grapalat" w:hAnsi="GHEA Grapalat"/>
        </w:rPr>
        <w:t>բերված</w:t>
      </w:r>
      <w:proofErr w:type="spellEnd"/>
      <w:r w:rsidR="00F44584" w:rsidRPr="00827007">
        <w:rPr>
          <w:rFonts w:ascii="GHEA Grapalat" w:hAnsi="GHEA Grapalat"/>
        </w:rPr>
        <w:t xml:space="preserve"> </w:t>
      </w:r>
      <w:proofErr w:type="spellStart"/>
      <w:r w:rsidR="00F44584">
        <w:rPr>
          <w:rFonts w:ascii="GHEA Grapalat" w:hAnsi="GHEA Grapalat"/>
        </w:rPr>
        <w:t>ծառայությունների</w:t>
      </w:r>
      <w:proofErr w:type="spellEnd"/>
      <w:r w:rsidR="00F44584">
        <w:rPr>
          <w:rFonts w:ascii="GHEA Grapalat" w:hAnsi="GHEA Grapalat"/>
        </w:rPr>
        <w:t xml:space="preserve"> </w:t>
      </w:r>
      <w:proofErr w:type="spellStart"/>
      <w:r w:rsidR="00F44584" w:rsidRPr="00827007">
        <w:rPr>
          <w:rFonts w:ascii="GHEA Grapalat" w:hAnsi="GHEA Grapalat"/>
        </w:rPr>
        <w:t>արժեք</w:t>
      </w:r>
      <w:r w:rsidR="00F44584">
        <w:rPr>
          <w:rFonts w:ascii="GHEA Grapalat" w:hAnsi="GHEA Grapalat"/>
        </w:rPr>
        <w:t>ի</w:t>
      </w:r>
      <w:proofErr w:type="spellEnd"/>
      <w:r w:rsidR="00F44584">
        <w:rPr>
          <w:rFonts w:ascii="GHEA Grapalat" w:hAnsi="GHEA Grapalat"/>
        </w:rPr>
        <w:t xml:space="preserve"> </w:t>
      </w:r>
      <w:proofErr w:type="spellStart"/>
      <w:r w:rsidR="00F44584">
        <w:rPr>
          <w:rFonts w:ascii="GHEA Grapalat" w:hAnsi="GHEA Grapalat"/>
        </w:rPr>
        <w:t>հանրագումարը</w:t>
      </w:r>
      <w:proofErr w:type="spellEnd"/>
      <w:r w:rsidR="00F44584">
        <w:rPr>
          <w:rFonts w:ascii="GHEA Grapalat" w:hAnsi="GHEA Grapalat"/>
        </w:rPr>
        <w:t xml:space="preserve"> </w:t>
      </w:r>
      <w:proofErr w:type="spellStart"/>
      <w:r w:rsidR="00F44584">
        <w:rPr>
          <w:rFonts w:ascii="GHEA Grapalat" w:hAnsi="GHEA Grapalat"/>
        </w:rPr>
        <w:t>կազմում</w:t>
      </w:r>
      <w:proofErr w:type="spellEnd"/>
      <w:r w:rsidR="00F44584">
        <w:rPr>
          <w:rFonts w:ascii="GHEA Grapalat" w:hAnsi="GHEA Grapalat"/>
        </w:rPr>
        <w:t xml:space="preserve"> է </w:t>
      </w:r>
      <w:proofErr w:type="spellStart"/>
      <w:r w:rsidR="00F44584">
        <w:rPr>
          <w:rFonts w:ascii="GHEA Grapalat" w:hAnsi="GHEA Grapalat"/>
        </w:rPr>
        <w:t>առնվազն</w:t>
      </w:r>
      <w:proofErr w:type="spellEnd"/>
      <w:r w:rsidR="00F44584">
        <w:rPr>
          <w:rFonts w:ascii="GHEA Grapalat" w:hAnsi="GHEA Grapalat"/>
        </w:rPr>
        <w:t xml:space="preserve"> </w:t>
      </w:r>
      <w:r w:rsidR="003E1719">
        <w:rPr>
          <w:rFonts w:ascii="GHEA Grapalat" w:hAnsi="GHEA Grapalat"/>
        </w:rPr>
        <w:t>15</w:t>
      </w:r>
      <w:r w:rsidR="00F44584">
        <w:rPr>
          <w:rFonts w:ascii="GHEA Grapalat" w:hAnsi="GHEA Grapalat"/>
        </w:rPr>
        <w:t>0</w:t>
      </w:r>
      <w:r w:rsidR="00F44584">
        <w:rPr>
          <w:rFonts w:ascii="Microsoft JhengHei" w:eastAsia="Microsoft JhengHei" w:hAnsi="Microsoft JhengHei" w:cs="Microsoft JhengHei"/>
        </w:rPr>
        <w:t>․</w:t>
      </w:r>
      <w:r w:rsidR="00F44584">
        <w:rPr>
          <w:rFonts w:ascii="GHEA Grapalat" w:hAnsi="GHEA Grapalat"/>
        </w:rPr>
        <w:t xml:space="preserve">000 </w:t>
      </w:r>
      <w:proofErr w:type="spellStart"/>
      <w:r w:rsidR="00F44584">
        <w:rPr>
          <w:rFonts w:ascii="GHEA Grapalat" w:hAnsi="GHEA Grapalat"/>
        </w:rPr>
        <w:t>դրամ</w:t>
      </w:r>
      <w:proofErr w:type="spellEnd"/>
      <w:r w:rsidR="003E64F2">
        <w:rPr>
          <w:rFonts w:ascii="GHEA Grapalat" w:hAnsi="GHEA Grapalat"/>
        </w:rPr>
        <w:t xml:space="preserve"> </w:t>
      </w:r>
      <w:proofErr w:type="spellStart"/>
      <w:r w:rsidR="003E64F2">
        <w:rPr>
          <w:rFonts w:ascii="GHEA Grapalat" w:hAnsi="GHEA Grapalat"/>
        </w:rPr>
        <w:t>կամ</w:t>
      </w:r>
      <w:proofErr w:type="spellEnd"/>
      <w:r w:rsidR="003E64F2">
        <w:rPr>
          <w:rFonts w:ascii="GHEA Grapalat" w:hAnsi="GHEA Grapalat"/>
        </w:rPr>
        <w:t xml:space="preserve"> </w:t>
      </w:r>
      <w:proofErr w:type="spellStart"/>
      <w:r w:rsidR="003E64F2">
        <w:rPr>
          <w:rFonts w:ascii="GHEA Grapalat" w:hAnsi="GHEA Grapalat"/>
        </w:rPr>
        <w:t>զբոսաշրջիկի</w:t>
      </w:r>
      <w:proofErr w:type="spellEnd"/>
      <w:r w:rsidR="003E64F2">
        <w:rPr>
          <w:rFonts w:ascii="GHEA Grapalat" w:hAnsi="GHEA Grapalat"/>
        </w:rPr>
        <w:t xml:space="preserve"> </w:t>
      </w:r>
      <w:proofErr w:type="spellStart"/>
      <w:r w:rsidR="003E64F2">
        <w:rPr>
          <w:rFonts w:ascii="GHEA Grapalat" w:hAnsi="GHEA Grapalat"/>
        </w:rPr>
        <w:t>կողմից</w:t>
      </w:r>
      <w:proofErr w:type="spellEnd"/>
      <w:r w:rsidR="003E64F2">
        <w:rPr>
          <w:rFonts w:ascii="GHEA Grapalat" w:hAnsi="GHEA Grapalat"/>
        </w:rPr>
        <w:t xml:space="preserve"> </w:t>
      </w:r>
      <w:proofErr w:type="spellStart"/>
      <w:r w:rsidR="003E64F2">
        <w:rPr>
          <w:rFonts w:ascii="GHEA Grapalat" w:hAnsi="GHEA Grapalat"/>
        </w:rPr>
        <w:t>ձեռք</w:t>
      </w:r>
      <w:proofErr w:type="spellEnd"/>
      <w:r w:rsidR="003E64F2">
        <w:rPr>
          <w:rFonts w:ascii="GHEA Grapalat" w:hAnsi="GHEA Grapalat"/>
        </w:rPr>
        <w:t xml:space="preserve"> </w:t>
      </w:r>
      <w:proofErr w:type="spellStart"/>
      <w:r w:rsidR="003E64F2">
        <w:rPr>
          <w:rFonts w:ascii="GHEA Grapalat" w:hAnsi="GHEA Grapalat"/>
        </w:rPr>
        <w:t>բերված</w:t>
      </w:r>
      <w:proofErr w:type="spellEnd"/>
      <w:r w:rsidR="003E64F2">
        <w:rPr>
          <w:rFonts w:ascii="GHEA Grapalat" w:hAnsi="GHEA Grapalat"/>
        </w:rPr>
        <w:t xml:space="preserve"> </w:t>
      </w:r>
      <w:proofErr w:type="spellStart"/>
      <w:r w:rsidR="003E64F2">
        <w:rPr>
          <w:rFonts w:ascii="GHEA Grapalat" w:hAnsi="GHEA Grapalat"/>
        </w:rPr>
        <w:t>զբոսաշրջային</w:t>
      </w:r>
      <w:proofErr w:type="spellEnd"/>
      <w:r w:rsidR="003E64F2">
        <w:rPr>
          <w:rFonts w:ascii="GHEA Grapalat" w:hAnsi="GHEA Grapalat"/>
        </w:rPr>
        <w:t xml:space="preserve"> </w:t>
      </w:r>
      <w:proofErr w:type="spellStart"/>
      <w:r w:rsidR="003E64F2">
        <w:rPr>
          <w:rFonts w:ascii="GHEA Grapalat" w:hAnsi="GHEA Grapalat"/>
        </w:rPr>
        <w:t>փաթեթի</w:t>
      </w:r>
      <w:proofErr w:type="spellEnd"/>
      <w:r w:rsidR="003E64F2">
        <w:rPr>
          <w:rFonts w:ascii="GHEA Grapalat" w:hAnsi="GHEA Grapalat"/>
        </w:rPr>
        <w:t xml:space="preserve"> </w:t>
      </w:r>
      <w:proofErr w:type="spellStart"/>
      <w:r w:rsidR="003E64F2">
        <w:rPr>
          <w:rFonts w:ascii="GHEA Grapalat" w:hAnsi="GHEA Grapalat"/>
        </w:rPr>
        <w:t>արժեքը</w:t>
      </w:r>
      <w:proofErr w:type="spellEnd"/>
      <w:r w:rsidR="003E64F2">
        <w:rPr>
          <w:rFonts w:ascii="GHEA Grapalat" w:hAnsi="GHEA Grapalat"/>
        </w:rPr>
        <w:t xml:space="preserve"> </w:t>
      </w:r>
      <w:proofErr w:type="spellStart"/>
      <w:r w:rsidR="003E64F2">
        <w:rPr>
          <w:rFonts w:ascii="GHEA Grapalat" w:hAnsi="GHEA Grapalat"/>
        </w:rPr>
        <w:t>կազմում</w:t>
      </w:r>
      <w:proofErr w:type="spellEnd"/>
      <w:r w:rsidR="003E64F2">
        <w:rPr>
          <w:rFonts w:ascii="GHEA Grapalat" w:hAnsi="GHEA Grapalat"/>
        </w:rPr>
        <w:t xml:space="preserve"> է </w:t>
      </w:r>
      <w:proofErr w:type="spellStart"/>
      <w:r w:rsidR="003E64F2">
        <w:rPr>
          <w:rFonts w:ascii="GHEA Grapalat" w:hAnsi="GHEA Grapalat"/>
        </w:rPr>
        <w:t>առնվազն</w:t>
      </w:r>
      <w:proofErr w:type="spellEnd"/>
      <w:r w:rsidR="003E64F2">
        <w:rPr>
          <w:rFonts w:ascii="GHEA Grapalat" w:hAnsi="GHEA Grapalat"/>
        </w:rPr>
        <w:t xml:space="preserve"> </w:t>
      </w:r>
      <w:r w:rsidR="00743F75">
        <w:rPr>
          <w:rFonts w:ascii="GHEA Grapalat" w:hAnsi="GHEA Grapalat"/>
        </w:rPr>
        <w:t>2</w:t>
      </w:r>
      <w:r w:rsidR="003E64F2">
        <w:rPr>
          <w:rFonts w:ascii="GHEA Grapalat" w:hAnsi="GHEA Grapalat"/>
        </w:rPr>
        <w:t>00</w:t>
      </w:r>
      <w:r w:rsidR="003E64F2">
        <w:rPr>
          <w:rFonts w:ascii="Microsoft JhengHei" w:eastAsia="Microsoft JhengHei" w:hAnsi="Microsoft JhengHei" w:cs="Microsoft JhengHei"/>
        </w:rPr>
        <w:t>․</w:t>
      </w:r>
      <w:r w:rsidR="003E64F2">
        <w:rPr>
          <w:rFonts w:ascii="GHEA Grapalat" w:hAnsi="GHEA Grapalat"/>
        </w:rPr>
        <w:t xml:space="preserve">000 </w:t>
      </w:r>
      <w:proofErr w:type="spellStart"/>
      <w:r w:rsidR="003E64F2">
        <w:rPr>
          <w:rFonts w:ascii="GHEA Grapalat" w:hAnsi="GHEA Grapalat"/>
        </w:rPr>
        <w:t>դրամ</w:t>
      </w:r>
      <w:proofErr w:type="spellEnd"/>
      <w:r w:rsidR="003E64F2">
        <w:rPr>
          <w:rFonts w:ascii="Microsoft JhengHei" w:eastAsia="Microsoft JhengHei" w:hAnsi="Microsoft JhengHei" w:cs="Microsoft JhengHei"/>
        </w:rPr>
        <w:t>․</w:t>
      </w:r>
    </w:p>
    <w:p w14:paraId="46CCA74D" w14:textId="1B6F7D79" w:rsidR="003E1719" w:rsidRDefault="003E1719" w:rsidP="00F44584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զբոսաշրջիկը</w:t>
      </w:r>
      <w:proofErr w:type="spellEnd"/>
      <w:r>
        <w:rPr>
          <w:rFonts w:ascii="GHEA Grapalat" w:hAnsi="GHEA Grapalat"/>
        </w:rPr>
        <w:t xml:space="preserve"> </w:t>
      </w:r>
      <w:r w:rsidRPr="003E1719">
        <w:rPr>
          <w:rFonts w:ascii="GHEA Grapalat" w:hAnsi="GHEA Grapalat"/>
        </w:rPr>
        <w:t xml:space="preserve">ՀՀ-ում </w:t>
      </w:r>
      <w:proofErr w:type="spellStart"/>
      <w:r w:rsidRPr="003E1719">
        <w:rPr>
          <w:rFonts w:ascii="GHEA Grapalat" w:hAnsi="GHEA Grapalat"/>
        </w:rPr>
        <w:t>անցկացրել</w:t>
      </w:r>
      <w:proofErr w:type="spellEnd"/>
      <w:r w:rsidRPr="003E1719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է</w:t>
      </w:r>
      <w:r w:rsidRPr="003E1719">
        <w:rPr>
          <w:rFonts w:ascii="GHEA Grapalat" w:hAnsi="GHEA Grapalat"/>
        </w:rPr>
        <w:t xml:space="preserve"> </w:t>
      </w:r>
      <w:proofErr w:type="spellStart"/>
      <w:r w:rsidRPr="003E1719">
        <w:rPr>
          <w:rFonts w:ascii="GHEA Grapalat" w:hAnsi="GHEA Grapalat"/>
        </w:rPr>
        <w:t>առնվազն</w:t>
      </w:r>
      <w:proofErr w:type="spellEnd"/>
      <w:r w:rsidRPr="003E1719">
        <w:rPr>
          <w:rFonts w:ascii="GHEA Grapalat" w:hAnsi="GHEA Grapalat"/>
        </w:rPr>
        <w:t xml:space="preserve"> </w:t>
      </w:r>
      <w:proofErr w:type="spellStart"/>
      <w:r w:rsidR="004527E5">
        <w:rPr>
          <w:rFonts w:ascii="GHEA Grapalat" w:hAnsi="GHEA Grapalat"/>
        </w:rPr>
        <w:t>հինգ</w:t>
      </w:r>
      <w:proofErr w:type="spellEnd"/>
      <w:r w:rsidRPr="003E1719">
        <w:rPr>
          <w:rFonts w:ascii="GHEA Grapalat" w:hAnsi="GHEA Grapalat"/>
        </w:rPr>
        <w:t xml:space="preserve"> </w:t>
      </w:r>
      <w:proofErr w:type="spellStart"/>
      <w:r w:rsidRPr="003E1719">
        <w:rPr>
          <w:rFonts w:ascii="GHEA Grapalat" w:hAnsi="GHEA Grapalat"/>
        </w:rPr>
        <w:t>գիշերակաց</w:t>
      </w:r>
      <w:proofErr w:type="spellEnd"/>
      <w:r>
        <w:rPr>
          <w:rFonts w:ascii="Microsoft JhengHei" w:eastAsia="Microsoft JhengHei" w:hAnsi="Microsoft JhengHei" w:cs="Microsoft JhengHei"/>
        </w:rPr>
        <w:t>․</w:t>
      </w:r>
    </w:p>
    <w:p w14:paraId="4014C19F" w14:textId="5A61B1D5" w:rsidR="00827007" w:rsidRPr="00F44584" w:rsidRDefault="00F44584" w:rsidP="00F44584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lastRenderedPageBreak/>
        <w:t>զբոսաշրջիկի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կողմից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D26040">
        <w:rPr>
          <w:rFonts w:ascii="GHEA Grapalat" w:hAnsi="GHEA Grapalat"/>
        </w:rPr>
        <w:t>Հայաստանի</w:t>
      </w:r>
      <w:proofErr w:type="spellEnd"/>
      <w:r w:rsidR="00D26040">
        <w:rPr>
          <w:rFonts w:ascii="GHEA Grapalat" w:hAnsi="GHEA Grapalat"/>
        </w:rPr>
        <w:t xml:space="preserve"> </w:t>
      </w:r>
      <w:proofErr w:type="spellStart"/>
      <w:r w:rsidR="00D26040">
        <w:rPr>
          <w:rFonts w:ascii="GHEA Grapalat" w:hAnsi="GHEA Grapalat"/>
        </w:rPr>
        <w:t>Հանրապետության</w:t>
      </w:r>
      <w:proofErr w:type="spellEnd"/>
      <w:r w:rsidR="00D26040">
        <w:rPr>
          <w:rFonts w:ascii="GHEA Grapalat" w:hAnsi="GHEA Grapalat"/>
        </w:rPr>
        <w:t xml:space="preserve"> </w:t>
      </w:r>
      <w:proofErr w:type="spellStart"/>
      <w:r w:rsidR="00D26040">
        <w:rPr>
          <w:rFonts w:ascii="GHEA Grapalat" w:hAnsi="GHEA Grapalat"/>
        </w:rPr>
        <w:t>տարածքում</w:t>
      </w:r>
      <w:proofErr w:type="spellEnd"/>
      <w:r w:rsidRPr="00827007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ծառայությունները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ձեռք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բերվել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D26040">
        <w:rPr>
          <w:rFonts w:ascii="GHEA Grapalat" w:hAnsi="GHEA Grapalat"/>
        </w:rPr>
        <w:t>զբոսաշրջիկի</w:t>
      </w:r>
      <w:proofErr w:type="spellEnd"/>
      <w:r w:rsidR="00D26040">
        <w:rPr>
          <w:rFonts w:ascii="GHEA Grapalat" w:hAnsi="GHEA Grapalat"/>
        </w:rPr>
        <w:t xml:space="preserve">՝ </w:t>
      </w:r>
      <w:proofErr w:type="spellStart"/>
      <w:r w:rsidR="00D26040">
        <w:rPr>
          <w:rFonts w:ascii="GHEA Grapalat" w:hAnsi="GHEA Grapalat"/>
        </w:rPr>
        <w:t>Հայաստանի</w:t>
      </w:r>
      <w:proofErr w:type="spellEnd"/>
      <w:r w:rsidR="00D26040">
        <w:rPr>
          <w:rFonts w:ascii="GHEA Grapalat" w:hAnsi="GHEA Grapalat"/>
        </w:rPr>
        <w:t xml:space="preserve"> </w:t>
      </w:r>
      <w:proofErr w:type="spellStart"/>
      <w:r w:rsidR="00D26040">
        <w:rPr>
          <w:rFonts w:ascii="GHEA Grapalat" w:hAnsi="GHEA Grapalat"/>
        </w:rPr>
        <w:t>Հանրապետությունից</w:t>
      </w:r>
      <w:proofErr w:type="spellEnd"/>
      <w:r w:rsidR="00D26040">
        <w:rPr>
          <w:rFonts w:ascii="GHEA Grapalat" w:hAnsi="GHEA Grapalat"/>
        </w:rPr>
        <w:t xml:space="preserve"> </w:t>
      </w:r>
      <w:proofErr w:type="spellStart"/>
      <w:r w:rsidR="00D26040">
        <w:rPr>
          <w:rFonts w:ascii="GHEA Grapalat" w:hAnsi="GHEA Grapalat"/>
        </w:rPr>
        <w:t>մեկնելուց</w:t>
      </w:r>
      <w:proofErr w:type="spellEnd"/>
      <w:r w:rsidR="00D26040">
        <w:rPr>
          <w:rFonts w:ascii="GHEA Grapalat" w:hAnsi="GHEA Grapalat"/>
        </w:rPr>
        <w:t xml:space="preserve"> </w:t>
      </w:r>
      <w:proofErr w:type="spellStart"/>
      <w:r w:rsidR="00D26040">
        <w:rPr>
          <w:rFonts w:ascii="GHEA Grapalat" w:hAnsi="GHEA Grapalat"/>
        </w:rPr>
        <w:t>առնվազն</w:t>
      </w:r>
      <w:proofErr w:type="spellEnd"/>
      <w:r w:rsidR="00D26040">
        <w:rPr>
          <w:rFonts w:ascii="GHEA Grapalat" w:hAnsi="GHEA Grapalat"/>
        </w:rPr>
        <w:t xml:space="preserve"> </w:t>
      </w:r>
      <w:r w:rsidR="00764BB6">
        <w:rPr>
          <w:rFonts w:ascii="GHEA Grapalat" w:hAnsi="GHEA Grapalat"/>
        </w:rPr>
        <w:t>10</w:t>
      </w:r>
      <w:r w:rsidR="00827007" w:rsidRPr="00F44584">
        <w:rPr>
          <w:rFonts w:ascii="GHEA Grapalat" w:hAnsi="GHEA Grapalat"/>
        </w:rPr>
        <w:t xml:space="preserve"> </w:t>
      </w:r>
      <w:proofErr w:type="spellStart"/>
      <w:r w:rsidR="00827007" w:rsidRPr="00F44584">
        <w:rPr>
          <w:rFonts w:ascii="GHEA Grapalat" w:hAnsi="GHEA Grapalat"/>
        </w:rPr>
        <w:t>օր</w:t>
      </w:r>
      <w:proofErr w:type="spellEnd"/>
      <w:r w:rsidR="00761893">
        <w:rPr>
          <w:rFonts w:ascii="GHEA Grapalat" w:hAnsi="GHEA Grapalat"/>
        </w:rPr>
        <w:t xml:space="preserve"> </w:t>
      </w:r>
      <w:proofErr w:type="spellStart"/>
      <w:r w:rsidR="00761893">
        <w:rPr>
          <w:rFonts w:ascii="GHEA Grapalat" w:hAnsi="GHEA Grapalat"/>
        </w:rPr>
        <w:t>առաջ</w:t>
      </w:r>
      <w:proofErr w:type="spellEnd"/>
      <w:r w:rsidR="00761893">
        <w:rPr>
          <w:rFonts w:ascii="GHEA Grapalat" w:hAnsi="GHEA Grapalat"/>
        </w:rPr>
        <w:t>։</w:t>
      </w:r>
    </w:p>
    <w:p w14:paraId="3B46D079" w14:textId="0547266D" w:rsidR="00827007" w:rsidRDefault="003E64F2" w:rsidP="00761893">
      <w:pPr>
        <w:pStyle w:val="ListParagraph"/>
        <w:numPr>
          <w:ilvl w:val="0"/>
          <w:numId w:val="2"/>
        </w:numPr>
        <w:ind w:left="142" w:firstLine="491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Սույն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հավելվածով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նախատեսված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օժանդակությունը</w:t>
      </w:r>
      <w:proofErr w:type="spellEnd"/>
      <w:r w:rsidR="003E1719" w:rsidRPr="003E1719">
        <w:rPr>
          <w:rFonts w:ascii="GHEA Grapalat" w:hAnsi="GHEA Grapalat"/>
        </w:rPr>
        <w:t xml:space="preserve"> </w:t>
      </w:r>
      <w:proofErr w:type="spellStart"/>
      <w:r w:rsidR="00827007" w:rsidRPr="00F036C8">
        <w:rPr>
          <w:rFonts w:ascii="GHEA Grapalat" w:hAnsi="GHEA Grapalat"/>
        </w:rPr>
        <w:t>չ</w:t>
      </w:r>
      <w:r w:rsidR="003E1719">
        <w:rPr>
          <w:rFonts w:ascii="GHEA Grapalat" w:hAnsi="GHEA Grapalat"/>
        </w:rPr>
        <w:t>ի</w:t>
      </w:r>
      <w:proofErr w:type="spellEnd"/>
      <w:r w:rsidR="00827007" w:rsidRPr="00F036C8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տրամադրվում</w:t>
      </w:r>
      <w:proofErr w:type="spellEnd"/>
      <w:r w:rsidR="00827007" w:rsidRPr="00F036C8">
        <w:rPr>
          <w:rFonts w:ascii="GHEA Grapalat" w:hAnsi="GHEA Grapalat"/>
        </w:rPr>
        <w:t xml:space="preserve">, </w:t>
      </w:r>
      <w:proofErr w:type="spellStart"/>
      <w:r w:rsidR="00827007" w:rsidRPr="00F036C8">
        <w:rPr>
          <w:rFonts w:ascii="GHEA Grapalat" w:hAnsi="GHEA Grapalat"/>
        </w:rPr>
        <w:t>եթե</w:t>
      </w:r>
      <w:proofErr w:type="spellEnd"/>
      <w:r w:rsidR="00827007" w:rsidRPr="00F036C8">
        <w:rPr>
          <w:rFonts w:ascii="GHEA Grapalat" w:hAnsi="GHEA Grapalat"/>
        </w:rPr>
        <w:t xml:space="preserve"> </w:t>
      </w:r>
      <w:proofErr w:type="spellStart"/>
      <w:r w:rsidR="00761893">
        <w:rPr>
          <w:rFonts w:ascii="GHEA Grapalat" w:hAnsi="GHEA Grapalat"/>
        </w:rPr>
        <w:t>զբոսաշրջիկի</w:t>
      </w:r>
      <w:proofErr w:type="spellEnd"/>
      <w:r w:rsidR="00827007" w:rsidRPr="00F036C8">
        <w:rPr>
          <w:rFonts w:ascii="GHEA Grapalat" w:hAnsi="GHEA Grapalat"/>
        </w:rPr>
        <w:t xml:space="preserve"> </w:t>
      </w:r>
      <w:proofErr w:type="spellStart"/>
      <w:r w:rsidR="00827007" w:rsidRPr="00F036C8">
        <w:rPr>
          <w:rFonts w:ascii="GHEA Grapalat" w:hAnsi="GHEA Grapalat"/>
        </w:rPr>
        <w:t>կողմից</w:t>
      </w:r>
      <w:proofErr w:type="spellEnd"/>
      <w:r w:rsidR="00827007" w:rsidRPr="00F036C8">
        <w:rPr>
          <w:rFonts w:ascii="GHEA Grapalat" w:hAnsi="GHEA Grapalat"/>
        </w:rPr>
        <w:t xml:space="preserve"> </w:t>
      </w:r>
      <w:proofErr w:type="spellStart"/>
      <w:r w:rsidR="00827007" w:rsidRPr="00F036C8">
        <w:rPr>
          <w:rFonts w:ascii="GHEA Grapalat" w:hAnsi="GHEA Grapalat"/>
        </w:rPr>
        <w:t>ձեռք</w:t>
      </w:r>
      <w:proofErr w:type="spellEnd"/>
      <w:r w:rsidR="00827007" w:rsidRPr="00F036C8">
        <w:rPr>
          <w:rFonts w:ascii="GHEA Grapalat" w:hAnsi="GHEA Grapalat"/>
        </w:rPr>
        <w:t xml:space="preserve"> </w:t>
      </w:r>
      <w:r w:rsidR="00761893">
        <w:rPr>
          <w:rFonts w:ascii="GHEA Grapalat" w:hAnsi="GHEA Grapalat"/>
        </w:rPr>
        <w:t>է</w:t>
      </w:r>
      <w:r w:rsidR="00827007" w:rsidRPr="00F036C8">
        <w:rPr>
          <w:rFonts w:ascii="GHEA Grapalat" w:hAnsi="GHEA Grapalat"/>
        </w:rPr>
        <w:t xml:space="preserve"> </w:t>
      </w:r>
      <w:proofErr w:type="spellStart"/>
      <w:r w:rsidR="00827007" w:rsidRPr="00F036C8">
        <w:rPr>
          <w:rFonts w:ascii="GHEA Grapalat" w:hAnsi="GHEA Grapalat"/>
        </w:rPr>
        <w:t>բերվե</w:t>
      </w:r>
      <w:r w:rsidR="00761893">
        <w:rPr>
          <w:rFonts w:ascii="GHEA Grapalat" w:hAnsi="GHEA Grapalat"/>
        </w:rPr>
        <w:t>լ</w:t>
      </w:r>
      <w:proofErr w:type="spellEnd"/>
      <w:r w:rsidR="00761893">
        <w:rPr>
          <w:rFonts w:ascii="GHEA Grapalat" w:hAnsi="GHEA Grapalat"/>
        </w:rPr>
        <w:t xml:space="preserve"> </w:t>
      </w:r>
      <w:proofErr w:type="spellStart"/>
      <w:r w:rsidR="00761893">
        <w:rPr>
          <w:rFonts w:ascii="GHEA Grapalat" w:hAnsi="GHEA Grapalat"/>
        </w:rPr>
        <w:t>ծառայություն</w:t>
      </w:r>
      <w:proofErr w:type="spellEnd"/>
      <w:r w:rsidR="00761893">
        <w:rPr>
          <w:rFonts w:ascii="GHEA Grapalat" w:hAnsi="GHEA Grapalat"/>
        </w:rPr>
        <w:t>,</w:t>
      </w:r>
      <w:r w:rsidR="00827007" w:rsidRPr="00761893">
        <w:rPr>
          <w:rFonts w:ascii="GHEA Grapalat" w:hAnsi="GHEA Grapalat"/>
        </w:rPr>
        <w:t xml:space="preserve"> </w:t>
      </w:r>
      <w:proofErr w:type="spellStart"/>
      <w:r w:rsidR="00827007" w:rsidRPr="00761893">
        <w:rPr>
          <w:rFonts w:ascii="GHEA Grapalat" w:hAnsi="GHEA Grapalat"/>
        </w:rPr>
        <w:t>որի</w:t>
      </w:r>
      <w:proofErr w:type="spellEnd"/>
      <w:r w:rsidR="00827007" w:rsidRPr="00761893">
        <w:rPr>
          <w:rFonts w:ascii="GHEA Grapalat" w:hAnsi="GHEA Grapalat"/>
        </w:rPr>
        <w:t xml:space="preserve"> </w:t>
      </w:r>
      <w:proofErr w:type="spellStart"/>
      <w:r w:rsidR="00827007" w:rsidRPr="00761893">
        <w:rPr>
          <w:rFonts w:ascii="GHEA Grapalat" w:hAnsi="GHEA Grapalat"/>
        </w:rPr>
        <w:t>դիմաց</w:t>
      </w:r>
      <w:proofErr w:type="spellEnd"/>
      <w:r w:rsidR="00827007" w:rsidRPr="00761893">
        <w:rPr>
          <w:rFonts w:ascii="GHEA Grapalat" w:hAnsi="GHEA Grapalat"/>
        </w:rPr>
        <w:t xml:space="preserve"> </w:t>
      </w:r>
      <w:proofErr w:type="spellStart"/>
      <w:r w:rsidR="00827007" w:rsidRPr="00761893">
        <w:rPr>
          <w:rFonts w:ascii="GHEA Grapalat" w:hAnsi="GHEA Grapalat"/>
        </w:rPr>
        <w:t>սույն</w:t>
      </w:r>
      <w:proofErr w:type="spellEnd"/>
      <w:r w:rsidR="00827007" w:rsidRPr="00761893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ծրագրին</w:t>
      </w:r>
      <w:proofErr w:type="spellEnd"/>
      <w:r w:rsidR="00827007" w:rsidRPr="00761893">
        <w:rPr>
          <w:rFonts w:ascii="GHEA Grapalat" w:hAnsi="GHEA Grapalat"/>
        </w:rPr>
        <w:t xml:space="preserve"> </w:t>
      </w:r>
      <w:proofErr w:type="spellStart"/>
      <w:r w:rsidR="00827007" w:rsidRPr="00761893">
        <w:rPr>
          <w:rFonts w:ascii="GHEA Grapalat" w:hAnsi="GHEA Grapalat"/>
        </w:rPr>
        <w:t>համապատասխան</w:t>
      </w:r>
      <w:proofErr w:type="spellEnd"/>
      <w:r w:rsidR="00827007" w:rsidRPr="00761893">
        <w:rPr>
          <w:rFonts w:ascii="GHEA Grapalat" w:hAnsi="GHEA Grapalat"/>
        </w:rPr>
        <w:t xml:space="preserve"> </w:t>
      </w:r>
      <w:proofErr w:type="spellStart"/>
      <w:r w:rsidR="00761893">
        <w:rPr>
          <w:rFonts w:ascii="GHEA Grapalat" w:hAnsi="GHEA Grapalat"/>
        </w:rPr>
        <w:t>զբոսաշրջիկին</w:t>
      </w:r>
      <w:proofErr w:type="spellEnd"/>
      <w:r w:rsidR="00827007" w:rsidRPr="00761893">
        <w:rPr>
          <w:rFonts w:ascii="GHEA Grapalat" w:hAnsi="GHEA Grapalat"/>
        </w:rPr>
        <w:t xml:space="preserve"> </w:t>
      </w:r>
      <w:proofErr w:type="spellStart"/>
      <w:r w:rsidR="00827007" w:rsidRPr="00761893">
        <w:rPr>
          <w:rFonts w:ascii="GHEA Grapalat" w:hAnsi="GHEA Grapalat"/>
        </w:rPr>
        <w:t>փոխհատուցման</w:t>
      </w:r>
      <w:proofErr w:type="spellEnd"/>
      <w:r w:rsidR="00827007" w:rsidRPr="00761893">
        <w:rPr>
          <w:rFonts w:ascii="GHEA Grapalat" w:hAnsi="GHEA Grapalat"/>
        </w:rPr>
        <w:t xml:space="preserve"> </w:t>
      </w:r>
      <w:proofErr w:type="spellStart"/>
      <w:r w:rsidR="00827007" w:rsidRPr="00761893">
        <w:rPr>
          <w:rFonts w:ascii="GHEA Grapalat" w:hAnsi="GHEA Grapalat"/>
        </w:rPr>
        <w:t>ենթակա</w:t>
      </w:r>
      <w:proofErr w:type="spellEnd"/>
      <w:r w:rsidR="00827007" w:rsidRPr="00761893">
        <w:rPr>
          <w:rFonts w:ascii="GHEA Grapalat" w:hAnsi="GHEA Grapalat"/>
        </w:rPr>
        <w:t xml:space="preserve"> </w:t>
      </w:r>
      <w:proofErr w:type="spellStart"/>
      <w:r w:rsidR="00827007" w:rsidRPr="00761893">
        <w:rPr>
          <w:rFonts w:ascii="GHEA Grapalat" w:hAnsi="GHEA Grapalat"/>
        </w:rPr>
        <w:t>գումարը</w:t>
      </w:r>
      <w:proofErr w:type="spellEnd"/>
      <w:r w:rsidR="00827007" w:rsidRPr="00761893">
        <w:rPr>
          <w:rFonts w:ascii="GHEA Grapalat" w:hAnsi="GHEA Grapalat"/>
        </w:rPr>
        <w:t xml:space="preserve"> </w:t>
      </w:r>
      <w:proofErr w:type="spellStart"/>
      <w:r w:rsidR="00827007" w:rsidRPr="00761893">
        <w:rPr>
          <w:rFonts w:ascii="GHEA Grapalat" w:hAnsi="GHEA Grapalat"/>
        </w:rPr>
        <w:t>պակաս</w:t>
      </w:r>
      <w:proofErr w:type="spellEnd"/>
      <w:r w:rsidR="00827007" w:rsidRPr="00761893">
        <w:rPr>
          <w:rFonts w:ascii="GHEA Grapalat" w:hAnsi="GHEA Grapalat"/>
        </w:rPr>
        <w:t xml:space="preserve"> է </w:t>
      </w:r>
      <w:r w:rsidR="00764BB6" w:rsidRPr="009E5CCC">
        <w:rPr>
          <w:rFonts w:ascii="GHEA Grapalat" w:hAnsi="GHEA Grapalat"/>
        </w:rPr>
        <w:t>1</w:t>
      </w:r>
      <w:r w:rsidR="003E1719" w:rsidRPr="009E5CCC">
        <w:rPr>
          <w:rFonts w:ascii="GHEA Grapalat" w:hAnsi="GHEA Grapalat"/>
        </w:rPr>
        <w:t>5000</w:t>
      </w:r>
      <w:r w:rsidR="00827007" w:rsidRPr="009E5CCC">
        <w:rPr>
          <w:rFonts w:ascii="GHEA Grapalat" w:hAnsi="GHEA Grapalat"/>
        </w:rPr>
        <w:t xml:space="preserve"> </w:t>
      </w:r>
      <w:proofErr w:type="spellStart"/>
      <w:r w:rsidR="00827007" w:rsidRPr="009E5CCC">
        <w:rPr>
          <w:rFonts w:ascii="GHEA Grapalat" w:hAnsi="GHEA Grapalat"/>
        </w:rPr>
        <w:t>դրամից</w:t>
      </w:r>
      <w:proofErr w:type="spellEnd"/>
      <w:r w:rsidR="00827007" w:rsidRPr="009E5CCC">
        <w:rPr>
          <w:rFonts w:ascii="GHEA Grapalat" w:hAnsi="GHEA Grapalat"/>
        </w:rPr>
        <w:t>:</w:t>
      </w:r>
    </w:p>
    <w:p w14:paraId="4867084A" w14:textId="4B8072B1" w:rsidR="00761893" w:rsidRPr="00761893" w:rsidRDefault="00761893" w:rsidP="00761893">
      <w:pPr>
        <w:pStyle w:val="ListParagraph"/>
        <w:numPr>
          <w:ilvl w:val="0"/>
          <w:numId w:val="2"/>
        </w:numPr>
        <w:ind w:left="142" w:firstLine="491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Զբոսաշրջիկին</w:t>
      </w:r>
      <w:proofErr w:type="spellEnd"/>
      <w:r w:rsidRPr="00F036C8">
        <w:rPr>
          <w:rFonts w:ascii="GHEA Grapalat" w:hAnsi="GHEA Grapalat"/>
        </w:rPr>
        <w:t xml:space="preserve"> </w:t>
      </w:r>
      <w:proofErr w:type="spellStart"/>
      <w:r w:rsidRPr="00F036C8">
        <w:rPr>
          <w:rFonts w:ascii="GHEA Grapalat" w:hAnsi="GHEA Grapalat"/>
        </w:rPr>
        <w:t>փոխհատուցման</w:t>
      </w:r>
      <w:proofErr w:type="spellEnd"/>
      <w:r w:rsidRPr="00F036C8">
        <w:rPr>
          <w:rFonts w:ascii="GHEA Grapalat" w:hAnsi="GHEA Grapalat"/>
        </w:rPr>
        <w:t xml:space="preserve"> </w:t>
      </w:r>
      <w:proofErr w:type="spellStart"/>
      <w:r w:rsidRPr="00F036C8">
        <w:rPr>
          <w:rFonts w:ascii="GHEA Grapalat" w:hAnsi="GHEA Grapalat"/>
        </w:rPr>
        <w:t>ենթակա</w:t>
      </w:r>
      <w:proofErr w:type="spellEnd"/>
      <w:r w:rsidRPr="00F036C8">
        <w:rPr>
          <w:rFonts w:ascii="GHEA Grapalat" w:hAnsi="GHEA Grapalat"/>
        </w:rPr>
        <w:t xml:space="preserve"> </w:t>
      </w:r>
      <w:proofErr w:type="spellStart"/>
      <w:r w:rsidRPr="00F036C8">
        <w:rPr>
          <w:rFonts w:ascii="GHEA Grapalat" w:hAnsi="GHEA Grapalat"/>
        </w:rPr>
        <w:t>գումարների</w:t>
      </w:r>
      <w:proofErr w:type="spellEnd"/>
      <w:r w:rsidRPr="00F036C8">
        <w:rPr>
          <w:rFonts w:ascii="GHEA Grapalat" w:hAnsi="GHEA Grapalat"/>
        </w:rPr>
        <w:t xml:space="preserve"> </w:t>
      </w:r>
      <w:proofErr w:type="spellStart"/>
      <w:r w:rsidRPr="00F036C8">
        <w:rPr>
          <w:rFonts w:ascii="GHEA Grapalat" w:hAnsi="GHEA Grapalat"/>
        </w:rPr>
        <w:t>հանրագումարը</w:t>
      </w:r>
      <w:proofErr w:type="spellEnd"/>
      <w:r w:rsidRPr="00F036C8">
        <w:rPr>
          <w:rFonts w:ascii="GHEA Grapalat" w:hAnsi="GHEA Grapalat"/>
        </w:rPr>
        <w:t xml:space="preserve"> </w:t>
      </w:r>
      <w:proofErr w:type="spellStart"/>
      <w:r w:rsidRPr="00F036C8">
        <w:rPr>
          <w:rFonts w:ascii="GHEA Grapalat" w:hAnsi="GHEA Grapalat"/>
        </w:rPr>
        <w:t>չի</w:t>
      </w:r>
      <w:proofErr w:type="spellEnd"/>
      <w:r w:rsidRPr="00F036C8">
        <w:rPr>
          <w:rFonts w:ascii="GHEA Grapalat" w:hAnsi="GHEA Grapalat"/>
        </w:rPr>
        <w:t xml:space="preserve"> </w:t>
      </w:r>
      <w:proofErr w:type="spellStart"/>
      <w:r w:rsidRPr="00F036C8">
        <w:rPr>
          <w:rFonts w:ascii="GHEA Grapalat" w:hAnsi="GHEA Grapalat"/>
        </w:rPr>
        <w:t>կարող</w:t>
      </w:r>
      <w:proofErr w:type="spellEnd"/>
      <w:r w:rsidRPr="00F036C8">
        <w:rPr>
          <w:rFonts w:ascii="GHEA Grapalat" w:hAnsi="GHEA Grapalat"/>
        </w:rPr>
        <w:t xml:space="preserve"> </w:t>
      </w:r>
      <w:proofErr w:type="spellStart"/>
      <w:r w:rsidRPr="00F036C8">
        <w:rPr>
          <w:rFonts w:ascii="GHEA Grapalat" w:hAnsi="GHEA Grapalat"/>
        </w:rPr>
        <w:t>գերազանցել</w:t>
      </w:r>
      <w:proofErr w:type="spellEnd"/>
      <w:r w:rsidRPr="00F036C8">
        <w:rPr>
          <w:rFonts w:ascii="GHEA Grapalat" w:hAnsi="GHEA Grapalat"/>
        </w:rPr>
        <w:t xml:space="preserve"> </w:t>
      </w:r>
      <w:r w:rsidR="003E1719" w:rsidRPr="00A936D4">
        <w:rPr>
          <w:rFonts w:ascii="GHEA Grapalat" w:hAnsi="GHEA Grapalat"/>
        </w:rPr>
        <w:t>2</w:t>
      </w:r>
      <w:r w:rsidRPr="00A936D4">
        <w:rPr>
          <w:rFonts w:ascii="GHEA Grapalat" w:hAnsi="GHEA Grapalat"/>
        </w:rPr>
        <w:t>0</w:t>
      </w:r>
      <w:r w:rsidRPr="00A936D4">
        <w:rPr>
          <w:rFonts w:ascii="Microsoft JhengHei" w:eastAsia="Microsoft JhengHei" w:hAnsi="Microsoft JhengHei" w:cs="Microsoft JhengHei"/>
        </w:rPr>
        <w:t>․</w:t>
      </w:r>
      <w:r w:rsidRPr="00A936D4">
        <w:rPr>
          <w:rFonts w:ascii="GHEA Grapalat" w:hAnsi="GHEA Grapalat"/>
        </w:rPr>
        <w:t>000</w:t>
      </w:r>
      <w:r w:rsidRPr="00F036C8">
        <w:rPr>
          <w:rFonts w:ascii="GHEA Grapalat" w:hAnsi="GHEA Grapalat"/>
        </w:rPr>
        <w:t xml:space="preserve"> </w:t>
      </w:r>
      <w:proofErr w:type="spellStart"/>
      <w:r w:rsidRPr="00F036C8">
        <w:rPr>
          <w:rFonts w:ascii="GHEA Grapalat" w:hAnsi="GHEA Grapalat"/>
        </w:rPr>
        <w:t>հազար</w:t>
      </w:r>
      <w:proofErr w:type="spellEnd"/>
      <w:r w:rsidRPr="00F036C8">
        <w:rPr>
          <w:rFonts w:ascii="GHEA Grapalat" w:hAnsi="GHEA Grapalat"/>
        </w:rPr>
        <w:t xml:space="preserve"> </w:t>
      </w:r>
      <w:proofErr w:type="spellStart"/>
      <w:r w:rsidRPr="00F036C8">
        <w:rPr>
          <w:rFonts w:ascii="GHEA Grapalat" w:hAnsi="GHEA Grapalat"/>
        </w:rPr>
        <w:t>դրամը</w:t>
      </w:r>
      <w:proofErr w:type="spellEnd"/>
      <w:r w:rsidR="003E64F2">
        <w:rPr>
          <w:rFonts w:ascii="GHEA Grapalat" w:hAnsi="GHEA Grapalat"/>
        </w:rPr>
        <w:t xml:space="preserve">, </w:t>
      </w:r>
      <w:proofErr w:type="spellStart"/>
      <w:r w:rsidR="003E64F2">
        <w:rPr>
          <w:rFonts w:ascii="GHEA Grapalat" w:hAnsi="GHEA Grapalat"/>
        </w:rPr>
        <w:t>եթե</w:t>
      </w:r>
      <w:proofErr w:type="spellEnd"/>
      <w:r w:rsidR="003E64F2">
        <w:rPr>
          <w:rFonts w:ascii="GHEA Grapalat" w:hAnsi="GHEA Grapalat"/>
        </w:rPr>
        <w:t xml:space="preserve"> </w:t>
      </w:r>
      <w:proofErr w:type="spellStart"/>
      <w:r w:rsidR="003E64F2">
        <w:rPr>
          <w:rFonts w:ascii="GHEA Grapalat" w:hAnsi="GHEA Grapalat"/>
        </w:rPr>
        <w:t>զբոսաշրջիկը</w:t>
      </w:r>
      <w:proofErr w:type="spellEnd"/>
      <w:r w:rsidR="003E64F2">
        <w:rPr>
          <w:rFonts w:ascii="GHEA Grapalat" w:hAnsi="GHEA Grapalat"/>
        </w:rPr>
        <w:t xml:space="preserve"> </w:t>
      </w:r>
      <w:proofErr w:type="spellStart"/>
      <w:r w:rsidR="003E64F2">
        <w:rPr>
          <w:rFonts w:ascii="GHEA Grapalat" w:hAnsi="GHEA Grapalat"/>
        </w:rPr>
        <w:t>ձեռք</w:t>
      </w:r>
      <w:proofErr w:type="spellEnd"/>
      <w:r w:rsidR="003E64F2">
        <w:rPr>
          <w:rFonts w:ascii="GHEA Grapalat" w:hAnsi="GHEA Grapalat"/>
        </w:rPr>
        <w:t xml:space="preserve"> է </w:t>
      </w:r>
      <w:proofErr w:type="spellStart"/>
      <w:r w:rsidR="003E64F2">
        <w:rPr>
          <w:rFonts w:ascii="GHEA Grapalat" w:hAnsi="GHEA Grapalat"/>
        </w:rPr>
        <w:t>բերել</w:t>
      </w:r>
      <w:proofErr w:type="spellEnd"/>
      <w:r w:rsidR="003E64F2">
        <w:rPr>
          <w:rFonts w:ascii="GHEA Grapalat" w:hAnsi="GHEA Grapalat"/>
        </w:rPr>
        <w:t xml:space="preserve"> </w:t>
      </w:r>
      <w:proofErr w:type="spellStart"/>
      <w:r w:rsidR="003E64F2">
        <w:rPr>
          <w:rFonts w:ascii="GHEA Grapalat" w:hAnsi="GHEA Grapalat"/>
        </w:rPr>
        <w:t>առանձին</w:t>
      </w:r>
      <w:proofErr w:type="spellEnd"/>
      <w:r w:rsidR="003E64F2">
        <w:rPr>
          <w:rFonts w:ascii="GHEA Grapalat" w:hAnsi="GHEA Grapalat"/>
        </w:rPr>
        <w:t xml:space="preserve"> </w:t>
      </w:r>
      <w:proofErr w:type="spellStart"/>
      <w:r w:rsidR="003E64F2">
        <w:rPr>
          <w:rFonts w:ascii="GHEA Grapalat" w:hAnsi="GHEA Grapalat"/>
        </w:rPr>
        <w:t>ծառայություններ</w:t>
      </w:r>
      <w:proofErr w:type="spellEnd"/>
      <w:r w:rsidR="003E64F2">
        <w:rPr>
          <w:rFonts w:ascii="GHEA Grapalat" w:hAnsi="GHEA Grapalat"/>
        </w:rPr>
        <w:t xml:space="preserve"> և </w:t>
      </w:r>
      <w:proofErr w:type="spellStart"/>
      <w:r w:rsidR="003E64F2">
        <w:rPr>
          <w:rFonts w:ascii="GHEA Grapalat" w:hAnsi="GHEA Grapalat"/>
        </w:rPr>
        <w:t>չի</w:t>
      </w:r>
      <w:proofErr w:type="spellEnd"/>
      <w:r w:rsidR="003E64F2">
        <w:rPr>
          <w:rFonts w:ascii="GHEA Grapalat" w:hAnsi="GHEA Grapalat"/>
        </w:rPr>
        <w:t xml:space="preserve"> </w:t>
      </w:r>
      <w:proofErr w:type="spellStart"/>
      <w:r w:rsidR="003E64F2">
        <w:rPr>
          <w:rFonts w:ascii="GHEA Grapalat" w:hAnsi="GHEA Grapalat"/>
        </w:rPr>
        <w:t>կարող</w:t>
      </w:r>
      <w:proofErr w:type="spellEnd"/>
      <w:r w:rsidR="003E64F2">
        <w:rPr>
          <w:rFonts w:ascii="GHEA Grapalat" w:hAnsi="GHEA Grapalat"/>
        </w:rPr>
        <w:t xml:space="preserve"> </w:t>
      </w:r>
      <w:proofErr w:type="spellStart"/>
      <w:r w:rsidR="003E64F2">
        <w:rPr>
          <w:rFonts w:ascii="GHEA Grapalat" w:hAnsi="GHEA Grapalat"/>
        </w:rPr>
        <w:t>գերազանցել</w:t>
      </w:r>
      <w:proofErr w:type="spellEnd"/>
      <w:r w:rsidR="003E64F2">
        <w:rPr>
          <w:rFonts w:ascii="GHEA Grapalat" w:hAnsi="GHEA Grapalat"/>
        </w:rPr>
        <w:t xml:space="preserve"> </w:t>
      </w:r>
      <w:r w:rsidR="00764BB6">
        <w:rPr>
          <w:rFonts w:ascii="GHEA Grapalat" w:hAnsi="GHEA Grapalat"/>
        </w:rPr>
        <w:t>3</w:t>
      </w:r>
      <w:r w:rsidR="003E64F2">
        <w:rPr>
          <w:rFonts w:ascii="GHEA Grapalat" w:hAnsi="GHEA Grapalat"/>
        </w:rPr>
        <w:t>0</w:t>
      </w:r>
      <w:r w:rsidR="003E64F2">
        <w:rPr>
          <w:rFonts w:ascii="Microsoft JhengHei" w:eastAsia="Microsoft JhengHei" w:hAnsi="Microsoft JhengHei" w:cs="Microsoft JhengHei"/>
        </w:rPr>
        <w:t>․</w:t>
      </w:r>
      <w:r w:rsidR="003E64F2">
        <w:rPr>
          <w:rFonts w:ascii="GHEA Grapalat" w:hAnsi="GHEA Grapalat"/>
        </w:rPr>
        <w:t xml:space="preserve">000 </w:t>
      </w:r>
      <w:proofErr w:type="spellStart"/>
      <w:r w:rsidR="003E64F2">
        <w:rPr>
          <w:rFonts w:ascii="GHEA Grapalat" w:hAnsi="GHEA Grapalat"/>
        </w:rPr>
        <w:t>դրամը</w:t>
      </w:r>
      <w:proofErr w:type="spellEnd"/>
      <w:r w:rsidR="003E64F2">
        <w:rPr>
          <w:rFonts w:ascii="GHEA Grapalat" w:hAnsi="GHEA Grapalat"/>
        </w:rPr>
        <w:t xml:space="preserve">, </w:t>
      </w:r>
      <w:proofErr w:type="spellStart"/>
      <w:r w:rsidR="003E64F2">
        <w:rPr>
          <w:rFonts w:ascii="GHEA Grapalat" w:hAnsi="GHEA Grapalat"/>
        </w:rPr>
        <w:t>եթե</w:t>
      </w:r>
      <w:proofErr w:type="spellEnd"/>
      <w:r w:rsidR="003E64F2">
        <w:rPr>
          <w:rFonts w:ascii="GHEA Grapalat" w:hAnsi="GHEA Grapalat"/>
        </w:rPr>
        <w:t xml:space="preserve"> </w:t>
      </w:r>
      <w:proofErr w:type="spellStart"/>
      <w:r w:rsidR="003E64F2">
        <w:rPr>
          <w:rFonts w:ascii="GHEA Grapalat" w:hAnsi="GHEA Grapalat"/>
        </w:rPr>
        <w:t>զբոսաշրջիկը</w:t>
      </w:r>
      <w:proofErr w:type="spellEnd"/>
      <w:r w:rsidR="003E64F2">
        <w:rPr>
          <w:rFonts w:ascii="GHEA Grapalat" w:hAnsi="GHEA Grapalat"/>
        </w:rPr>
        <w:t xml:space="preserve"> </w:t>
      </w:r>
      <w:proofErr w:type="spellStart"/>
      <w:r w:rsidR="003E64F2">
        <w:rPr>
          <w:rFonts w:ascii="GHEA Grapalat" w:hAnsi="GHEA Grapalat"/>
        </w:rPr>
        <w:t>ծառայությունները</w:t>
      </w:r>
      <w:proofErr w:type="spellEnd"/>
      <w:r w:rsidR="003E64F2">
        <w:rPr>
          <w:rFonts w:ascii="GHEA Grapalat" w:hAnsi="GHEA Grapalat"/>
        </w:rPr>
        <w:t xml:space="preserve"> </w:t>
      </w:r>
      <w:proofErr w:type="spellStart"/>
      <w:r w:rsidR="003E64F2">
        <w:rPr>
          <w:rFonts w:ascii="GHEA Grapalat" w:hAnsi="GHEA Grapalat"/>
        </w:rPr>
        <w:t>ձեռք</w:t>
      </w:r>
      <w:proofErr w:type="spellEnd"/>
      <w:r w:rsidR="003E64F2">
        <w:rPr>
          <w:rFonts w:ascii="GHEA Grapalat" w:hAnsi="GHEA Grapalat"/>
        </w:rPr>
        <w:t xml:space="preserve"> է </w:t>
      </w:r>
      <w:proofErr w:type="spellStart"/>
      <w:r w:rsidR="003E64F2">
        <w:rPr>
          <w:rFonts w:ascii="GHEA Grapalat" w:hAnsi="GHEA Grapalat"/>
        </w:rPr>
        <w:t>բերել</w:t>
      </w:r>
      <w:proofErr w:type="spellEnd"/>
      <w:r w:rsidR="003E64F2">
        <w:rPr>
          <w:rFonts w:ascii="GHEA Grapalat" w:hAnsi="GHEA Grapalat"/>
        </w:rPr>
        <w:t xml:space="preserve"> </w:t>
      </w:r>
      <w:proofErr w:type="spellStart"/>
      <w:r w:rsidR="003E64F2">
        <w:rPr>
          <w:rFonts w:ascii="GHEA Grapalat" w:hAnsi="GHEA Grapalat"/>
        </w:rPr>
        <w:t>զբոսաշրջային</w:t>
      </w:r>
      <w:proofErr w:type="spellEnd"/>
      <w:r w:rsidR="003E64F2">
        <w:rPr>
          <w:rFonts w:ascii="GHEA Grapalat" w:hAnsi="GHEA Grapalat"/>
        </w:rPr>
        <w:t xml:space="preserve"> </w:t>
      </w:r>
      <w:proofErr w:type="spellStart"/>
      <w:r w:rsidR="003E64F2">
        <w:rPr>
          <w:rFonts w:ascii="GHEA Grapalat" w:hAnsi="GHEA Grapalat"/>
        </w:rPr>
        <w:t>փաթեթի</w:t>
      </w:r>
      <w:proofErr w:type="spellEnd"/>
      <w:r w:rsidR="003E64F2">
        <w:rPr>
          <w:rFonts w:ascii="GHEA Grapalat" w:hAnsi="GHEA Grapalat"/>
        </w:rPr>
        <w:t xml:space="preserve"> </w:t>
      </w:r>
      <w:proofErr w:type="spellStart"/>
      <w:r w:rsidR="003E64F2">
        <w:rPr>
          <w:rFonts w:ascii="GHEA Grapalat" w:hAnsi="GHEA Grapalat"/>
        </w:rPr>
        <w:t>շրջանակում</w:t>
      </w:r>
      <w:proofErr w:type="spellEnd"/>
      <w:r w:rsidRPr="00F036C8">
        <w:rPr>
          <w:rFonts w:ascii="GHEA Grapalat" w:hAnsi="GHEA Grapalat"/>
        </w:rPr>
        <w:t xml:space="preserve">։ </w:t>
      </w:r>
      <w:proofErr w:type="spellStart"/>
      <w:r w:rsidRPr="00F036C8">
        <w:rPr>
          <w:rFonts w:ascii="GHEA Grapalat" w:hAnsi="GHEA Grapalat"/>
        </w:rPr>
        <w:t>Փոխհատուցման</w:t>
      </w:r>
      <w:proofErr w:type="spellEnd"/>
      <w:r w:rsidRPr="00F036C8">
        <w:rPr>
          <w:rFonts w:ascii="GHEA Grapalat" w:hAnsi="GHEA Grapalat"/>
        </w:rPr>
        <w:t xml:space="preserve"> </w:t>
      </w:r>
      <w:proofErr w:type="spellStart"/>
      <w:r w:rsidRPr="00F036C8">
        <w:rPr>
          <w:rFonts w:ascii="GHEA Grapalat" w:hAnsi="GHEA Grapalat"/>
        </w:rPr>
        <w:t>ենթակա</w:t>
      </w:r>
      <w:proofErr w:type="spellEnd"/>
      <w:r w:rsidRPr="00F036C8">
        <w:rPr>
          <w:rFonts w:ascii="GHEA Grapalat" w:hAnsi="GHEA Grapalat"/>
        </w:rPr>
        <w:t xml:space="preserve"> </w:t>
      </w:r>
      <w:proofErr w:type="spellStart"/>
      <w:r w:rsidRPr="00F036C8">
        <w:rPr>
          <w:rFonts w:ascii="GHEA Grapalat" w:hAnsi="GHEA Grapalat"/>
        </w:rPr>
        <w:t>գումարների</w:t>
      </w:r>
      <w:proofErr w:type="spellEnd"/>
      <w:r w:rsidRPr="00F036C8">
        <w:rPr>
          <w:rFonts w:ascii="GHEA Grapalat" w:hAnsi="GHEA Grapalat"/>
        </w:rPr>
        <w:t xml:space="preserve"> </w:t>
      </w:r>
      <w:proofErr w:type="spellStart"/>
      <w:r w:rsidRPr="00F036C8">
        <w:rPr>
          <w:rFonts w:ascii="GHEA Grapalat" w:hAnsi="GHEA Grapalat"/>
        </w:rPr>
        <w:t>հանրագումարը</w:t>
      </w:r>
      <w:proofErr w:type="spellEnd"/>
      <w:r w:rsidRPr="00F036C8">
        <w:rPr>
          <w:rFonts w:ascii="GHEA Grapalat" w:hAnsi="GHEA Grapalat"/>
        </w:rPr>
        <w:t xml:space="preserve"> </w:t>
      </w:r>
      <w:proofErr w:type="spellStart"/>
      <w:r w:rsidRPr="00F036C8">
        <w:rPr>
          <w:rFonts w:ascii="GHEA Grapalat" w:hAnsi="GHEA Grapalat"/>
        </w:rPr>
        <w:t>գերազանցող</w:t>
      </w:r>
      <w:proofErr w:type="spellEnd"/>
      <w:r w:rsidRPr="00F036C8">
        <w:rPr>
          <w:rFonts w:ascii="GHEA Grapalat" w:hAnsi="GHEA Grapalat"/>
        </w:rPr>
        <w:t xml:space="preserve"> </w:t>
      </w:r>
      <w:proofErr w:type="spellStart"/>
      <w:r w:rsidRPr="00F036C8">
        <w:rPr>
          <w:rFonts w:ascii="GHEA Grapalat" w:hAnsi="GHEA Grapalat"/>
        </w:rPr>
        <w:t>մասը</w:t>
      </w:r>
      <w:proofErr w:type="spellEnd"/>
      <w:r w:rsidRPr="00F036C8">
        <w:rPr>
          <w:rFonts w:ascii="GHEA Grapalat" w:hAnsi="GHEA Grapalat"/>
        </w:rPr>
        <w:t xml:space="preserve"> </w:t>
      </w:r>
      <w:proofErr w:type="spellStart"/>
      <w:r w:rsidRPr="00F036C8">
        <w:rPr>
          <w:rFonts w:ascii="GHEA Grapalat" w:hAnsi="GHEA Grapalat"/>
        </w:rPr>
        <w:t>ենթակա</w:t>
      </w:r>
      <w:proofErr w:type="spellEnd"/>
      <w:r w:rsidRPr="00F036C8">
        <w:rPr>
          <w:rFonts w:ascii="GHEA Grapalat" w:hAnsi="GHEA Grapalat"/>
        </w:rPr>
        <w:t xml:space="preserve"> </w:t>
      </w:r>
      <w:proofErr w:type="spellStart"/>
      <w:r w:rsidRPr="00F036C8">
        <w:rPr>
          <w:rFonts w:ascii="GHEA Grapalat" w:hAnsi="GHEA Grapalat"/>
        </w:rPr>
        <w:t>չէ</w:t>
      </w:r>
      <w:proofErr w:type="spellEnd"/>
      <w:r w:rsidRPr="00F036C8">
        <w:rPr>
          <w:rFonts w:ascii="GHEA Grapalat" w:hAnsi="GHEA Grapalat"/>
        </w:rPr>
        <w:t xml:space="preserve"> </w:t>
      </w:r>
      <w:proofErr w:type="spellStart"/>
      <w:r w:rsidRPr="00F036C8">
        <w:rPr>
          <w:rFonts w:ascii="GHEA Grapalat" w:hAnsi="GHEA Grapalat"/>
        </w:rPr>
        <w:t>փոխհատուցման</w:t>
      </w:r>
      <w:proofErr w:type="spellEnd"/>
      <w:r w:rsidRPr="00F036C8">
        <w:rPr>
          <w:rFonts w:ascii="GHEA Grapalat" w:hAnsi="GHEA Grapalat"/>
        </w:rPr>
        <w:t>։</w:t>
      </w:r>
    </w:p>
    <w:p w14:paraId="2D7E8842" w14:textId="77777777" w:rsidR="00827007" w:rsidRDefault="00827007" w:rsidP="00827007">
      <w:pPr>
        <w:pStyle w:val="ListParagraph"/>
        <w:rPr>
          <w:rFonts w:ascii="GHEA Grapalat" w:hAnsi="GHEA Grapalat"/>
          <w:b/>
          <w:bCs/>
        </w:rPr>
      </w:pPr>
    </w:p>
    <w:p w14:paraId="0C8185B8" w14:textId="7F042772" w:rsidR="00DE00CD" w:rsidRDefault="003E1719" w:rsidP="00DE00CD">
      <w:pPr>
        <w:pStyle w:val="ListParagraph"/>
        <w:numPr>
          <w:ilvl w:val="0"/>
          <w:numId w:val="1"/>
        </w:numPr>
        <w:jc w:val="center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t>ԶԲՈՍԱՇՐՋԱՅԻՆ ԾԱՌԱՅՈՒԹՅՈՒՆՆԵՐ</w:t>
      </w:r>
      <w:r w:rsidR="00F566E7">
        <w:rPr>
          <w:rFonts w:ascii="GHEA Grapalat" w:hAnsi="GHEA Grapalat"/>
          <w:b/>
          <w:bCs/>
        </w:rPr>
        <w:t xml:space="preserve"> ԳՈՒՄԱՐՆԵՐԸ ԶԲՈՍԱՇՐՋԻԿԻՆ </w:t>
      </w:r>
      <w:r w:rsidR="00E9037C">
        <w:rPr>
          <w:rFonts w:ascii="GHEA Grapalat" w:hAnsi="GHEA Grapalat"/>
          <w:b/>
          <w:bCs/>
        </w:rPr>
        <w:t xml:space="preserve">ՀԵՏ </w:t>
      </w:r>
      <w:r w:rsidR="00F566E7">
        <w:rPr>
          <w:rFonts w:ascii="GHEA Grapalat" w:hAnsi="GHEA Grapalat"/>
          <w:b/>
          <w:bCs/>
        </w:rPr>
        <w:t>ՓՈԽԱ</w:t>
      </w:r>
      <w:r w:rsidR="00E9037C">
        <w:rPr>
          <w:rFonts w:ascii="GHEA Grapalat" w:hAnsi="GHEA Grapalat"/>
          <w:b/>
          <w:bCs/>
        </w:rPr>
        <w:t>Ն</w:t>
      </w:r>
      <w:r w:rsidR="00F566E7">
        <w:rPr>
          <w:rFonts w:ascii="GHEA Grapalat" w:hAnsi="GHEA Grapalat"/>
          <w:b/>
          <w:bCs/>
        </w:rPr>
        <w:t>ՑԵԼՈՒ ԿԱՐԳԸ</w:t>
      </w:r>
    </w:p>
    <w:p w14:paraId="22A30AB5" w14:textId="77777777" w:rsidR="003E64F2" w:rsidRDefault="003E64F2" w:rsidP="003E64F2">
      <w:pPr>
        <w:pStyle w:val="ListParagraph"/>
        <w:rPr>
          <w:rFonts w:ascii="GHEA Grapalat" w:hAnsi="GHEA Grapalat"/>
          <w:b/>
          <w:bCs/>
        </w:rPr>
      </w:pPr>
    </w:p>
    <w:p w14:paraId="6465E496" w14:textId="6B72B824" w:rsidR="00F566E7" w:rsidRDefault="00F566E7" w:rsidP="00F566E7">
      <w:pPr>
        <w:pStyle w:val="ListParagraph"/>
        <w:numPr>
          <w:ilvl w:val="0"/>
          <w:numId w:val="2"/>
        </w:numPr>
        <w:ind w:left="142" w:firstLine="491"/>
        <w:jc w:val="both"/>
        <w:rPr>
          <w:rFonts w:ascii="GHEA Grapalat" w:hAnsi="GHEA Grapalat"/>
          <w:lang w:val="hy-AM"/>
        </w:rPr>
      </w:pPr>
      <w:r w:rsidRPr="00B543C2">
        <w:rPr>
          <w:rFonts w:ascii="GHEA Grapalat" w:hAnsi="GHEA Grapalat"/>
          <w:lang w:val="hy-AM"/>
        </w:rPr>
        <w:t>Զբոսաշրջիկի</w:t>
      </w:r>
      <w:r w:rsidRPr="00F036C8">
        <w:rPr>
          <w:rFonts w:ascii="GHEA Grapalat" w:hAnsi="GHEA Grapalat"/>
          <w:lang w:val="hy-AM"/>
        </w:rPr>
        <w:t xml:space="preserve"> կողմից </w:t>
      </w:r>
      <w:r w:rsidR="00782D5F">
        <w:rPr>
          <w:rFonts w:ascii="GHEA Grapalat" w:hAnsi="GHEA Grapalat"/>
          <w:lang w:val="hy-AM"/>
        </w:rPr>
        <w:t>սույն հավելվածով նախատեսված</w:t>
      </w:r>
      <w:r w:rsidRPr="00F036C8">
        <w:rPr>
          <w:rFonts w:ascii="GHEA Grapalat" w:hAnsi="GHEA Grapalat"/>
          <w:lang w:val="hy-AM"/>
        </w:rPr>
        <w:t xml:space="preserve"> գումարները հետ ստանալու պահանջ ներկայացվելու դեպքում՝ </w:t>
      </w:r>
      <w:r w:rsidR="00782D5F">
        <w:rPr>
          <w:rFonts w:ascii="GHEA Grapalat" w:hAnsi="GHEA Grapalat"/>
          <w:lang w:val="hy-AM"/>
        </w:rPr>
        <w:t>զբոսաշրջային ծառայություն մատուցող անձը</w:t>
      </w:r>
      <w:r w:rsidRPr="00F036C8">
        <w:rPr>
          <w:rFonts w:ascii="GHEA Grapalat" w:hAnsi="GHEA Grapalat"/>
          <w:lang w:val="hy-AM"/>
        </w:rPr>
        <w:t xml:space="preserve"> դուրս է գրում </w:t>
      </w:r>
      <w:r w:rsidR="00764BB6">
        <w:rPr>
          <w:rFonts w:ascii="GHEA Grapalat" w:hAnsi="GHEA Grapalat"/>
          <w:lang w:val="hy-AM"/>
        </w:rPr>
        <w:t xml:space="preserve">հարկային </w:t>
      </w:r>
      <w:r w:rsidRPr="00F036C8">
        <w:rPr>
          <w:rFonts w:ascii="GHEA Grapalat" w:hAnsi="GHEA Grapalat"/>
          <w:lang w:val="hy-AM"/>
        </w:rPr>
        <w:t>հաշիվ</w:t>
      </w:r>
      <w:r w:rsidR="00764BB6">
        <w:rPr>
          <w:rFonts w:ascii="GHEA Grapalat" w:hAnsi="GHEA Grapalat"/>
          <w:lang w:val="hy-AM"/>
        </w:rPr>
        <w:t xml:space="preserve"> կամ հաշիվ վավերագիր</w:t>
      </w:r>
      <w:r w:rsidRPr="00F036C8">
        <w:rPr>
          <w:rFonts w:ascii="GHEA Grapalat" w:hAnsi="GHEA Grapalat"/>
          <w:lang w:val="hy-AM"/>
        </w:rPr>
        <w:t xml:space="preserve">: </w:t>
      </w:r>
      <w:r w:rsidR="00782D5F">
        <w:rPr>
          <w:rFonts w:ascii="GHEA Grapalat" w:hAnsi="GHEA Grapalat"/>
          <w:lang w:val="hy-AM"/>
        </w:rPr>
        <w:t>Հ</w:t>
      </w:r>
      <w:r w:rsidRPr="00F036C8">
        <w:rPr>
          <w:rFonts w:ascii="GHEA Grapalat" w:hAnsi="GHEA Grapalat"/>
          <w:lang w:val="hy-AM"/>
        </w:rPr>
        <w:t xml:space="preserve">աշվում </w:t>
      </w:r>
      <w:r w:rsidRPr="00B543C2">
        <w:rPr>
          <w:rFonts w:ascii="GHEA Grapalat" w:hAnsi="GHEA Grapalat"/>
          <w:lang w:val="hy-AM"/>
        </w:rPr>
        <w:t>զբոսաշրջիկի</w:t>
      </w:r>
      <w:r w:rsidRPr="00F036C8">
        <w:rPr>
          <w:rFonts w:ascii="GHEA Grapalat" w:hAnsi="GHEA Grapalat"/>
          <w:lang w:val="hy-AM"/>
        </w:rPr>
        <w:t xml:space="preserve"> բոլոր տվյալները լրացվում են էլեկտրոնային եղանակով: </w:t>
      </w:r>
      <w:r w:rsidR="00782D5F">
        <w:rPr>
          <w:rFonts w:ascii="GHEA Grapalat" w:hAnsi="GHEA Grapalat"/>
          <w:lang w:val="hy-AM"/>
        </w:rPr>
        <w:t>Հ</w:t>
      </w:r>
      <w:r w:rsidRPr="00F036C8">
        <w:rPr>
          <w:rFonts w:ascii="GHEA Grapalat" w:hAnsi="GHEA Grapalat"/>
          <w:lang w:val="hy-AM"/>
        </w:rPr>
        <w:t xml:space="preserve">աշվում ձեռագիր լրացված ցանկացած տվյալի դեպքում </w:t>
      </w:r>
      <w:r w:rsidR="00782D5F">
        <w:rPr>
          <w:rFonts w:ascii="GHEA Grapalat" w:hAnsi="GHEA Grapalat"/>
          <w:lang w:val="hy-AM"/>
        </w:rPr>
        <w:t>սույն հավելվածով նախատեսված գումար</w:t>
      </w:r>
      <w:r w:rsidR="00640A03">
        <w:rPr>
          <w:rFonts w:ascii="GHEA Grapalat" w:hAnsi="GHEA Grapalat"/>
          <w:lang w:val="hy-AM"/>
        </w:rPr>
        <w:t>ի հետ վերադարձը</w:t>
      </w:r>
      <w:r w:rsidRPr="00F036C8">
        <w:rPr>
          <w:rFonts w:ascii="GHEA Grapalat" w:hAnsi="GHEA Grapalat"/>
          <w:lang w:val="hy-AM"/>
        </w:rPr>
        <w:t xml:space="preserve"> մերժվում է սույն կարգի </w:t>
      </w:r>
      <w:r w:rsidRPr="00DE3BA7">
        <w:rPr>
          <w:rFonts w:ascii="GHEA Grapalat" w:hAnsi="GHEA Grapalat"/>
          <w:lang w:val="hy-AM"/>
        </w:rPr>
        <w:t>1</w:t>
      </w:r>
      <w:r w:rsidR="003E024E" w:rsidRPr="00DE3BA7">
        <w:rPr>
          <w:rFonts w:ascii="GHEA Grapalat" w:hAnsi="GHEA Grapalat"/>
          <w:lang w:val="hy-AM"/>
        </w:rPr>
        <w:t>2</w:t>
      </w:r>
      <w:r w:rsidRPr="00DE3BA7">
        <w:rPr>
          <w:rFonts w:ascii="GHEA Grapalat" w:hAnsi="GHEA Grapalat"/>
          <w:lang w:val="hy-AM"/>
        </w:rPr>
        <w:t>-րդ</w:t>
      </w:r>
      <w:r w:rsidRPr="00F036C8">
        <w:rPr>
          <w:rFonts w:ascii="GHEA Grapalat" w:hAnsi="GHEA Grapalat"/>
          <w:lang w:val="hy-AM"/>
        </w:rPr>
        <w:t xml:space="preserve"> կետի համաձայն:</w:t>
      </w:r>
    </w:p>
    <w:p w14:paraId="4FFB12EE" w14:textId="2E212BD6" w:rsidR="006434F8" w:rsidRDefault="009B4D54" w:rsidP="006434F8">
      <w:pPr>
        <w:pStyle w:val="ListParagraph"/>
        <w:numPr>
          <w:ilvl w:val="0"/>
          <w:numId w:val="2"/>
        </w:numPr>
        <w:ind w:left="142" w:firstLine="49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Զ</w:t>
      </w:r>
      <w:r w:rsidR="007764F2">
        <w:rPr>
          <w:rFonts w:ascii="GHEA Grapalat" w:hAnsi="GHEA Grapalat"/>
          <w:lang w:val="hy-AM"/>
        </w:rPr>
        <w:t>բոսաշրջիկ</w:t>
      </w:r>
      <w:r w:rsidR="000467F3" w:rsidRPr="00F036C8">
        <w:rPr>
          <w:rFonts w:ascii="GHEA Grapalat" w:hAnsi="GHEA Grapalat"/>
          <w:lang w:val="hy-AM"/>
        </w:rPr>
        <w:t xml:space="preserve">ին տրամադրվում է նաև ձեռք բերված </w:t>
      </w:r>
      <w:r w:rsidR="007764F2">
        <w:rPr>
          <w:rFonts w:ascii="GHEA Grapalat" w:hAnsi="GHEA Grapalat"/>
          <w:lang w:val="hy-AM"/>
        </w:rPr>
        <w:t>ծառայության</w:t>
      </w:r>
      <w:r w:rsidR="000467F3" w:rsidRPr="00F036C8">
        <w:rPr>
          <w:rFonts w:ascii="GHEA Grapalat" w:hAnsi="GHEA Grapalat"/>
          <w:lang w:val="hy-AM"/>
        </w:rPr>
        <w:t xml:space="preserve"> դիմաց վճարումը հավաստող փաստաթուղթ (ՀԴՄ կտրոն):</w:t>
      </w:r>
    </w:p>
    <w:p w14:paraId="0532C012" w14:textId="72CAFE01" w:rsidR="002C7538" w:rsidRDefault="002C7538" w:rsidP="006434F8">
      <w:pPr>
        <w:pStyle w:val="ListParagraph"/>
        <w:numPr>
          <w:ilvl w:val="0"/>
          <w:numId w:val="2"/>
        </w:numPr>
        <w:ind w:left="142" w:firstLine="49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Զբոսաշրջիկի</w:t>
      </w:r>
      <w:r w:rsidRPr="00F036C8">
        <w:rPr>
          <w:rFonts w:ascii="GHEA Grapalat" w:hAnsi="GHEA Grapalat"/>
          <w:lang w:val="hy-AM"/>
        </w:rPr>
        <w:t xml:space="preserve"> անվամբ հաշիվ դուրս է գրվում անձնագիր կամ անձը նույնականացնող այլ փաստաթուղթ ներկայացվելու դեպքում:</w:t>
      </w:r>
    </w:p>
    <w:p w14:paraId="12A26F15" w14:textId="77777777" w:rsidR="00245766" w:rsidRPr="006434F8" w:rsidRDefault="00245766" w:rsidP="00245766">
      <w:pPr>
        <w:pStyle w:val="ListParagraph"/>
        <w:ind w:left="633"/>
        <w:jc w:val="both"/>
        <w:rPr>
          <w:rFonts w:ascii="GHEA Grapalat" w:hAnsi="GHEA Grapalat"/>
          <w:lang w:val="hy-AM"/>
        </w:rPr>
      </w:pPr>
    </w:p>
    <w:p w14:paraId="4199BB4B" w14:textId="149578C5" w:rsidR="00DE00CD" w:rsidRPr="00A936D4" w:rsidRDefault="00D67D5B" w:rsidP="00DE00CD">
      <w:pPr>
        <w:pStyle w:val="ListParagraph"/>
        <w:numPr>
          <w:ilvl w:val="0"/>
          <w:numId w:val="1"/>
        </w:numPr>
        <w:jc w:val="center"/>
        <w:rPr>
          <w:rFonts w:ascii="GHEA Grapalat" w:hAnsi="GHEA Grapalat"/>
          <w:b/>
          <w:bCs/>
          <w:lang w:val="hy-AM"/>
        </w:rPr>
      </w:pPr>
      <w:r w:rsidRPr="00A936D4">
        <w:rPr>
          <w:rFonts w:ascii="GHEA Grapalat" w:hAnsi="GHEA Grapalat"/>
          <w:b/>
          <w:bCs/>
          <w:lang w:val="hy-AM"/>
        </w:rPr>
        <w:t>ԶԲՈՍԱՇՐՋԻԿԻ ԿՈՂՄԻՑ ՆԵՐԿԱՅԱՑՎՈՂ ՓԱՍՏԱԹՂԹԵՐԸ</w:t>
      </w:r>
    </w:p>
    <w:p w14:paraId="1C4FC1F9" w14:textId="77777777" w:rsidR="00D67D5B" w:rsidRDefault="00D67D5B" w:rsidP="00D67D5B">
      <w:pPr>
        <w:pStyle w:val="ListParagraph"/>
        <w:rPr>
          <w:rFonts w:ascii="GHEA Grapalat" w:hAnsi="GHEA Grapalat"/>
          <w:b/>
          <w:bCs/>
          <w:lang w:val="hy-AM"/>
        </w:rPr>
      </w:pPr>
    </w:p>
    <w:p w14:paraId="7AFDCCFB" w14:textId="2B37AA4C" w:rsidR="002D5EE3" w:rsidRPr="00F036C8" w:rsidRDefault="00956A05" w:rsidP="002D5EE3">
      <w:pPr>
        <w:pStyle w:val="ListParagraph"/>
        <w:numPr>
          <w:ilvl w:val="0"/>
          <w:numId w:val="2"/>
        </w:numPr>
        <w:ind w:left="142" w:firstLine="491"/>
        <w:jc w:val="both"/>
        <w:rPr>
          <w:rFonts w:ascii="GHEA Grapalat" w:hAnsi="GHEA Grapalat"/>
          <w:lang w:val="hy-AM"/>
        </w:rPr>
      </w:pPr>
      <w:r w:rsidRPr="00956A05">
        <w:rPr>
          <w:rFonts w:ascii="GHEA Grapalat" w:hAnsi="GHEA Grapalat"/>
          <w:lang w:val="hy-AM"/>
        </w:rPr>
        <w:t xml:space="preserve">Հայաստանի Հանրապետության տարածքում ծառայություն ձեռք բերելու կամ զբոսաշրջային փաթեթից օգտվելու դեպքում սույն հավելվածով սահմանված գումարի չափով զբոսաշրջիկի վճարային քարտին հետ փոխանցման </w:t>
      </w:r>
      <w:r w:rsidR="002D5EE3" w:rsidRPr="00F036C8">
        <w:rPr>
          <w:rFonts w:ascii="GHEA Grapalat" w:hAnsi="GHEA Grapalat"/>
          <w:lang w:val="hy-AM"/>
        </w:rPr>
        <w:lastRenderedPageBreak/>
        <w:t xml:space="preserve">համար </w:t>
      </w:r>
      <w:r>
        <w:rPr>
          <w:rFonts w:ascii="GHEA Grapalat" w:hAnsi="GHEA Grapalat"/>
          <w:lang w:val="hy-AM"/>
        </w:rPr>
        <w:t>զբոսաշրջիկը</w:t>
      </w:r>
      <w:r w:rsidR="002D5EE3" w:rsidRPr="00F036C8">
        <w:rPr>
          <w:rFonts w:ascii="GHEA Grapalat" w:hAnsi="GHEA Grapalat"/>
          <w:lang w:val="hy-AM"/>
        </w:rPr>
        <w:t xml:space="preserve"> Հայաստանի Հանրապետության մաքսային մարմին է ներկայացնում`</w:t>
      </w:r>
    </w:p>
    <w:p w14:paraId="3DA327EF" w14:textId="77777777" w:rsidR="003E024E" w:rsidRDefault="00BA03D1" w:rsidP="003E024E">
      <w:pPr>
        <w:pStyle w:val="ListParagraph"/>
        <w:numPr>
          <w:ilvl w:val="0"/>
          <w:numId w:val="6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</w:t>
      </w:r>
      <w:r w:rsidR="002D5EE3" w:rsidRPr="002D5EE3">
        <w:rPr>
          <w:rFonts w:ascii="GHEA Grapalat" w:hAnsi="GHEA Grapalat"/>
          <w:lang w:val="hy-AM"/>
        </w:rPr>
        <w:t>նձնագիրը</w:t>
      </w:r>
      <w:r>
        <w:rPr>
          <w:rFonts w:ascii="GHEA Grapalat" w:hAnsi="GHEA Grapalat"/>
          <w:lang w:val="hy-AM"/>
        </w:rPr>
        <w:t xml:space="preserve"> կամ անձը նույնականացնող այլ փաստաթուղթը</w:t>
      </w:r>
      <w:r w:rsidR="002D5EE3" w:rsidRPr="002D5EE3">
        <w:rPr>
          <w:rFonts w:ascii="GHEA Grapalat" w:hAnsi="GHEA Grapalat"/>
          <w:lang w:val="hy-AM"/>
        </w:rPr>
        <w:t>.</w:t>
      </w:r>
    </w:p>
    <w:p w14:paraId="2229F9AF" w14:textId="0BC34C22" w:rsidR="002D5EE3" w:rsidRPr="003E024E" w:rsidRDefault="00DE3BA7" w:rsidP="003E024E">
      <w:pPr>
        <w:pStyle w:val="ListParagraph"/>
        <w:numPr>
          <w:ilvl w:val="0"/>
          <w:numId w:val="6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սույն հավելվածի 7-րդ կ</w:t>
      </w:r>
      <w:r w:rsidR="00764BB6" w:rsidRPr="003E024E">
        <w:rPr>
          <w:rFonts w:ascii="GHEA Grapalat" w:hAnsi="GHEA Grapalat"/>
          <w:lang w:val="hy-AM"/>
        </w:rPr>
        <w:t>ետով սահմանված հաշվարկային փաստաթղթերի</w:t>
      </w:r>
      <w:r w:rsidR="002D5EE3" w:rsidRPr="003E024E">
        <w:rPr>
          <w:rFonts w:ascii="GHEA Grapalat" w:hAnsi="GHEA Grapalat"/>
          <w:lang w:val="hy-AM"/>
        </w:rPr>
        <w:t xml:space="preserve"> թղթային տարբերակը</w:t>
      </w:r>
      <w:r w:rsidR="00956A05" w:rsidRPr="003E024E">
        <w:rPr>
          <w:rFonts w:ascii="Microsoft JhengHei" w:eastAsia="Microsoft JhengHei" w:hAnsi="Microsoft JhengHei" w:cs="Microsoft JhengHei"/>
          <w:lang w:val="hy-AM"/>
        </w:rPr>
        <w:t>․</w:t>
      </w:r>
    </w:p>
    <w:p w14:paraId="3F5C6B0B" w14:textId="419A520D" w:rsidR="002D5EE3" w:rsidRPr="002D5EE3" w:rsidRDefault="00245766" w:rsidP="002D5EE3">
      <w:pPr>
        <w:pStyle w:val="ListParagraph"/>
        <w:numPr>
          <w:ilvl w:val="0"/>
          <w:numId w:val="6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ծառայությունների</w:t>
      </w:r>
      <w:r w:rsidR="002D5EE3" w:rsidRPr="002D5EE3">
        <w:rPr>
          <w:rFonts w:ascii="GHEA Grapalat" w:hAnsi="GHEA Grapalat"/>
          <w:lang w:val="hy-AM"/>
        </w:rPr>
        <w:t xml:space="preserve"> դիմաց կատարված վճարումը հավաստող փաստաթուղթը (ՀԴՄ կտրոնը կամ դրամարկղի մուտքի օրդերը կամ բանկային փոխանցման անդորրագիրը).</w:t>
      </w:r>
    </w:p>
    <w:p w14:paraId="57834EE0" w14:textId="6244E768" w:rsidR="002D5EE3" w:rsidRPr="002D5EE3" w:rsidRDefault="00786A04" w:rsidP="002D5EE3">
      <w:pPr>
        <w:pStyle w:val="ListParagraph"/>
        <w:numPr>
          <w:ilvl w:val="0"/>
          <w:numId w:val="6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զբոսաշրջային գործունեության սուբյեկտի կողմից տրամադրված զբոսաշրջային փաթեթում ներառված ծառայություններ ձեռք բերելու դեպքում զբոսաշրջիկի անունով վաուչեր կամ այլ փաստաթուղթ, որը </w:t>
      </w:r>
      <w:r w:rsidR="00203B54">
        <w:rPr>
          <w:rFonts w:ascii="GHEA Grapalat" w:hAnsi="GHEA Grapalat"/>
          <w:lang w:val="hy-AM"/>
        </w:rPr>
        <w:t>ներառում է զբոսաշրջիկի անունը, ազգանունը, ձեռք բերված ծառայությունների բնութագիրը</w:t>
      </w:r>
      <w:r w:rsidR="00203B54">
        <w:rPr>
          <w:rFonts w:ascii="Sylfaen" w:eastAsia="Microsoft JhengHei" w:hAnsi="Sylfaen" w:cs="Microsoft JhengHei"/>
          <w:lang w:val="hy-AM"/>
        </w:rPr>
        <w:t>։</w:t>
      </w:r>
    </w:p>
    <w:p w14:paraId="6375C4F5" w14:textId="0FD61210" w:rsidR="002D5EE3" w:rsidRPr="002D5EE3" w:rsidRDefault="002D5EE3" w:rsidP="002D5EE3">
      <w:pPr>
        <w:pStyle w:val="ListParagraph"/>
        <w:numPr>
          <w:ilvl w:val="0"/>
          <w:numId w:val="6"/>
        </w:numPr>
        <w:jc w:val="both"/>
        <w:rPr>
          <w:rFonts w:ascii="GHEA Grapalat" w:hAnsi="GHEA Grapalat"/>
          <w:lang w:val="hy-AM"/>
        </w:rPr>
      </w:pPr>
      <w:r w:rsidRPr="002D5EE3">
        <w:rPr>
          <w:rFonts w:ascii="GHEA Grapalat" w:hAnsi="GHEA Grapalat"/>
          <w:lang w:val="hy-AM"/>
        </w:rPr>
        <w:t>օդանավով Հայաստանի Հանրապետությունից մեկնելու դեպքում՝ օդանավի նստեցման կտրոնը:</w:t>
      </w:r>
    </w:p>
    <w:p w14:paraId="62548F91" w14:textId="20A37F65" w:rsidR="00AB7E37" w:rsidRPr="00AB7E37" w:rsidRDefault="00AB7E37" w:rsidP="00AB7E37">
      <w:pPr>
        <w:pStyle w:val="ListParagraph"/>
        <w:numPr>
          <w:ilvl w:val="0"/>
          <w:numId w:val="2"/>
        </w:numPr>
        <w:ind w:left="142" w:firstLine="491"/>
        <w:jc w:val="both"/>
        <w:rPr>
          <w:rFonts w:ascii="GHEA Grapalat" w:hAnsi="GHEA Grapalat"/>
          <w:lang w:val="hy-AM"/>
        </w:rPr>
      </w:pPr>
      <w:r w:rsidRPr="00AB7E37">
        <w:rPr>
          <w:rFonts w:ascii="GHEA Grapalat" w:hAnsi="GHEA Grapalat"/>
          <w:lang w:val="hy-AM"/>
        </w:rPr>
        <w:t xml:space="preserve">Սույն </w:t>
      </w:r>
      <w:r>
        <w:rPr>
          <w:rFonts w:ascii="GHEA Grapalat" w:hAnsi="GHEA Grapalat"/>
          <w:lang w:val="hy-AM"/>
        </w:rPr>
        <w:t>հավելվածի</w:t>
      </w:r>
      <w:r w:rsidRPr="00AB7E37">
        <w:rPr>
          <w:rFonts w:ascii="GHEA Grapalat" w:hAnsi="GHEA Grapalat"/>
          <w:lang w:val="hy-AM"/>
        </w:rPr>
        <w:t xml:space="preserve"> 1</w:t>
      </w:r>
      <w:r w:rsidR="00956A05">
        <w:rPr>
          <w:rFonts w:ascii="GHEA Grapalat" w:hAnsi="GHEA Grapalat"/>
          <w:lang w:val="hy-AM"/>
        </w:rPr>
        <w:t>2</w:t>
      </w:r>
      <w:r w:rsidRPr="00AB7E37">
        <w:rPr>
          <w:rFonts w:ascii="GHEA Grapalat" w:hAnsi="GHEA Grapalat"/>
          <w:lang w:val="hy-AM"/>
        </w:rPr>
        <w:t>-րդ կետում նշված փաստաթղթերը ներկայացվելուց հետո Հայաստանի Հանրապետության մաքսային</w:t>
      </w:r>
      <w:r>
        <w:rPr>
          <w:rFonts w:ascii="GHEA Grapalat" w:hAnsi="GHEA Grapalat"/>
          <w:lang w:val="hy-AM"/>
        </w:rPr>
        <w:t xml:space="preserve"> </w:t>
      </w:r>
      <w:r w:rsidRPr="00AB7E37">
        <w:rPr>
          <w:rFonts w:ascii="GHEA Grapalat" w:hAnsi="GHEA Grapalat"/>
          <w:lang w:val="hy-AM"/>
        </w:rPr>
        <w:t>մարմիններն ստուգում են՝</w:t>
      </w:r>
    </w:p>
    <w:p w14:paraId="61149287" w14:textId="3B5AFB91" w:rsidR="00AB7E37" w:rsidRPr="00AB7E37" w:rsidRDefault="00AB7E37" w:rsidP="00AB7E37">
      <w:pPr>
        <w:pStyle w:val="ListParagraph"/>
        <w:numPr>
          <w:ilvl w:val="0"/>
          <w:numId w:val="7"/>
        </w:numPr>
        <w:jc w:val="both"/>
        <w:rPr>
          <w:rFonts w:ascii="GHEA Grapalat" w:hAnsi="GHEA Grapalat"/>
          <w:lang w:val="hy-AM"/>
        </w:rPr>
      </w:pPr>
      <w:r w:rsidRPr="00AB7E37">
        <w:rPr>
          <w:rFonts w:ascii="GHEA Grapalat" w:hAnsi="GHEA Grapalat"/>
          <w:lang w:val="hy-AM"/>
        </w:rPr>
        <w:t>հաշվի վավերականությունը (հարկային մարմնի հարկային հաշիվների տեղեկատվական համակարգում դրանց առկայությունը).</w:t>
      </w:r>
    </w:p>
    <w:p w14:paraId="6D46319D" w14:textId="1A3C8E80" w:rsidR="00AB7E37" w:rsidRPr="00AB7E37" w:rsidRDefault="00DE3BA7" w:rsidP="00AB7E37">
      <w:pPr>
        <w:pStyle w:val="ListParagraph"/>
        <w:numPr>
          <w:ilvl w:val="0"/>
          <w:numId w:val="7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</w:t>
      </w:r>
      <w:r w:rsidR="006D2673">
        <w:rPr>
          <w:rFonts w:ascii="GHEA Grapalat" w:hAnsi="GHEA Grapalat"/>
          <w:lang w:val="hy-AM"/>
        </w:rPr>
        <w:t>յուրանոց</w:t>
      </w:r>
      <w:r w:rsidR="00E9037C">
        <w:rPr>
          <w:rFonts w:ascii="GHEA Grapalat" w:hAnsi="GHEA Grapalat"/>
          <w:lang w:val="hy-AM"/>
        </w:rPr>
        <w:t>ային</w:t>
      </w:r>
      <w:r w:rsidR="00AF6A76">
        <w:rPr>
          <w:rFonts w:ascii="GHEA Grapalat" w:hAnsi="GHEA Grapalat"/>
          <w:lang w:val="hy-AM"/>
        </w:rPr>
        <w:t xml:space="preserve"> ծառայություն մատուցող անձի՝ «Գործունեության ծանուցման մասին» օրենքով սահմանված կարգով գործունեությունը ծանուցած լինելու</w:t>
      </w:r>
      <w:r w:rsidR="000A6A55">
        <w:rPr>
          <w:rFonts w:ascii="GHEA Grapalat" w:hAnsi="GHEA Grapalat"/>
          <w:lang w:val="hy-AM"/>
        </w:rPr>
        <w:t xml:space="preserve">, ինչպես նաև </w:t>
      </w:r>
      <w:r w:rsidR="000A6A55" w:rsidRPr="00E3232A">
        <w:rPr>
          <w:rFonts w:ascii="GHEA Grapalat" w:eastAsia="Times New Roman" w:hAnsi="GHEA Grapalat" w:cs="Times New Roman"/>
          <w:szCs w:val="21"/>
          <w:lang w:val="hy-AM" w:eastAsia="ru-RU"/>
        </w:rPr>
        <w:t xml:space="preserve">ծանուցման ենթակա գործունեությամբ զբաղվելու իրավունքը կասեցված կամ դադարեցված, կամ կասեցումը վերացված լինելու </w:t>
      </w:r>
      <w:r w:rsidR="00AF6A76">
        <w:rPr>
          <w:rFonts w:ascii="GHEA Grapalat" w:hAnsi="GHEA Grapalat"/>
          <w:lang w:val="hy-AM"/>
        </w:rPr>
        <w:t>փաստը զբոսաշրջային ծառայություններ մատուցող անձանց վերաբերյալ էլեկտրոնային գրանցամատյանում</w:t>
      </w:r>
      <w:r w:rsidR="00AB7E37" w:rsidRPr="00AB7E37">
        <w:rPr>
          <w:rFonts w:ascii="GHEA Grapalat" w:hAnsi="GHEA Grapalat"/>
          <w:lang w:val="hy-AM"/>
        </w:rPr>
        <w:t>.</w:t>
      </w:r>
    </w:p>
    <w:p w14:paraId="04A13A39" w14:textId="0C4AAE53" w:rsidR="00D67D5B" w:rsidRDefault="00DE3BA7" w:rsidP="00D555EC">
      <w:pPr>
        <w:pStyle w:val="ListParagraph"/>
        <w:numPr>
          <w:ilvl w:val="0"/>
          <w:numId w:val="7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հարկային </w:t>
      </w:r>
      <w:r w:rsidRPr="00F036C8">
        <w:rPr>
          <w:rFonts w:ascii="GHEA Grapalat" w:hAnsi="GHEA Grapalat"/>
          <w:lang w:val="hy-AM"/>
        </w:rPr>
        <w:t>հաշվ</w:t>
      </w:r>
      <w:r>
        <w:rPr>
          <w:rFonts w:ascii="GHEA Grapalat" w:hAnsi="GHEA Grapalat"/>
          <w:lang w:val="hy-AM"/>
        </w:rPr>
        <w:t>ի կամ հաշիվ վավերագրի</w:t>
      </w:r>
      <w:r w:rsidRPr="00AB7E37">
        <w:rPr>
          <w:rFonts w:ascii="GHEA Grapalat" w:hAnsi="GHEA Grapalat"/>
          <w:lang w:val="hy-AM"/>
        </w:rPr>
        <w:t xml:space="preserve"> </w:t>
      </w:r>
      <w:r w:rsidR="00AB7E37" w:rsidRPr="00AB7E37">
        <w:rPr>
          <w:rFonts w:ascii="GHEA Grapalat" w:hAnsi="GHEA Grapalat"/>
          <w:lang w:val="hy-AM"/>
        </w:rPr>
        <w:t>թղթային տարբերակի վրա ստորագրելու իրավասություն ունեցող անձի անվան, ազգանվան և ստորագրության առկայությունը</w:t>
      </w:r>
      <w:r w:rsidR="00D555EC">
        <w:rPr>
          <w:rFonts w:ascii="GHEA Grapalat" w:hAnsi="GHEA Grapalat"/>
          <w:lang w:val="hy-AM"/>
        </w:rPr>
        <w:t>։</w:t>
      </w:r>
    </w:p>
    <w:p w14:paraId="2B71F381" w14:textId="1B532D5D" w:rsidR="00D555EC" w:rsidRDefault="00956A05" w:rsidP="00D555EC">
      <w:pPr>
        <w:pStyle w:val="ListParagraph"/>
        <w:numPr>
          <w:ilvl w:val="0"/>
          <w:numId w:val="2"/>
        </w:numPr>
        <w:ind w:left="142" w:firstLine="491"/>
        <w:jc w:val="both"/>
        <w:rPr>
          <w:rFonts w:ascii="GHEA Grapalat" w:hAnsi="GHEA Grapalat"/>
          <w:lang w:val="hy-AM"/>
        </w:rPr>
      </w:pPr>
      <w:r w:rsidRPr="00956A05">
        <w:rPr>
          <w:rFonts w:ascii="GHEA Grapalat" w:hAnsi="GHEA Grapalat"/>
          <w:lang w:val="hy-AM"/>
        </w:rPr>
        <w:t>Հայաստանի Հանրապետության տարածքում ծառայություն ձեռք բերելու կամ զբոսաշրջային փաթեթից օգտվելու դեպքում սույն հավելվածով սահմանված գումարի չափով զբոսաշրջիկի վճարային քարտին հետ փոխանց</w:t>
      </w:r>
      <w:r>
        <w:rPr>
          <w:rFonts w:ascii="GHEA Grapalat" w:hAnsi="GHEA Grapalat"/>
          <w:lang w:val="hy-AM"/>
        </w:rPr>
        <w:t>ումը</w:t>
      </w:r>
      <w:r w:rsidRPr="00956A05">
        <w:rPr>
          <w:rFonts w:ascii="GHEA Grapalat" w:hAnsi="GHEA Grapalat"/>
          <w:lang w:val="hy-AM"/>
        </w:rPr>
        <w:t xml:space="preserve"> </w:t>
      </w:r>
      <w:r w:rsidR="00D555EC" w:rsidRPr="00D555EC">
        <w:rPr>
          <w:rFonts w:ascii="GHEA Grapalat" w:hAnsi="GHEA Grapalat"/>
          <w:lang w:val="hy-AM"/>
        </w:rPr>
        <w:t xml:space="preserve">մերժվում է, եթե չեն պահպանվել սույն կարգի պահանջները՝ բացառությամբ այն դեպքերի, երբ հաշվում </w:t>
      </w:r>
      <w:r w:rsidR="008258DD">
        <w:rPr>
          <w:rFonts w:ascii="GHEA Grapalat" w:hAnsi="GHEA Grapalat"/>
          <w:lang w:val="hy-AM"/>
        </w:rPr>
        <w:t>զբոսաշրջիկի</w:t>
      </w:r>
      <w:r w:rsidR="00D555EC" w:rsidRPr="00D555EC">
        <w:rPr>
          <w:rFonts w:ascii="GHEA Grapalat" w:hAnsi="GHEA Grapalat"/>
          <w:lang w:val="hy-AM"/>
        </w:rPr>
        <w:t xml:space="preserve"> անունը, ազգանունը լրացվել են տառասխալներով: </w:t>
      </w:r>
    </w:p>
    <w:p w14:paraId="1890D7BB" w14:textId="72CFA0B4" w:rsidR="00C56140" w:rsidRDefault="00C56140" w:rsidP="00C56140">
      <w:pPr>
        <w:pStyle w:val="ListParagraph"/>
        <w:numPr>
          <w:ilvl w:val="0"/>
          <w:numId w:val="2"/>
        </w:numPr>
        <w:ind w:left="142" w:firstLine="491"/>
        <w:jc w:val="both"/>
        <w:rPr>
          <w:rFonts w:ascii="GHEA Grapalat" w:hAnsi="GHEA Grapalat"/>
          <w:lang w:val="hy-AM"/>
        </w:rPr>
      </w:pPr>
      <w:r w:rsidRPr="00F036C8">
        <w:rPr>
          <w:rFonts w:ascii="GHEA Grapalat" w:hAnsi="GHEA Grapalat"/>
          <w:lang w:val="hy-AM"/>
        </w:rPr>
        <w:lastRenderedPageBreak/>
        <w:t xml:space="preserve">Սույն </w:t>
      </w:r>
      <w:r w:rsidR="00FA1692">
        <w:rPr>
          <w:rFonts w:ascii="GHEA Grapalat" w:hAnsi="GHEA Grapalat"/>
          <w:lang w:val="hy-AM"/>
        </w:rPr>
        <w:t>ծրագրով</w:t>
      </w:r>
      <w:r w:rsidRPr="00F036C8">
        <w:rPr>
          <w:rFonts w:ascii="GHEA Grapalat" w:hAnsi="GHEA Grapalat"/>
          <w:lang w:val="hy-AM"/>
        </w:rPr>
        <w:t xml:space="preserve"> սահմանված պայմանները բավարարելու դեպքում </w:t>
      </w:r>
      <w:r w:rsidR="00FA1692">
        <w:rPr>
          <w:rFonts w:ascii="GHEA Grapalat" w:hAnsi="GHEA Grapalat"/>
          <w:lang w:val="hy-AM"/>
        </w:rPr>
        <w:t xml:space="preserve">հարկային </w:t>
      </w:r>
      <w:r w:rsidR="00FA1692" w:rsidRPr="00F036C8">
        <w:rPr>
          <w:rFonts w:ascii="GHEA Grapalat" w:hAnsi="GHEA Grapalat"/>
          <w:lang w:val="hy-AM"/>
        </w:rPr>
        <w:t>հաշվ</w:t>
      </w:r>
      <w:r w:rsidR="00FA1692">
        <w:rPr>
          <w:rFonts w:ascii="GHEA Grapalat" w:hAnsi="GHEA Grapalat"/>
          <w:lang w:val="hy-AM"/>
        </w:rPr>
        <w:t>ի կամ հաշիվ վավերագրի</w:t>
      </w:r>
      <w:r w:rsidRPr="00F036C8">
        <w:rPr>
          <w:rFonts w:ascii="GHEA Grapalat" w:hAnsi="GHEA Grapalat"/>
          <w:lang w:val="hy-AM"/>
        </w:rPr>
        <w:t xml:space="preserve"> թղթային տարբերակի վրա մաքսային մարմնի աշխատողի կողմից կատարվում է «Ենթակա է </w:t>
      </w:r>
      <w:r w:rsidR="00956A05">
        <w:rPr>
          <w:rFonts w:ascii="GHEA Grapalat" w:hAnsi="GHEA Grapalat"/>
          <w:lang w:val="hy-AM"/>
        </w:rPr>
        <w:t xml:space="preserve">հետ </w:t>
      </w:r>
      <w:r w:rsidRPr="00F036C8">
        <w:rPr>
          <w:rFonts w:ascii="GHEA Grapalat" w:hAnsi="GHEA Grapalat"/>
          <w:lang w:val="hy-AM"/>
        </w:rPr>
        <w:t>փոխ</w:t>
      </w:r>
      <w:r w:rsidR="00956A05">
        <w:rPr>
          <w:rFonts w:ascii="GHEA Grapalat" w:hAnsi="GHEA Grapalat"/>
          <w:lang w:val="hy-AM"/>
        </w:rPr>
        <w:t>ան</w:t>
      </w:r>
      <w:r w:rsidRPr="00F036C8">
        <w:rPr>
          <w:rFonts w:ascii="GHEA Grapalat" w:hAnsi="GHEA Grapalat"/>
          <w:lang w:val="hy-AM"/>
        </w:rPr>
        <w:t>ցման» գրառումը</w:t>
      </w:r>
      <w:r>
        <w:rPr>
          <w:rFonts w:ascii="GHEA Grapalat" w:hAnsi="GHEA Grapalat"/>
          <w:lang w:val="hy-AM"/>
        </w:rPr>
        <w:t>՝</w:t>
      </w:r>
      <w:r w:rsidRPr="00F036C8">
        <w:rPr>
          <w:rFonts w:ascii="GHEA Grapalat" w:hAnsi="GHEA Grapalat"/>
          <w:lang w:val="hy-AM"/>
        </w:rPr>
        <w:t xml:space="preserve"> նշելով </w:t>
      </w:r>
      <w:r w:rsidR="00956A05">
        <w:rPr>
          <w:rFonts w:ascii="GHEA Grapalat" w:hAnsi="GHEA Grapalat"/>
          <w:lang w:val="hy-AM"/>
        </w:rPr>
        <w:t xml:space="preserve">հետ </w:t>
      </w:r>
      <w:r w:rsidRPr="00F036C8">
        <w:rPr>
          <w:rFonts w:ascii="GHEA Grapalat" w:hAnsi="GHEA Grapalat"/>
          <w:lang w:val="hy-AM"/>
        </w:rPr>
        <w:t>փոխ</w:t>
      </w:r>
      <w:r w:rsidR="00956A05">
        <w:rPr>
          <w:rFonts w:ascii="GHEA Grapalat" w:hAnsi="GHEA Grapalat"/>
          <w:lang w:val="hy-AM"/>
        </w:rPr>
        <w:t>անցման</w:t>
      </w:r>
      <w:r w:rsidRPr="00F036C8">
        <w:rPr>
          <w:rFonts w:ascii="GHEA Grapalat" w:hAnsi="GHEA Grapalat"/>
          <w:lang w:val="hy-AM"/>
        </w:rPr>
        <w:t xml:space="preserve"> ենթակա գումարը (բառերով ու թվերով), և կնքվում է դրոշմակնիքով, որից հետո </w:t>
      </w:r>
      <w:r w:rsidR="00956A05">
        <w:rPr>
          <w:rFonts w:ascii="GHEA Grapalat" w:hAnsi="GHEA Grapalat"/>
          <w:lang w:val="hy-AM"/>
        </w:rPr>
        <w:t xml:space="preserve">հետ </w:t>
      </w:r>
      <w:r w:rsidRPr="00F036C8">
        <w:rPr>
          <w:rFonts w:ascii="GHEA Grapalat" w:hAnsi="GHEA Grapalat"/>
          <w:lang w:val="hy-AM"/>
        </w:rPr>
        <w:t>փոխ</w:t>
      </w:r>
      <w:r w:rsidR="00956A05">
        <w:rPr>
          <w:rFonts w:ascii="GHEA Grapalat" w:hAnsi="GHEA Grapalat"/>
          <w:lang w:val="hy-AM"/>
        </w:rPr>
        <w:t>ան</w:t>
      </w:r>
      <w:r w:rsidRPr="00F036C8">
        <w:rPr>
          <w:rFonts w:ascii="GHEA Grapalat" w:hAnsi="GHEA Grapalat"/>
          <w:lang w:val="hy-AM"/>
        </w:rPr>
        <w:t>ցման ենթակա գումարի չափի վերաբերյալ տեղեկություն</w:t>
      </w:r>
      <w:r w:rsidR="00534120">
        <w:rPr>
          <w:rFonts w:ascii="GHEA Grapalat" w:hAnsi="GHEA Grapalat"/>
          <w:lang w:val="hy-AM"/>
        </w:rPr>
        <w:t xml:space="preserve">ը, ըստ հարկային </w:t>
      </w:r>
      <w:r w:rsidR="00534120" w:rsidRPr="00F036C8">
        <w:rPr>
          <w:rFonts w:ascii="GHEA Grapalat" w:hAnsi="GHEA Grapalat"/>
          <w:lang w:val="hy-AM"/>
        </w:rPr>
        <w:t>հաշվ</w:t>
      </w:r>
      <w:r w:rsidR="00534120">
        <w:rPr>
          <w:rFonts w:ascii="GHEA Grapalat" w:hAnsi="GHEA Grapalat"/>
          <w:lang w:val="hy-AM"/>
        </w:rPr>
        <w:t xml:space="preserve">ի կամ հաշիվ վավերագրի </w:t>
      </w:r>
      <w:r w:rsidRPr="00F036C8">
        <w:rPr>
          <w:rFonts w:ascii="GHEA Grapalat" w:hAnsi="GHEA Grapalat"/>
          <w:lang w:val="hy-AM"/>
        </w:rPr>
        <w:t>սերիայի և համարի</w:t>
      </w:r>
      <w:r w:rsidR="00534120">
        <w:rPr>
          <w:rFonts w:ascii="GHEA Grapalat" w:hAnsi="GHEA Grapalat"/>
          <w:lang w:val="hy-AM"/>
        </w:rPr>
        <w:t>,</w:t>
      </w:r>
      <w:r w:rsidRPr="00F036C8">
        <w:rPr>
          <w:rFonts w:ascii="GHEA Grapalat" w:hAnsi="GHEA Grapalat"/>
          <w:lang w:val="hy-AM"/>
        </w:rPr>
        <w:t xml:space="preserve"> մաքսային մարմնի կողմից էլեկտրոնային եղանակով ներկայացվում է Հայաստանի Հանրապետության ֆինանսների նախարարություն: Մաքսային մարմնի կողմից </w:t>
      </w:r>
      <w:r>
        <w:rPr>
          <w:rFonts w:ascii="GHEA Grapalat" w:hAnsi="GHEA Grapalat"/>
          <w:lang w:val="hy-AM"/>
        </w:rPr>
        <w:t>զբոսաշրջիկին</w:t>
      </w:r>
      <w:r w:rsidRPr="00F036C8">
        <w:rPr>
          <w:rFonts w:ascii="GHEA Grapalat" w:hAnsi="GHEA Grapalat"/>
          <w:lang w:val="hy-AM"/>
        </w:rPr>
        <w:t xml:space="preserve"> վերադարձվում են ներկայացված բոլոր փաստաթղթերը, իսկ օդանավով Հայաստանի Հանրապետությունից մեկնելու դեպքում՝ նաև նստեցման կտրոնի պատճենը:</w:t>
      </w:r>
    </w:p>
    <w:p w14:paraId="2674E46D" w14:textId="52E8F738" w:rsidR="00C56140" w:rsidRPr="00C56140" w:rsidRDefault="00C56140" w:rsidP="00C56140">
      <w:pPr>
        <w:pStyle w:val="ListParagraph"/>
        <w:numPr>
          <w:ilvl w:val="0"/>
          <w:numId w:val="2"/>
        </w:numPr>
        <w:ind w:left="142" w:firstLine="491"/>
        <w:jc w:val="both"/>
        <w:rPr>
          <w:rFonts w:ascii="GHEA Grapalat" w:hAnsi="GHEA Grapalat"/>
          <w:lang w:val="hy-AM"/>
        </w:rPr>
      </w:pPr>
      <w:r w:rsidRPr="00C56140">
        <w:rPr>
          <w:rFonts w:ascii="GHEA Grapalat" w:hAnsi="GHEA Grapalat"/>
          <w:lang w:val="hy-AM"/>
        </w:rPr>
        <w:t xml:space="preserve">«Ենթակա է </w:t>
      </w:r>
      <w:r w:rsidR="0039409C">
        <w:rPr>
          <w:rFonts w:ascii="GHEA Grapalat" w:hAnsi="GHEA Grapalat"/>
          <w:lang w:val="hy-AM"/>
        </w:rPr>
        <w:t xml:space="preserve">հետ </w:t>
      </w:r>
      <w:r w:rsidRPr="00C56140">
        <w:rPr>
          <w:rFonts w:ascii="GHEA Grapalat" w:hAnsi="GHEA Grapalat"/>
          <w:lang w:val="hy-AM"/>
        </w:rPr>
        <w:t>փոխ</w:t>
      </w:r>
      <w:r w:rsidR="0039409C">
        <w:rPr>
          <w:rFonts w:ascii="GHEA Grapalat" w:hAnsi="GHEA Grapalat"/>
          <w:lang w:val="hy-AM"/>
        </w:rPr>
        <w:t>ան</w:t>
      </w:r>
      <w:r w:rsidRPr="00C56140">
        <w:rPr>
          <w:rFonts w:ascii="GHEA Grapalat" w:hAnsi="GHEA Grapalat"/>
          <w:lang w:val="hy-AM"/>
        </w:rPr>
        <w:t xml:space="preserve">ցման» գրառումով և մաքսային մարմնի կողմից կնքված՝ </w:t>
      </w:r>
      <w:r w:rsidR="00534120">
        <w:rPr>
          <w:rFonts w:ascii="GHEA Grapalat" w:hAnsi="GHEA Grapalat"/>
          <w:lang w:val="hy-AM"/>
        </w:rPr>
        <w:t xml:space="preserve">հարկային </w:t>
      </w:r>
      <w:r w:rsidR="00534120" w:rsidRPr="00F036C8">
        <w:rPr>
          <w:rFonts w:ascii="GHEA Grapalat" w:hAnsi="GHEA Grapalat"/>
          <w:lang w:val="hy-AM"/>
        </w:rPr>
        <w:t>հաշվ</w:t>
      </w:r>
      <w:r w:rsidR="00534120">
        <w:rPr>
          <w:rFonts w:ascii="GHEA Grapalat" w:hAnsi="GHEA Grapalat"/>
          <w:lang w:val="hy-AM"/>
        </w:rPr>
        <w:t>ի կամ հաշիվ վավերագրի</w:t>
      </w:r>
      <w:r w:rsidRPr="00C56140">
        <w:rPr>
          <w:rFonts w:ascii="GHEA Grapalat" w:hAnsi="GHEA Grapalat"/>
          <w:lang w:val="hy-AM"/>
        </w:rPr>
        <w:t xml:space="preserve"> թղթային տարբերակը </w:t>
      </w:r>
      <w:r w:rsidR="0039409C">
        <w:rPr>
          <w:rFonts w:ascii="GHEA Grapalat" w:hAnsi="GHEA Grapalat"/>
          <w:lang w:val="hy-AM"/>
        </w:rPr>
        <w:t xml:space="preserve">և </w:t>
      </w:r>
      <w:r>
        <w:rPr>
          <w:rFonts w:ascii="GHEA Grapalat" w:hAnsi="GHEA Grapalat"/>
          <w:lang w:val="hy-AM"/>
        </w:rPr>
        <w:t>ծառայության</w:t>
      </w:r>
      <w:r w:rsidRPr="00C56140">
        <w:rPr>
          <w:rFonts w:ascii="GHEA Grapalat" w:hAnsi="GHEA Grapalat"/>
          <w:lang w:val="hy-AM"/>
        </w:rPr>
        <w:t xml:space="preserve"> դիմաց կատարված վճարումը հավաստող փաստաթուղթը, իսկ օդանավով Հայաստանի Հանրապետությունից մեկնելու դեպքում՝ նաև օդանավի նստեցման կտրոնի պատճեն</w:t>
      </w:r>
      <w:r>
        <w:rPr>
          <w:rFonts w:ascii="GHEA Grapalat" w:hAnsi="GHEA Grapalat"/>
          <w:lang w:val="hy-AM"/>
        </w:rPr>
        <w:t>ը</w:t>
      </w:r>
      <w:r w:rsidRPr="00C5614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զբոսաշրջիկի</w:t>
      </w:r>
      <w:r w:rsidRPr="00C56140">
        <w:rPr>
          <w:rFonts w:ascii="GHEA Grapalat" w:hAnsi="GHEA Grapalat"/>
          <w:lang w:val="hy-AM"/>
        </w:rPr>
        <w:t xml:space="preserve"> կողմից ուղարկվում է Հայաստանի Հանրապետության ֆինանսների նախարարություն՝ գումարը բանկային փոխանցմամբ ստանալու համար: </w:t>
      </w:r>
      <w:r>
        <w:rPr>
          <w:rFonts w:ascii="GHEA Grapalat" w:hAnsi="GHEA Grapalat"/>
          <w:lang w:val="hy-AM"/>
        </w:rPr>
        <w:t>Զ</w:t>
      </w:r>
      <w:r w:rsidR="006D2673">
        <w:rPr>
          <w:rFonts w:ascii="GHEA Grapalat" w:hAnsi="GHEA Grapalat"/>
          <w:lang w:val="hy-AM"/>
        </w:rPr>
        <w:t>բ</w:t>
      </w:r>
      <w:r>
        <w:rPr>
          <w:rFonts w:ascii="GHEA Grapalat" w:hAnsi="GHEA Grapalat"/>
          <w:lang w:val="hy-AM"/>
        </w:rPr>
        <w:t>ոսաշրջիկի</w:t>
      </w:r>
      <w:r w:rsidRPr="00C56140">
        <w:rPr>
          <w:rFonts w:ascii="GHEA Grapalat" w:hAnsi="GHEA Grapalat"/>
          <w:lang w:val="hy-AM"/>
        </w:rPr>
        <w:t xml:space="preserve"> կողմից Հայաստանի Հանրապետության ֆինանսների նախարարություն փաստաթղթերն ուղարկվելու համար դրանք գցվում են այդ նպատակով Հայաստանի Հանրապետության պետական սահմանի անցման կետերում տեղադրված՝ համապատասխան նշումով (</w:t>
      </w:r>
      <w:r w:rsidRPr="00780C95">
        <w:rPr>
          <w:rFonts w:ascii="GHEA Grapalat" w:hAnsi="GHEA Grapalat"/>
          <w:b/>
          <w:bCs/>
          <w:lang w:val="hy-AM"/>
        </w:rPr>
        <w:t xml:space="preserve">Tourism </w:t>
      </w:r>
      <w:r w:rsidR="0039409C" w:rsidRPr="00780C95">
        <w:rPr>
          <w:rFonts w:ascii="GHEA Grapalat" w:hAnsi="GHEA Grapalat"/>
          <w:b/>
          <w:bCs/>
          <w:lang w:val="hy-AM"/>
        </w:rPr>
        <w:t>Cash</w:t>
      </w:r>
      <w:r w:rsidR="00847DA1" w:rsidRPr="00780C95">
        <w:rPr>
          <w:rFonts w:ascii="GHEA Grapalat" w:hAnsi="GHEA Grapalat"/>
          <w:b/>
          <w:bCs/>
          <w:lang w:val="hy-AM"/>
        </w:rPr>
        <w:t>b</w:t>
      </w:r>
      <w:r w:rsidR="0039409C" w:rsidRPr="00780C95">
        <w:rPr>
          <w:rFonts w:ascii="GHEA Grapalat" w:hAnsi="GHEA Grapalat"/>
          <w:b/>
          <w:bCs/>
          <w:lang w:val="hy-AM"/>
        </w:rPr>
        <w:t>ack</w:t>
      </w:r>
      <w:r w:rsidRPr="00780C95">
        <w:rPr>
          <w:rFonts w:ascii="GHEA Grapalat" w:hAnsi="GHEA Grapalat"/>
          <w:b/>
          <w:bCs/>
          <w:lang w:val="hy-AM"/>
        </w:rPr>
        <w:t xml:space="preserve"> invoices</w:t>
      </w:r>
      <w:r w:rsidRPr="00C56140">
        <w:rPr>
          <w:rFonts w:ascii="GHEA Grapalat" w:hAnsi="GHEA Grapalat"/>
          <w:lang w:val="hy-AM"/>
        </w:rPr>
        <w:t>) արկղի մեջ:</w:t>
      </w:r>
    </w:p>
    <w:p w14:paraId="2A47FAFF" w14:textId="3C46FC9C" w:rsidR="00C56140" w:rsidRDefault="00C56140" w:rsidP="00D555EC">
      <w:pPr>
        <w:pStyle w:val="ListParagraph"/>
        <w:numPr>
          <w:ilvl w:val="0"/>
          <w:numId w:val="2"/>
        </w:numPr>
        <w:ind w:left="142" w:firstLine="491"/>
        <w:jc w:val="both"/>
        <w:rPr>
          <w:rFonts w:ascii="GHEA Grapalat" w:hAnsi="GHEA Grapalat"/>
          <w:lang w:val="hy-AM"/>
        </w:rPr>
      </w:pPr>
      <w:r w:rsidRPr="00F036C8">
        <w:rPr>
          <w:rFonts w:ascii="GHEA Grapalat" w:hAnsi="GHEA Grapalat"/>
          <w:lang w:val="hy-AM"/>
        </w:rPr>
        <w:t xml:space="preserve">Սույն </w:t>
      </w:r>
      <w:r>
        <w:rPr>
          <w:rFonts w:ascii="GHEA Grapalat" w:hAnsi="GHEA Grapalat"/>
          <w:lang w:val="hy-AM"/>
        </w:rPr>
        <w:t>հավելված</w:t>
      </w:r>
      <w:r w:rsidRPr="00F036C8">
        <w:rPr>
          <w:rFonts w:ascii="GHEA Grapalat" w:hAnsi="GHEA Grapalat"/>
          <w:lang w:val="hy-AM"/>
        </w:rPr>
        <w:t>ի 1</w:t>
      </w:r>
      <w:r w:rsidR="006D2673">
        <w:rPr>
          <w:rFonts w:ascii="GHEA Grapalat" w:hAnsi="GHEA Grapalat"/>
          <w:lang w:val="hy-AM"/>
        </w:rPr>
        <w:t>4</w:t>
      </w:r>
      <w:r w:rsidRPr="00F036C8">
        <w:rPr>
          <w:rFonts w:ascii="GHEA Grapalat" w:hAnsi="GHEA Grapalat"/>
          <w:lang w:val="hy-AM"/>
        </w:rPr>
        <w:t>-րդ կետում նշված փաստաթղթերը մաքսային մարմնի կողմից Հայաստանի Հանրապետության ֆինանսների նախարարություն են ուղարկվում յուրաքանչյուր շաբաթվա վերջին աշխատանքային օրը: Ստացված փաստաթղթերի հիման վրա Հայաստանի Հանրապետության ֆինանսների նախարարություն</w:t>
      </w:r>
      <w:r w:rsidR="0039409C">
        <w:rPr>
          <w:rFonts w:ascii="GHEA Grapalat" w:hAnsi="GHEA Grapalat"/>
          <w:lang w:val="hy-AM"/>
        </w:rPr>
        <w:t>y</w:t>
      </w:r>
      <w:r w:rsidRPr="00F036C8">
        <w:rPr>
          <w:rFonts w:ascii="GHEA Grapalat" w:hAnsi="GHEA Grapalat"/>
          <w:lang w:val="hy-AM"/>
        </w:rPr>
        <w:t xml:space="preserve"> հաշվում նշված վճարային քարտի համարին գումարները ԱՄՆ դոլարով փոխանցում է ոչ ուշ, քան փաստաթղթերն ստանալուն հաջորդող 30-րդ օրը: Բանկի կողմից մերժված և Հայաստանի Հանրապետության ֆինանսների նախարարություն վերադարձված գումարները ենթակա չեն կրկին փոխանցման և մուտքագրվում են Հայաստանի Հանրապետության պետական բյուջե՝ որպես այլ եկամուտ:</w:t>
      </w:r>
    </w:p>
    <w:p w14:paraId="00494CF3" w14:textId="5114D86B" w:rsidR="0035221C" w:rsidRPr="00D555EC" w:rsidRDefault="005F2121" w:rsidP="0035221C">
      <w:pPr>
        <w:pStyle w:val="ListParagraph"/>
        <w:numPr>
          <w:ilvl w:val="0"/>
          <w:numId w:val="2"/>
        </w:numPr>
        <w:ind w:left="142" w:firstLine="49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Զբոսաշրջիկին</w:t>
      </w:r>
      <w:r w:rsidRPr="00F036C8">
        <w:rPr>
          <w:rFonts w:ascii="GHEA Grapalat" w:hAnsi="GHEA Grapalat"/>
          <w:lang w:val="hy-AM"/>
        </w:rPr>
        <w:t xml:space="preserve"> </w:t>
      </w:r>
      <w:r w:rsidR="0039409C">
        <w:rPr>
          <w:rFonts w:ascii="GHEA Grapalat" w:hAnsi="GHEA Grapalat"/>
          <w:lang w:val="hy-AM"/>
        </w:rPr>
        <w:t>հետ փ</w:t>
      </w:r>
      <w:r w:rsidRPr="00F036C8">
        <w:rPr>
          <w:rFonts w:ascii="GHEA Grapalat" w:hAnsi="GHEA Grapalat"/>
          <w:lang w:val="hy-AM"/>
        </w:rPr>
        <w:t>ոխ</w:t>
      </w:r>
      <w:r w:rsidR="0039409C">
        <w:rPr>
          <w:rFonts w:ascii="GHEA Grapalat" w:hAnsi="GHEA Grapalat"/>
          <w:lang w:val="hy-AM"/>
        </w:rPr>
        <w:t>ան</w:t>
      </w:r>
      <w:r w:rsidRPr="00F036C8">
        <w:rPr>
          <w:rFonts w:ascii="GHEA Grapalat" w:hAnsi="GHEA Grapalat"/>
          <w:lang w:val="hy-AM"/>
        </w:rPr>
        <w:t>ցվող գումարները կարող են նվազեցվել բանկային ծ</w:t>
      </w:r>
      <w:r w:rsidR="0035221C" w:rsidRPr="00F036C8">
        <w:rPr>
          <w:rFonts w:ascii="GHEA Grapalat" w:hAnsi="GHEA Grapalat"/>
          <w:lang w:val="hy-AM"/>
        </w:rPr>
        <w:t>առայությունների դիմաց գանձվող գումարների չափով։</w:t>
      </w:r>
    </w:p>
    <w:p w14:paraId="4FE79277" w14:textId="77777777" w:rsidR="0035221C" w:rsidRDefault="0035221C" w:rsidP="0035221C">
      <w:pPr>
        <w:jc w:val="both"/>
        <w:rPr>
          <w:rFonts w:ascii="GHEA Grapalat" w:hAnsi="GHEA Grapalat"/>
          <w:lang w:val="hy-AM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9"/>
      </w:tblGrid>
      <w:tr w:rsidR="0035221C" w:rsidRPr="00F036C8" w14:paraId="5AC52977" w14:textId="77777777" w:rsidTr="00534120">
        <w:trPr>
          <w:tblCellSpacing w:w="7" w:type="dxa"/>
        </w:trPr>
        <w:tc>
          <w:tcPr>
            <w:tcW w:w="4500" w:type="dxa"/>
            <w:vAlign w:val="center"/>
            <w:hideMark/>
          </w:tcPr>
          <w:p w14:paraId="01EAC30A" w14:textId="715E23E1" w:rsidR="0035221C" w:rsidRPr="00FE380F" w:rsidRDefault="0035221C" w:rsidP="003C1572">
            <w:pPr>
              <w:jc w:val="both"/>
              <w:rPr>
                <w:rFonts w:ascii="GHEA Grapalat" w:hAnsi="GHEA Grapalat"/>
                <w:lang w:val="hy-AM"/>
              </w:rPr>
            </w:pPr>
            <w:r w:rsidRPr="00FE380F">
              <w:rPr>
                <w:rFonts w:ascii="GHEA Grapalat" w:hAnsi="GHEA Grapalat"/>
                <w:b/>
                <w:bCs/>
                <w:lang w:val="hy-AM"/>
              </w:rPr>
              <w:t>Հայաստանի Հանրապետության</w:t>
            </w:r>
            <w:r w:rsidRPr="00FE380F">
              <w:rPr>
                <w:rFonts w:ascii="GHEA Grapalat" w:hAnsi="GHEA Grapalat"/>
                <w:b/>
                <w:bCs/>
                <w:lang w:val="hy-AM"/>
              </w:rPr>
              <w:br/>
              <w:t>վարչապետի աշխատակազմի</w:t>
            </w:r>
            <w:r w:rsidRPr="00FE380F">
              <w:rPr>
                <w:rFonts w:ascii="GHEA Grapalat" w:hAnsi="GHEA Grapalat"/>
                <w:b/>
                <w:bCs/>
                <w:lang w:val="hy-AM"/>
              </w:rPr>
              <w:br/>
              <w:t>ղեկավար</w:t>
            </w:r>
            <w:r w:rsidR="00534120">
              <w:rPr>
                <w:rFonts w:ascii="GHEA Grapalat" w:hAnsi="GHEA Grapalat"/>
                <w:b/>
                <w:bCs/>
                <w:lang w:val="hy-AM"/>
              </w:rPr>
              <w:t>՝</w:t>
            </w:r>
          </w:p>
        </w:tc>
        <w:tc>
          <w:tcPr>
            <w:tcW w:w="0" w:type="auto"/>
            <w:vAlign w:val="bottom"/>
            <w:hideMark/>
          </w:tcPr>
          <w:p w14:paraId="26490803" w14:textId="77777777" w:rsidR="0035221C" w:rsidRPr="00F036C8" w:rsidRDefault="0035221C" w:rsidP="003C1572">
            <w:pPr>
              <w:jc w:val="righ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  <w:bCs/>
              </w:rPr>
              <w:t>Ա</w:t>
            </w:r>
            <w:r w:rsidRPr="00F036C8">
              <w:rPr>
                <w:rFonts w:ascii="GHEA Grapalat" w:hAnsi="GHEA Grapalat"/>
                <w:b/>
                <w:bCs/>
              </w:rPr>
              <w:t xml:space="preserve">. </w:t>
            </w:r>
            <w:r>
              <w:rPr>
                <w:rFonts w:ascii="GHEA Grapalat" w:hAnsi="GHEA Grapalat"/>
                <w:b/>
                <w:bCs/>
              </w:rPr>
              <w:t>Հարությունյան</w:t>
            </w:r>
          </w:p>
        </w:tc>
      </w:tr>
    </w:tbl>
    <w:p w14:paraId="6FC86F1E" w14:textId="1CC99BD3" w:rsidR="00534120" w:rsidRPr="0035221C" w:rsidRDefault="00534120" w:rsidP="0035221C">
      <w:pPr>
        <w:jc w:val="both"/>
        <w:rPr>
          <w:rFonts w:ascii="GHEA Grapalat" w:hAnsi="GHEA Grapalat"/>
          <w:lang w:val="hy-AM"/>
        </w:rPr>
        <w:sectPr w:rsidR="00534120" w:rsidRPr="0035221C" w:rsidSect="0035221C"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1459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1535"/>
        <w:gridCol w:w="1795"/>
        <w:gridCol w:w="1950"/>
        <w:gridCol w:w="1132"/>
        <w:gridCol w:w="1598"/>
        <w:gridCol w:w="1815"/>
        <w:gridCol w:w="1491"/>
        <w:gridCol w:w="1134"/>
        <w:gridCol w:w="1701"/>
      </w:tblGrid>
      <w:tr w:rsidR="00510902" w:rsidRPr="004527E5" w14:paraId="2B4231F4" w14:textId="77777777" w:rsidTr="00246406">
        <w:trPr>
          <w:tblCellSpacing w:w="0" w:type="dxa"/>
          <w:jc w:val="center"/>
        </w:trPr>
        <w:tc>
          <w:tcPr>
            <w:tcW w:w="1459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2C3035" w14:textId="4498DBC1" w:rsidR="00F036C8" w:rsidRPr="00246406" w:rsidRDefault="00F036C8" w:rsidP="0024640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640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Մա</w:t>
            </w:r>
            <w:r w:rsidR="00377690" w:rsidRPr="00246406">
              <w:rPr>
                <w:rFonts w:ascii="GHEA Grapalat" w:hAnsi="GHEA Grapalat"/>
                <w:sz w:val="18"/>
                <w:szCs w:val="18"/>
                <w:lang w:val="hy-AM"/>
              </w:rPr>
              <w:t>տուցված ծառայությունների</w:t>
            </w:r>
            <w:r w:rsidRPr="00246406">
              <w:rPr>
                <w:rFonts w:ascii="GHEA Grapalat" w:hAnsi="GHEA Grapalat"/>
                <w:sz w:val="18"/>
                <w:szCs w:val="18"/>
                <w:lang w:val="hy-AM"/>
              </w:rPr>
              <w:t xml:space="preserve"> քանակի և վճարման ենթակա գումարի հաշվարկը</w:t>
            </w:r>
            <w:r w:rsidRPr="00246406">
              <w:rPr>
                <w:rFonts w:ascii="GHEA Grapalat" w:hAnsi="GHEA Grapalat"/>
                <w:sz w:val="18"/>
                <w:szCs w:val="18"/>
                <w:lang w:val="hy-AM"/>
              </w:rPr>
              <w:br/>
            </w:r>
          </w:p>
        </w:tc>
      </w:tr>
      <w:tr w:rsidR="00E6136E" w:rsidRPr="00246406" w14:paraId="449B2DBC" w14:textId="77777777" w:rsidTr="00780C95">
        <w:trPr>
          <w:tblCellSpacing w:w="0" w:type="dxa"/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83292C" w14:textId="7E5EC465" w:rsidR="00E6136E" w:rsidRPr="00246406" w:rsidRDefault="00E6136E" w:rsidP="00E6136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46406">
              <w:rPr>
                <w:rFonts w:ascii="GHEA Grapalat" w:hAnsi="GHEA Grapalat"/>
                <w:sz w:val="18"/>
                <w:szCs w:val="18"/>
              </w:rPr>
              <w:t>NN</w:t>
            </w:r>
            <w:r w:rsidRPr="00246406">
              <w:rPr>
                <w:rFonts w:ascii="GHEA Grapalat" w:hAnsi="GHEA Grapalat"/>
                <w:sz w:val="18"/>
                <w:szCs w:val="18"/>
              </w:rPr>
              <w:br/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5D26D6" w14:textId="37D010F3" w:rsidR="00E6136E" w:rsidRPr="00246406" w:rsidRDefault="00E6136E" w:rsidP="00780C95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Ծառայություններ</w:t>
            </w:r>
            <w:proofErr w:type="spellEnd"/>
            <w:r w:rsidRPr="002464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ձեռք</w:t>
            </w:r>
            <w:proofErr w:type="spellEnd"/>
            <w:r w:rsidRPr="002464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բերող</w:t>
            </w:r>
            <w:proofErr w:type="spellEnd"/>
            <w:r w:rsidRPr="002464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անձի</w:t>
            </w:r>
            <w:proofErr w:type="spellEnd"/>
            <w:r w:rsidRPr="00246406">
              <w:rPr>
                <w:rFonts w:ascii="Calibri" w:hAnsi="Calibri" w:cs="Calibri"/>
                <w:sz w:val="18"/>
                <w:szCs w:val="18"/>
              </w:rPr>
              <w:t> </w:t>
            </w:r>
            <w:proofErr w:type="spellStart"/>
            <w:r w:rsidRPr="00246406">
              <w:rPr>
                <w:rFonts w:ascii="GHEA Grapalat" w:hAnsi="GHEA Grapalat" w:cs="Calibri"/>
                <w:sz w:val="18"/>
                <w:szCs w:val="18"/>
              </w:rPr>
              <w:t>անունը</w:t>
            </w:r>
            <w:proofErr w:type="spellEnd"/>
            <w:r w:rsidRPr="00246406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246406">
              <w:rPr>
                <w:rFonts w:ascii="GHEA Grapalat" w:hAnsi="GHEA Grapalat" w:cs="Calibri"/>
                <w:sz w:val="18"/>
                <w:szCs w:val="18"/>
              </w:rPr>
              <w:t>ազգանունը</w:t>
            </w:r>
            <w:proofErr w:type="spellEnd"/>
          </w:p>
          <w:p w14:paraId="33CF340F" w14:textId="3B2E7F38" w:rsidR="00E6136E" w:rsidRPr="00246406" w:rsidRDefault="00E6136E" w:rsidP="00780C9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654378" w14:textId="3970B550" w:rsidR="00E6136E" w:rsidRPr="00246406" w:rsidRDefault="00E6136E" w:rsidP="00780C9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Ծառայություններ</w:t>
            </w:r>
            <w:proofErr w:type="spellEnd"/>
            <w:r w:rsidRPr="002464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ձեռք</w:t>
            </w:r>
            <w:proofErr w:type="spellEnd"/>
            <w:r w:rsidRPr="002464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բերող</w:t>
            </w:r>
            <w:proofErr w:type="spellEnd"/>
            <w:r w:rsidRPr="002464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անձի</w:t>
            </w:r>
            <w:proofErr w:type="spellEnd"/>
            <w:r w:rsidRPr="002464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46406">
              <w:rPr>
                <w:rFonts w:ascii="GHEA Grapalat" w:hAnsi="GHEA Grapalat" w:cs="Calibri"/>
                <w:sz w:val="18"/>
                <w:szCs w:val="18"/>
              </w:rPr>
              <w:t>անձնագրի</w:t>
            </w:r>
            <w:proofErr w:type="spellEnd"/>
            <w:r w:rsidRPr="0024640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246406">
              <w:rPr>
                <w:rFonts w:ascii="GHEA Grapalat" w:hAnsi="GHEA Grapalat" w:cs="Calibri"/>
                <w:sz w:val="18"/>
                <w:szCs w:val="18"/>
              </w:rPr>
              <w:t>կամ</w:t>
            </w:r>
            <w:proofErr w:type="spellEnd"/>
            <w:r w:rsidRPr="0024640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246406">
              <w:rPr>
                <w:rFonts w:ascii="GHEA Grapalat" w:hAnsi="GHEA Grapalat" w:cs="Calibri"/>
                <w:sz w:val="18"/>
                <w:szCs w:val="18"/>
              </w:rPr>
              <w:t>անձը</w:t>
            </w:r>
            <w:proofErr w:type="spellEnd"/>
            <w:r w:rsidRPr="0024640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246406">
              <w:rPr>
                <w:rFonts w:ascii="GHEA Grapalat" w:hAnsi="GHEA Grapalat" w:cs="Calibri"/>
                <w:sz w:val="18"/>
                <w:szCs w:val="18"/>
              </w:rPr>
              <w:t>հաստատող</w:t>
            </w:r>
            <w:proofErr w:type="spellEnd"/>
            <w:r w:rsidRPr="0024640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246406">
              <w:rPr>
                <w:rFonts w:ascii="GHEA Grapalat" w:hAnsi="GHEA Grapalat" w:cs="Calibri"/>
                <w:sz w:val="18"/>
                <w:szCs w:val="18"/>
              </w:rPr>
              <w:t>այլ</w:t>
            </w:r>
            <w:proofErr w:type="spellEnd"/>
            <w:r w:rsidRPr="0024640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246406">
              <w:rPr>
                <w:rFonts w:ascii="GHEA Grapalat" w:hAnsi="GHEA Grapalat" w:cs="Calibri"/>
                <w:sz w:val="18"/>
                <w:szCs w:val="18"/>
              </w:rPr>
              <w:t>փաստաթղթի</w:t>
            </w:r>
            <w:proofErr w:type="spellEnd"/>
            <w:r w:rsidRPr="0024640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246406">
              <w:rPr>
                <w:rFonts w:ascii="GHEA Grapalat" w:hAnsi="GHEA Grapalat" w:cs="Calibri"/>
                <w:sz w:val="18"/>
                <w:szCs w:val="18"/>
              </w:rPr>
              <w:t>սերիան</w:t>
            </w:r>
            <w:proofErr w:type="spellEnd"/>
            <w:r w:rsidRPr="00246406">
              <w:rPr>
                <w:rFonts w:ascii="GHEA Grapalat" w:hAnsi="GHEA Grapalat" w:cs="Calibri"/>
                <w:sz w:val="18"/>
                <w:szCs w:val="18"/>
              </w:rPr>
              <w:t xml:space="preserve"> և </w:t>
            </w:r>
            <w:proofErr w:type="spellStart"/>
            <w:r w:rsidRPr="00246406">
              <w:rPr>
                <w:rFonts w:ascii="GHEA Grapalat" w:hAnsi="GHEA Grapalat" w:cs="Calibri"/>
                <w:sz w:val="18"/>
                <w:szCs w:val="18"/>
              </w:rPr>
              <w:t>համարը</w:t>
            </w:r>
            <w:proofErr w:type="spellEnd"/>
          </w:p>
          <w:p w14:paraId="38DA1DF9" w14:textId="77777777" w:rsidR="00E6136E" w:rsidRPr="00246406" w:rsidRDefault="00E6136E" w:rsidP="00780C9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18636E4C" w14:textId="77777777" w:rsidR="00E6136E" w:rsidRPr="00246406" w:rsidRDefault="00E6136E" w:rsidP="00780C9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0CEA55" w14:textId="5967EEC6" w:rsidR="00E6136E" w:rsidRPr="00246406" w:rsidRDefault="00E6136E" w:rsidP="00780C9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Ծառայություններ</w:t>
            </w:r>
            <w:proofErr w:type="spellEnd"/>
            <w:r w:rsidRPr="002464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ձեռք</w:t>
            </w:r>
            <w:proofErr w:type="spellEnd"/>
            <w:r w:rsidRPr="002464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բերող</w:t>
            </w:r>
            <w:proofErr w:type="spellEnd"/>
            <w:r w:rsidRPr="002464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անձի</w:t>
            </w:r>
            <w:proofErr w:type="spellEnd"/>
            <w:r w:rsidRPr="002464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Վճարային</w:t>
            </w:r>
            <w:proofErr w:type="spellEnd"/>
            <w:r w:rsidRPr="002464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քարտի</w:t>
            </w:r>
            <w:proofErr w:type="spellEnd"/>
            <w:r w:rsidRPr="00246406">
              <w:rPr>
                <w:rFonts w:ascii="GHEA Grapalat" w:hAnsi="GHEA Grapalat"/>
                <w:sz w:val="18"/>
                <w:szCs w:val="18"/>
              </w:rPr>
              <w:t xml:space="preserve"> (VISA </w:t>
            </w: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կամ</w:t>
            </w:r>
            <w:proofErr w:type="spellEnd"/>
            <w:r w:rsidRPr="00246406">
              <w:rPr>
                <w:rFonts w:ascii="GHEA Grapalat" w:hAnsi="GHEA Grapalat"/>
                <w:sz w:val="18"/>
                <w:szCs w:val="18"/>
              </w:rPr>
              <w:t xml:space="preserve"> MASTER) </w:t>
            </w: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D4FC03" w14:textId="15EDE5BB" w:rsidR="00E6136E" w:rsidRPr="00246406" w:rsidRDefault="00E6136E" w:rsidP="00780C95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Ծառայություններ</w:t>
            </w:r>
            <w:proofErr w:type="spellEnd"/>
            <w:r w:rsidRPr="002464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ձեռք</w:t>
            </w:r>
            <w:proofErr w:type="spellEnd"/>
            <w:r w:rsidRPr="002464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բերող</w:t>
            </w:r>
            <w:proofErr w:type="spellEnd"/>
            <w:r w:rsidRPr="002464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46406">
              <w:rPr>
                <w:rFonts w:ascii="GHEA Grapalat" w:hAnsi="GHEA Grapalat"/>
                <w:sz w:val="18"/>
                <w:szCs w:val="18"/>
              </w:rPr>
              <w:t>անձի</w:t>
            </w:r>
            <w:proofErr w:type="spellEnd"/>
            <w:r w:rsidRPr="00246406">
              <w:rPr>
                <w:rFonts w:ascii="Calibri" w:hAnsi="Calibri" w:cs="Calibri"/>
                <w:sz w:val="18"/>
                <w:szCs w:val="18"/>
              </w:rPr>
              <w:t> </w:t>
            </w:r>
            <w:r w:rsidRPr="0024640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246406">
              <w:rPr>
                <w:rFonts w:ascii="GHEA Grapalat" w:hAnsi="GHEA Grapalat" w:cs="Calibri"/>
                <w:sz w:val="18"/>
                <w:szCs w:val="18"/>
              </w:rPr>
              <w:t>էլ</w:t>
            </w:r>
            <w:proofErr w:type="spellEnd"/>
            <w:proofErr w:type="gramEnd"/>
            <w:r w:rsidRPr="00246406">
              <w:rPr>
                <w:rFonts w:ascii="Microsoft JhengHei" w:eastAsia="Microsoft JhengHei" w:hAnsi="Microsoft JhengHei" w:cs="Microsoft JhengHei" w:hint="eastAsia"/>
                <w:sz w:val="18"/>
                <w:szCs w:val="18"/>
              </w:rPr>
              <w:t>․</w:t>
            </w:r>
            <w:r w:rsidRPr="0024640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246406">
              <w:rPr>
                <w:rFonts w:ascii="GHEA Grapalat" w:hAnsi="GHEA Grapalat" w:cs="Calibri"/>
                <w:sz w:val="18"/>
                <w:szCs w:val="18"/>
              </w:rPr>
              <w:t>փոստի</w:t>
            </w:r>
            <w:proofErr w:type="spellEnd"/>
            <w:r w:rsidRPr="00246406">
              <w:rPr>
                <w:rFonts w:ascii="GHEA Grapalat" w:hAnsi="GHEA Grapalat" w:cs="Calibri"/>
                <w:sz w:val="18"/>
                <w:szCs w:val="18"/>
              </w:rPr>
              <w:t xml:space="preserve"> հասցեն</w:t>
            </w:r>
          </w:p>
          <w:p w14:paraId="1D869247" w14:textId="3B82D5E0" w:rsidR="00E6136E" w:rsidRPr="00246406" w:rsidRDefault="00E6136E" w:rsidP="00780C9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46406">
              <w:rPr>
                <w:rFonts w:ascii="GHEA Grapalat" w:hAnsi="GHEA Grapalat"/>
                <w:sz w:val="18"/>
                <w:szCs w:val="18"/>
              </w:rPr>
              <w:br/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A667A3" w14:textId="2553CA7E" w:rsidR="00E6136E" w:rsidRPr="00246406" w:rsidRDefault="00E6136E" w:rsidP="00780C9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Ծառայությունների</w:t>
            </w:r>
            <w:proofErr w:type="spellEnd"/>
            <w:r w:rsidRPr="002464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անվանա</w:t>
            </w:r>
            <w:proofErr w:type="spellEnd"/>
            <w:r w:rsidRPr="00246406">
              <w:rPr>
                <w:rFonts w:ascii="GHEA Grapalat" w:hAnsi="GHEA Grapalat"/>
                <w:sz w:val="18"/>
                <w:szCs w:val="18"/>
              </w:rPr>
              <w:t>-</w:t>
            </w:r>
            <w:r w:rsidRPr="00246406">
              <w:rPr>
                <w:rFonts w:ascii="GHEA Grapalat" w:hAnsi="GHEA Grapalat"/>
                <w:sz w:val="18"/>
                <w:szCs w:val="18"/>
              </w:rPr>
              <w:br/>
            </w: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ցանկը</w:t>
            </w:r>
            <w:proofErr w:type="spellEnd"/>
            <w:r w:rsidRPr="00246406">
              <w:rPr>
                <w:rFonts w:ascii="GHEA Grapalat" w:hAnsi="GHEA Grapalat"/>
                <w:sz w:val="18"/>
                <w:szCs w:val="18"/>
              </w:rPr>
              <w:t xml:space="preserve"> /</w:t>
            </w: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առանձին</w:t>
            </w:r>
            <w:proofErr w:type="spellEnd"/>
            <w:r w:rsidRPr="002464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ծառայությունների</w:t>
            </w:r>
            <w:proofErr w:type="spellEnd"/>
            <w:r w:rsidRPr="002464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դեպքում</w:t>
            </w:r>
            <w:proofErr w:type="spellEnd"/>
            <w:r w:rsidRPr="00246406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033B69" w14:textId="77777777" w:rsidR="00E6136E" w:rsidRPr="00246406" w:rsidRDefault="00E6136E" w:rsidP="00780C9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Ծառայությունների</w:t>
            </w:r>
            <w:proofErr w:type="spellEnd"/>
            <w:r w:rsidRPr="002464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անվանա</w:t>
            </w:r>
            <w:proofErr w:type="spellEnd"/>
            <w:r w:rsidRPr="00246406">
              <w:rPr>
                <w:rFonts w:ascii="GHEA Grapalat" w:hAnsi="GHEA Grapalat"/>
                <w:sz w:val="18"/>
                <w:szCs w:val="18"/>
              </w:rPr>
              <w:t>-</w:t>
            </w:r>
            <w:r w:rsidRPr="00246406">
              <w:rPr>
                <w:rFonts w:ascii="GHEA Grapalat" w:hAnsi="GHEA Grapalat"/>
                <w:sz w:val="18"/>
                <w:szCs w:val="18"/>
              </w:rPr>
              <w:br/>
            </w: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ցանկը</w:t>
            </w:r>
            <w:proofErr w:type="spellEnd"/>
            <w:r w:rsidRPr="00246406">
              <w:rPr>
                <w:rFonts w:ascii="GHEA Grapalat" w:hAnsi="GHEA Grapalat"/>
                <w:sz w:val="18"/>
                <w:szCs w:val="18"/>
              </w:rPr>
              <w:t xml:space="preserve"> /</w:t>
            </w: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Զբոսաշրջային</w:t>
            </w:r>
            <w:proofErr w:type="spellEnd"/>
            <w:r w:rsidRPr="002464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փաթեթի</w:t>
            </w:r>
            <w:proofErr w:type="spellEnd"/>
            <w:r w:rsidRPr="002464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դեպքում</w:t>
            </w:r>
            <w:proofErr w:type="spellEnd"/>
            <w:r w:rsidRPr="00246406">
              <w:rPr>
                <w:rFonts w:ascii="GHEA Grapalat" w:hAnsi="GHEA Grapalat"/>
                <w:sz w:val="18"/>
                <w:szCs w:val="18"/>
              </w:rPr>
              <w:t xml:space="preserve"> /</w:t>
            </w:r>
          </w:p>
          <w:p w14:paraId="60E2BABE" w14:textId="5998D364" w:rsidR="00E6136E" w:rsidRPr="00246406" w:rsidRDefault="00E6136E" w:rsidP="00780C9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A0AB2E" w14:textId="01B62800" w:rsidR="00E6136E" w:rsidRPr="00246406" w:rsidRDefault="00E6136E" w:rsidP="00780C9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Միավորի</w:t>
            </w:r>
            <w:proofErr w:type="spellEnd"/>
            <w:r w:rsidRPr="002464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գինը</w:t>
            </w:r>
            <w:proofErr w:type="spellEnd"/>
            <w:r w:rsidRPr="00246406">
              <w:rPr>
                <w:rFonts w:ascii="GHEA Grapalat" w:hAnsi="GHEA Grapalat"/>
                <w:sz w:val="18"/>
                <w:szCs w:val="18"/>
              </w:rPr>
              <w:t xml:space="preserve"> /</w:t>
            </w: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առանձին</w:t>
            </w:r>
            <w:proofErr w:type="spellEnd"/>
            <w:r w:rsidRPr="002464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ծառայությունների</w:t>
            </w:r>
            <w:proofErr w:type="spellEnd"/>
            <w:r w:rsidRPr="002464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դեպքում</w:t>
            </w:r>
            <w:proofErr w:type="spellEnd"/>
            <w:r w:rsidRPr="00246406">
              <w:rPr>
                <w:rFonts w:ascii="GHEA Grapalat" w:hAnsi="GHEA Grapalat"/>
                <w:sz w:val="18"/>
                <w:szCs w:val="18"/>
              </w:rPr>
              <w:t>/</w:t>
            </w:r>
            <w:r w:rsidRPr="00246406">
              <w:rPr>
                <w:rFonts w:ascii="GHEA Grapalat" w:hAnsi="GHEA Grapalat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D3FD78" w14:textId="3C456CA4" w:rsidR="00E6136E" w:rsidRPr="00246406" w:rsidRDefault="00E6136E" w:rsidP="00780C9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Ընդհա</w:t>
            </w:r>
            <w:proofErr w:type="spellEnd"/>
            <w:r w:rsidRPr="00246406">
              <w:rPr>
                <w:rFonts w:ascii="GHEA Grapalat" w:hAnsi="GHEA Grapalat"/>
                <w:sz w:val="18"/>
                <w:szCs w:val="18"/>
              </w:rPr>
              <w:t>-</w:t>
            </w:r>
            <w:r w:rsidRPr="00246406">
              <w:rPr>
                <w:rFonts w:ascii="GHEA Grapalat" w:hAnsi="GHEA Grapalat"/>
                <w:sz w:val="18"/>
                <w:szCs w:val="18"/>
              </w:rPr>
              <w:br/>
            </w: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նուր</w:t>
            </w:r>
            <w:proofErr w:type="spellEnd"/>
            <w:r w:rsidRPr="002464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արժեքը</w:t>
            </w:r>
            <w:proofErr w:type="spellEnd"/>
            <w:r w:rsidRPr="00246406">
              <w:rPr>
                <w:rFonts w:ascii="GHEA Grapalat" w:hAnsi="GHEA Grapalat"/>
                <w:sz w:val="18"/>
                <w:szCs w:val="18"/>
              </w:rPr>
              <w:br/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AFC4CE" w14:textId="0C7B8A2E" w:rsidR="00E6136E" w:rsidRPr="00246406" w:rsidRDefault="00E6136E" w:rsidP="00780C9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Հետ</w:t>
            </w:r>
            <w:proofErr w:type="spellEnd"/>
            <w:r w:rsidRPr="002464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փոխանցվող</w:t>
            </w:r>
            <w:proofErr w:type="spellEnd"/>
            <w:r w:rsidRPr="002464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գումարը</w:t>
            </w:r>
            <w:proofErr w:type="spellEnd"/>
            <w:r w:rsidRPr="00246406">
              <w:rPr>
                <w:rFonts w:ascii="GHEA Grapalat" w:hAnsi="GHEA Grapalat"/>
                <w:sz w:val="18"/>
                <w:szCs w:val="18"/>
              </w:rPr>
              <w:br/>
            </w:r>
          </w:p>
        </w:tc>
      </w:tr>
      <w:tr w:rsidR="00E6136E" w:rsidRPr="00246406" w14:paraId="49569DA1" w14:textId="77777777" w:rsidTr="00780C95">
        <w:trPr>
          <w:tblCellSpacing w:w="0" w:type="dxa"/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364D02" w14:textId="77777777" w:rsidR="00E6136E" w:rsidRPr="00246406" w:rsidRDefault="00E6136E" w:rsidP="00E6136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4640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34F2B0" w14:textId="77777777" w:rsidR="00E6136E" w:rsidRPr="00246406" w:rsidRDefault="00E6136E" w:rsidP="00E6136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46406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3AC0D9" w14:textId="77777777" w:rsidR="00E6136E" w:rsidRPr="00246406" w:rsidRDefault="00E6136E" w:rsidP="00E6136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4EFCD1" w14:textId="3C41B147" w:rsidR="00E6136E" w:rsidRPr="00246406" w:rsidRDefault="00E6136E" w:rsidP="00E6136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46406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459E38" w14:textId="77777777" w:rsidR="00E6136E" w:rsidRPr="00246406" w:rsidRDefault="00E6136E" w:rsidP="00E6136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46406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D377FA" w14:textId="77777777" w:rsidR="00E6136E" w:rsidRPr="00246406" w:rsidRDefault="00E6136E" w:rsidP="00E6136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46406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AE7D0C" w14:textId="77777777" w:rsidR="00E6136E" w:rsidRPr="00246406" w:rsidRDefault="00E6136E" w:rsidP="00E6136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46406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001D48" w14:textId="77777777" w:rsidR="00E6136E" w:rsidRPr="00246406" w:rsidRDefault="00E6136E" w:rsidP="00E6136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46406"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7050E3" w14:textId="77777777" w:rsidR="00E6136E" w:rsidRPr="00246406" w:rsidRDefault="00E6136E" w:rsidP="00E6136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46406"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DBE65C" w14:textId="77777777" w:rsidR="00E6136E" w:rsidRPr="00246406" w:rsidRDefault="00E6136E" w:rsidP="00E6136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46406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</w:tr>
      <w:tr w:rsidR="00E6136E" w:rsidRPr="00246406" w14:paraId="6720A33D" w14:textId="77777777" w:rsidTr="00780C95">
        <w:trPr>
          <w:tblCellSpacing w:w="0" w:type="dxa"/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EA1144" w14:textId="77777777" w:rsidR="00E6136E" w:rsidRPr="00246406" w:rsidRDefault="00E6136E" w:rsidP="00E6136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4640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A52723" w14:textId="77777777" w:rsidR="00E6136E" w:rsidRPr="00246406" w:rsidRDefault="00E6136E" w:rsidP="00E6136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4640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2B45DF" w14:textId="77777777" w:rsidR="00E6136E" w:rsidRPr="00246406" w:rsidRDefault="00E6136E" w:rsidP="00E6136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DB1D7D" w14:textId="18C5FA98" w:rsidR="00E6136E" w:rsidRPr="00246406" w:rsidRDefault="00E6136E" w:rsidP="00E6136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4640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0731F5" w14:textId="77777777" w:rsidR="00E6136E" w:rsidRPr="00246406" w:rsidRDefault="00E6136E" w:rsidP="00E6136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4640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144D10" w14:textId="77777777" w:rsidR="00E6136E" w:rsidRPr="00246406" w:rsidRDefault="00E6136E" w:rsidP="00E6136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4640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DD161C" w14:textId="77777777" w:rsidR="00E6136E" w:rsidRPr="00246406" w:rsidRDefault="00E6136E" w:rsidP="00E6136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4640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A60BF5" w14:textId="77777777" w:rsidR="00E6136E" w:rsidRPr="00246406" w:rsidRDefault="00E6136E" w:rsidP="00E6136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4640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25A365" w14:textId="77777777" w:rsidR="00E6136E" w:rsidRPr="00246406" w:rsidRDefault="00E6136E" w:rsidP="00E6136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4640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FA6162" w14:textId="77777777" w:rsidR="00E6136E" w:rsidRPr="00246406" w:rsidRDefault="00E6136E" w:rsidP="00E6136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4640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E6136E" w:rsidRPr="00246406" w14:paraId="702D95DC" w14:textId="77777777" w:rsidTr="00780C95">
        <w:trPr>
          <w:tblCellSpacing w:w="0" w:type="dxa"/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2346D4" w14:textId="77777777" w:rsidR="00E6136E" w:rsidRPr="00246406" w:rsidRDefault="00E6136E" w:rsidP="00E6136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4640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6133E4" w14:textId="77777777" w:rsidR="00E6136E" w:rsidRPr="00246406" w:rsidRDefault="00E6136E" w:rsidP="00E6136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4640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FC30EA" w14:textId="77777777" w:rsidR="00E6136E" w:rsidRPr="00246406" w:rsidRDefault="00E6136E" w:rsidP="00E6136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109BDA" w14:textId="2318AEF2" w:rsidR="00E6136E" w:rsidRPr="00246406" w:rsidRDefault="00E6136E" w:rsidP="00E6136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4640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37D4DC" w14:textId="77777777" w:rsidR="00E6136E" w:rsidRPr="00246406" w:rsidRDefault="00E6136E" w:rsidP="00E6136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4640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EDCD85" w14:textId="77777777" w:rsidR="00E6136E" w:rsidRPr="00246406" w:rsidRDefault="00E6136E" w:rsidP="00E6136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4640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F239BD" w14:textId="77777777" w:rsidR="00E6136E" w:rsidRPr="00246406" w:rsidRDefault="00E6136E" w:rsidP="00E6136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4640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9DDA02" w14:textId="77777777" w:rsidR="00E6136E" w:rsidRPr="00246406" w:rsidRDefault="00E6136E" w:rsidP="00E6136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4640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C14A1B" w14:textId="77777777" w:rsidR="00E6136E" w:rsidRPr="00246406" w:rsidRDefault="00E6136E" w:rsidP="00E6136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4640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44BD4E" w14:textId="77777777" w:rsidR="00E6136E" w:rsidRPr="00246406" w:rsidRDefault="00E6136E" w:rsidP="00E6136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4640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E6136E" w:rsidRPr="00246406" w14:paraId="03A407FC" w14:textId="77777777" w:rsidTr="00246406">
        <w:trPr>
          <w:tblCellSpacing w:w="0" w:type="dxa"/>
          <w:jc w:val="center"/>
        </w:trPr>
        <w:tc>
          <w:tcPr>
            <w:tcW w:w="1026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DAFE4D" w14:textId="77777777" w:rsidR="00E6136E" w:rsidRPr="00246406" w:rsidRDefault="00E6136E" w:rsidP="00E6136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46406">
              <w:rPr>
                <w:rFonts w:ascii="GHEA Grapalat" w:hAnsi="GHEA Grapalat"/>
                <w:sz w:val="18"/>
                <w:szCs w:val="18"/>
              </w:rPr>
              <w:t>Ընդամենը</w:t>
            </w:r>
            <w:proofErr w:type="spellEnd"/>
            <w:r w:rsidRPr="00246406">
              <w:rPr>
                <w:rFonts w:ascii="GHEA Grapalat" w:hAnsi="GHEA Grapalat"/>
                <w:sz w:val="18"/>
                <w:szCs w:val="18"/>
              </w:rPr>
              <w:t xml:space="preserve"> Total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5AA0AC" w14:textId="77777777" w:rsidR="00E6136E" w:rsidRPr="00246406" w:rsidRDefault="00E6136E" w:rsidP="00E6136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4640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D2B203" w14:textId="40FC8FB8" w:rsidR="00E6136E" w:rsidRPr="00246406" w:rsidRDefault="00E6136E" w:rsidP="00E6136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24640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03FA87" w14:textId="38EA6B43" w:rsidR="00E6136E" w:rsidRPr="00246406" w:rsidRDefault="00E6136E" w:rsidP="00E6136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46D30AB7" w14:textId="77777777" w:rsidR="00F036C8" w:rsidRPr="00F036C8" w:rsidRDefault="00F036C8" w:rsidP="00F036C8">
      <w:pPr>
        <w:jc w:val="both"/>
        <w:rPr>
          <w:rFonts w:ascii="GHEA Grapalat" w:hAnsi="GHEA Grapalat"/>
        </w:rPr>
      </w:pPr>
      <w:r w:rsidRPr="00F036C8">
        <w:rPr>
          <w:rFonts w:ascii="Calibri" w:hAnsi="Calibri" w:cs="Calibri"/>
        </w:rPr>
        <w:t> </w:t>
      </w:r>
    </w:p>
    <w:p w14:paraId="294EE2DA" w14:textId="77777777" w:rsidR="00F036C8" w:rsidRPr="00F036C8" w:rsidRDefault="00F036C8" w:rsidP="00F036C8">
      <w:pPr>
        <w:jc w:val="both"/>
        <w:rPr>
          <w:rFonts w:ascii="GHEA Grapalat" w:hAnsi="GHEA Grapalat"/>
        </w:rPr>
      </w:pPr>
      <w:proofErr w:type="spellStart"/>
      <w:r w:rsidRPr="00F036C8">
        <w:rPr>
          <w:rFonts w:ascii="GHEA Grapalat" w:hAnsi="GHEA Grapalat"/>
        </w:rPr>
        <w:t>Ստորագրելու</w:t>
      </w:r>
      <w:proofErr w:type="spellEnd"/>
      <w:r w:rsidRPr="00F036C8">
        <w:rPr>
          <w:rFonts w:ascii="GHEA Grapalat" w:hAnsi="GHEA Grapalat"/>
        </w:rPr>
        <w:t xml:space="preserve"> </w:t>
      </w:r>
      <w:proofErr w:type="spellStart"/>
      <w:r w:rsidRPr="00F036C8">
        <w:rPr>
          <w:rFonts w:ascii="GHEA Grapalat" w:hAnsi="GHEA Grapalat"/>
        </w:rPr>
        <w:t>իրավասություն</w:t>
      </w:r>
      <w:proofErr w:type="spellEnd"/>
      <w:r w:rsidRPr="00F036C8">
        <w:rPr>
          <w:rFonts w:ascii="GHEA Grapalat" w:hAnsi="GHEA Grapalat"/>
        </w:rPr>
        <w:t xml:space="preserve"> </w:t>
      </w:r>
      <w:proofErr w:type="spellStart"/>
      <w:r w:rsidRPr="00F036C8">
        <w:rPr>
          <w:rFonts w:ascii="GHEA Grapalat" w:hAnsi="GHEA Grapalat"/>
        </w:rPr>
        <w:t>ունեցող</w:t>
      </w:r>
      <w:proofErr w:type="spellEnd"/>
      <w:r w:rsidRPr="00F036C8">
        <w:rPr>
          <w:rFonts w:ascii="GHEA Grapalat" w:hAnsi="GHEA Grapalat"/>
        </w:rPr>
        <w:t xml:space="preserve"> </w:t>
      </w:r>
      <w:proofErr w:type="spellStart"/>
      <w:r w:rsidRPr="00F036C8">
        <w:rPr>
          <w:rFonts w:ascii="GHEA Grapalat" w:hAnsi="GHEA Grapalat"/>
        </w:rPr>
        <w:t>անձ</w:t>
      </w:r>
      <w:proofErr w:type="spellEnd"/>
    </w:p>
    <w:p w14:paraId="03674D3E" w14:textId="77777777" w:rsidR="00F036C8" w:rsidRPr="00F036C8" w:rsidRDefault="00F036C8" w:rsidP="00F036C8">
      <w:pPr>
        <w:jc w:val="both"/>
        <w:rPr>
          <w:rFonts w:ascii="GHEA Grapalat" w:hAnsi="GHEA Grapalat"/>
        </w:rPr>
      </w:pPr>
      <w:r w:rsidRPr="00F036C8">
        <w:rPr>
          <w:rFonts w:ascii="GHEA Grapalat" w:hAnsi="GHEA Grapalat"/>
        </w:rPr>
        <w:t>______________________________________________</w:t>
      </w:r>
    </w:p>
    <w:tbl>
      <w:tblPr>
        <w:tblW w:w="600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3174"/>
      </w:tblGrid>
      <w:tr w:rsidR="00F036C8" w:rsidRPr="00F036C8" w14:paraId="7AA23ABE" w14:textId="77777777" w:rsidTr="00F036C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D0AF667" w14:textId="77777777" w:rsidR="00F036C8" w:rsidRPr="00F036C8" w:rsidRDefault="00F036C8" w:rsidP="00F036C8">
            <w:pPr>
              <w:jc w:val="both"/>
              <w:rPr>
                <w:rFonts w:ascii="GHEA Grapalat" w:hAnsi="GHEA Grapalat"/>
              </w:rPr>
            </w:pPr>
            <w:r w:rsidRPr="00F036C8">
              <w:rPr>
                <w:rFonts w:ascii="GHEA Grapalat" w:hAnsi="GHEA Grapalat"/>
              </w:rPr>
              <w:t>(</w:t>
            </w:r>
            <w:proofErr w:type="spellStart"/>
            <w:r w:rsidRPr="00F036C8">
              <w:rPr>
                <w:rFonts w:ascii="GHEA Grapalat" w:hAnsi="GHEA Grapalat"/>
              </w:rPr>
              <w:t>ստորագրությունը</w:t>
            </w:r>
            <w:proofErr w:type="spellEnd"/>
            <w:r w:rsidRPr="00F036C8">
              <w:rPr>
                <w:rFonts w:ascii="GHEA Grapalat" w:hAnsi="GHEA Grapalat"/>
              </w:rPr>
              <w:t>)</w:t>
            </w:r>
          </w:p>
          <w:p w14:paraId="189B8DB6" w14:textId="77777777" w:rsidR="00F036C8" w:rsidRPr="00F036C8" w:rsidRDefault="00F036C8" w:rsidP="00F036C8">
            <w:pPr>
              <w:jc w:val="both"/>
              <w:rPr>
                <w:rFonts w:ascii="GHEA Grapalat" w:hAnsi="GHEA Grapalat"/>
              </w:rPr>
            </w:pPr>
            <w:r w:rsidRPr="00F036C8">
              <w:rPr>
                <w:rFonts w:ascii="GHEA Grapalat" w:hAnsi="GHEA Grapalat"/>
              </w:rPr>
              <w:t>(signature)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982CC0" w14:textId="77777777" w:rsidR="00F036C8" w:rsidRPr="00F036C8" w:rsidRDefault="00F036C8" w:rsidP="00F036C8">
            <w:pPr>
              <w:jc w:val="both"/>
              <w:rPr>
                <w:rFonts w:ascii="GHEA Grapalat" w:hAnsi="GHEA Grapalat"/>
              </w:rPr>
            </w:pPr>
            <w:r w:rsidRPr="00F036C8">
              <w:rPr>
                <w:rFonts w:ascii="GHEA Grapalat" w:hAnsi="GHEA Grapalat"/>
              </w:rPr>
              <w:t>(</w:t>
            </w:r>
            <w:proofErr w:type="spellStart"/>
            <w:r w:rsidRPr="00F036C8">
              <w:rPr>
                <w:rFonts w:ascii="GHEA Grapalat" w:hAnsi="GHEA Grapalat"/>
              </w:rPr>
              <w:t>անունը</w:t>
            </w:r>
            <w:proofErr w:type="spellEnd"/>
            <w:r w:rsidRPr="00F036C8">
              <w:rPr>
                <w:rFonts w:ascii="GHEA Grapalat" w:hAnsi="GHEA Grapalat"/>
              </w:rPr>
              <w:t xml:space="preserve">, </w:t>
            </w:r>
            <w:proofErr w:type="spellStart"/>
            <w:r w:rsidRPr="00F036C8">
              <w:rPr>
                <w:rFonts w:ascii="GHEA Grapalat" w:hAnsi="GHEA Grapalat"/>
              </w:rPr>
              <w:t>ազգանունը</w:t>
            </w:r>
            <w:proofErr w:type="spellEnd"/>
            <w:r w:rsidRPr="00F036C8">
              <w:rPr>
                <w:rFonts w:ascii="GHEA Grapalat" w:hAnsi="GHEA Grapalat"/>
              </w:rPr>
              <w:t>)</w:t>
            </w:r>
          </w:p>
          <w:p w14:paraId="42F98CFA" w14:textId="77777777" w:rsidR="00F036C8" w:rsidRPr="00F036C8" w:rsidRDefault="00F036C8" w:rsidP="00F036C8">
            <w:pPr>
              <w:jc w:val="both"/>
              <w:rPr>
                <w:rFonts w:ascii="GHEA Grapalat" w:hAnsi="GHEA Grapalat"/>
              </w:rPr>
            </w:pPr>
            <w:r w:rsidRPr="00F036C8">
              <w:rPr>
                <w:rFonts w:ascii="GHEA Grapalat" w:hAnsi="GHEA Grapalat"/>
              </w:rPr>
              <w:t>(full name)</w:t>
            </w:r>
          </w:p>
        </w:tc>
      </w:tr>
    </w:tbl>
    <w:p w14:paraId="7400C2A1" w14:textId="77777777" w:rsidR="001B0477" w:rsidRDefault="001B0477" w:rsidP="00FF32DF">
      <w:pPr>
        <w:jc w:val="both"/>
        <w:rPr>
          <w:rFonts w:ascii="GHEA Grapalat" w:hAnsi="GHEA Grapalat"/>
          <w:lang w:val="hy-AM"/>
        </w:rPr>
      </w:pPr>
    </w:p>
    <w:p w14:paraId="30EF2BCE" w14:textId="77777777" w:rsidR="00534120" w:rsidRDefault="00534120" w:rsidP="00FF32DF">
      <w:pPr>
        <w:jc w:val="both"/>
        <w:rPr>
          <w:rFonts w:ascii="GHEA Grapalat" w:hAnsi="GHEA Grapalat"/>
          <w:lang w:val="hy-AM"/>
        </w:rPr>
      </w:pPr>
    </w:p>
    <w:p w14:paraId="0B44F4FF" w14:textId="77777777" w:rsidR="00534120" w:rsidRDefault="00534120" w:rsidP="00FF32DF">
      <w:pPr>
        <w:jc w:val="both"/>
        <w:rPr>
          <w:rFonts w:ascii="GHEA Grapalat" w:hAnsi="GHEA Grapalat"/>
          <w:lang w:val="hy-AM"/>
        </w:rPr>
      </w:pPr>
    </w:p>
    <w:p w14:paraId="59E41113" w14:textId="77777777" w:rsidR="00534120" w:rsidRDefault="00534120" w:rsidP="00FF32DF">
      <w:pPr>
        <w:jc w:val="both"/>
        <w:rPr>
          <w:rFonts w:ascii="GHEA Grapalat" w:hAnsi="GHEA Grapalat"/>
          <w:lang w:val="hy-AM"/>
        </w:rPr>
      </w:pPr>
    </w:p>
    <w:p w14:paraId="6A5431C2" w14:textId="77777777" w:rsidR="00534120" w:rsidRPr="00FF32DF" w:rsidRDefault="00534120" w:rsidP="00FF32DF">
      <w:pPr>
        <w:jc w:val="both"/>
        <w:rPr>
          <w:rFonts w:ascii="GHEA Grapalat" w:hAnsi="GHEA Grapalat"/>
          <w:lang w:val="hy-AM"/>
        </w:rPr>
      </w:pPr>
    </w:p>
    <w:sectPr w:rsidR="00534120" w:rsidRPr="00FF32DF" w:rsidSect="0035221C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HEA Grapalat">
    <w:altName w:val="Calibri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20032"/>
    <w:multiLevelType w:val="hybridMultilevel"/>
    <w:tmpl w:val="58647F98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42A32C7"/>
    <w:multiLevelType w:val="hybridMultilevel"/>
    <w:tmpl w:val="5AD046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F160E"/>
    <w:multiLevelType w:val="hybridMultilevel"/>
    <w:tmpl w:val="7F3EFD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846AF"/>
    <w:multiLevelType w:val="hybridMultilevel"/>
    <w:tmpl w:val="596AB1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B2ACB"/>
    <w:multiLevelType w:val="hybridMultilevel"/>
    <w:tmpl w:val="E964340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15D2F8D"/>
    <w:multiLevelType w:val="hybridMultilevel"/>
    <w:tmpl w:val="DDB4FA96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C697B35"/>
    <w:multiLevelType w:val="hybridMultilevel"/>
    <w:tmpl w:val="5AD046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E303B"/>
    <w:multiLevelType w:val="hybridMultilevel"/>
    <w:tmpl w:val="05C4A6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26C13"/>
    <w:multiLevelType w:val="hybridMultilevel"/>
    <w:tmpl w:val="694035D8"/>
    <w:lvl w:ilvl="0" w:tplc="F660608E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40730674">
    <w:abstractNumId w:val="2"/>
  </w:num>
  <w:num w:numId="2" w16cid:durableId="1322732484">
    <w:abstractNumId w:val="8"/>
  </w:num>
  <w:num w:numId="3" w16cid:durableId="1473018311">
    <w:abstractNumId w:val="0"/>
  </w:num>
  <w:num w:numId="4" w16cid:durableId="411388668">
    <w:abstractNumId w:val="7"/>
  </w:num>
  <w:num w:numId="5" w16cid:durableId="1318338261">
    <w:abstractNumId w:val="4"/>
  </w:num>
  <w:num w:numId="6" w16cid:durableId="1007900998">
    <w:abstractNumId w:val="1"/>
  </w:num>
  <w:num w:numId="7" w16cid:durableId="45228665">
    <w:abstractNumId w:val="6"/>
  </w:num>
  <w:num w:numId="8" w16cid:durableId="2060862815">
    <w:abstractNumId w:val="3"/>
  </w:num>
  <w:num w:numId="9" w16cid:durableId="17243265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B9F"/>
    <w:rsid w:val="0001727A"/>
    <w:rsid w:val="000467F3"/>
    <w:rsid w:val="000A6A55"/>
    <w:rsid w:val="001709C0"/>
    <w:rsid w:val="00173FEA"/>
    <w:rsid w:val="00195DEB"/>
    <w:rsid w:val="001B0477"/>
    <w:rsid w:val="001C1D0F"/>
    <w:rsid w:val="001E19F7"/>
    <w:rsid w:val="001F7A21"/>
    <w:rsid w:val="00203B54"/>
    <w:rsid w:val="0023672B"/>
    <w:rsid w:val="00245766"/>
    <w:rsid w:val="00246406"/>
    <w:rsid w:val="0025705E"/>
    <w:rsid w:val="00270D01"/>
    <w:rsid w:val="00295A77"/>
    <w:rsid w:val="002C6565"/>
    <w:rsid w:val="002C7538"/>
    <w:rsid w:val="002D5EE3"/>
    <w:rsid w:val="002E5D99"/>
    <w:rsid w:val="002F513E"/>
    <w:rsid w:val="00316190"/>
    <w:rsid w:val="003163B4"/>
    <w:rsid w:val="00345997"/>
    <w:rsid w:val="0035221C"/>
    <w:rsid w:val="00357125"/>
    <w:rsid w:val="00377690"/>
    <w:rsid w:val="0039409C"/>
    <w:rsid w:val="003965D7"/>
    <w:rsid w:val="003A70AE"/>
    <w:rsid w:val="003E024E"/>
    <w:rsid w:val="003E1719"/>
    <w:rsid w:val="003E64F2"/>
    <w:rsid w:val="003E680A"/>
    <w:rsid w:val="003E7236"/>
    <w:rsid w:val="0042750F"/>
    <w:rsid w:val="0043273E"/>
    <w:rsid w:val="004527E5"/>
    <w:rsid w:val="00470F83"/>
    <w:rsid w:val="004B1AFF"/>
    <w:rsid w:val="00510902"/>
    <w:rsid w:val="00517339"/>
    <w:rsid w:val="00534120"/>
    <w:rsid w:val="0053615E"/>
    <w:rsid w:val="00537352"/>
    <w:rsid w:val="0054644A"/>
    <w:rsid w:val="0055084A"/>
    <w:rsid w:val="00553D38"/>
    <w:rsid w:val="005B5F9E"/>
    <w:rsid w:val="005C4153"/>
    <w:rsid w:val="005E1D07"/>
    <w:rsid w:val="005F2121"/>
    <w:rsid w:val="00640A03"/>
    <w:rsid w:val="006434F8"/>
    <w:rsid w:val="00695D06"/>
    <w:rsid w:val="00695FF8"/>
    <w:rsid w:val="00696761"/>
    <w:rsid w:val="006A007E"/>
    <w:rsid w:val="006D2673"/>
    <w:rsid w:val="006E1D5F"/>
    <w:rsid w:val="006F3980"/>
    <w:rsid w:val="006F4E35"/>
    <w:rsid w:val="007249FA"/>
    <w:rsid w:val="00743F75"/>
    <w:rsid w:val="00761893"/>
    <w:rsid w:val="00764BB6"/>
    <w:rsid w:val="007764F2"/>
    <w:rsid w:val="00780C95"/>
    <w:rsid w:val="00782D5F"/>
    <w:rsid w:val="00786A04"/>
    <w:rsid w:val="007E1B7A"/>
    <w:rsid w:val="00800389"/>
    <w:rsid w:val="008258DD"/>
    <w:rsid w:val="00827007"/>
    <w:rsid w:val="008459EF"/>
    <w:rsid w:val="00847DA1"/>
    <w:rsid w:val="00874755"/>
    <w:rsid w:val="00886EF6"/>
    <w:rsid w:val="008B00CE"/>
    <w:rsid w:val="008B28A1"/>
    <w:rsid w:val="00935242"/>
    <w:rsid w:val="00936033"/>
    <w:rsid w:val="00956A05"/>
    <w:rsid w:val="009605C2"/>
    <w:rsid w:val="00974650"/>
    <w:rsid w:val="00987D7E"/>
    <w:rsid w:val="009B4A07"/>
    <w:rsid w:val="009B4D54"/>
    <w:rsid w:val="009D3CB6"/>
    <w:rsid w:val="009E5CCC"/>
    <w:rsid w:val="00A5628E"/>
    <w:rsid w:val="00A61CBD"/>
    <w:rsid w:val="00A63E25"/>
    <w:rsid w:val="00A922C7"/>
    <w:rsid w:val="00A936D4"/>
    <w:rsid w:val="00AA25FC"/>
    <w:rsid w:val="00AA646A"/>
    <w:rsid w:val="00AB0355"/>
    <w:rsid w:val="00AB55AD"/>
    <w:rsid w:val="00AB7E37"/>
    <w:rsid w:val="00AC5250"/>
    <w:rsid w:val="00AF0C21"/>
    <w:rsid w:val="00AF6A76"/>
    <w:rsid w:val="00B023F0"/>
    <w:rsid w:val="00B543C2"/>
    <w:rsid w:val="00BA03D1"/>
    <w:rsid w:val="00BF4871"/>
    <w:rsid w:val="00C32810"/>
    <w:rsid w:val="00C56140"/>
    <w:rsid w:val="00D01FE3"/>
    <w:rsid w:val="00D14D03"/>
    <w:rsid w:val="00D15211"/>
    <w:rsid w:val="00D17DA9"/>
    <w:rsid w:val="00D26040"/>
    <w:rsid w:val="00D555EC"/>
    <w:rsid w:val="00D67D5B"/>
    <w:rsid w:val="00D82BA6"/>
    <w:rsid w:val="00DE006D"/>
    <w:rsid w:val="00DE00CD"/>
    <w:rsid w:val="00DE3BA7"/>
    <w:rsid w:val="00DF5243"/>
    <w:rsid w:val="00E6136E"/>
    <w:rsid w:val="00E61FC4"/>
    <w:rsid w:val="00E6719D"/>
    <w:rsid w:val="00E77BA3"/>
    <w:rsid w:val="00E9037C"/>
    <w:rsid w:val="00F036C8"/>
    <w:rsid w:val="00F15D36"/>
    <w:rsid w:val="00F32B9F"/>
    <w:rsid w:val="00F35B2A"/>
    <w:rsid w:val="00F44584"/>
    <w:rsid w:val="00F47B8A"/>
    <w:rsid w:val="00F566E7"/>
    <w:rsid w:val="00F92571"/>
    <w:rsid w:val="00FA1692"/>
    <w:rsid w:val="00FC24B3"/>
    <w:rsid w:val="00FE380F"/>
    <w:rsid w:val="00FF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D72E9"/>
  <w15:chartTrackingRefBased/>
  <w15:docId w15:val="{63D2CE07-1236-4931-BEC5-C729729D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B9F"/>
    <w:rPr>
      <w:i/>
      <w:iCs/>
      <w:color w:val="404040" w:themeColor="text1" w:themeTint="BF"/>
    </w:rPr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F32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B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32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2D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74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46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46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650"/>
    <w:rPr>
      <w:b/>
      <w:bCs/>
      <w:sz w:val="20"/>
      <w:szCs w:val="20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34"/>
    <w:locked/>
    <w:rsid w:val="005C4153"/>
  </w:style>
  <w:style w:type="table" w:styleId="TableGrid">
    <w:name w:val="Table Grid"/>
    <w:basedOn w:val="TableNormal"/>
    <w:uiPriority w:val="39"/>
    <w:rsid w:val="00173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0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2F1F-6F7E-4087-8014-B18FBE7BE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1821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H. Mkrtchyan</dc:creator>
  <cp:keywords>https:/mul2-mineconomy.gov.am/tasks/786776/oneclick?token=29759bb78464c6ee5f7a2636761cb652</cp:keywords>
  <dc:description/>
  <cp:lastModifiedBy>Zaruhi Gh. Hayrapetyan</cp:lastModifiedBy>
  <cp:revision>2</cp:revision>
  <dcterms:created xsi:type="dcterms:W3CDTF">2025-05-08T06:44:00Z</dcterms:created>
  <dcterms:modified xsi:type="dcterms:W3CDTF">2025-05-08T06:44:00Z</dcterms:modified>
</cp:coreProperties>
</file>