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0E8" w:rsidRPr="00984CB4" w:rsidRDefault="005330E8" w:rsidP="00A745D5">
      <w:pPr>
        <w:spacing w:after="0" w:line="360" w:lineRule="auto"/>
        <w:ind w:firstLine="375"/>
        <w:jc w:val="right"/>
        <w:rPr>
          <w:rFonts w:eastAsia="Times New Roman" w:cs="Times New Roman"/>
          <w:b/>
          <w:bCs/>
          <w:color w:val="000000"/>
        </w:rPr>
      </w:pPr>
      <w:r w:rsidRPr="00984CB4">
        <w:rPr>
          <w:rFonts w:eastAsia="Times New Roman" w:cs="Times New Roman"/>
          <w:b/>
          <w:bCs/>
          <w:color w:val="000000"/>
        </w:rPr>
        <w:t>ՆԱԽԱԳԻԾ</w:t>
      </w:r>
    </w:p>
    <w:p w:rsidR="005330E8" w:rsidRPr="00984CB4" w:rsidRDefault="005330E8" w:rsidP="00A745D5">
      <w:pPr>
        <w:spacing w:after="0" w:line="360" w:lineRule="auto"/>
        <w:ind w:firstLine="375"/>
        <w:jc w:val="center"/>
        <w:rPr>
          <w:rFonts w:eastAsia="Times New Roman" w:cs="Times New Roman"/>
          <w:b/>
          <w:bCs/>
          <w:color w:val="000000"/>
        </w:rPr>
      </w:pPr>
    </w:p>
    <w:p w:rsidR="005330E8" w:rsidRPr="00984CB4" w:rsidRDefault="005330E8" w:rsidP="00A745D5">
      <w:pPr>
        <w:spacing w:after="0" w:line="360" w:lineRule="auto"/>
        <w:ind w:firstLine="375"/>
        <w:jc w:val="center"/>
        <w:rPr>
          <w:rFonts w:eastAsia="Times New Roman" w:cs="Times New Roman"/>
          <w:b/>
          <w:bCs/>
          <w:color w:val="000000"/>
        </w:rPr>
      </w:pPr>
      <w:r w:rsidRPr="00984CB4">
        <w:rPr>
          <w:rFonts w:eastAsia="Times New Roman" w:cs="Times New Roman"/>
          <w:b/>
          <w:bCs/>
          <w:color w:val="000000"/>
        </w:rPr>
        <w:t>ՀԱՅԱՍՏԱՆԻ ՀԱՆՐԱՊԵՏՈՒԹՅԱՆ</w:t>
      </w:r>
    </w:p>
    <w:p w:rsidR="005330E8" w:rsidRPr="00984CB4" w:rsidRDefault="005330E8" w:rsidP="00A745D5">
      <w:pPr>
        <w:spacing w:after="0" w:line="360" w:lineRule="auto"/>
        <w:ind w:firstLine="375"/>
        <w:jc w:val="center"/>
        <w:rPr>
          <w:rFonts w:eastAsia="Times New Roman" w:cs="Times New Roman"/>
          <w:b/>
          <w:bCs/>
          <w:color w:val="000000"/>
        </w:rPr>
      </w:pPr>
      <w:r w:rsidRPr="00984CB4">
        <w:rPr>
          <w:rFonts w:eastAsia="Times New Roman" w:cs="Times New Roman"/>
          <w:b/>
          <w:bCs/>
          <w:color w:val="000000"/>
        </w:rPr>
        <w:t>ՕՐԵՆՔԸ</w:t>
      </w:r>
    </w:p>
    <w:p w:rsidR="0010381E" w:rsidRPr="00984CB4" w:rsidRDefault="0010381E" w:rsidP="00A745D5">
      <w:pPr>
        <w:spacing w:after="0" w:line="360" w:lineRule="auto"/>
        <w:jc w:val="center"/>
        <w:rPr>
          <w:rFonts w:eastAsia="Times New Roman" w:cs="Times New Roman"/>
          <w:b/>
          <w:bCs/>
          <w:color w:val="000000"/>
        </w:rPr>
      </w:pPr>
    </w:p>
    <w:p w:rsidR="005330E8" w:rsidRPr="00984CB4" w:rsidRDefault="005330E8" w:rsidP="00A745D5">
      <w:pPr>
        <w:spacing w:after="0" w:line="360" w:lineRule="auto"/>
        <w:jc w:val="center"/>
        <w:rPr>
          <w:rFonts w:eastAsia="Times New Roman" w:cs="GHEA Mariam"/>
          <w:b/>
          <w:bCs/>
          <w:color w:val="000000"/>
        </w:rPr>
      </w:pPr>
      <w:r w:rsidRPr="00984CB4">
        <w:rPr>
          <w:rFonts w:eastAsia="Times New Roman" w:cs="Times New Roman"/>
          <w:b/>
          <w:bCs/>
          <w:color w:val="000000"/>
        </w:rPr>
        <w:t>«ԳՈՒՅՔԻ</w:t>
      </w:r>
      <w:r w:rsidRPr="00984CB4">
        <w:rPr>
          <w:rFonts w:eastAsia="Times New Roman" w:cs="Times New Roman"/>
          <w:b/>
          <w:bCs/>
          <w:color w:val="000000"/>
          <w:lang w:val="hy-AM"/>
        </w:rPr>
        <w:t xml:space="preserve"> </w:t>
      </w:r>
      <w:r w:rsidRPr="00984CB4">
        <w:rPr>
          <w:rFonts w:eastAsia="Times New Roman" w:cs="GHEA Mariam"/>
          <w:b/>
          <w:bCs/>
          <w:color w:val="000000"/>
        </w:rPr>
        <w:t>ՆԿԱՏՄԱՄԲ</w:t>
      </w:r>
      <w:r w:rsidRPr="00984CB4">
        <w:rPr>
          <w:rFonts w:eastAsia="Times New Roman" w:cs="Calibri"/>
          <w:b/>
          <w:bCs/>
          <w:color w:val="000000"/>
        </w:rPr>
        <w:t xml:space="preserve"> </w:t>
      </w:r>
      <w:r w:rsidRPr="00984CB4">
        <w:rPr>
          <w:rFonts w:eastAsia="Times New Roman" w:cs="GHEA Mariam"/>
          <w:b/>
          <w:bCs/>
          <w:color w:val="000000"/>
        </w:rPr>
        <w:t>ԻՐԱՎՈՒՆՔՆԵՐԻ</w:t>
      </w:r>
      <w:r w:rsidRPr="00984CB4">
        <w:rPr>
          <w:rFonts w:eastAsia="Times New Roman" w:cs="GHEA Mariam"/>
          <w:b/>
          <w:bCs/>
          <w:color w:val="000000"/>
          <w:lang w:val="hy-AM"/>
        </w:rPr>
        <w:t xml:space="preserve"> </w:t>
      </w:r>
      <w:r w:rsidRPr="00984CB4">
        <w:rPr>
          <w:rFonts w:eastAsia="Times New Roman" w:cs="GHEA Mariam"/>
          <w:b/>
          <w:bCs/>
          <w:color w:val="000000"/>
        </w:rPr>
        <w:t>ՊԵՏԱԿԱՆ</w:t>
      </w:r>
      <w:r w:rsidRPr="00984CB4">
        <w:rPr>
          <w:rFonts w:eastAsia="Times New Roman" w:cs="GHEA Mariam"/>
          <w:b/>
          <w:bCs/>
          <w:color w:val="000000"/>
          <w:lang w:val="hy-AM"/>
        </w:rPr>
        <w:t xml:space="preserve"> </w:t>
      </w:r>
      <w:r w:rsidRPr="00984CB4">
        <w:rPr>
          <w:rFonts w:eastAsia="Times New Roman" w:cs="GHEA Mariam"/>
          <w:b/>
          <w:bCs/>
          <w:color w:val="000000"/>
        </w:rPr>
        <w:t>ԳՐԱՆՑՄԱՆ</w:t>
      </w:r>
      <w:r w:rsidRPr="00984CB4">
        <w:rPr>
          <w:rFonts w:eastAsia="Times New Roman" w:cs="GHEA Mariam"/>
          <w:b/>
          <w:bCs/>
          <w:color w:val="000000"/>
          <w:lang w:val="hy-AM"/>
        </w:rPr>
        <w:t xml:space="preserve"> </w:t>
      </w:r>
      <w:r w:rsidRPr="00984CB4">
        <w:rPr>
          <w:rFonts w:eastAsia="Times New Roman" w:cs="GHEA Mariam"/>
          <w:b/>
          <w:bCs/>
          <w:color w:val="000000"/>
        </w:rPr>
        <w:t>ՄԱՍԻՆ»</w:t>
      </w:r>
      <w:r w:rsidRPr="00984CB4">
        <w:rPr>
          <w:rFonts w:eastAsia="Times New Roman" w:cs="GHEA Mariam"/>
          <w:b/>
          <w:bCs/>
          <w:color w:val="000000"/>
          <w:lang w:val="hy-AM"/>
        </w:rPr>
        <w:t xml:space="preserve"> </w:t>
      </w:r>
      <w:r w:rsidRPr="00984CB4">
        <w:rPr>
          <w:rFonts w:eastAsia="Times New Roman" w:cs="GHEA Mariam"/>
          <w:b/>
          <w:bCs/>
          <w:color w:val="000000"/>
        </w:rPr>
        <w:t>ՕՐԵՆՔՈՒՄ</w:t>
      </w:r>
      <w:r w:rsidRPr="00984CB4">
        <w:rPr>
          <w:rFonts w:eastAsia="Times New Roman" w:cs="Calibri"/>
          <w:b/>
          <w:bCs/>
          <w:color w:val="000000"/>
        </w:rPr>
        <w:t xml:space="preserve"> </w:t>
      </w:r>
      <w:r w:rsidRPr="00984CB4">
        <w:rPr>
          <w:rFonts w:eastAsia="Times New Roman" w:cs="Times New Roman"/>
          <w:b/>
          <w:bCs/>
          <w:color w:val="000000"/>
        </w:rPr>
        <w:t>ԼՐԱՑՈՒՄ</w:t>
      </w:r>
      <w:r w:rsidRPr="00984CB4">
        <w:rPr>
          <w:rFonts w:eastAsia="Times New Roman" w:cs="Times New Roman"/>
          <w:b/>
          <w:bCs/>
          <w:color w:val="000000"/>
          <w:lang w:val="hy-AM"/>
        </w:rPr>
        <w:t xml:space="preserve">ՆԵՐ ԵՎ ՓՈՓՈԽՈՒԹՅՈՒՆՆԵՐ </w:t>
      </w:r>
      <w:r w:rsidRPr="00984CB4">
        <w:rPr>
          <w:rFonts w:eastAsia="Times New Roman" w:cs="GHEA Mariam"/>
          <w:b/>
          <w:bCs/>
          <w:color w:val="000000"/>
        </w:rPr>
        <w:t>ԿԱՏԱՐԵԼՈՒ</w:t>
      </w:r>
      <w:r w:rsidRPr="00984CB4">
        <w:rPr>
          <w:rFonts w:eastAsia="Times New Roman" w:cs="Calibri"/>
          <w:b/>
          <w:bCs/>
          <w:color w:val="000000"/>
        </w:rPr>
        <w:t xml:space="preserve"> </w:t>
      </w:r>
      <w:r w:rsidRPr="00984CB4">
        <w:rPr>
          <w:rFonts w:eastAsia="Times New Roman" w:cs="GHEA Mariam"/>
          <w:b/>
          <w:bCs/>
          <w:color w:val="000000"/>
        </w:rPr>
        <w:t>ՄԱՍԻՆ</w:t>
      </w:r>
    </w:p>
    <w:p w:rsidR="005330E8" w:rsidRPr="00984CB4" w:rsidRDefault="005330E8" w:rsidP="00A745D5">
      <w:pPr>
        <w:spacing w:after="0" w:line="360" w:lineRule="auto"/>
        <w:jc w:val="center"/>
        <w:rPr>
          <w:rFonts w:eastAsia="Times New Roman" w:cs="GHEA Mariam"/>
          <w:bCs/>
          <w:color w:val="000000"/>
        </w:rPr>
      </w:pPr>
    </w:p>
    <w:p w:rsidR="003E03F0" w:rsidRDefault="005330E8" w:rsidP="004871A9">
      <w:pPr>
        <w:spacing w:after="0" w:line="360" w:lineRule="auto"/>
        <w:ind w:firstLine="270"/>
        <w:jc w:val="both"/>
        <w:rPr>
          <w:rFonts w:eastAsia="Times New Roman" w:cs="GHEA Mariam"/>
          <w:bCs/>
          <w:color w:val="000000"/>
        </w:rPr>
      </w:pPr>
      <w:r w:rsidRPr="00984CB4">
        <w:rPr>
          <w:rFonts w:eastAsia="Times New Roman" w:cs="GHEA Mariam"/>
          <w:b/>
          <w:bCs/>
          <w:color w:val="000000"/>
        </w:rPr>
        <w:t>Հոդված 1.</w:t>
      </w:r>
      <w:r w:rsidRPr="00984CB4">
        <w:rPr>
          <w:rFonts w:eastAsia="Times New Roman" w:cs="GHEA Mariam"/>
          <w:bCs/>
          <w:color w:val="000000"/>
        </w:rPr>
        <w:t xml:space="preserve"> «Գույքի նկատմամբ իրավունքների պետական գրանցման մասին» 1999 թվականի ապրիլի 14-ի ՀՕ-295</w:t>
      </w:r>
      <w:r w:rsidR="004871A9" w:rsidRPr="004871A9">
        <w:rPr>
          <w:rFonts w:eastAsia="Times New Roman" w:cs="GHEA Mariam"/>
          <w:bCs/>
          <w:color w:val="000000"/>
          <w:lang w:val="hy-AM"/>
        </w:rPr>
        <w:t xml:space="preserve"> </w:t>
      </w:r>
      <w:r w:rsidR="004871A9">
        <w:rPr>
          <w:rFonts w:eastAsia="Times New Roman" w:cs="GHEA Mariam"/>
          <w:bCs/>
          <w:color w:val="000000"/>
          <w:lang w:val="hy-AM"/>
        </w:rPr>
        <w:t>օ</w:t>
      </w:r>
      <w:r w:rsidR="004871A9" w:rsidRPr="00984CB4">
        <w:rPr>
          <w:rFonts w:eastAsia="Times New Roman" w:cs="GHEA Mariam"/>
          <w:bCs/>
          <w:color w:val="000000"/>
          <w:lang w:val="hy-AM"/>
        </w:rPr>
        <w:t>րենք</w:t>
      </w:r>
      <w:r w:rsidR="004871A9">
        <w:rPr>
          <w:rFonts w:eastAsia="Times New Roman" w:cs="GHEA Mariam"/>
          <w:bCs/>
          <w:color w:val="000000"/>
          <w:lang w:val="hy-AM"/>
        </w:rPr>
        <w:t>ի</w:t>
      </w:r>
      <w:r w:rsidRPr="00984CB4">
        <w:rPr>
          <w:rFonts w:eastAsia="Times New Roman" w:cs="GHEA Mariam"/>
          <w:bCs/>
          <w:color w:val="000000"/>
        </w:rPr>
        <w:t xml:space="preserve"> </w:t>
      </w:r>
      <w:r w:rsidR="004871A9" w:rsidRPr="00984CB4">
        <w:rPr>
          <w:rFonts w:eastAsia="Times New Roman" w:cs="GHEA Mariam"/>
          <w:bCs/>
          <w:color w:val="000000"/>
        </w:rPr>
        <w:t>(</w:t>
      </w:r>
      <w:r w:rsidR="004871A9" w:rsidRPr="00984CB4">
        <w:rPr>
          <w:rFonts w:eastAsia="Times New Roman" w:cs="GHEA Mariam"/>
          <w:bCs/>
          <w:color w:val="000000"/>
          <w:lang w:val="hy-AM"/>
        </w:rPr>
        <w:t>այսուհետ՝ Օրենք</w:t>
      </w:r>
      <w:r w:rsidR="004871A9" w:rsidRPr="00984CB4">
        <w:rPr>
          <w:rFonts w:eastAsia="Times New Roman" w:cs="GHEA Mariam"/>
          <w:bCs/>
          <w:color w:val="000000"/>
        </w:rPr>
        <w:t>)</w:t>
      </w:r>
      <w:r w:rsidR="003E03F0" w:rsidRPr="003E03F0">
        <w:t xml:space="preserve"> </w:t>
      </w:r>
      <w:r w:rsidR="003E03F0" w:rsidRPr="003E03F0">
        <w:rPr>
          <w:rFonts w:eastAsia="Times New Roman" w:cs="GHEA Mariam"/>
          <w:bCs/>
          <w:color w:val="000000"/>
        </w:rPr>
        <w:t>2-րդ հոդվածը լրացնել հետևյալ բովանդակությամբ նոր պարբերությունով.</w:t>
      </w:r>
    </w:p>
    <w:p w:rsidR="003E03F0" w:rsidRPr="003E03F0" w:rsidRDefault="003E03F0" w:rsidP="003E03F0">
      <w:pPr>
        <w:spacing w:line="360" w:lineRule="auto"/>
        <w:ind w:firstLine="270"/>
        <w:jc w:val="both"/>
        <w:rPr>
          <w:rFonts w:eastAsia="Times New Roman" w:cs="GHEA Mariam"/>
          <w:bCs/>
          <w:color w:val="000000"/>
          <w:lang w:val="hy-AM"/>
        </w:rPr>
      </w:pPr>
      <w:r>
        <w:rPr>
          <w:rFonts w:eastAsia="Times New Roman" w:cs="GHEA Mariam"/>
          <w:bCs/>
          <w:color w:val="000000"/>
          <w:lang w:val="hy-AM"/>
        </w:rPr>
        <w:t>«</w:t>
      </w:r>
      <w:r w:rsidRPr="003E03F0">
        <w:rPr>
          <w:rFonts w:eastAsia="Times New Roman" w:cs="GHEA Mariam"/>
          <w:b/>
          <w:bCs/>
          <w:color w:val="000000"/>
          <w:lang w:val="hy-AM"/>
        </w:rPr>
        <w:t>Հաշվառման տվյալներ մուտքագրող`</w:t>
      </w:r>
      <w:r w:rsidRPr="003E03F0">
        <w:rPr>
          <w:rFonts w:eastAsia="Times New Roman" w:cs="GHEA Mariam"/>
          <w:bCs/>
          <w:color w:val="000000"/>
          <w:lang w:val="hy-AM"/>
        </w:rPr>
        <w:t xml:space="preserve"> անշարժ գույքի պետական ռեգիստրի աշխատակից, ով իրականացնում է կադաստրային քարտեզի վարման, ուղղման, ծածկագրերի և մակերեսների ճշտման, հողի հարկի և գույքահարկի բազայի ստեղծման նպատակով անշարժ գույքի կադաստրային գնահատման աշխատանքներ, ինչպես նաև ուսումնասիրում է ներկայացված անշարժ գույքի հատակագծերը, դրանց բնութագրերը՝ համեմատելով կադաստրային գործում առկա տվյալների հետ։</w:t>
      </w:r>
      <w:r>
        <w:rPr>
          <w:rFonts w:eastAsia="Times New Roman" w:cs="GHEA Mariam"/>
          <w:bCs/>
          <w:color w:val="000000"/>
          <w:lang w:val="hy-AM"/>
        </w:rPr>
        <w:t>»։</w:t>
      </w:r>
    </w:p>
    <w:p w:rsidR="003E03F0" w:rsidRDefault="003E03F0" w:rsidP="004871A9">
      <w:pPr>
        <w:spacing w:after="0" w:line="360" w:lineRule="auto"/>
        <w:ind w:firstLine="270"/>
        <w:jc w:val="both"/>
        <w:rPr>
          <w:rFonts w:eastAsia="Times New Roman" w:cs="GHEA Mariam"/>
          <w:bCs/>
          <w:color w:val="000000"/>
        </w:rPr>
      </w:pPr>
    </w:p>
    <w:p w:rsidR="004871A9" w:rsidRPr="004871A9" w:rsidRDefault="003E03F0" w:rsidP="004871A9">
      <w:pPr>
        <w:spacing w:after="0" w:line="360" w:lineRule="auto"/>
        <w:ind w:firstLine="270"/>
        <w:jc w:val="both"/>
        <w:rPr>
          <w:rFonts w:eastAsia="Times New Roman" w:cs="GHEA Mariam"/>
          <w:bCs/>
          <w:color w:val="000000"/>
          <w:lang w:val="hy-AM"/>
        </w:rPr>
      </w:pPr>
      <w:r w:rsidRPr="00984CB4">
        <w:rPr>
          <w:rFonts w:eastAsia="Times New Roman" w:cs="GHEA Mariam"/>
          <w:b/>
          <w:bCs/>
          <w:color w:val="000000"/>
        </w:rPr>
        <w:t xml:space="preserve">Հոդված </w:t>
      </w:r>
      <w:r>
        <w:rPr>
          <w:rFonts w:eastAsia="Times New Roman" w:cs="GHEA Mariam"/>
          <w:b/>
          <w:bCs/>
          <w:color w:val="000000"/>
          <w:lang w:val="hy-AM"/>
        </w:rPr>
        <w:t>2</w:t>
      </w:r>
      <w:r w:rsidRPr="00984CB4">
        <w:rPr>
          <w:rFonts w:eastAsia="Times New Roman" w:cs="GHEA Mariam"/>
          <w:b/>
          <w:bCs/>
          <w:color w:val="000000"/>
        </w:rPr>
        <w:t>.</w:t>
      </w:r>
      <w:r w:rsidRPr="00984CB4">
        <w:rPr>
          <w:rFonts w:eastAsia="Times New Roman" w:cs="GHEA Mariam"/>
          <w:bCs/>
          <w:color w:val="000000"/>
        </w:rPr>
        <w:t xml:space="preserve"> </w:t>
      </w:r>
      <w:r w:rsidRPr="004871A9">
        <w:rPr>
          <w:rFonts w:eastAsia="Times New Roman" w:cs="GHEA Mariam"/>
          <w:bCs/>
          <w:color w:val="000000"/>
          <w:lang w:val="hy-AM"/>
        </w:rPr>
        <w:t>Օ</w:t>
      </w:r>
      <w:r w:rsidRPr="004871A9">
        <w:rPr>
          <w:rFonts w:eastAsia="Times New Roman" w:cs="GHEA Mariam"/>
          <w:bCs/>
          <w:color w:val="000000"/>
        </w:rPr>
        <w:t>րենքի</w:t>
      </w:r>
      <w:r>
        <w:rPr>
          <w:rFonts w:eastAsia="Times New Roman" w:cs="GHEA Mariam"/>
          <w:bCs/>
          <w:color w:val="000000"/>
          <w:lang w:val="hy-AM"/>
        </w:rPr>
        <w:t xml:space="preserve"> </w:t>
      </w:r>
      <w:r w:rsidR="004871A9">
        <w:rPr>
          <w:rFonts w:eastAsia="Times New Roman" w:cs="GHEA Mariam"/>
          <w:bCs/>
          <w:color w:val="000000"/>
          <w:lang w:val="hy-AM"/>
        </w:rPr>
        <w:t>8-րդ հոդվածի 3-րդ մասն ուժը կորցրած ճանաչել։</w:t>
      </w:r>
    </w:p>
    <w:p w:rsidR="003E03F0" w:rsidRDefault="003E03F0" w:rsidP="00A745D5">
      <w:pPr>
        <w:spacing w:after="0" w:line="360" w:lineRule="auto"/>
        <w:ind w:firstLine="270"/>
        <w:jc w:val="both"/>
        <w:rPr>
          <w:rFonts w:eastAsia="Times New Roman" w:cs="GHEA Mariam"/>
          <w:b/>
          <w:bCs/>
          <w:color w:val="000000"/>
        </w:rPr>
      </w:pPr>
    </w:p>
    <w:p w:rsidR="005330E8" w:rsidRPr="00984CB4" w:rsidRDefault="004871A9" w:rsidP="00A745D5">
      <w:pPr>
        <w:spacing w:after="0" w:line="360" w:lineRule="auto"/>
        <w:ind w:firstLine="270"/>
        <w:jc w:val="both"/>
        <w:rPr>
          <w:rFonts w:eastAsia="Times New Roman" w:cs="GHEA Mariam"/>
          <w:bCs/>
          <w:color w:val="000000"/>
          <w:lang w:val="hy-AM"/>
        </w:rPr>
      </w:pPr>
      <w:r>
        <w:rPr>
          <w:rFonts w:eastAsia="Times New Roman" w:cs="GHEA Mariam"/>
          <w:b/>
          <w:bCs/>
          <w:color w:val="000000"/>
        </w:rPr>
        <w:t xml:space="preserve">Հոդված </w:t>
      </w:r>
      <w:r w:rsidR="003E03F0">
        <w:rPr>
          <w:rFonts w:eastAsia="Times New Roman" w:cs="GHEA Mariam"/>
          <w:b/>
          <w:bCs/>
          <w:color w:val="000000"/>
          <w:lang w:val="hy-AM"/>
        </w:rPr>
        <w:t>3</w:t>
      </w:r>
      <w:r>
        <w:rPr>
          <w:rFonts w:eastAsia="Times New Roman" w:cs="GHEA Mariam"/>
          <w:b/>
          <w:bCs/>
          <w:color w:val="000000"/>
        </w:rPr>
        <w:t xml:space="preserve">․ </w:t>
      </w:r>
      <w:r w:rsidRPr="004871A9">
        <w:rPr>
          <w:rFonts w:eastAsia="Times New Roman" w:cs="GHEA Mariam"/>
          <w:bCs/>
          <w:color w:val="000000"/>
          <w:lang w:val="hy-AM"/>
        </w:rPr>
        <w:t>Օ</w:t>
      </w:r>
      <w:r w:rsidR="005330E8" w:rsidRPr="004871A9">
        <w:rPr>
          <w:rFonts w:eastAsia="Times New Roman" w:cs="GHEA Mariam"/>
          <w:bCs/>
          <w:color w:val="000000"/>
        </w:rPr>
        <w:t>րենքի</w:t>
      </w:r>
      <w:r w:rsidR="005330E8" w:rsidRPr="00984CB4">
        <w:rPr>
          <w:rFonts w:eastAsia="Times New Roman" w:cs="GHEA Mariam"/>
          <w:bCs/>
          <w:color w:val="000000"/>
        </w:rPr>
        <w:t xml:space="preserve"> 11</w:t>
      </w:r>
      <w:r w:rsidR="005330E8" w:rsidRPr="00984CB4">
        <w:rPr>
          <w:rFonts w:eastAsia="Times New Roman" w:cs="GHEA Mariam"/>
          <w:bCs/>
          <w:color w:val="000000"/>
          <w:lang w:val="hy-AM"/>
        </w:rPr>
        <w:t>-րդ հոդվածում</w:t>
      </w:r>
      <w:r w:rsidR="005330E8" w:rsidRPr="00984CB4">
        <w:rPr>
          <w:rFonts w:ascii="Microsoft JhengHei" w:eastAsia="Microsoft JhengHei" w:hAnsi="Microsoft JhengHei" w:cs="Microsoft JhengHei" w:hint="eastAsia"/>
          <w:bCs/>
          <w:color w:val="000000"/>
          <w:lang w:val="hy-AM"/>
        </w:rPr>
        <w:t>․</w:t>
      </w:r>
    </w:p>
    <w:p w:rsidR="003B45A6" w:rsidRDefault="00CB6C13" w:rsidP="00A745D5">
      <w:pPr>
        <w:pStyle w:val="ListParagraph"/>
        <w:numPr>
          <w:ilvl w:val="0"/>
          <w:numId w:val="1"/>
        </w:numPr>
        <w:spacing w:after="0" w:line="360" w:lineRule="auto"/>
        <w:ind w:left="0" w:firstLine="270"/>
        <w:jc w:val="both"/>
        <w:rPr>
          <w:rFonts w:eastAsia="Times New Roman" w:cs="GHEA Mariam"/>
          <w:bCs/>
          <w:color w:val="000000"/>
          <w:lang w:val="hy-AM"/>
        </w:rPr>
      </w:pPr>
      <w:r>
        <w:rPr>
          <w:rFonts w:eastAsia="Times New Roman" w:cs="GHEA Mariam"/>
          <w:bCs/>
          <w:color w:val="000000"/>
          <w:lang w:val="hy-AM"/>
        </w:rPr>
        <w:t>լ</w:t>
      </w:r>
      <w:r w:rsidR="003B45A6">
        <w:rPr>
          <w:rFonts w:eastAsia="Times New Roman" w:cs="GHEA Mariam"/>
          <w:bCs/>
          <w:color w:val="000000"/>
          <w:lang w:val="hy-AM"/>
        </w:rPr>
        <w:t>րացնել 4․1-ին մասով հետևյալ բովանդակությամբ․</w:t>
      </w:r>
    </w:p>
    <w:p w:rsidR="003B45A6" w:rsidRPr="003B45A6" w:rsidRDefault="003B45A6" w:rsidP="003B45A6">
      <w:pPr>
        <w:spacing w:after="0" w:line="360" w:lineRule="auto"/>
        <w:ind w:firstLine="270"/>
        <w:jc w:val="both"/>
        <w:rPr>
          <w:rFonts w:eastAsia="Times New Roman" w:cs="GHEA Mariam"/>
          <w:bCs/>
          <w:color w:val="000000"/>
          <w:lang w:val="hy-AM"/>
        </w:rPr>
      </w:pPr>
      <w:r>
        <w:rPr>
          <w:rFonts w:eastAsia="Times New Roman" w:cs="GHEA Mariam"/>
          <w:bCs/>
          <w:color w:val="000000"/>
          <w:lang w:val="hy-AM"/>
        </w:rPr>
        <w:lastRenderedPageBreak/>
        <w:t>«</w:t>
      </w:r>
      <w:r w:rsidRPr="003B45A6">
        <w:rPr>
          <w:rFonts w:eastAsia="Times New Roman" w:cs="GHEA Mariam"/>
          <w:bCs/>
          <w:color w:val="000000"/>
          <w:lang w:val="hy-AM"/>
        </w:rPr>
        <w:t>4</w:t>
      </w:r>
      <w:r w:rsidRPr="003B45A6">
        <w:rPr>
          <w:rFonts w:ascii="Microsoft JhengHei" w:eastAsia="Microsoft JhengHei" w:hAnsi="Microsoft JhengHei" w:cs="Microsoft JhengHei" w:hint="eastAsia"/>
          <w:bCs/>
          <w:color w:val="000000"/>
          <w:lang w:val="hy-AM"/>
        </w:rPr>
        <w:t>․</w:t>
      </w:r>
      <w:r w:rsidRPr="003B45A6">
        <w:rPr>
          <w:rFonts w:eastAsia="Times New Roman" w:cs="GHEA Mariam"/>
          <w:bCs/>
          <w:color w:val="000000"/>
          <w:lang w:val="hy-AM"/>
        </w:rPr>
        <w:t>1</w:t>
      </w:r>
      <w:r w:rsidRPr="003B45A6">
        <w:rPr>
          <w:rFonts w:ascii="Microsoft JhengHei" w:eastAsia="Microsoft JhengHei" w:hAnsi="Microsoft JhengHei" w:cs="Microsoft JhengHei" w:hint="eastAsia"/>
          <w:bCs/>
          <w:color w:val="000000"/>
          <w:lang w:val="hy-AM"/>
        </w:rPr>
        <w:t>․</w:t>
      </w:r>
      <w:r w:rsidRPr="003B45A6">
        <w:rPr>
          <w:rFonts w:eastAsia="Times New Roman" w:cs="GHEA Mariam"/>
          <w:bCs/>
          <w:color w:val="000000"/>
          <w:lang w:val="hy-AM"/>
        </w:rPr>
        <w:t xml:space="preserve"> Ֆիզիկական կամ իրավաբանական անձինք սեփականության իրավունքով իրենց չպատկանող գույքերի վերաբերյալ՝ սույն հոդվածի 4-րդ մասի 1-ին կետով սահմանված տեղեկատվությունների ձեռքբերման համար կարող են դիմել մեկ տարվա ընթացքում առավելագույնը չորս անգամ։</w:t>
      </w:r>
      <w:r>
        <w:rPr>
          <w:rFonts w:eastAsia="Times New Roman" w:cs="GHEA Mariam"/>
          <w:bCs/>
          <w:color w:val="000000"/>
          <w:lang w:val="hy-AM"/>
        </w:rPr>
        <w:t>»,</w:t>
      </w:r>
    </w:p>
    <w:p w:rsidR="005330E8" w:rsidRPr="00984CB4" w:rsidRDefault="005330E8" w:rsidP="00A745D5">
      <w:pPr>
        <w:pStyle w:val="ListParagraph"/>
        <w:numPr>
          <w:ilvl w:val="0"/>
          <w:numId w:val="1"/>
        </w:numPr>
        <w:spacing w:after="0" w:line="360" w:lineRule="auto"/>
        <w:ind w:left="0" w:firstLine="270"/>
        <w:jc w:val="both"/>
        <w:rPr>
          <w:rFonts w:eastAsia="Times New Roman" w:cs="GHEA Mariam"/>
          <w:bCs/>
          <w:color w:val="000000"/>
          <w:lang w:val="hy-AM"/>
        </w:rPr>
      </w:pPr>
      <w:r w:rsidRPr="00984CB4">
        <w:rPr>
          <w:rFonts w:eastAsia="Times New Roman" w:cs="GHEA Mariam"/>
          <w:bCs/>
          <w:color w:val="000000"/>
          <w:lang w:val="hy-AM"/>
        </w:rPr>
        <w:t>5-րդ մասից հանել «Սույն մասով նախատեսված համաձայնությունը կարող է տրվել նոտարի վավերացրած կամ հասարակ գրավոր ձևով:» չհամարակալված պարբերություն</w:t>
      </w:r>
      <w:r w:rsidR="00455096" w:rsidRPr="00984CB4">
        <w:rPr>
          <w:rFonts w:eastAsia="Times New Roman" w:cs="GHEA Mariam"/>
          <w:bCs/>
          <w:color w:val="000000"/>
          <w:lang w:val="hy-AM"/>
        </w:rPr>
        <w:t>ը</w:t>
      </w:r>
      <w:r w:rsidRPr="00984CB4">
        <w:rPr>
          <w:rFonts w:eastAsia="Times New Roman" w:cs="GHEA Mariam"/>
          <w:bCs/>
          <w:color w:val="000000"/>
          <w:lang w:val="hy-AM"/>
        </w:rPr>
        <w:t>,</w:t>
      </w:r>
    </w:p>
    <w:p w:rsidR="005330E8" w:rsidRPr="00984CB4" w:rsidRDefault="00455096" w:rsidP="00A745D5">
      <w:pPr>
        <w:pStyle w:val="ListParagraph"/>
        <w:numPr>
          <w:ilvl w:val="0"/>
          <w:numId w:val="1"/>
        </w:numPr>
        <w:spacing w:after="0" w:line="360" w:lineRule="auto"/>
        <w:ind w:hanging="292"/>
        <w:jc w:val="both"/>
        <w:rPr>
          <w:rFonts w:eastAsia="Microsoft JhengHei" w:cs="Microsoft JhengHei"/>
          <w:bCs/>
          <w:color w:val="000000"/>
          <w:lang w:val="hy-AM"/>
        </w:rPr>
      </w:pPr>
      <w:r w:rsidRPr="00984CB4">
        <w:rPr>
          <w:rFonts w:eastAsia="Microsoft JhengHei" w:cs="Microsoft JhengHei"/>
          <w:bCs/>
          <w:color w:val="000000"/>
          <w:lang w:val="hy-AM"/>
        </w:rPr>
        <w:t>լ</w:t>
      </w:r>
      <w:r w:rsidR="005330E8" w:rsidRPr="009D2976">
        <w:rPr>
          <w:rFonts w:eastAsia="Microsoft JhengHei" w:cs="Microsoft JhengHei"/>
          <w:bCs/>
          <w:color w:val="000000"/>
          <w:lang w:val="hy-AM"/>
        </w:rPr>
        <w:t xml:space="preserve">րացնել </w:t>
      </w:r>
      <w:r w:rsidR="005330E8" w:rsidRPr="00984CB4">
        <w:rPr>
          <w:rFonts w:eastAsia="Microsoft JhengHei" w:cs="Microsoft JhengHei"/>
          <w:bCs/>
          <w:color w:val="000000"/>
          <w:lang w:val="hy-AM"/>
        </w:rPr>
        <w:t>նոր 5</w:t>
      </w:r>
      <w:r w:rsidR="005330E8" w:rsidRPr="00984CB4">
        <w:rPr>
          <w:rFonts w:ascii="Microsoft JhengHei" w:eastAsia="Microsoft JhengHei" w:hAnsi="Microsoft JhengHei" w:cs="Microsoft JhengHei" w:hint="eastAsia"/>
          <w:bCs/>
          <w:color w:val="000000"/>
          <w:lang w:val="hy-AM"/>
        </w:rPr>
        <w:t>․</w:t>
      </w:r>
      <w:r w:rsidR="005330E8" w:rsidRPr="00984CB4">
        <w:rPr>
          <w:rFonts w:eastAsia="Microsoft JhengHei" w:cs="Microsoft JhengHei"/>
          <w:bCs/>
          <w:color w:val="000000"/>
          <w:lang w:val="hy-AM"/>
        </w:rPr>
        <w:t>1-ին մասով հետևյալ բովանդակությամբ</w:t>
      </w:r>
      <w:r w:rsidR="005330E8" w:rsidRPr="00984CB4">
        <w:rPr>
          <w:rFonts w:ascii="Microsoft JhengHei" w:eastAsia="Microsoft JhengHei" w:hAnsi="Microsoft JhengHei" w:cs="Microsoft JhengHei" w:hint="eastAsia"/>
          <w:bCs/>
          <w:color w:val="000000"/>
          <w:lang w:val="hy-AM"/>
        </w:rPr>
        <w:t>․</w:t>
      </w:r>
    </w:p>
    <w:p w:rsidR="005330E8" w:rsidRPr="00984CB4" w:rsidRDefault="005330E8" w:rsidP="00A745D5">
      <w:pPr>
        <w:pStyle w:val="ListParagraph"/>
        <w:spacing w:after="0" w:line="360" w:lineRule="auto"/>
        <w:ind w:left="0" w:firstLine="180"/>
        <w:jc w:val="both"/>
        <w:rPr>
          <w:rFonts w:eastAsia="Microsoft JhengHei" w:cs="Microsoft JhengHei"/>
          <w:bCs/>
          <w:color w:val="000000"/>
          <w:lang w:val="hy-AM"/>
        </w:rPr>
      </w:pPr>
      <w:r w:rsidRPr="00984CB4">
        <w:rPr>
          <w:rFonts w:eastAsia="Microsoft JhengHei" w:cs="Microsoft JhengHei"/>
          <w:bCs/>
          <w:color w:val="000000"/>
          <w:lang w:val="hy-AM"/>
        </w:rPr>
        <w:t>«5</w:t>
      </w:r>
      <w:r w:rsidRPr="00984CB4">
        <w:rPr>
          <w:rFonts w:ascii="Microsoft JhengHei" w:eastAsia="Microsoft JhengHei" w:hAnsi="Microsoft JhengHei" w:cs="Microsoft JhengHei" w:hint="eastAsia"/>
          <w:bCs/>
          <w:color w:val="000000"/>
          <w:lang w:val="hy-AM"/>
        </w:rPr>
        <w:t>․</w:t>
      </w:r>
      <w:r w:rsidRPr="00984CB4">
        <w:rPr>
          <w:rFonts w:eastAsia="Microsoft JhengHei" w:cs="Microsoft JhengHei"/>
          <w:bCs/>
          <w:color w:val="000000"/>
          <w:lang w:val="hy-AM"/>
        </w:rPr>
        <w:t>1</w:t>
      </w:r>
      <w:r w:rsidRPr="00984CB4">
        <w:rPr>
          <w:rFonts w:ascii="Microsoft JhengHei" w:eastAsia="Microsoft JhengHei" w:hAnsi="Microsoft JhengHei" w:cs="Microsoft JhengHei" w:hint="eastAsia"/>
          <w:bCs/>
          <w:color w:val="000000"/>
          <w:lang w:val="hy-AM"/>
        </w:rPr>
        <w:t>․</w:t>
      </w:r>
      <w:r w:rsidRPr="00984CB4">
        <w:rPr>
          <w:rFonts w:eastAsia="Microsoft JhengHei" w:cs="Microsoft JhengHei"/>
          <w:bCs/>
          <w:color w:val="000000"/>
          <w:lang w:val="hy-AM"/>
        </w:rPr>
        <w:t xml:space="preserve"> Սույն հոդվածի 5-րդ մասով նախատեսված համաձայնությունը ֆիզիկական անձանց կարող է տրվել նոտարական կարգով վավերացված, իսկ իրավաբանական անձանց նաև հասարակ գրավոր ձևով։»։</w:t>
      </w:r>
    </w:p>
    <w:p w:rsidR="005330E8" w:rsidRPr="00984CB4" w:rsidRDefault="005330E8" w:rsidP="00A745D5">
      <w:pPr>
        <w:pStyle w:val="ListParagraph"/>
        <w:spacing w:after="0" w:line="360" w:lineRule="auto"/>
        <w:ind w:left="0" w:firstLine="180"/>
        <w:jc w:val="both"/>
        <w:rPr>
          <w:rFonts w:eastAsia="Microsoft JhengHei" w:cs="Microsoft JhengHei"/>
          <w:bCs/>
          <w:color w:val="000000"/>
          <w:lang w:val="hy-AM"/>
        </w:rPr>
      </w:pPr>
    </w:p>
    <w:p w:rsidR="00320F12" w:rsidRPr="00DD1BC9" w:rsidRDefault="005330E8" w:rsidP="00A745D5">
      <w:pPr>
        <w:spacing w:after="0" w:line="360" w:lineRule="auto"/>
        <w:ind w:firstLine="90"/>
        <w:jc w:val="both"/>
        <w:rPr>
          <w:rFonts w:ascii="Microsoft JhengHei" w:eastAsia="Microsoft JhengHei" w:hAnsi="Microsoft JhengHei" w:cs="Microsoft JhengHei"/>
          <w:bCs/>
          <w:color w:val="000000"/>
          <w:lang w:val="hy-AM"/>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4</w:t>
      </w:r>
      <w:r w:rsidR="00DD1BC9">
        <w:rPr>
          <w:rFonts w:ascii="Microsoft JhengHei" w:eastAsia="Microsoft JhengHei" w:hAnsi="Microsoft JhengHei" w:cs="Microsoft JhengHei"/>
          <w:b/>
          <w:bCs/>
          <w:color w:val="000000"/>
          <w:lang w:val="hy-AM"/>
        </w:rPr>
        <w:t>․</w:t>
      </w:r>
      <w:r w:rsidR="0010381E" w:rsidRPr="00984CB4">
        <w:rPr>
          <w:rFonts w:eastAsia="Times New Roman" w:cs="GHEA Mariam"/>
          <w:b/>
          <w:bCs/>
          <w:color w:val="000000"/>
          <w:lang w:val="hy-AM"/>
        </w:rPr>
        <w:t xml:space="preserve"> </w:t>
      </w:r>
      <w:r w:rsidRPr="00984CB4">
        <w:rPr>
          <w:rFonts w:eastAsia="Times New Roman" w:cs="GHEA Mariam"/>
          <w:bCs/>
          <w:color w:val="000000"/>
          <w:lang w:val="hy-AM"/>
        </w:rPr>
        <w:t>Օրենքի 23-րդ հոդվածի 1-ին մասը շարադրել հետևյալ խմբագրությամ</w:t>
      </w:r>
      <w:r w:rsidR="00DD1BC9">
        <w:rPr>
          <w:rFonts w:eastAsia="Times New Roman" w:cs="GHEA Mariam"/>
          <w:bCs/>
          <w:color w:val="000000"/>
          <w:lang w:val="hy-AM"/>
        </w:rPr>
        <w:t>բ</w:t>
      </w:r>
      <w:r w:rsidR="00DD1BC9">
        <w:rPr>
          <w:rFonts w:ascii="Microsoft JhengHei" w:eastAsia="Microsoft JhengHei" w:hAnsi="Microsoft JhengHei" w:cs="Microsoft JhengHei"/>
          <w:bCs/>
          <w:color w:val="000000"/>
          <w:lang w:val="hy-AM"/>
        </w:rPr>
        <w:t>․</w:t>
      </w:r>
    </w:p>
    <w:p w:rsidR="0010381E" w:rsidRPr="00984CB4" w:rsidRDefault="005330E8"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w:t>
      </w:r>
      <w:r w:rsidR="00DD1BC9">
        <w:rPr>
          <w:rFonts w:eastAsia="Times New Roman" w:cs="GHEA Mariam"/>
          <w:bCs/>
          <w:color w:val="000000"/>
          <w:lang w:val="hy-AM"/>
        </w:rPr>
        <w:t>1</w:t>
      </w:r>
      <w:r w:rsidR="00DD1BC9">
        <w:rPr>
          <w:rFonts w:ascii="Microsoft JhengHei" w:eastAsia="Microsoft JhengHei" w:hAnsi="Microsoft JhengHei" w:cs="Microsoft JhengHei"/>
          <w:bCs/>
          <w:color w:val="000000"/>
          <w:lang w:val="hy-AM"/>
        </w:rPr>
        <w:t xml:space="preserve">․ </w:t>
      </w:r>
      <w:r w:rsidRPr="00984CB4">
        <w:rPr>
          <w:rFonts w:eastAsia="Times New Roman" w:cs="GHEA Mariam"/>
          <w:bCs/>
          <w:color w:val="000000"/>
          <w:lang w:val="hy-AM"/>
        </w:rPr>
        <w:t>Սույն օրենքով սահմանված կարգով անշարժ գույքի պետական ռեգիստրի կառուցվածքային ստորաբաժանումներում պետական գրանցումը, պետական գրանցման դադարեցումը, կասեցումը կամ մերժումն իրականացնում են սույն օրենքի 23.1-ին հոդված</w:t>
      </w:r>
      <w:r w:rsidR="00785EFC">
        <w:rPr>
          <w:rFonts w:eastAsia="Times New Roman" w:cs="GHEA Mariam"/>
          <w:bCs/>
          <w:color w:val="000000"/>
          <w:lang w:val="hy-AM"/>
        </w:rPr>
        <w:t xml:space="preserve">ի 1-ին մասով </w:t>
      </w:r>
      <w:r w:rsidRPr="00984CB4">
        <w:rPr>
          <w:rFonts w:eastAsia="Times New Roman" w:cs="GHEA Mariam"/>
          <w:bCs/>
          <w:color w:val="000000"/>
          <w:lang w:val="hy-AM"/>
        </w:rPr>
        <w:t>սահմանված պաշտոնատար անձինք՝ ռեգիստրները:»</w:t>
      </w:r>
      <w:r w:rsidR="0010381E" w:rsidRPr="00984CB4">
        <w:rPr>
          <w:rFonts w:eastAsia="Times New Roman" w:cs="GHEA Mariam"/>
          <w:bCs/>
          <w:color w:val="000000"/>
          <w:lang w:val="hy-AM"/>
        </w:rPr>
        <w:t>։</w:t>
      </w:r>
    </w:p>
    <w:p w:rsidR="0010381E" w:rsidRPr="00984CB4" w:rsidRDefault="0010381E" w:rsidP="00A745D5">
      <w:pPr>
        <w:spacing w:after="0" w:line="360" w:lineRule="auto"/>
        <w:ind w:firstLine="270"/>
        <w:jc w:val="both"/>
        <w:rPr>
          <w:rFonts w:eastAsia="Times New Roman" w:cs="GHEA Mariam"/>
          <w:bCs/>
          <w:color w:val="000000"/>
          <w:lang w:val="hy-AM"/>
        </w:rPr>
      </w:pPr>
    </w:p>
    <w:p w:rsidR="0010381E" w:rsidRPr="00984CB4" w:rsidRDefault="0010381E" w:rsidP="00A745D5">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5</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Օրենքը լրացնել նոր 23</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1-23</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5-րդ հոդվածներով հետևյալ բովանդակությամբ</w:t>
      </w:r>
      <w:r w:rsidRPr="00984CB4">
        <w:rPr>
          <w:rFonts w:ascii="Microsoft JhengHei" w:eastAsia="Microsoft JhengHei" w:hAnsi="Microsoft JhengHei" w:cs="Microsoft JhengHei" w:hint="eastAsia"/>
          <w:bCs/>
          <w:color w:val="000000"/>
          <w:lang w:val="hy-AM"/>
        </w:rPr>
        <w:t>․</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w:t>
      </w:r>
      <w:r w:rsidRPr="00984CB4">
        <w:rPr>
          <w:rFonts w:eastAsia="Times New Roman" w:cs="GHEA Mariam"/>
          <w:b/>
          <w:bCs/>
          <w:color w:val="000000"/>
          <w:lang w:val="hy-AM"/>
        </w:rPr>
        <w:t>Հոդված 23.1. Ռեգիստրի</w:t>
      </w:r>
      <w:r w:rsidR="00B03612" w:rsidRPr="00B03612">
        <w:t xml:space="preserve"> </w:t>
      </w:r>
      <w:r w:rsidR="00B03612" w:rsidRPr="00B03612">
        <w:rPr>
          <w:b/>
          <w:lang w:val="hy-AM"/>
        </w:rPr>
        <w:t xml:space="preserve">և </w:t>
      </w:r>
      <w:r w:rsidR="00B03612" w:rsidRPr="00B03612">
        <w:rPr>
          <w:rFonts w:eastAsia="Times New Roman" w:cs="GHEA Mariam"/>
          <w:b/>
          <w:bCs/>
          <w:color w:val="000000"/>
          <w:lang w:val="hy-AM"/>
        </w:rPr>
        <w:t>հաշվառման տվյալներ մուտքագրողին</w:t>
      </w:r>
      <w:r w:rsidRPr="00B03612">
        <w:rPr>
          <w:rFonts w:eastAsia="Times New Roman" w:cs="GHEA Mariam"/>
          <w:b/>
          <w:bCs/>
          <w:color w:val="000000"/>
          <w:lang w:val="hy-AM"/>
        </w:rPr>
        <w:t xml:space="preserve"> </w:t>
      </w:r>
      <w:r w:rsidRPr="00984CB4">
        <w:rPr>
          <w:rFonts w:eastAsia="Times New Roman" w:cs="GHEA Mariam"/>
          <w:b/>
          <w:bCs/>
          <w:color w:val="000000"/>
          <w:lang w:val="hy-AM"/>
        </w:rPr>
        <w:t>պաշտոն զբաղեցնող անձինք</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1. Ռեգիստրի պաշտոնները դասակարգվում են հետևյալ խմբերի.</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1) անշարժ գույքի գլխավոր ռեգիստր.</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lastRenderedPageBreak/>
        <w:t xml:space="preserve">   2) անշարժ գույքի ավագ ռեգիստր.</w:t>
      </w:r>
    </w:p>
    <w:p w:rsidR="0010381E"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3) անշարժ գույքի ռեգիստր:</w:t>
      </w:r>
    </w:p>
    <w:p w:rsidR="00B03612" w:rsidRPr="00984CB4" w:rsidRDefault="00B03612" w:rsidP="00B03612">
      <w:pPr>
        <w:spacing w:after="0" w:line="360" w:lineRule="auto"/>
        <w:ind w:firstLine="450"/>
        <w:jc w:val="both"/>
        <w:rPr>
          <w:rFonts w:eastAsia="Times New Roman" w:cs="GHEA Mariam"/>
          <w:bCs/>
          <w:color w:val="000000"/>
          <w:lang w:val="hy-AM"/>
        </w:rPr>
      </w:pPr>
      <w:r>
        <w:rPr>
          <w:rFonts w:eastAsia="Times New Roman" w:cs="GHEA Mariam"/>
          <w:bCs/>
          <w:color w:val="000000"/>
          <w:lang w:val="hy-AM"/>
        </w:rPr>
        <w:t>2․Հ</w:t>
      </w:r>
      <w:r w:rsidRPr="00B03612">
        <w:rPr>
          <w:rFonts w:eastAsia="Times New Roman" w:cs="GHEA Mariam"/>
          <w:bCs/>
          <w:color w:val="000000"/>
          <w:lang w:val="hy-AM"/>
        </w:rPr>
        <w:t>աշվառման տվյալներ մուտքագրող</w:t>
      </w:r>
      <w:r>
        <w:rPr>
          <w:rFonts w:eastAsia="Times New Roman" w:cs="GHEA Mariam"/>
          <w:bCs/>
          <w:color w:val="000000"/>
          <w:lang w:val="hy-AM"/>
        </w:rPr>
        <w:t xml:space="preserve">ները </w:t>
      </w:r>
      <w:r w:rsidRPr="00984CB4">
        <w:rPr>
          <w:rFonts w:eastAsia="Times New Roman" w:cs="GHEA Mariam"/>
          <w:bCs/>
          <w:color w:val="000000"/>
          <w:lang w:val="hy-AM"/>
        </w:rPr>
        <w:t>դասակարգվում են հետևյալ խմբերի.</w:t>
      </w:r>
    </w:p>
    <w:p w:rsidR="00B03612" w:rsidRPr="00984CB4" w:rsidRDefault="00B03612" w:rsidP="00B03612">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1) </w:t>
      </w:r>
      <w:r>
        <w:rPr>
          <w:rFonts w:eastAsia="Times New Roman" w:cs="GHEA Mariam"/>
          <w:bCs/>
          <w:color w:val="000000"/>
          <w:lang w:val="hy-AM"/>
        </w:rPr>
        <w:t>հ</w:t>
      </w:r>
      <w:r w:rsidRPr="00B03612">
        <w:rPr>
          <w:rFonts w:eastAsia="Times New Roman" w:cs="GHEA Mariam"/>
          <w:bCs/>
          <w:color w:val="000000"/>
          <w:lang w:val="hy-AM"/>
        </w:rPr>
        <w:t xml:space="preserve">աշվառման տվյալներ մուտքագրող </w:t>
      </w:r>
      <w:r w:rsidRPr="00984CB4">
        <w:rPr>
          <w:rFonts w:eastAsia="Times New Roman" w:cs="GHEA Mariam"/>
          <w:bCs/>
          <w:color w:val="000000"/>
          <w:lang w:val="hy-AM"/>
        </w:rPr>
        <w:t xml:space="preserve">գլխավոր </w:t>
      </w:r>
      <w:r>
        <w:rPr>
          <w:rFonts w:eastAsia="Times New Roman" w:cs="GHEA Mariam"/>
          <w:bCs/>
          <w:color w:val="000000"/>
          <w:lang w:val="hy-AM"/>
        </w:rPr>
        <w:t>մասնագետ</w:t>
      </w:r>
      <w:r w:rsidRPr="00984CB4">
        <w:rPr>
          <w:rFonts w:eastAsia="Times New Roman" w:cs="GHEA Mariam"/>
          <w:bCs/>
          <w:color w:val="000000"/>
          <w:lang w:val="hy-AM"/>
        </w:rPr>
        <w:t>.</w:t>
      </w:r>
    </w:p>
    <w:p w:rsidR="00B03612" w:rsidRPr="00984CB4" w:rsidRDefault="00B03612" w:rsidP="00B03612">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2) </w:t>
      </w:r>
      <w:r>
        <w:rPr>
          <w:rFonts w:eastAsia="Times New Roman" w:cs="GHEA Mariam"/>
          <w:bCs/>
          <w:color w:val="000000"/>
          <w:lang w:val="hy-AM"/>
        </w:rPr>
        <w:t>հ</w:t>
      </w:r>
      <w:r w:rsidRPr="00B03612">
        <w:rPr>
          <w:rFonts w:eastAsia="Times New Roman" w:cs="GHEA Mariam"/>
          <w:bCs/>
          <w:color w:val="000000"/>
          <w:lang w:val="hy-AM"/>
        </w:rPr>
        <w:t xml:space="preserve">աշվառման տվյալներ մուտքագրող </w:t>
      </w:r>
      <w:r>
        <w:rPr>
          <w:rFonts w:eastAsia="Times New Roman" w:cs="GHEA Mariam"/>
          <w:bCs/>
          <w:color w:val="000000"/>
          <w:lang w:val="hy-AM"/>
        </w:rPr>
        <w:t>ավագ</w:t>
      </w:r>
      <w:r w:rsidRPr="00984CB4">
        <w:rPr>
          <w:rFonts w:eastAsia="Times New Roman" w:cs="GHEA Mariam"/>
          <w:bCs/>
          <w:color w:val="000000"/>
          <w:lang w:val="hy-AM"/>
        </w:rPr>
        <w:t xml:space="preserve"> </w:t>
      </w:r>
      <w:r>
        <w:rPr>
          <w:rFonts w:eastAsia="Times New Roman" w:cs="GHEA Mariam"/>
          <w:bCs/>
          <w:color w:val="000000"/>
          <w:lang w:val="hy-AM"/>
        </w:rPr>
        <w:t>մասնագետ</w:t>
      </w:r>
      <w:r w:rsidRPr="00984CB4">
        <w:rPr>
          <w:rFonts w:eastAsia="Times New Roman" w:cs="GHEA Mariam"/>
          <w:bCs/>
          <w:color w:val="000000"/>
          <w:lang w:val="hy-AM"/>
        </w:rPr>
        <w:t>.</w:t>
      </w:r>
    </w:p>
    <w:p w:rsidR="00B03612" w:rsidRDefault="00B03612" w:rsidP="00B03612">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   3) </w:t>
      </w:r>
      <w:r>
        <w:rPr>
          <w:rFonts w:eastAsia="Times New Roman" w:cs="GHEA Mariam"/>
          <w:bCs/>
          <w:color w:val="000000"/>
          <w:lang w:val="hy-AM"/>
        </w:rPr>
        <w:t>հ</w:t>
      </w:r>
      <w:r w:rsidRPr="00B03612">
        <w:rPr>
          <w:rFonts w:eastAsia="Times New Roman" w:cs="GHEA Mariam"/>
          <w:bCs/>
          <w:color w:val="000000"/>
          <w:lang w:val="hy-AM"/>
        </w:rPr>
        <w:t xml:space="preserve">աշվառման տվյալներ մուտքագրող </w:t>
      </w:r>
      <w:r>
        <w:rPr>
          <w:rFonts w:eastAsia="Times New Roman" w:cs="GHEA Mariam"/>
          <w:bCs/>
          <w:color w:val="000000"/>
          <w:lang w:val="hy-AM"/>
        </w:rPr>
        <w:t>մասնագետ</w:t>
      </w:r>
      <w:r w:rsidRPr="00984CB4">
        <w:rPr>
          <w:rFonts w:eastAsia="Times New Roman" w:cs="GHEA Mariam"/>
          <w:bCs/>
          <w:color w:val="000000"/>
          <w:lang w:val="hy-AM"/>
        </w:rPr>
        <w:t>:</w:t>
      </w:r>
    </w:p>
    <w:p w:rsidR="00B03612" w:rsidRDefault="00B03612" w:rsidP="00A745D5">
      <w:pPr>
        <w:spacing w:after="0" w:line="360" w:lineRule="auto"/>
        <w:ind w:firstLine="270"/>
        <w:jc w:val="both"/>
        <w:rPr>
          <w:rFonts w:eastAsia="Times New Roman" w:cs="GHEA Mariam"/>
          <w:b/>
          <w:bCs/>
          <w:color w:val="000000"/>
          <w:lang w:val="hy-AM"/>
        </w:rPr>
      </w:pPr>
    </w:p>
    <w:p w:rsidR="0010381E" w:rsidRPr="00984CB4" w:rsidRDefault="0010381E" w:rsidP="00A745D5">
      <w:pPr>
        <w:spacing w:after="0" w:line="360" w:lineRule="auto"/>
        <w:ind w:firstLine="270"/>
        <w:jc w:val="both"/>
        <w:rPr>
          <w:rFonts w:eastAsia="Times New Roman" w:cs="GHEA Mariam"/>
          <w:b/>
          <w:bCs/>
          <w:color w:val="000000"/>
          <w:lang w:val="hy-AM"/>
        </w:rPr>
      </w:pPr>
      <w:r w:rsidRPr="00984CB4">
        <w:rPr>
          <w:rFonts w:eastAsia="Times New Roman" w:cs="GHEA Mariam"/>
          <w:b/>
          <w:bCs/>
          <w:color w:val="000000"/>
          <w:lang w:val="hy-AM"/>
        </w:rPr>
        <w:t xml:space="preserve">Հոդված 23.2. Ռեգիստրին </w:t>
      </w:r>
      <w:r w:rsidR="00F64B65" w:rsidRPr="00984CB4">
        <w:rPr>
          <w:rFonts w:eastAsia="Times New Roman" w:cs="GHEA Mariam"/>
          <w:b/>
          <w:bCs/>
          <w:color w:val="000000"/>
          <w:lang w:val="hy-AM"/>
        </w:rPr>
        <w:t>և հաշվառման տվյալներ մուտքագրող</w:t>
      </w:r>
      <w:r w:rsidR="00B94158">
        <w:rPr>
          <w:rFonts w:eastAsia="Times New Roman" w:cs="GHEA Mariam"/>
          <w:b/>
          <w:bCs/>
          <w:color w:val="000000"/>
          <w:lang w:val="hy-AM"/>
        </w:rPr>
        <w:t>ին</w:t>
      </w:r>
      <w:r w:rsidR="00F64B65" w:rsidRPr="00984CB4">
        <w:rPr>
          <w:rFonts w:eastAsia="Times New Roman" w:cs="GHEA Mariam"/>
          <w:b/>
          <w:bCs/>
          <w:color w:val="000000"/>
          <w:lang w:val="hy-AM"/>
        </w:rPr>
        <w:t xml:space="preserve"> </w:t>
      </w:r>
      <w:r w:rsidRPr="00984CB4">
        <w:rPr>
          <w:rFonts w:eastAsia="Times New Roman" w:cs="GHEA Mariam"/>
          <w:b/>
          <w:bCs/>
          <w:color w:val="000000"/>
          <w:lang w:val="hy-AM"/>
        </w:rPr>
        <w:t>ներկայացվող հիմնական պահանջները</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1. Ռեգիստրի</w:t>
      </w:r>
      <w:r w:rsidR="00B94158">
        <w:rPr>
          <w:rFonts w:eastAsia="Times New Roman" w:cs="GHEA Mariam"/>
          <w:bCs/>
          <w:color w:val="000000"/>
          <w:lang w:val="hy-AM"/>
        </w:rPr>
        <w:t>,</w:t>
      </w:r>
      <w:r w:rsidR="007B525D">
        <w:rPr>
          <w:rFonts w:eastAsia="Times New Roman" w:cs="GHEA Mariam"/>
          <w:bCs/>
          <w:color w:val="000000"/>
          <w:lang w:val="hy-AM"/>
        </w:rPr>
        <w:t xml:space="preserve"> </w:t>
      </w:r>
      <w:r w:rsidR="007B525D" w:rsidRPr="007B525D">
        <w:rPr>
          <w:rFonts w:eastAsia="Times New Roman" w:cs="GHEA Mariam"/>
          <w:bCs/>
          <w:color w:val="000000"/>
          <w:lang w:val="hy-AM"/>
        </w:rPr>
        <w:t>հաշվառման տվյալներ մուտքագրող</w:t>
      </w:r>
      <w:r w:rsidR="007B525D">
        <w:rPr>
          <w:rFonts w:eastAsia="Times New Roman" w:cs="GHEA Mariam"/>
          <w:bCs/>
          <w:color w:val="000000"/>
          <w:lang w:val="hy-AM"/>
        </w:rPr>
        <w:t xml:space="preserve">ի </w:t>
      </w:r>
      <w:r w:rsidRPr="00984CB4">
        <w:rPr>
          <w:rFonts w:eastAsia="Times New Roman" w:cs="GHEA Mariam"/>
          <w:bCs/>
          <w:color w:val="000000"/>
          <w:lang w:val="hy-AM"/>
        </w:rPr>
        <w:t xml:space="preserve">պաշտոնում կարող </w:t>
      </w:r>
      <w:r w:rsidR="007B525D">
        <w:rPr>
          <w:rFonts w:eastAsia="Times New Roman" w:cs="GHEA Mariam"/>
          <w:bCs/>
          <w:color w:val="000000"/>
          <w:lang w:val="hy-AM"/>
        </w:rPr>
        <w:t xml:space="preserve">է </w:t>
      </w:r>
      <w:r w:rsidRPr="00984CB4">
        <w:rPr>
          <w:rFonts w:eastAsia="Times New Roman" w:cs="GHEA Mariam"/>
          <w:bCs/>
          <w:color w:val="000000"/>
          <w:lang w:val="hy-AM"/>
        </w:rPr>
        <w:t>նշանակվել Հայաստանի Հանրապետությունում մշտապես բնակվող, Հայաստանի Հանրապետության այն քաղաքացին, որը`</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1) ունի բարձրագ</w:t>
      </w:r>
      <w:r w:rsidR="00F64B65" w:rsidRPr="00984CB4">
        <w:rPr>
          <w:rFonts w:eastAsia="Times New Roman" w:cs="GHEA Mariam"/>
          <w:bCs/>
          <w:color w:val="000000"/>
          <w:lang w:val="hy-AM"/>
        </w:rPr>
        <w:t>ույն կրթություն, իսկ</w:t>
      </w:r>
      <w:r w:rsidR="00E31F5C">
        <w:rPr>
          <w:rFonts w:eastAsia="Times New Roman" w:cs="GHEA Mariam"/>
          <w:bCs/>
          <w:color w:val="000000"/>
          <w:lang w:val="hy-AM"/>
        </w:rPr>
        <w:t xml:space="preserve"> անշարժ գույքի գլխավոր ռեգիստրի, </w:t>
      </w:r>
      <w:r w:rsidR="00E31F5C" w:rsidRPr="00E31F5C">
        <w:rPr>
          <w:rFonts w:eastAsia="Times New Roman" w:cs="GHEA Mariam"/>
          <w:bCs/>
          <w:color w:val="000000"/>
          <w:lang w:val="hy-AM"/>
        </w:rPr>
        <w:t xml:space="preserve">հաշվառման տվյալներ մուտքագրող </w:t>
      </w:r>
      <w:r w:rsidR="00E31F5C">
        <w:rPr>
          <w:rFonts w:eastAsia="Times New Roman" w:cs="GHEA Mariam"/>
          <w:bCs/>
          <w:color w:val="000000"/>
          <w:lang w:val="hy-AM"/>
        </w:rPr>
        <w:t xml:space="preserve">գլխավոր մասնագետի </w:t>
      </w:r>
      <w:r w:rsidR="00F64B65" w:rsidRPr="00984CB4">
        <w:rPr>
          <w:rFonts w:eastAsia="Times New Roman" w:cs="GHEA Mariam"/>
          <w:bCs/>
          <w:color w:val="000000"/>
          <w:lang w:val="hy-AM"/>
        </w:rPr>
        <w:t>պաշտոնի համար՝ բարձրագույն կրթություն իրավագիտություն</w:t>
      </w:r>
      <w:r w:rsidRPr="00984CB4">
        <w:rPr>
          <w:rFonts w:eastAsia="Times New Roman" w:cs="GHEA Mariam"/>
          <w:bCs/>
          <w:color w:val="000000"/>
          <w:lang w:val="hy-AM"/>
        </w:rPr>
        <w:t>, գեոդեզիա, գեոմատիկա, կադաստր</w:t>
      </w:r>
      <w:r w:rsidR="00F64B65" w:rsidRPr="00984CB4">
        <w:rPr>
          <w:rFonts w:eastAsia="Times New Roman" w:cs="GHEA Mariam"/>
          <w:bCs/>
          <w:color w:val="000000"/>
          <w:lang w:val="hy-AM"/>
        </w:rPr>
        <w:t xml:space="preserve"> կամ </w:t>
      </w:r>
      <w:r w:rsidRPr="00984CB4">
        <w:rPr>
          <w:rFonts w:eastAsia="Times New Roman" w:cs="GHEA Mariam"/>
          <w:bCs/>
          <w:color w:val="000000"/>
          <w:lang w:val="hy-AM"/>
        </w:rPr>
        <w:t>ճարտարագիտություն մասնագիտություններում.</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 հաղթահարել է քաղաքացիական ծառայության թափուր պաշտոն զբաղեցնելու համար անցկացվող մրցույթը.</w:t>
      </w:r>
    </w:p>
    <w:p w:rsidR="0010381E" w:rsidRPr="00984CB4" w:rsidRDefault="0010381E" w:rsidP="00A745D5">
      <w:pPr>
        <w:spacing w:after="0" w:line="360" w:lineRule="auto"/>
        <w:ind w:firstLine="270"/>
        <w:jc w:val="both"/>
        <w:rPr>
          <w:rFonts w:eastAsia="Times New Roman" w:cs="GHEA Mariam"/>
          <w:bCs/>
          <w:color w:val="000000"/>
          <w:lang w:val="hy-AM"/>
        </w:rPr>
      </w:pPr>
      <w:r w:rsidRPr="00E31F5C">
        <w:rPr>
          <w:rFonts w:eastAsia="Times New Roman" w:cs="GHEA Mariam"/>
          <w:bCs/>
          <w:color w:val="000000"/>
          <w:lang w:val="hy-AM"/>
        </w:rPr>
        <w:t>3) սույն օերնքով սահմանված կարգով ընդգրկվել է ռեգիստրների</w:t>
      </w:r>
      <w:r w:rsidR="00E31F5C" w:rsidRPr="00E31F5C">
        <w:rPr>
          <w:rFonts w:eastAsia="Times New Roman" w:cs="GHEA Mariam"/>
          <w:bCs/>
          <w:color w:val="000000"/>
          <w:lang w:val="hy-AM"/>
        </w:rPr>
        <w:t>, իսկ հաշվառման տվյալներ մուտքագրող</w:t>
      </w:r>
      <w:r w:rsidR="00B94158">
        <w:rPr>
          <w:rFonts w:eastAsia="Times New Roman" w:cs="GHEA Mariam"/>
          <w:bCs/>
          <w:color w:val="000000"/>
          <w:lang w:val="hy-AM"/>
        </w:rPr>
        <w:t>ների</w:t>
      </w:r>
      <w:r w:rsidR="00E31F5C" w:rsidRPr="00E31F5C">
        <w:rPr>
          <w:rFonts w:eastAsia="Times New Roman" w:cs="GHEA Mariam"/>
          <w:bCs/>
          <w:color w:val="000000"/>
          <w:lang w:val="hy-AM"/>
        </w:rPr>
        <w:t xml:space="preserve"> դեպքում՝ հաշվառման տվյալներ մուտքագրողների </w:t>
      </w:r>
      <w:r w:rsidRPr="00984CB4">
        <w:rPr>
          <w:rFonts w:eastAsia="Times New Roman" w:cs="GHEA Mariam"/>
          <w:bCs/>
          <w:color w:val="000000"/>
          <w:lang w:val="hy-AM"/>
        </w:rPr>
        <w:t>թեկնածությունների կամ ռեզերվի ցուցակներում:</w:t>
      </w:r>
    </w:p>
    <w:p w:rsidR="0010381E"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 Ռեգիստրի</w:t>
      </w:r>
      <w:r w:rsidR="00E31F5C">
        <w:rPr>
          <w:rFonts w:eastAsia="Times New Roman" w:cs="GHEA Mariam"/>
          <w:bCs/>
          <w:color w:val="000000"/>
          <w:lang w:val="hy-AM"/>
        </w:rPr>
        <w:t>,</w:t>
      </w:r>
      <w:r w:rsidR="00E31F5C" w:rsidRPr="00E31F5C">
        <w:t xml:space="preserve"> </w:t>
      </w:r>
      <w:r w:rsidR="00E31F5C" w:rsidRPr="00E31F5C">
        <w:rPr>
          <w:rFonts w:eastAsia="Times New Roman" w:cs="GHEA Mariam"/>
          <w:bCs/>
          <w:color w:val="000000"/>
          <w:lang w:val="hy-AM"/>
        </w:rPr>
        <w:t>հաշվառման տվյալներ մուտքագրող</w:t>
      </w:r>
      <w:r w:rsidR="00E31F5C">
        <w:rPr>
          <w:rFonts w:eastAsia="Times New Roman" w:cs="GHEA Mariam"/>
          <w:bCs/>
          <w:color w:val="000000"/>
          <w:lang w:val="hy-AM"/>
        </w:rPr>
        <w:t>ի</w:t>
      </w:r>
      <w:r w:rsidRPr="00984CB4">
        <w:rPr>
          <w:rFonts w:eastAsia="Times New Roman" w:cs="GHEA Mariam"/>
          <w:bCs/>
          <w:color w:val="000000"/>
          <w:lang w:val="hy-AM"/>
        </w:rPr>
        <w:t xml:space="preserve"> պաշտոն զբաղեցնելու առավելագույն տարիքը 65 տարին է: Ռեգիստրի</w:t>
      </w:r>
      <w:r w:rsidR="00E31F5C">
        <w:rPr>
          <w:rFonts w:eastAsia="Times New Roman" w:cs="GHEA Mariam"/>
          <w:bCs/>
          <w:color w:val="000000"/>
          <w:lang w:val="hy-AM"/>
        </w:rPr>
        <w:t>,</w:t>
      </w:r>
      <w:r w:rsidR="00E31F5C" w:rsidRPr="00E31F5C">
        <w:rPr>
          <w:rFonts w:eastAsia="Times New Roman" w:cs="GHEA Mariam"/>
          <w:bCs/>
          <w:color w:val="000000"/>
          <w:lang w:val="hy-AM"/>
        </w:rPr>
        <w:t xml:space="preserve"> հաշվառման տվյալներ մուտքագրող</w:t>
      </w:r>
      <w:r w:rsidR="00E31F5C">
        <w:rPr>
          <w:rFonts w:eastAsia="Times New Roman" w:cs="GHEA Mariam"/>
          <w:bCs/>
          <w:color w:val="000000"/>
          <w:lang w:val="hy-AM"/>
        </w:rPr>
        <w:t>ի</w:t>
      </w:r>
      <w:r w:rsidRPr="00984CB4">
        <w:rPr>
          <w:rFonts w:eastAsia="Times New Roman" w:cs="GHEA Mariam"/>
          <w:bCs/>
          <w:color w:val="000000"/>
          <w:lang w:val="hy-AM"/>
        </w:rPr>
        <w:t xml:space="preserve"> պաշտոն զբաղեցնելու առավելագույն տարիքը լրանալու դեպքում անշարժ գույքի պետական ռեգիստրի ղեկավարի որոշմամբ կարող է տվյալ </w:t>
      </w:r>
      <w:r w:rsidRPr="00984CB4">
        <w:rPr>
          <w:rFonts w:eastAsia="Times New Roman" w:cs="GHEA Mariam"/>
          <w:bCs/>
          <w:color w:val="000000"/>
          <w:lang w:val="hy-AM"/>
        </w:rPr>
        <w:lastRenderedPageBreak/>
        <w:t>պաշտոնում պաշտոնավարման ժամկետը երկարաձգվել մինչ</w:t>
      </w:r>
      <w:r w:rsidR="00DA3B40" w:rsidRPr="00984CB4">
        <w:rPr>
          <w:rFonts w:eastAsia="Times New Roman" w:cs="GHEA Mariam"/>
          <w:bCs/>
          <w:color w:val="000000"/>
          <w:lang w:val="hy-AM"/>
        </w:rPr>
        <w:t>և մեկ տարի ժամկետով՝ մեկ անգամ:</w:t>
      </w:r>
    </w:p>
    <w:p w:rsidR="00984CB4" w:rsidRPr="00984CB4" w:rsidRDefault="0010381E"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 Ռեգիստրները</w:t>
      </w:r>
      <w:r w:rsidR="00E31F5C">
        <w:rPr>
          <w:rFonts w:eastAsia="Times New Roman" w:cs="GHEA Mariam"/>
          <w:bCs/>
          <w:color w:val="000000"/>
          <w:lang w:val="hy-AM"/>
        </w:rPr>
        <w:t>,</w:t>
      </w:r>
      <w:r w:rsidR="00E31F5C" w:rsidRPr="00E31F5C">
        <w:rPr>
          <w:rFonts w:eastAsia="Times New Roman" w:cs="GHEA Mariam"/>
          <w:bCs/>
          <w:color w:val="000000"/>
          <w:lang w:val="hy-AM"/>
        </w:rPr>
        <w:t xml:space="preserve"> </w:t>
      </w:r>
      <w:r w:rsidR="00E31F5C">
        <w:rPr>
          <w:rFonts w:eastAsia="Times New Roman" w:cs="GHEA Mariam"/>
          <w:bCs/>
          <w:color w:val="000000"/>
          <w:lang w:val="hy-AM"/>
        </w:rPr>
        <w:t xml:space="preserve">ինչպես նաև </w:t>
      </w:r>
      <w:r w:rsidR="00E31F5C" w:rsidRPr="00E31F5C">
        <w:rPr>
          <w:rFonts w:eastAsia="Times New Roman" w:cs="GHEA Mariam"/>
          <w:bCs/>
          <w:color w:val="000000"/>
          <w:lang w:val="hy-AM"/>
        </w:rPr>
        <w:t>հաշվառման տվյալներ մուտքագրող</w:t>
      </w:r>
      <w:r w:rsidR="00B94158">
        <w:rPr>
          <w:rFonts w:eastAsia="Times New Roman" w:cs="GHEA Mariam"/>
          <w:bCs/>
          <w:color w:val="000000"/>
          <w:lang w:val="hy-AM"/>
        </w:rPr>
        <w:t>ները</w:t>
      </w:r>
      <w:r w:rsidR="00E31F5C">
        <w:rPr>
          <w:rFonts w:eastAsia="Times New Roman" w:cs="GHEA Mariam"/>
          <w:bCs/>
          <w:color w:val="000000"/>
          <w:lang w:val="hy-AM"/>
        </w:rPr>
        <w:t xml:space="preserve"> </w:t>
      </w:r>
      <w:r w:rsidRPr="00984CB4">
        <w:rPr>
          <w:rFonts w:eastAsia="Times New Roman" w:cs="GHEA Mariam"/>
          <w:bCs/>
          <w:color w:val="000000"/>
          <w:lang w:val="hy-AM"/>
        </w:rPr>
        <w:t>պարտավոր են յուրաքանչյուր տարի Կառավարության սահմանած կարգով անցնել ռեգիստրների</w:t>
      </w:r>
      <w:r w:rsidR="00E31F5C">
        <w:rPr>
          <w:rFonts w:eastAsia="Times New Roman" w:cs="GHEA Mariam"/>
          <w:bCs/>
          <w:color w:val="000000"/>
          <w:lang w:val="hy-AM"/>
        </w:rPr>
        <w:t xml:space="preserve">, </w:t>
      </w:r>
      <w:r w:rsidR="00E31F5C" w:rsidRPr="00E31F5C">
        <w:rPr>
          <w:rFonts w:eastAsia="Times New Roman" w:cs="GHEA Mariam"/>
          <w:bCs/>
          <w:color w:val="000000"/>
          <w:lang w:val="hy-AM"/>
        </w:rPr>
        <w:t>հաշվառման տվյալներ մուտքագրող</w:t>
      </w:r>
      <w:r w:rsidR="00E31F5C">
        <w:rPr>
          <w:rFonts w:eastAsia="Times New Roman" w:cs="GHEA Mariam"/>
          <w:bCs/>
          <w:color w:val="000000"/>
          <w:lang w:val="hy-AM"/>
        </w:rPr>
        <w:t>ներ</w:t>
      </w:r>
      <w:r w:rsidR="00E31F5C" w:rsidRPr="00E31F5C">
        <w:rPr>
          <w:rFonts w:eastAsia="Times New Roman" w:cs="GHEA Mariam"/>
          <w:bCs/>
          <w:color w:val="000000"/>
          <w:lang w:val="hy-AM"/>
        </w:rPr>
        <w:t>ի</w:t>
      </w:r>
      <w:r w:rsidRPr="00E31F5C">
        <w:rPr>
          <w:rFonts w:eastAsia="Times New Roman" w:cs="GHEA Mariam"/>
          <w:bCs/>
          <w:color w:val="000000"/>
          <w:lang w:val="hy-AM"/>
        </w:rPr>
        <w:t xml:space="preserve"> </w:t>
      </w:r>
      <w:r w:rsidRPr="00984CB4">
        <w:rPr>
          <w:rFonts w:eastAsia="Times New Roman" w:cs="GHEA Mariam"/>
          <w:bCs/>
          <w:color w:val="000000"/>
          <w:lang w:val="hy-AM"/>
        </w:rPr>
        <w:t>մասնագիտական կարողությունների, ունակությունների և հմտությունների զարգացման անընդհատությունն ապահովող շարունակական մասնագիտական զարգացման ուսումնական ծրագիր և այդ ծրագրի հիման վրա յուրաքանչյուր օրացուցային տարին մեկ անգամ անցնել ատեստավորում որի արդյունքները հիմք են ընդունվում ռեգիստրների</w:t>
      </w:r>
      <w:r w:rsidR="00E31F5C">
        <w:rPr>
          <w:rFonts w:eastAsia="Times New Roman" w:cs="GHEA Mariam"/>
          <w:bCs/>
          <w:color w:val="000000"/>
          <w:lang w:val="hy-AM"/>
        </w:rPr>
        <w:t xml:space="preserve"> և </w:t>
      </w:r>
      <w:r w:rsidR="00E31F5C" w:rsidRPr="00E31F5C">
        <w:rPr>
          <w:rFonts w:eastAsia="Times New Roman" w:cs="GHEA Mariam"/>
          <w:bCs/>
          <w:color w:val="000000"/>
          <w:lang w:val="hy-AM"/>
        </w:rPr>
        <w:t xml:space="preserve">հաշվառման տվյալներ մուտքագրողի </w:t>
      </w:r>
      <w:r w:rsidRPr="00984CB4">
        <w:rPr>
          <w:rFonts w:eastAsia="Times New Roman" w:cs="GHEA Mariam"/>
          <w:bCs/>
          <w:color w:val="000000"/>
          <w:lang w:val="hy-AM"/>
        </w:rPr>
        <w:t>առաջխաղացման համար:</w:t>
      </w:r>
    </w:p>
    <w:p w:rsidR="00984CB4" w:rsidRPr="00984CB4" w:rsidRDefault="00984CB4" w:rsidP="00A745D5">
      <w:pPr>
        <w:spacing w:after="0" w:line="360" w:lineRule="auto"/>
        <w:ind w:firstLine="270"/>
        <w:jc w:val="both"/>
        <w:rPr>
          <w:rFonts w:eastAsia="Times New Roman" w:cs="GHEA Mariam"/>
          <w:bCs/>
          <w:color w:val="000000"/>
          <w:lang w:val="hy-AM"/>
        </w:rPr>
      </w:pPr>
    </w:p>
    <w:p w:rsidR="00984CB4" w:rsidRPr="009D2976" w:rsidRDefault="00984CB4" w:rsidP="00A745D5">
      <w:pPr>
        <w:spacing w:after="0" w:line="360" w:lineRule="auto"/>
        <w:ind w:firstLine="360"/>
        <w:jc w:val="both"/>
        <w:rPr>
          <w:b/>
          <w:lang w:val="hy-AM"/>
        </w:rPr>
      </w:pPr>
      <w:r w:rsidRPr="009D2976">
        <w:rPr>
          <w:b/>
          <w:lang w:val="hy-AM"/>
        </w:rPr>
        <w:t xml:space="preserve">Հոդված 23.3. Ռեգիստրների </w:t>
      </w:r>
      <w:r w:rsidR="00B94158">
        <w:rPr>
          <w:b/>
          <w:lang w:val="hy-AM"/>
        </w:rPr>
        <w:t xml:space="preserve">և </w:t>
      </w:r>
      <w:r w:rsidR="00B94158" w:rsidRPr="00B94158">
        <w:rPr>
          <w:b/>
          <w:lang w:val="hy-AM"/>
        </w:rPr>
        <w:t xml:space="preserve">հաշվառման տվյալներ մուտքագրողների </w:t>
      </w:r>
      <w:r w:rsidRPr="009D2976">
        <w:rPr>
          <w:b/>
          <w:lang w:val="hy-AM"/>
        </w:rPr>
        <w:t>թեկնածությունների ցուցակները և ռեզերվը</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rFonts w:eastAsia="Times New Roman" w:cs="Times New Roman"/>
          <w:color w:val="000000"/>
          <w:lang w:val="hy-AM"/>
        </w:rPr>
        <w:t>Ռեգիստրների</w:t>
      </w:r>
      <w:r w:rsidR="00B94158" w:rsidRPr="00B94158">
        <w:t xml:space="preserve"> </w:t>
      </w:r>
      <w:r w:rsidR="00B94158">
        <w:rPr>
          <w:lang w:val="hy-AM"/>
        </w:rPr>
        <w:t xml:space="preserve">և </w:t>
      </w:r>
      <w:r w:rsidR="00B94158" w:rsidRPr="00B94158">
        <w:rPr>
          <w:rFonts w:eastAsia="Times New Roman" w:cs="Times New Roman"/>
          <w:color w:val="000000"/>
          <w:lang w:val="hy-AM"/>
        </w:rPr>
        <w:t>հաշվառման տվյալներ մուտքագրողների</w:t>
      </w:r>
      <w:r w:rsidRPr="00B94158">
        <w:rPr>
          <w:rFonts w:eastAsia="Times New Roman" w:cs="Times New Roman"/>
          <w:color w:val="000000"/>
          <w:lang w:val="hy-AM"/>
        </w:rPr>
        <w:t xml:space="preserve"> </w:t>
      </w:r>
      <w:r w:rsidRPr="00984CB4">
        <w:rPr>
          <w:rFonts w:eastAsia="Times New Roman" w:cs="Times New Roman"/>
          <w:color w:val="000000"/>
          <w:lang w:val="hy-AM"/>
        </w:rPr>
        <w:t>թեկնածությունների ցուցակում ընդգրկվում են քաղաքացիական ծառայության թափուր պաշտոն զբաղեցնելու համար անցկացվող մրցույթը և Կառավարության սահմանած կարգով անշարժ գույքի պետական ռեգիստրի կազմակերպած մրցույթը հաղթահարած անձինք:</w:t>
      </w:r>
    </w:p>
    <w:p w:rsidR="00984CB4" w:rsidRPr="00984CB4" w:rsidRDefault="00984CB4" w:rsidP="00A745D5">
      <w:pPr>
        <w:pStyle w:val="ListParagraph"/>
        <w:numPr>
          <w:ilvl w:val="0"/>
          <w:numId w:val="4"/>
        </w:numPr>
        <w:shd w:val="clear" w:color="auto" w:fill="FFFFFF"/>
        <w:spacing w:after="0" w:line="360" w:lineRule="auto"/>
        <w:ind w:left="0" w:firstLine="360"/>
        <w:jc w:val="both"/>
        <w:rPr>
          <w:rFonts w:eastAsia="Times New Roman" w:cs="Times New Roman"/>
          <w:color w:val="000000"/>
          <w:lang w:val="hy-AM"/>
        </w:rPr>
      </w:pPr>
      <w:r w:rsidRPr="00984CB4">
        <w:rPr>
          <w:rFonts w:eastAsia="Times New Roman" w:cs="Times New Roman"/>
          <w:color w:val="000000"/>
          <w:lang w:val="hy-AM"/>
        </w:rPr>
        <w:t xml:space="preserve">Ռեգիստրների </w:t>
      </w:r>
      <w:r w:rsidR="00B94158">
        <w:rPr>
          <w:lang w:val="hy-AM"/>
        </w:rPr>
        <w:t xml:space="preserve">և </w:t>
      </w:r>
      <w:r w:rsidR="00B94158" w:rsidRPr="00B94158">
        <w:rPr>
          <w:rFonts w:eastAsia="Times New Roman" w:cs="Times New Roman"/>
          <w:color w:val="000000"/>
          <w:lang w:val="hy-AM"/>
        </w:rPr>
        <w:t xml:space="preserve">հաշվառման տվյալներ մուտքագրողների </w:t>
      </w:r>
      <w:r w:rsidRPr="00984CB4">
        <w:rPr>
          <w:rFonts w:eastAsia="Times New Roman" w:cs="Times New Roman"/>
          <w:color w:val="000000"/>
          <w:lang w:val="hy-AM"/>
        </w:rPr>
        <w:t>թեկնածությունների ցուցակում անձինք ընդգրկվում են ըստ անշարժ գույքի պետական ռեգիստրի կազմակերպած մրցույթի արդյունքների հերթականության՝ առավելագույն միավորներից մինչև նվազագույն անցողիկ միավորը: Պաշտոններն անձանց առաջարկվում են ըստ սույն մասում նշված հերթականության:</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rFonts w:eastAsia="Times New Roman" w:cs="Times New Roman"/>
          <w:color w:val="000000"/>
          <w:lang w:val="hy-AM"/>
        </w:rPr>
        <w:t>Ռեգիստրների</w:t>
      </w:r>
      <w:r w:rsidR="00B94158" w:rsidRPr="00B94158">
        <w:rPr>
          <w:lang w:val="hy-AM"/>
        </w:rPr>
        <w:t xml:space="preserve"> </w:t>
      </w:r>
      <w:r w:rsidR="00B94158">
        <w:rPr>
          <w:lang w:val="hy-AM"/>
        </w:rPr>
        <w:t xml:space="preserve">և </w:t>
      </w:r>
      <w:r w:rsidR="00B94158" w:rsidRPr="00B94158">
        <w:rPr>
          <w:rFonts w:eastAsia="Times New Roman" w:cs="Times New Roman"/>
          <w:color w:val="000000"/>
          <w:lang w:val="hy-AM"/>
        </w:rPr>
        <w:t>հաշվառման տվյալներ մուտքագրողների</w:t>
      </w:r>
      <w:r w:rsidRPr="00984CB4">
        <w:rPr>
          <w:rFonts w:eastAsia="Times New Roman" w:cs="Times New Roman"/>
          <w:color w:val="000000"/>
          <w:lang w:val="hy-AM"/>
        </w:rPr>
        <w:t xml:space="preserve"> թեկնածությունների ցուցակում ներառված ռեգիստրները</w:t>
      </w:r>
      <w:r w:rsidR="00B94158">
        <w:rPr>
          <w:rFonts w:eastAsia="Times New Roman" w:cs="Times New Roman"/>
          <w:color w:val="000000"/>
          <w:lang w:val="hy-AM"/>
        </w:rPr>
        <w:t xml:space="preserve">, </w:t>
      </w:r>
      <w:r w:rsidR="00B94158" w:rsidRPr="00B94158">
        <w:rPr>
          <w:rFonts w:eastAsia="Times New Roman" w:cs="Times New Roman"/>
          <w:color w:val="000000"/>
          <w:lang w:val="hy-AM"/>
        </w:rPr>
        <w:t>հաշվառման տվյալներ մուտքագրողներ</w:t>
      </w:r>
      <w:r w:rsidR="00B94158">
        <w:rPr>
          <w:rFonts w:eastAsia="Times New Roman" w:cs="Times New Roman"/>
          <w:color w:val="000000"/>
          <w:lang w:val="hy-AM"/>
        </w:rPr>
        <w:t xml:space="preserve">ը </w:t>
      </w:r>
      <w:r w:rsidRPr="00984CB4">
        <w:rPr>
          <w:rFonts w:eastAsia="Times New Roman" w:cs="Times New Roman"/>
          <w:color w:val="000000"/>
          <w:lang w:val="hy-AM"/>
        </w:rPr>
        <w:t>գրանցվում են ռեզերվում, եթե ռեգիստրի</w:t>
      </w:r>
      <w:r w:rsidR="00B94158">
        <w:rPr>
          <w:rFonts w:eastAsia="Times New Roman" w:cs="Times New Roman"/>
          <w:color w:val="000000"/>
          <w:lang w:val="hy-AM"/>
        </w:rPr>
        <w:t xml:space="preserve">, </w:t>
      </w:r>
      <w:r w:rsidR="00B94158" w:rsidRPr="00B94158">
        <w:rPr>
          <w:rFonts w:eastAsia="Times New Roman" w:cs="Times New Roman"/>
          <w:color w:val="000000"/>
          <w:lang w:val="hy-AM"/>
        </w:rPr>
        <w:t xml:space="preserve">հաշվառման տվյալներ </w:t>
      </w:r>
      <w:r w:rsidR="00B94158" w:rsidRPr="00B94158">
        <w:rPr>
          <w:rFonts w:eastAsia="Times New Roman" w:cs="Times New Roman"/>
          <w:color w:val="000000"/>
          <w:lang w:val="hy-AM"/>
        </w:rPr>
        <w:lastRenderedPageBreak/>
        <w:t>մուտքագրող</w:t>
      </w:r>
      <w:r w:rsidR="00B94158">
        <w:rPr>
          <w:rFonts w:eastAsia="Times New Roman" w:cs="Times New Roman"/>
          <w:color w:val="000000"/>
          <w:lang w:val="hy-AM"/>
        </w:rPr>
        <w:t>ի</w:t>
      </w:r>
      <w:r w:rsidRPr="00984CB4">
        <w:rPr>
          <w:rFonts w:eastAsia="Times New Roman" w:cs="Times New Roman"/>
          <w:color w:val="000000"/>
          <w:lang w:val="hy-AM"/>
        </w:rPr>
        <w:t xml:space="preserve"> թափուր պաշտոններն ամբողջությամբ համալրված են կամ անձը գրավոր հրաժարվում է պաշտոնի նշանակվելուց: </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rFonts w:eastAsia="Times New Roman" w:cs="Times New Roman"/>
          <w:color w:val="000000"/>
          <w:lang w:val="hy-AM"/>
        </w:rPr>
        <w:t xml:space="preserve">Ռեգիստրների </w:t>
      </w:r>
      <w:r w:rsidR="00B94158" w:rsidRPr="00B94158">
        <w:rPr>
          <w:rFonts w:eastAsia="Times New Roman" w:cs="Times New Roman"/>
          <w:color w:val="000000"/>
          <w:lang w:val="hy-AM"/>
        </w:rPr>
        <w:t xml:space="preserve">և հաշվառման տվյալներ մուտքագրողների </w:t>
      </w:r>
      <w:r w:rsidRPr="00984CB4">
        <w:rPr>
          <w:rFonts w:eastAsia="Times New Roman" w:cs="Times New Roman"/>
          <w:color w:val="000000"/>
          <w:lang w:val="hy-AM"/>
        </w:rPr>
        <w:t>թեկնածությունների ցուցակը և ռեզերվ</w:t>
      </w:r>
      <w:r>
        <w:rPr>
          <w:rFonts w:eastAsia="Times New Roman" w:cs="Times New Roman"/>
          <w:color w:val="000000"/>
          <w:lang w:val="hy-AM"/>
        </w:rPr>
        <w:t>ը</w:t>
      </w:r>
      <w:r w:rsidRPr="00984CB4">
        <w:rPr>
          <w:rFonts w:eastAsia="Times New Roman" w:cs="Times New Roman"/>
          <w:color w:val="000000"/>
          <w:lang w:val="hy-AM"/>
        </w:rPr>
        <w:t xml:space="preserve"> վարում է էլեկտրոնային եղանակով, ինչպես նաև ռեգիստրներին ռեզերվում գրանցում, հանում և դրա հետ կապված այլ գործառույթներ իրականացնում է անշարժ գույքի պետական ռեգիստրը՝ անձնակազմի կառավարման ստորաբաժանման միջոցով:</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rFonts w:eastAsia="Times New Roman" w:cs="Times New Roman"/>
          <w:color w:val="000000"/>
          <w:lang w:val="hy-AM"/>
        </w:rPr>
        <w:t xml:space="preserve">Ռեգիստրների </w:t>
      </w:r>
      <w:r w:rsidR="00B94158" w:rsidRPr="00B94158">
        <w:rPr>
          <w:rFonts w:eastAsia="Times New Roman" w:cs="Times New Roman"/>
          <w:color w:val="000000"/>
          <w:lang w:val="hy-AM"/>
        </w:rPr>
        <w:t xml:space="preserve">և հաշվառման տվյալներ մուտքագրողների </w:t>
      </w:r>
      <w:r w:rsidRPr="00984CB4">
        <w:rPr>
          <w:rFonts w:eastAsia="Times New Roman" w:cs="Times New Roman"/>
          <w:color w:val="000000"/>
          <w:lang w:val="hy-AM"/>
        </w:rPr>
        <w:t>ռեզերվում գտնվելու միանգամյա առավելագույն ժամկետը վեց ամիս է, բայց ոչ ավելի, քան անձի 65 տարին լրանալը:</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color w:val="000000"/>
          <w:shd w:val="clear" w:color="auto" w:fill="FFFFFF"/>
          <w:lang w:val="hy-AM"/>
        </w:rPr>
        <w:t>Ռեգիստրների</w:t>
      </w:r>
      <w:r w:rsidR="00B94158" w:rsidRPr="00B94158">
        <w:t xml:space="preserve"> </w:t>
      </w:r>
      <w:r w:rsidR="00B94158" w:rsidRPr="00B94158">
        <w:rPr>
          <w:color w:val="000000"/>
          <w:shd w:val="clear" w:color="auto" w:fill="FFFFFF"/>
          <w:lang w:val="hy-AM"/>
        </w:rPr>
        <w:t>և հաշվառման տվյալներ մուտքագրողների</w:t>
      </w:r>
      <w:r w:rsidRPr="00B94158">
        <w:rPr>
          <w:color w:val="000000"/>
          <w:shd w:val="clear" w:color="auto" w:fill="FFFFFF"/>
          <w:lang w:val="hy-AM"/>
        </w:rPr>
        <w:t xml:space="preserve"> </w:t>
      </w:r>
      <w:r w:rsidRPr="00984CB4">
        <w:rPr>
          <w:color w:val="000000"/>
          <w:shd w:val="clear" w:color="auto" w:fill="FFFFFF"/>
          <w:lang w:val="hy-AM"/>
        </w:rPr>
        <w:t>ռեզերվում գրանցված լինելու ժամանակահատվածը համարվում է ռեգիստրի</w:t>
      </w:r>
      <w:r w:rsidR="00B94158">
        <w:rPr>
          <w:color w:val="000000"/>
          <w:shd w:val="clear" w:color="auto" w:fill="FFFFFF"/>
          <w:lang w:val="hy-AM"/>
        </w:rPr>
        <w:t xml:space="preserve">, </w:t>
      </w:r>
      <w:r w:rsidR="00B94158" w:rsidRPr="00B94158">
        <w:rPr>
          <w:color w:val="000000"/>
          <w:shd w:val="clear" w:color="auto" w:fill="FFFFFF"/>
          <w:lang w:val="hy-AM"/>
        </w:rPr>
        <w:t>հաշվառման տվյալներ մուտքագրողի</w:t>
      </w:r>
      <w:r w:rsidRPr="00B94158">
        <w:rPr>
          <w:color w:val="000000"/>
          <w:shd w:val="clear" w:color="auto" w:fill="FFFFFF"/>
          <w:lang w:val="hy-AM"/>
        </w:rPr>
        <w:t xml:space="preserve"> </w:t>
      </w:r>
      <w:r w:rsidRPr="00984CB4">
        <w:rPr>
          <w:color w:val="000000"/>
          <w:shd w:val="clear" w:color="auto" w:fill="FFFFFF"/>
          <w:lang w:val="hy-AM"/>
        </w:rPr>
        <w:t xml:space="preserve">մասնագիտական աշխատանքային, ինչպես նաև անշարժ գույքի պետական ռեգիստրում աշխատանքային ստաժ: </w:t>
      </w:r>
      <w:r w:rsidRPr="00984CB4">
        <w:rPr>
          <w:rFonts w:eastAsia="Times New Roman" w:cs="Times New Roman"/>
          <w:color w:val="000000"/>
          <w:lang w:val="hy-AM"/>
        </w:rPr>
        <w:t>Եթե անձը վաղաժամկետ՝ մինչև սույն հոդվածի 5-րդ մասում նշված ժամկետը լրանալը, հանվում է ռեգիստրների</w:t>
      </w:r>
      <w:r w:rsidR="00B94158">
        <w:rPr>
          <w:rFonts w:eastAsia="Times New Roman" w:cs="Times New Roman"/>
          <w:color w:val="000000"/>
          <w:lang w:val="hy-AM"/>
        </w:rPr>
        <w:t xml:space="preserve">, </w:t>
      </w:r>
      <w:r w:rsidR="00B94158" w:rsidRPr="00B94158">
        <w:rPr>
          <w:rFonts w:eastAsia="Times New Roman" w:cs="Times New Roman"/>
          <w:color w:val="000000"/>
          <w:lang w:val="hy-AM"/>
        </w:rPr>
        <w:t>հաշվառման տվյալներ մուտքագրողների</w:t>
      </w:r>
      <w:r w:rsidRPr="00B94158">
        <w:rPr>
          <w:rFonts w:eastAsia="Times New Roman" w:cs="Times New Roman"/>
          <w:color w:val="000000"/>
          <w:lang w:val="hy-AM"/>
        </w:rPr>
        <w:t xml:space="preserve"> </w:t>
      </w:r>
      <w:r w:rsidRPr="00984CB4">
        <w:rPr>
          <w:rFonts w:eastAsia="Times New Roman" w:cs="Times New Roman"/>
          <w:color w:val="000000"/>
          <w:lang w:val="hy-AM"/>
        </w:rPr>
        <w:t>ռեզերվից, ապա նրա ստաժը հաշվարկվում է ռեգիստրների</w:t>
      </w:r>
      <w:r w:rsidR="00B94158">
        <w:rPr>
          <w:rFonts w:eastAsia="Times New Roman" w:cs="Times New Roman"/>
          <w:color w:val="000000"/>
          <w:lang w:val="hy-AM"/>
        </w:rPr>
        <w:t xml:space="preserve">, </w:t>
      </w:r>
      <w:r w:rsidR="00B94158" w:rsidRPr="00B94158">
        <w:rPr>
          <w:rFonts w:eastAsia="Times New Roman" w:cs="Times New Roman"/>
          <w:color w:val="000000"/>
          <w:lang w:val="hy-AM"/>
        </w:rPr>
        <w:t>և հաշվառման տվյալներ մուտքագրողների</w:t>
      </w:r>
      <w:r w:rsidRPr="00B94158">
        <w:rPr>
          <w:rFonts w:eastAsia="Times New Roman" w:cs="Times New Roman"/>
          <w:color w:val="000000"/>
          <w:lang w:val="hy-AM"/>
        </w:rPr>
        <w:t xml:space="preserve"> </w:t>
      </w:r>
      <w:r w:rsidRPr="00984CB4">
        <w:rPr>
          <w:rFonts w:eastAsia="Times New Roman" w:cs="Times New Roman"/>
          <w:color w:val="000000"/>
          <w:lang w:val="hy-AM"/>
        </w:rPr>
        <w:t>ռեզերվում փաստացի գտնվելու ժամանակահատվածին համապատասխան:</w:t>
      </w:r>
    </w:p>
    <w:p w:rsidR="00984CB4" w:rsidRPr="00984CB4" w:rsidRDefault="00984CB4" w:rsidP="00B94158">
      <w:pPr>
        <w:pStyle w:val="ListParagraph"/>
        <w:numPr>
          <w:ilvl w:val="0"/>
          <w:numId w:val="4"/>
        </w:numPr>
        <w:shd w:val="clear" w:color="auto" w:fill="FFFFFF"/>
        <w:spacing w:after="0" w:line="360" w:lineRule="auto"/>
        <w:ind w:left="0" w:firstLine="375"/>
        <w:jc w:val="both"/>
        <w:rPr>
          <w:rFonts w:eastAsia="Times New Roman" w:cs="Times New Roman"/>
          <w:color w:val="000000"/>
          <w:lang w:val="hy-AM"/>
        </w:rPr>
      </w:pPr>
      <w:r w:rsidRPr="00984CB4">
        <w:rPr>
          <w:color w:val="000000"/>
          <w:shd w:val="clear" w:color="auto" w:fill="FFFFFF"/>
          <w:lang w:val="hy-AM"/>
        </w:rPr>
        <w:t>Ռեգիստրների</w:t>
      </w:r>
      <w:r w:rsidR="00B94158" w:rsidRPr="00B94158">
        <w:t xml:space="preserve"> </w:t>
      </w:r>
      <w:r w:rsidR="00B94158" w:rsidRPr="00B94158">
        <w:rPr>
          <w:color w:val="000000"/>
          <w:shd w:val="clear" w:color="auto" w:fill="FFFFFF"/>
          <w:lang w:val="hy-AM"/>
        </w:rPr>
        <w:t>և հաշվառման տվյալներ մուտքագրողների</w:t>
      </w:r>
      <w:r w:rsidRPr="00B94158">
        <w:rPr>
          <w:color w:val="000000"/>
          <w:shd w:val="clear" w:color="auto" w:fill="FFFFFF"/>
          <w:lang w:val="hy-AM"/>
        </w:rPr>
        <w:t xml:space="preserve"> </w:t>
      </w:r>
      <w:r w:rsidRPr="00984CB4">
        <w:rPr>
          <w:color w:val="000000"/>
          <w:shd w:val="clear" w:color="auto" w:fill="FFFFFF"/>
          <w:lang w:val="hy-AM"/>
        </w:rPr>
        <w:t>ռեզերվում գրանցված լինելու ժամանակահատվածի համար անձը չի վճարվում:</w:t>
      </w:r>
    </w:p>
    <w:p w:rsidR="00984CB4" w:rsidRPr="009D2976" w:rsidRDefault="00984CB4" w:rsidP="00B94158">
      <w:pPr>
        <w:pStyle w:val="ListParagraph"/>
        <w:numPr>
          <w:ilvl w:val="0"/>
          <w:numId w:val="4"/>
        </w:numPr>
        <w:spacing w:after="0" w:line="360" w:lineRule="auto"/>
        <w:ind w:left="0" w:firstLine="375"/>
        <w:jc w:val="both"/>
        <w:rPr>
          <w:lang w:val="hy-AM"/>
        </w:rPr>
      </w:pPr>
      <w:r w:rsidRPr="009D2976">
        <w:rPr>
          <w:lang w:val="hy-AM"/>
        </w:rPr>
        <w:t>Անձը, այդ թվում՝ վաղաժամկետ, հանվում է ռեգիստրների</w:t>
      </w:r>
      <w:r w:rsidR="00B94158">
        <w:rPr>
          <w:lang w:val="hy-AM"/>
        </w:rPr>
        <w:t>,</w:t>
      </w:r>
      <w:r w:rsidR="00B94158" w:rsidRPr="00B94158">
        <w:rPr>
          <w:lang w:val="hy-AM"/>
        </w:rPr>
        <w:t xml:space="preserve"> հաշվառման տվյալներ մուտքագրողների </w:t>
      </w:r>
      <w:r w:rsidRPr="009D2976">
        <w:rPr>
          <w:lang w:val="hy-AM"/>
        </w:rPr>
        <w:t>ռեզերվից, եթե՝</w:t>
      </w:r>
    </w:p>
    <w:p w:rsidR="00984CB4" w:rsidRPr="00984CB4" w:rsidRDefault="00984CB4" w:rsidP="00A745D5">
      <w:pPr>
        <w:pStyle w:val="ListParagraph"/>
        <w:shd w:val="clear" w:color="auto" w:fill="FFFFFF"/>
        <w:tabs>
          <w:tab w:val="left" w:pos="360"/>
          <w:tab w:val="left" w:pos="630"/>
        </w:tabs>
        <w:spacing w:after="0" w:line="360" w:lineRule="auto"/>
        <w:ind w:left="0" w:firstLine="450"/>
        <w:jc w:val="both"/>
        <w:rPr>
          <w:rFonts w:eastAsia="Times New Roman" w:cs="Times New Roman"/>
          <w:color w:val="000000"/>
          <w:lang w:val="hy-AM"/>
        </w:rPr>
      </w:pPr>
      <w:r w:rsidRPr="00984CB4">
        <w:rPr>
          <w:rFonts w:eastAsia="Times New Roman" w:cs="Times New Roman"/>
          <w:color w:val="000000"/>
          <w:lang w:val="hy-AM"/>
        </w:rPr>
        <w:t>1) նա զբաղեցրել է հանրային պաշտոն կամ հանրային ծառայության պաշտոն կամ անցել է այլ աշխատանքի.</w:t>
      </w:r>
    </w:p>
    <w:p w:rsidR="00984CB4" w:rsidRPr="00984CB4" w:rsidRDefault="00984CB4" w:rsidP="00A745D5">
      <w:pPr>
        <w:pStyle w:val="ListParagraph"/>
        <w:shd w:val="clear" w:color="auto" w:fill="FFFFFF"/>
        <w:tabs>
          <w:tab w:val="left" w:pos="360"/>
          <w:tab w:val="left" w:pos="630"/>
        </w:tabs>
        <w:spacing w:after="0" w:line="360" w:lineRule="auto"/>
        <w:ind w:left="0" w:firstLine="450"/>
        <w:jc w:val="both"/>
        <w:rPr>
          <w:rFonts w:eastAsia="Times New Roman" w:cs="Times New Roman"/>
          <w:color w:val="000000"/>
          <w:lang w:val="hy-AM"/>
        </w:rPr>
      </w:pPr>
      <w:r w:rsidRPr="00984CB4">
        <w:rPr>
          <w:rFonts w:eastAsia="Times New Roman" w:cs="Times New Roman"/>
          <w:color w:val="000000"/>
          <w:lang w:val="hy-AM"/>
        </w:rPr>
        <w:t>2) ներկայացրել է ռեգիստրների</w:t>
      </w:r>
      <w:r w:rsidR="00B94158">
        <w:rPr>
          <w:lang w:val="hy-AM"/>
        </w:rPr>
        <w:t>,</w:t>
      </w:r>
      <w:r w:rsidR="00B94158" w:rsidRPr="00B94158">
        <w:rPr>
          <w:rFonts w:eastAsia="Times New Roman" w:cs="Times New Roman"/>
          <w:color w:val="000000"/>
          <w:lang w:val="hy-AM"/>
        </w:rPr>
        <w:t xml:space="preserve"> հաշվառման տվյալներ մուտքագրողների</w:t>
      </w:r>
      <w:r w:rsidRPr="00B94158">
        <w:rPr>
          <w:rFonts w:eastAsia="Times New Roman" w:cs="Times New Roman"/>
          <w:color w:val="000000"/>
          <w:lang w:val="hy-AM"/>
        </w:rPr>
        <w:t xml:space="preserve"> </w:t>
      </w:r>
      <w:r w:rsidRPr="00984CB4">
        <w:rPr>
          <w:rFonts w:eastAsia="Times New Roman" w:cs="Times New Roman"/>
          <w:color w:val="000000"/>
          <w:lang w:val="hy-AM"/>
        </w:rPr>
        <w:t>ռեզերվից իրեն հանելու վերաբերյալ դիմում.</w:t>
      </w:r>
    </w:p>
    <w:p w:rsidR="00984CB4" w:rsidRPr="00984CB4" w:rsidRDefault="00984CB4" w:rsidP="00A745D5">
      <w:pPr>
        <w:pStyle w:val="ListParagraph"/>
        <w:shd w:val="clear" w:color="auto" w:fill="FFFFFF"/>
        <w:tabs>
          <w:tab w:val="left" w:pos="360"/>
          <w:tab w:val="left" w:pos="630"/>
        </w:tabs>
        <w:spacing w:after="0" w:line="360" w:lineRule="auto"/>
        <w:ind w:left="0" w:firstLine="450"/>
        <w:jc w:val="both"/>
        <w:rPr>
          <w:rFonts w:eastAsia="Times New Roman" w:cs="Times New Roman"/>
          <w:color w:val="000000"/>
          <w:lang w:val="hy-AM"/>
        </w:rPr>
      </w:pPr>
      <w:r w:rsidRPr="00984CB4">
        <w:rPr>
          <w:rFonts w:eastAsia="Times New Roman" w:cs="Times New Roman"/>
          <w:color w:val="000000"/>
          <w:lang w:val="hy-AM"/>
        </w:rPr>
        <w:lastRenderedPageBreak/>
        <w:t>3) լրացել է սույն օրենքով սահմանված՝ ռեզերվում գտնվելու վեցամսյա ժամկետը:</w:t>
      </w:r>
    </w:p>
    <w:p w:rsidR="00984CB4" w:rsidRPr="00984CB4" w:rsidRDefault="00984CB4" w:rsidP="00B94158">
      <w:pPr>
        <w:pStyle w:val="ListParagraph"/>
        <w:numPr>
          <w:ilvl w:val="0"/>
          <w:numId w:val="4"/>
        </w:numPr>
        <w:shd w:val="clear" w:color="auto" w:fill="FFFFFF"/>
        <w:tabs>
          <w:tab w:val="left" w:pos="360"/>
        </w:tabs>
        <w:spacing w:after="0" w:line="360" w:lineRule="auto"/>
        <w:ind w:left="0" w:firstLine="375"/>
        <w:jc w:val="both"/>
        <w:rPr>
          <w:rFonts w:eastAsia="Times New Roman" w:cs="Times New Roman"/>
          <w:color w:val="000000"/>
          <w:lang w:val="hy-AM"/>
        </w:rPr>
      </w:pPr>
      <w:r w:rsidRPr="00984CB4">
        <w:rPr>
          <w:rFonts w:eastAsia="Times New Roman" w:cs="Times New Roman"/>
          <w:color w:val="000000"/>
          <w:lang w:val="hy-AM"/>
        </w:rPr>
        <w:t>Սույն օրենքի հիման վրա ռեգիստրների</w:t>
      </w:r>
      <w:r w:rsidR="00B94158" w:rsidRPr="00B94158">
        <w:t xml:space="preserve"> </w:t>
      </w:r>
      <w:r w:rsidR="00B94158" w:rsidRPr="00B94158">
        <w:rPr>
          <w:rFonts w:eastAsia="Times New Roman" w:cs="Times New Roman"/>
          <w:color w:val="000000"/>
          <w:lang w:val="hy-AM"/>
        </w:rPr>
        <w:t>և հաշվառման տվյալներ մուտքագրողների</w:t>
      </w:r>
      <w:r w:rsidRPr="00B94158">
        <w:rPr>
          <w:rFonts w:eastAsia="Times New Roman" w:cs="Times New Roman"/>
          <w:color w:val="000000"/>
          <w:lang w:val="hy-AM"/>
        </w:rPr>
        <w:t xml:space="preserve"> </w:t>
      </w:r>
      <w:r w:rsidRPr="00984CB4">
        <w:rPr>
          <w:rFonts w:eastAsia="Times New Roman" w:cs="Times New Roman"/>
          <w:color w:val="000000"/>
          <w:lang w:val="hy-AM"/>
        </w:rPr>
        <w:t>ռեզերվի վարման կարգը հաստատում է անշարժ գույքի պետական ռեգիստրի ղեկավարը։</w:t>
      </w:r>
    </w:p>
    <w:p w:rsidR="00984CB4" w:rsidRPr="009D2976" w:rsidRDefault="00984CB4" w:rsidP="00A745D5">
      <w:pPr>
        <w:pStyle w:val="ListParagraph"/>
        <w:spacing w:after="0" w:line="360" w:lineRule="auto"/>
        <w:ind w:left="735"/>
        <w:jc w:val="both"/>
        <w:rPr>
          <w:lang w:val="hy-AM"/>
        </w:rPr>
      </w:pPr>
    </w:p>
    <w:p w:rsidR="00984CB4" w:rsidRPr="00B03612" w:rsidRDefault="00984CB4" w:rsidP="00A745D5">
      <w:pPr>
        <w:spacing w:after="0" w:line="360" w:lineRule="auto"/>
        <w:ind w:firstLine="360"/>
        <w:jc w:val="both"/>
        <w:rPr>
          <w:b/>
          <w:lang w:val="hy-AM"/>
        </w:rPr>
      </w:pPr>
      <w:r w:rsidRPr="00B03612">
        <w:rPr>
          <w:b/>
          <w:lang w:val="hy-AM"/>
        </w:rPr>
        <w:t>Հոդված 23.4.</w:t>
      </w:r>
      <w:bookmarkStart w:id="0" w:name="_GoBack"/>
      <w:bookmarkEnd w:id="0"/>
      <w:r w:rsidRPr="00B03612">
        <w:rPr>
          <w:b/>
          <w:lang w:val="hy-AM"/>
        </w:rPr>
        <w:t xml:space="preserve"> Առաջխաղացման ցուցակները </w:t>
      </w:r>
    </w:p>
    <w:p w:rsidR="00984CB4" w:rsidRPr="00B03612" w:rsidRDefault="00984CB4" w:rsidP="00A745D5">
      <w:pPr>
        <w:spacing w:after="0" w:line="360" w:lineRule="auto"/>
        <w:jc w:val="both"/>
        <w:rPr>
          <w:lang w:val="hy-AM"/>
        </w:rPr>
      </w:pPr>
      <w:r w:rsidRPr="00B03612">
        <w:rPr>
          <w:lang w:val="hy-AM"/>
        </w:rPr>
        <w:t xml:space="preserve">   1. Առաջխաղացման ցուցակներն են՝</w:t>
      </w:r>
    </w:p>
    <w:p w:rsidR="00984CB4" w:rsidRPr="00B03612" w:rsidRDefault="00984CB4" w:rsidP="00A745D5">
      <w:pPr>
        <w:spacing w:after="0" w:line="360" w:lineRule="auto"/>
        <w:jc w:val="both"/>
        <w:rPr>
          <w:lang w:val="hy-AM"/>
        </w:rPr>
      </w:pPr>
      <w:r w:rsidRPr="00B03612">
        <w:rPr>
          <w:lang w:val="hy-AM"/>
        </w:rPr>
        <w:t xml:space="preserve">   1) սույն օրենքի 23.1-ին հոդվածի 1-ին մասի 1-ին</w:t>
      </w:r>
      <w:r w:rsidR="00B03612" w:rsidRPr="00B03612">
        <w:rPr>
          <w:lang w:val="hy-AM"/>
        </w:rPr>
        <w:t xml:space="preserve"> և 2-րդ մասի 1-ին</w:t>
      </w:r>
      <w:r w:rsidRPr="00B03612">
        <w:rPr>
          <w:lang w:val="hy-AM"/>
        </w:rPr>
        <w:t xml:space="preserve"> կետ</w:t>
      </w:r>
      <w:r w:rsidR="00B03612" w:rsidRPr="00B03612">
        <w:rPr>
          <w:lang w:val="hy-AM"/>
        </w:rPr>
        <w:t>եր</w:t>
      </w:r>
      <w:r w:rsidRPr="00B03612">
        <w:rPr>
          <w:lang w:val="hy-AM"/>
        </w:rPr>
        <w:t>ով սահմանված պաշտոններում նշանակվելու համար առաջխաղացման ցուցակ.</w:t>
      </w:r>
    </w:p>
    <w:p w:rsidR="00984CB4" w:rsidRPr="00B03612" w:rsidRDefault="00984CB4" w:rsidP="00A745D5">
      <w:pPr>
        <w:spacing w:after="0" w:line="360" w:lineRule="auto"/>
        <w:jc w:val="both"/>
        <w:rPr>
          <w:lang w:val="hy-AM"/>
        </w:rPr>
      </w:pPr>
      <w:r w:rsidRPr="00B03612">
        <w:rPr>
          <w:lang w:val="hy-AM"/>
        </w:rPr>
        <w:t xml:space="preserve">   2) սույն օրենքի 23.1-ին հոդվածի 1-ին մասի 2-րդ</w:t>
      </w:r>
      <w:r w:rsidR="00B03612" w:rsidRPr="00B03612">
        <w:t xml:space="preserve"> </w:t>
      </w:r>
      <w:r w:rsidR="00B03612" w:rsidRPr="00B03612">
        <w:rPr>
          <w:lang w:val="hy-AM"/>
        </w:rPr>
        <w:t>և 2-րդ մասի 2-րդ կետերով</w:t>
      </w:r>
      <w:r w:rsidRPr="00B03612">
        <w:rPr>
          <w:lang w:val="hy-AM"/>
        </w:rPr>
        <w:t xml:space="preserve"> սահմանված պաշտոններում նշանակվելու համար առաջխաղացման ցուցակ:</w:t>
      </w:r>
    </w:p>
    <w:p w:rsidR="00984CB4" w:rsidRPr="00B03612" w:rsidRDefault="00984CB4" w:rsidP="00A745D5">
      <w:pPr>
        <w:spacing w:after="0" w:line="360" w:lineRule="auto"/>
        <w:jc w:val="both"/>
        <w:rPr>
          <w:lang w:val="hy-AM"/>
        </w:rPr>
      </w:pPr>
      <w:r w:rsidRPr="00B03612">
        <w:rPr>
          <w:lang w:val="hy-AM"/>
        </w:rPr>
        <w:t xml:space="preserve">   2. Առաջխաղացման ցուցակները ձևավորում է Կառավարության սահմանած կարգով ձևավորված ռեգիստրների</w:t>
      </w:r>
      <w:r w:rsidR="00B03612" w:rsidRPr="00B03612">
        <w:rPr>
          <w:lang w:val="hy-AM"/>
        </w:rPr>
        <w:t xml:space="preserve"> և</w:t>
      </w:r>
      <w:r w:rsidRPr="00B03612">
        <w:rPr>
          <w:lang w:val="hy-AM"/>
        </w:rPr>
        <w:t xml:space="preserve"> </w:t>
      </w:r>
      <w:r w:rsidR="00B03612" w:rsidRPr="00B03612">
        <w:rPr>
          <w:lang w:val="hy-AM"/>
        </w:rPr>
        <w:t xml:space="preserve">հաշվառման տվյալներ մուտքագրողների </w:t>
      </w:r>
      <w:r w:rsidRPr="00B03612">
        <w:rPr>
          <w:lang w:val="hy-AM"/>
        </w:rPr>
        <w:t>առաջխաղացման հանձնաժողովը (այսուհետ՝ առաջխաղացման հանձնաժողով)`</w:t>
      </w:r>
    </w:p>
    <w:p w:rsidR="00984CB4" w:rsidRPr="00B03612" w:rsidRDefault="00984CB4" w:rsidP="00A745D5">
      <w:pPr>
        <w:spacing w:after="0" w:line="360" w:lineRule="auto"/>
        <w:jc w:val="both"/>
        <w:rPr>
          <w:lang w:val="hy-AM"/>
        </w:rPr>
      </w:pPr>
      <w:r w:rsidRPr="00B03612">
        <w:rPr>
          <w:lang w:val="hy-AM"/>
        </w:rPr>
        <w:t xml:space="preserve">   1) ռեգիստրների</w:t>
      </w:r>
      <w:r w:rsidR="00B03612" w:rsidRPr="00B03612">
        <w:rPr>
          <w:lang w:val="hy-AM"/>
        </w:rPr>
        <w:t>, հաշվառման տվյալներ մուտքագրողների</w:t>
      </w:r>
      <w:r w:rsidRPr="00B03612">
        <w:rPr>
          <w:lang w:val="hy-AM"/>
        </w:rPr>
        <w:t xml:space="preserve"> մասնագիտական կարողությունների, ունակությունների և հմտությունների զարգացման անընդհատությունն ապահովող շարունակական մասնագիտական զարգացման ուսումնական ծրագրերի արդյունքներով ռեգիստրների</w:t>
      </w:r>
      <w:r w:rsidR="00B03612" w:rsidRPr="00B03612">
        <w:rPr>
          <w:lang w:val="hy-AM"/>
        </w:rPr>
        <w:t xml:space="preserve">, հաշվառման տվյալներ մուտքագրողների </w:t>
      </w:r>
      <w:r w:rsidRPr="00B03612">
        <w:rPr>
          <w:lang w:val="hy-AM"/>
        </w:rPr>
        <w:t>հերթական ատեստացիայի ժամանակ.</w:t>
      </w:r>
    </w:p>
    <w:p w:rsidR="00984CB4" w:rsidRPr="00B03612" w:rsidRDefault="00984CB4" w:rsidP="00A745D5">
      <w:pPr>
        <w:spacing w:after="0" w:line="360" w:lineRule="auto"/>
        <w:jc w:val="both"/>
        <w:rPr>
          <w:lang w:val="hy-AM"/>
        </w:rPr>
      </w:pPr>
      <w:r w:rsidRPr="00B03612">
        <w:rPr>
          <w:lang w:val="hy-AM"/>
        </w:rPr>
        <w:t xml:space="preserve">   2) արտահերթ կարգով, երբ անշարժ գույքի պետական ռեգիստրի ղեկավարն առաջարկություն է ներկայացնում առաջխաղացման հանձնաժողով` ռեգիստրին</w:t>
      </w:r>
      <w:r w:rsidR="00B03612" w:rsidRPr="00B03612">
        <w:rPr>
          <w:lang w:val="hy-AM"/>
        </w:rPr>
        <w:t>, հաշվառման տվյալներ մուտքագրողին</w:t>
      </w:r>
      <w:r w:rsidRPr="00B03612">
        <w:rPr>
          <w:lang w:val="hy-AM"/>
        </w:rPr>
        <w:t xml:space="preserve"> առաջխաղացման ցուցակում ընդգրկելու վերաբերյալ` ներկայացնելով իր կամ ոլորտը համակարգող տեղակալի տված համապատասխան ծառայողական բնութագիր: Առաջխաղացման հանձնաժողովի նախագահը ծառայողական բնութագիրը ստանալուց հետո՝ երեք աշխատանքային </w:t>
      </w:r>
      <w:r w:rsidRPr="00B03612">
        <w:rPr>
          <w:lang w:val="hy-AM"/>
        </w:rPr>
        <w:lastRenderedPageBreak/>
        <w:t>օրվա ընթացքում, այն տրամադրում է առաջխաղացման հանձնաժողովի անդամներին: Ռեգիստրն</w:t>
      </w:r>
      <w:r w:rsidR="00B03612" w:rsidRPr="00B03612">
        <w:rPr>
          <w:lang w:val="hy-AM"/>
        </w:rPr>
        <w:t>,</w:t>
      </w:r>
      <w:r w:rsidR="00B03612" w:rsidRPr="00B03612">
        <w:t xml:space="preserve"> </w:t>
      </w:r>
      <w:r w:rsidR="00B03612" w:rsidRPr="00B03612">
        <w:rPr>
          <w:lang w:val="hy-AM"/>
        </w:rPr>
        <w:t>հաշվառման տվյալներ մուտքագրողն</w:t>
      </w:r>
      <w:r w:rsidRPr="00B03612">
        <w:rPr>
          <w:lang w:val="hy-AM"/>
        </w:rPr>
        <w:t xml:space="preserve"> ընդգրկվում է առաջխաղացման ցուցակում առաջխաղացման հանձնաժողովի դրական եզրահանգման դեպքում՝ վերջինիս որոշմամբ.</w:t>
      </w:r>
    </w:p>
    <w:p w:rsidR="00984CB4" w:rsidRPr="00B03612" w:rsidRDefault="00984CB4" w:rsidP="00A745D5">
      <w:pPr>
        <w:spacing w:after="0" w:line="360" w:lineRule="auto"/>
        <w:jc w:val="both"/>
        <w:rPr>
          <w:lang w:val="hy-AM"/>
        </w:rPr>
      </w:pPr>
      <w:r w:rsidRPr="00B03612">
        <w:rPr>
          <w:lang w:val="hy-AM"/>
        </w:rPr>
        <w:t xml:space="preserve">   3. Անձն առաջխաղացման ցուցակում ընդգրկվում է մեկ տարի ժամկետով:</w:t>
      </w:r>
    </w:p>
    <w:p w:rsidR="00984CB4" w:rsidRPr="009D2976" w:rsidRDefault="00984CB4" w:rsidP="00A745D5">
      <w:pPr>
        <w:spacing w:after="0" w:line="360" w:lineRule="auto"/>
        <w:jc w:val="both"/>
        <w:rPr>
          <w:lang w:val="hy-AM"/>
        </w:rPr>
      </w:pPr>
    </w:p>
    <w:p w:rsidR="00984CB4" w:rsidRPr="009D2976" w:rsidRDefault="00984CB4" w:rsidP="0027396D">
      <w:pPr>
        <w:tabs>
          <w:tab w:val="left" w:pos="270"/>
        </w:tabs>
        <w:spacing w:after="0" w:line="360" w:lineRule="auto"/>
        <w:ind w:firstLine="270"/>
        <w:jc w:val="both"/>
        <w:rPr>
          <w:b/>
          <w:lang w:val="hy-AM"/>
        </w:rPr>
      </w:pPr>
      <w:r w:rsidRPr="009D2976">
        <w:rPr>
          <w:b/>
          <w:lang w:val="hy-AM"/>
        </w:rPr>
        <w:t>Հոդված 23.5. Ռեգիստրին</w:t>
      </w:r>
      <w:r w:rsidR="00B03612">
        <w:rPr>
          <w:b/>
          <w:lang w:val="hy-AM"/>
        </w:rPr>
        <w:t>,</w:t>
      </w:r>
      <w:r w:rsidR="00B03612" w:rsidRPr="00B03612">
        <w:t xml:space="preserve"> </w:t>
      </w:r>
      <w:r w:rsidR="00B03612" w:rsidRPr="00B03612">
        <w:rPr>
          <w:b/>
          <w:lang w:val="hy-AM"/>
        </w:rPr>
        <w:t>հաշվառման տվյալներ մուտքագրողին</w:t>
      </w:r>
      <w:r w:rsidRPr="00B03612">
        <w:rPr>
          <w:b/>
          <w:lang w:val="hy-AM"/>
        </w:rPr>
        <w:t xml:space="preserve"> </w:t>
      </w:r>
      <w:r w:rsidRPr="009D2976">
        <w:rPr>
          <w:b/>
          <w:lang w:val="hy-AM"/>
        </w:rPr>
        <w:t>զբաղեցրած պաշտոնից ավելի ցածր պաշտոնի փոխադրելը</w:t>
      </w:r>
    </w:p>
    <w:p w:rsidR="00984CB4" w:rsidRPr="009D2976" w:rsidRDefault="00984CB4" w:rsidP="00A745D5">
      <w:pPr>
        <w:spacing w:after="0" w:line="360" w:lineRule="auto"/>
        <w:ind w:firstLine="270"/>
        <w:jc w:val="both"/>
        <w:rPr>
          <w:lang w:val="hy-AM"/>
        </w:rPr>
      </w:pPr>
      <w:r w:rsidRPr="009D2976">
        <w:rPr>
          <w:lang w:val="hy-AM"/>
        </w:rPr>
        <w:t>1. Ռեգիստրին</w:t>
      </w:r>
      <w:r w:rsidR="00B03612">
        <w:rPr>
          <w:lang w:val="hy-AM"/>
        </w:rPr>
        <w:t xml:space="preserve">, </w:t>
      </w:r>
      <w:r w:rsidR="00B03612" w:rsidRPr="00B03612">
        <w:rPr>
          <w:lang w:val="hy-AM"/>
        </w:rPr>
        <w:t>հաշվառման տվյալներ մուտքագրողի</w:t>
      </w:r>
      <w:r w:rsidR="00B03612">
        <w:rPr>
          <w:lang w:val="hy-AM"/>
        </w:rPr>
        <w:t>ն</w:t>
      </w:r>
      <w:r w:rsidRPr="00B03612">
        <w:rPr>
          <w:lang w:val="hy-AM"/>
        </w:rPr>
        <w:t xml:space="preserve"> </w:t>
      </w:r>
      <w:r w:rsidRPr="009D2976">
        <w:rPr>
          <w:lang w:val="hy-AM"/>
        </w:rPr>
        <w:t>չի կարելի ավելի ցածր պաշտոնի փոխադրել, բացառությամբ հետևյալ դեպքերի.</w:t>
      </w:r>
    </w:p>
    <w:p w:rsidR="00984CB4" w:rsidRPr="009D2976" w:rsidRDefault="00984CB4" w:rsidP="00A745D5">
      <w:pPr>
        <w:spacing w:after="0" w:line="360" w:lineRule="auto"/>
        <w:ind w:firstLine="360"/>
        <w:jc w:val="both"/>
        <w:rPr>
          <w:lang w:val="hy-AM"/>
        </w:rPr>
      </w:pPr>
      <w:r w:rsidRPr="009D2976">
        <w:rPr>
          <w:lang w:val="hy-AM"/>
        </w:rPr>
        <w:t>1) ավելի ցածր պաշտոնի փոխադրելն իրականացվում է ռեգիստրի</w:t>
      </w:r>
      <w:r w:rsidR="00B03612">
        <w:rPr>
          <w:lang w:val="hy-AM"/>
        </w:rPr>
        <w:t xml:space="preserve">, </w:t>
      </w:r>
      <w:r w:rsidR="00B03612" w:rsidRPr="00B03612">
        <w:rPr>
          <w:lang w:val="hy-AM"/>
        </w:rPr>
        <w:t>հաշվառման տվյալներ մուտքագրողի</w:t>
      </w:r>
      <w:r w:rsidRPr="00B03612">
        <w:rPr>
          <w:lang w:val="hy-AM"/>
        </w:rPr>
        <w:t xml:space="preserve"> </w:t>
      </w:r>
      <w:r w:rsidRPr="009D2976">
        <w:rPr>
          <w:lang w:val="hy-AM"/>
        </w:rPr>
        <w:t>դիմումի հիման վրա.</w:t>
      </w:r>
    </w:p>
    <w:p w:rsidR="00984CB4" w:rsidRPr="009D2976" w:rsidRDefault="005657F3" w:rsidP="00A745D5">
      <w:pPr>
        <w:spacing w:after="0" w:line="360" w:lineRule="auto"/>
        <w:ind w:firstLine="360"/>
        <w:jc w:val="both"/>
        <w:rPr>
          <w:lang w:val="hy-AM"/>
        </w:rPr>
      </w:pPr>
      <w:r>
        <w:t>2</w:t>
      </w:r>
      <w:r w:rsidR="00984CB4" w:rsidRPr="009D2976">
        <w:rPr>
          <w:lang w:val="hy-AM"/>
        </w:rPr>
        <w:t>) ավելի ցածր պաշտոնի փոխադրելն իրականացվում է սույն օրենքով սահմանված՝ ատեստավորման արդյունքներով.</w:t>
      </w:r>
    </w:p>
    <w:p w:rsidR="00455096" w:rsidRPr="009D2976" w:rsidRDefault="005657F3" w:rsidP="00A745D5">
      <w:pPr>
        <w:spacing w:after="0" w:line="360" w:lineRule="auto"/>
        <w:ind w:firstLine="360"/>
        <w:jc w:val="both"/>
        <w:rPr>
          <w:lang w:val="hy-AM"/>
        </w:rPr>
      </w:pPr>
      <w:r>
        <w:t>3</w:t>
      </w:r>
      <w:r w:rsidR="00984CB4" w:rsidRPr="009D2976">
        <w:rPr>
          <w:lang w:val="hy-AM"/>
        </w:rPr>
        <w:t>) ավելի ցածր պաշտոնի փոխադրելն իրականացվում է ռեգիստրների</w:t>
      </w:r>
      <w:r w:rsidR="00B03612">
        <w:rPr>
          <w:lang w:val="hy-AM"/>
        </w:rPr>
        <w:t xml:space="preserve">, </w:t>
      </w:r>
      <w:r w:rsidR="00B03612" w:rsidRPr="00B03612">
        <w:rPr>
          <w:lang w:val="hy-AM"/>
        </w:rPr>
        <w:t>հաշվառման տվյալներ մուտքագրող</w:t>
      </w:r>
      <w:r w:rsidR="00B03612">
        <w:rPr>
          <w:lang w:val="hy-AM"/>
        </w:rPr>
        <w:t>ների</w:t>
      </w:r>
      <w:r w:rsidR="00B03612" w:rsidRPr="00B03612">
        <w:rPr>
          <w:lang w:val="hy-AM"/>
        </w:rPr>
        <w:t xml:space="preserve"> </w:t>
      </w:r>
      <w:r w:rsidR="00984CB4" w:rsidRPr="009D2976">
        <w:rPr>
          <w:lang w:val="hy-AM"/>
        </w:rPr>
        <w:t>պաշտոնները կրճատվելիս՝ ռեգիստրի</w:t>
      </w:r>
      <w:r w:rsidR="00B03612">
        <w:rPr>
          <w:lang w:val="hy-AM"/>
        </w:rPr>
        <w:t xml:space="preserve">, </w:t>
      </w:r>
      <w:r w:rsidR="00B03612" w:rsidRPr="00B03612">
        <w:rPr>
          <w:lang w:val="hy-AM"/>
        </w:rPr>
        <w:t>հաշվառման տվյալներ մուտքագրողի</w:t>
      </w:r>
      <w:r w:rsidR="00984CB4" w:rsidRPr="00B03612">
        <w:rPr>
          <w:lang w:val="hy-AM"/>
        </w:rPr>
        <w:t xml:space="preserve"> </w:t>
      </w:r>
      <w:r w:rsidR="00984CB4" w:rsidRPr="009D2976">
        <w:rPr>
          <w:lang w:val="hy-AM"/>
        </w:rPr>
        <w:t>դիմումի հիման վրա:</w:t>
      </w:r>
      <w:r w:rsidR="00455096" w:rsidRPr="00984CB4">
        <w:rPr>
          <w:rFonts w:eastAsia="Times New Roman" w:cs="GHEA Mariam"/>
          <w:bCs/>
          <w:color w:val="000000"/>
          <w:lang w:val="hy-AM"/>
        </w:rPr>
        <w:t>»։</w:t>
      </w:r>
    </w:p>
    <w:p w:rsidR="0010381E" w:rsidRPr="00984CB4" w:rsidRDefault="0010381E" w:rsidP="00A745D5">
      <w:pPr>
        <w:spacing w:after="0" w:line="360" w:lineRule="auto"/>
        <w:ind w:firstLine="270"/>
        <w:jc w:val="both"/>
        <w:rPr>
          <w:rFonts w:eastAsia="Microsoft JhengHei" w:cs="Microsoft JhengHei"/>
          <w:bCs/>
          <w:color w:val="000000"/>
          <w:lang w:val="hy-AM"/>
        </w:rPr>
      </w:pPr>
    </w:p>
    <w:p w:rsidR="00557E3F" w:rsidRDefault="00455096" w:rsidP="00A745D5">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6</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Օրենքի 24-րդ հոդվա</w:t>
      </w:r>
      <w:r w:rsidR="00557E3F">
        <w:rPr>
          <w:rFonts w:eastAsia="Times New Roman" w:cs="GHEA Mariam"/>
          <w:bCs/>
          <w:color w:val="000000"/>
          <w:lang w:val="hy-AM"/>
        </w:rPr>
        <w:t>ծում․</w:t>
      </w:r>
    </w:p>
    <w:p w:rsidR="0010381E" w:rsidRPr="00557E3F" w:rsidRDefault="00455096" w:rsidP="00557E3F">
      <w:pPr>
        <w:pStyle w:val="ListParagraph"/>
        <w:numPr>
          <w:ilvl w:val="0"/>
          <w:numId w:val="5"/>
        </w:numPr>
        <w:spacing w:after="0" w:line="360" w:lineRule="auto"/>
        <w:ind w:left="720" w:hanging="270"/>
        <w:jc w:val="both"/>
        <w:rPr>
          <w:rFonts w:eastAsia="Microsoft JhengHei" w:cs="Microsoft JhengHei"/>
          <w:bCs/>
          <w:color w:val="000000"/>
          <w:lang w:val="hy-AM"/>
        </w:rPr>
      </w:pPr>
      <w:r w:rsidRPr="00557E3F">
        <w:rPr>
          <w:rFonts w:eastAsia="Times New Roman" w:cs="GHEA Mariam"/>
          <w:bCs/>
          <w:color w:val="000000"/>
          <w:lang w:val="hy-AM"/>
        </w:rPr>
        <w:t>7-րդ մասի 1-ին կետը շարադրել հետևյալ խմբագրությամբ</w:t>
      </w:r>
      <w:r w:rsidRPr="00557E3F">
        <w:rPr>
          <w:rFonts w:ascii="Microsoft JhengHei" w:eastAsia="Microsoft JhengHei" w:hAnsi="Microsoft JhengHei" w:cs="Microsoft JhengHei" w:hint="eastAsia"/>
          <w:bCs/>
          <w:color w:val="000000"/>
          <w:lang w:val="hy-AM"/>
        </w:rPr>
        <w:t>․</w:t>
      </w:r>
    </w:p>
    <w:p w:rsidR="00455096" w:rsidRDefault="00455096" w:rsidP="00A745D5">
      <w:pPr>
        <w:spacing w:after="0" w:line="360" w:lineRule="auto"/>
        <w:ind w:firstLine="270"/>
        <w:jc w:val="both"/>
        <w:rPr>
          <w:rFonts w:eastAsia="Microsoft JhengHei" w:cs="Microsoft JhengHei"/>
          <w:bCs/>
          <w:color w:val="000000"/>
          <w:lang w:val="hy-AM"/>
        </w:rPr>
      </w:pPr>
      <w:r w:rsidRPr="00984CB4">
        <w:rPr>
          <w:rFonts w:eastAsia="Microsoft JhengHei" w:cs="Microsoft JhengHei"/>
          <w:bCs/>
          <w:color w:val="000000"/>
          <w:lang w:val="hy-AM"/>
        </w:rPr>
        <w:t>«1) դիմումը ներկայացնում է ֆիզիկական անձ հանդիասցող իրավատիրոջ անունից նոտարական կարգով վավերացված լիազորագրի հիման վրա հանդես եկող անձը, իսկ իրավաբանական անձ հանդիսացող իրավատիրոջ անունից՝ նոտարական կարգով վավերացված կամ հասարակ գրավոր ձևով տրված լիազորագրի հիման վրա հանդես եկող անձը.»</w:t>
      </w:r>
      <w:r w:rsidR="00557E3F">
        <w:rPr>
          <w:rFonts w:eastAsia="Microsoft JhengHei" w:cs="Microsoft JhengHei"/>
          <w:bCs/>
          <w:color w:val="000000"/>
          <w:lang w:val="hy-AM"/>
        </w:rPr>
        <w:t>,</w:t>
      </w:r>
    </w:p>
    <w:p w:rsidR="00557E3F" w:rsidRDefault="00557E3F" w:rsidP="00557E3F">
      <w:pPr>
        <w:pStyle w:val="ListParagraph"/>
        <w:numPr>
          <w:ilvl w:val="0"/>
          <w:numId w:val="5"/>
        </w:numPr>
        <w:spacing w:after="0" w:line="360" w:lineRule="auto"/>
        <w:ind w:left="720" w:hanging="270"/>
        <w:jc w:val="both"/>
        <w:rPr>
          <w:rFonts w:eastAsia="Microsoft JhengHei" w:cs="Microsoft JhengHei"/>
          <w:bCs/>
          <w:color w:val="000000"/>
          <w:lang w:val="hy-AM"/>
        </w:rPr>
      </w:pPr>
      <w:r>
        <w:rPr>
          <w:rFonts w:eastAsia="Microsoft JhengHei" w:cs="Microsoft JhengHei"/>
          <w:bCs/>
          <w:color w:val="000000"/>
          <w:lang w:val="hy-AM"/>
        </w:rPr>
        <w:t>լրացնել նոր 10-րդ մաս հետևյալ բովանդակոթյամբ․</w:t>
      </w:r>
    </w:p>
    <w:p w:rsidR="00557E3F" w:rsidRPr="00557E3F" w:rsidRDefault="00557E3F" w:rsidP="00557E3F">
      <w:pPr>
        <w:spacing w:after="0" w:line="360" w:lineRule="auto"/>
        <w:jc w:val="both"/>
        <w:rPr>
          <w:rFonts w:eastAsia="Microsoft JhengHei" w:cs="Microsoft JhengHei"/>
          <w:bCs/>
          <w:color w:val="000000"/>
          <w:lang w:val="hy-AM"/>
        </w:rPr>
      </w:pPr>
      <w:r>
        <w:rPr>
          <w:rFonts w:eastAsia="Microsoft JhengHei" w:cs="Microsoft JhengHei"/>
          <w:bCs/>
          <w:color w:val="000000"/>
          <w:lang w:val="hy-AM"/>
        </w:rPr>
        <w:lastRenderedPageBreak/>
        <w:t xml:space="preserve">   «</w:t>
      </w:r>
      <w:r w:rsidRPr="00557E3F">
        <w:rPr>
          <w:rFonts w:eastAsia="Microsoft JhengHei" w:cs="Microsoft JhengHei"/>
          <w:bCs/>
          <w:color w:val="000000"/>
          <w:lang w:val="hy-AM"/>
        </w:rPr>
        <w:t>10</w:t>
      </w:r>
      <w:r w:rsidRPr="00557E3F">
        <w:rPr>
          <w:rFonts w:ascii="Microsoft JhengHei" w:eastAsia="Microsoft JhengHei" w:hAnsi="Microsoft JhengHei" w:cs="Microsoft JhengHei" w:hint="eastAsia"/>
          <w:bCs/>
          <w:color w:val="000000"/>
          <w:lang w:val="hy-AM"/>
        </w:rPr>
        <w:t>․</w:t>
      </w:r>
      <w:r w:rsidRPr="00557E3F">
        <w:rPr>
          <w:rFonts w:eastAsia="Microsoft JhengHei" w:cs="Microsoft JhengHei"/>
          <w:bCs/>
          <w:color w:val="000000"/>
          <w:lang w:val="hy-AM"/>
        </w:rPr>
        <w:t xml:space="preserve"> Անշարժ գույքի պետական ռեգիստրի գործառույթների իրականացման համար իրավունքի պետական գրանցում հայցող իրավատիրոջ կամ տեղեկատվության տրամադրում հայցող դիմումատուի փոխարեն դիմումների մուտքագրման, անշարժ գույքի պետական ռեգիստրի գործառույթների կապակցությամբ խորհրդատվության տրամադրման ծառայությունների մատուցման իրականացման համար նախատեսված շենք-շինությունները, ինչպես նաև այդ կազմակերպությունների անվանումների, վերջիններիս կողմից մատուցվող ծառայությունների վերաբերյալ արտաքին գովազդը կարող են տեղակայվել սպասարկման գրասենյակներից, խորհրդատվական կենտրոններից ուղիղ գծով առնվազն 150 մետր հեռավորության վրա։</w:t>
      </w:r>
      <w:r>
        <w:rPr>
          <w:rFonts w:eastAsia="Microsoft JhengHei" w:cs="Microsoft JhengHei"/>
          <w:bCs/>
          <w:color w:val="000000"/>
          <w:lang w:val="hy-AM"/>
        </w:rPr>
        <w:t>»։</w:t>
      </w:r>
    </w:p>
    <w:p w:rsidR="00455096" w:rsidRPr="00984CB4" w:rsidRDefault="00455096" w:rsidP="00A745D5">
      <w:pPr>
        <w:spacing w:after="0" w:line="360" w:lineRule="auto"/>
        <w:ind w:firstLine="270"/>
        <w:jc w:val="both"/>
        <w:rPr>
          <w:rFonts w:eastAsia="Microsoft JhengHei" w:cs="Microsoft JhengHei"/>
          <w:bCs/>
          <w:color w:val="000000"/>
          <w:lang w:val="hy-AM"/>
        </w:rPr>
      </w:pPr>
    </w:p>
    <w:p w:rsidR="00455096" w:rsidRPr="00984CB4" w:rsidRDefault="00455096" w:rsidP="00A745D5">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7</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Օրենքի 29-րդ հոդվածի 2-րդ մասում «դիմումի հիման վրա» բառերից հետո լրացնել «կամ վարույթը կասեցվել կամ մերժվել է էլեկտրոնային թվային ստորագրությամբ հավաստված պայմանագրերից ծագող իրավունքների և սահմանափակումների ինքնաշխատ գրանցման դիմումի հիման վրա» բառերը։</w:t>
      </w:r>
    </w:p>
    <w:p w:rsidR="00455096" w:rsidRPr="00984CB4" w:rsidRDefault="00455096" w:rsidP="00A745D5">
      <w:pPr>
        <w:spacing w:after="0" w:line="360" w:lineRule="auto"/>
        <w:ind w:firstLine="270"/>
        <w:jc w:val="both"/>
        <w:rPr>
          <w:rFonts w:eastAsia="Times New Roman" w:cs="GHEA Mariam"/>
          <w:bCs/>
          <w:color w:val="000000"/>
          <w:lang w:val="hy-AM"/>
        </w:rPr>
      </w:pPr>
    </w:p>
    <w:p w:rsidR="003B45A6" w:rsidRPr="003B45A6" w:rsidRDefault="003B45A6" w:rsidP="003B45A6">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8</w:t>
      </w:r>
      <w:r>
        <w:rPr>
          <w:rFonts w:eastAsia="Times New Roman" w:cs="GHEA Mariam"/>
          <w:b/>
          <w:bCs/>
          <w:color w:val="000000"/>
          <w:lang w:val="hy-AM"/>
        </w:rPr>
        <w:t>․</w:t>
      </w:r>
      <w:r w:rsidRPr="003B45A6">
        <w:rPr>
          <w:rFonts w:eastAsia="Times New Roman" w:cs="GHEA Mariam"/>
          <w:bCs/>
          <w:color w:val="000000"/>
          <w:lang w:val="hy-AM"/>
        </w:rPr>
        <w:t xml:space="preserve"> Օրենքի 32-րդ հոդվածի 1-ին մասում «անձ» բառից հետո լրացնել</w:t>
      </w:r>
      <w:r>
        <w:rPr>
          <w:rFonts w:eastAsia="Times New Roman" w:cs="GHEA Mariam"/>
          <w:bCs/>
          <w:color w:val="000000"/>
          <w:lang w:val="hy-AM"/>
        </w:rPr>
        <w:br/>
      </w:r>
      <w:r w:rsidRPr="003B45A6">
        <w:rPr>
          <w:rFonts w:eastAsia="Times New Roman" w:cs="GHEA Mariam"/>
          <w:bCs/>
          <w:color w:val="000000"/>
          <w:lang w:val="hy-AM"/>
        </w:rPr>
        <w:t>«՝ սույն օրենքի 11-րդ հոդված 4</w:t>
      </w:r>
      <w:r w:rsidRPr="003B45A6">
        <w:rPr>
          <w:rFonts w:ascii="Microsoft JhengHei" w:eastAsia="Microsoft JhengHei" w:hAnsi="Microsoft JhengHei" w:cs="Microsoft JhengHei" w:hint="eastAsia"/>
          <w:bCs/>
          <w:color w:val="000000"/>
          <w:lang w:val="hy-AM"/>
        </w:rPr>
        <w:t>․</w:t>
      </w:r>
      <w:r w:rsidRPr="003B45A6">
        <w:rPr>
          <w:rFonts w:eastAsia="Times New Roman" w:cs="GHEA Mariam"/>
          <w:bCs/>
          <w:color w:val="000000"/>
          <w:lang w:val="hy-AM"/>
        </w:rPr>
        <w:t>1-ին մասի պահանջների պահպանմամբ,»։</w:t>
      </w:r>
    </w:p>
    <w:p w:rsidR="003B45A6" w:rsidRDefault="003B45A6" w:rsidP="00A745D5">
      <w:pPr>
        <w:spacing w:after="0" w:line="360" w:lineRule="auto"/>
        <w:ind w:firstLine="270"/>
        <w:jc w:val="both"/>
        <w:rPr>
          <w:rFonts w:eastAsia="Times New Roman" w:cs="GHEA Mariam"/>
          <w:b/>
          <w:bCs/>
          <w:color w:val="000000"/>
          <w:lang w:val="hy-AM"/>
        </w:rPr>
      </w:pPr>
    </w:p>
    <w:p w:rsidR="00A97D24" w:rsidRDefault="00FF293D" w:rsidP="00FF293D">
      <w:pPr>
        <w:shd w:val="clear" w:color="auto" w:fill="FFFFFF"/>
        <w:spacing w:after="0" w:line="360" w:lineRule="auto"/>
        <w:ind w:firstLine="375"/>
        <w:jc w:val="both"/>
        <w:rPr>
          <w:rFonts w:eastAsia="Times New Roman" w:cs="GHEA Mariam"/>
          <w:bCs/>
          <w:color w:val="000000"/>
        </w:rPr>
      </w:pPr>
      <w:r w:rsidRPr="009D2976">
        <w:rPr>
          <w:rFonts w:eastAsia="Times New Roman" w:cs="GHEA Mariam"/>
          <w:b/>
          <w:bCs/>
          <w:color w:val="000000"/>
          <w:lang w:val="hy-AM"/>
        </w:rPr>
        <w:t xml:space="preserve">Հոդված </w:t>
      </w:r>
      <w:r w:rsidR="003E03F0">
        <w:rPr>
          <w:rFonts w:eastAsia="Times New Roman" w:cs="GHEA Mariam"/>
          <w:b/>
          <w:bCs/>
          <w:color w:val="000000"/>
          <w:lang w:val="hy-AM"/>
        </w:rPr>
        <w:t>9</w:t>
      </w:r>
      <w:r>
        <w:rPr>
          <w:rFonts w:ascii="Microsoft JhengHei" w:eastAsia="Microsoft JhengHei" w:hAnsi="Microsoft JhengHei" w:cs="Microsoft JhengHei" w:hint="eastAsia"/>
          <w:b/>
          <w:bCs/>
          <w:color w:val="000000"/>
          <w:lang w:val="hy-AM"/>
        </w:rPr>
        <w:t>․</w:t>
      </w:r>
      <w:r w:rsidRPr="003B45A6">
        <w:rPr>
          <w:rFonts w:eastAsia="Times New Roman" w:cs="GHEA Mariam"/>
          <w:bCs/>
          <w:color w:val="000000"/>
          <w:lang w:val="hy-AM"/>
        </w:rPr>
        <w:t xml:space="preserve"> Օրենքի 3</w:t>
      </w:r>
      <w:r>
        <w:rPr>
          <w:rFonts w:eastAsia="Times New Roman" w:cs="GHEA Mariam"/>
          <w:bCs/>
          <w:color w:val="000000"/>
          <w:lang w:val="hy-AM"/>
        </w:rPr>
        <w:t>4</w:t>
      </w:r>
      <w:r w:rsidRPr="003B45A6">
        <w:rPr>
          <w:rFonts w:eastAsia="Times New Roman" w:cs="GHEA Mariam"/>
          <w:bCs/>
          <w:color w:val="000000"/>
          <w:lang w:val="hy-AM"/>
        </w:rPr>
        <w:t>-րդ հոդված</w:t>
      </w:r>
      <w:r w:rsidR="00A97D24">
        <w:rPr>
          <w:rFonts w:eastAsia="Times New Roman" w:cs="GHEA Mariam"/>
          <w:bCs/>
          <w:color w:val="000000"/>
        </w:rPr>
        <w:t>ում․</w:t>
      </w:r>
    </w:p>
    <w:p w:rsidR="00FF293D" w:rsidRPr="00A97D24" w:rsidRDefault="00FF293D" w:rsidP="00B5275A">
      <w:pPr>
        <w:pStyle w:val="ListParagraph"/>
        <w:numPr>
          <w:ilvl w:val="0"/>
          <w:numId w:val="6"/>
        </w:numPr>
        <w:shd w:val="clear" w:color="auto" w:fill="FFFFFF"/>
        <w:tabs>
          <w:tab w:val="left" w:pos="720"/>
        </w:tabs>
        <w:spacing w:after="0" w:line="360" w:lineRule="auto"/>
        <w:ind w:hanging="540"/>
        <w:jc w:val="both"/>
        <w:rPr>
          <w:rFonts w:eastAsia="Times New Roman" w:cs="GHEA Mariam"/>
          <w:bCs/>
          <w:color w:val="000000"/>
          <w:lang w:val="hy-AM"/>
        </w:rPr>
      </w:pPr>
      <w:r w:rsidRPr="00A97D24">
        <w:rPr>
          <w:rFonts w:eastAsia="Times New Roman" w:cs="GHEA Mariam"/>
          <w:bCs/>
          <w:color w:val="000000"/>
          <w:lang w:val="hy-AM"/>
        </w:rPr>
        <w:t>4-րդ մասը շարադրել հետևյալ խմբագրությ</w:t>
      </w:r>
      <w:r w:rsidR="00A97D24">
        <w:rPr>
          <w:rFonts w:eastAsia="Times New Roman" w:cs="GHEA Mariam"/>
          <w:bCs/>
          <w:color w:val="000000"/>
          <w:lang w:val="hy-AM"/>
        </w:rPr>
        <w:t>ամ</w:t>
      </w:r>
      <w:r w:rsidRPr="00A97D24">
        <w:rPr>
          <w:rFonts w:eastAsia="Times New Roman" w:cs="GHEA Mariam"/>
          <w:bCs/>
          <w:color w:val="000000"/>
          <w:lang w:val="hy-AM"/>
        </w:rPr>
        <w:t>բ</w:t>
      </w:r>
      <w:r w:rsidRPr="00A97D24">
        <w:rPr>
          <w:rFonts w:ascii="Microsoft JhengHei" w:eastAsia="Microsoft JhengHei" w:hAnsi="Microsoft JhengHei" w:cs="Microsoft JhengHei" w:hint="eastAsia"/>
          <w:bCs/>
          <w:color w:val="000000"/>
          <w:lang w:val="hy-AM"/>
        </w:rPr>
        <w:t>․</w:t>
      </w:r>
    </w:p>
    <w:p w:rsidR="00FF293D" w:rsidRDefault="00FF293D" w:rsidP="00FF293D">
      <w:pPr>
        <w:shd w:val="clear" w:color="auto" w:fill="FFFFFF"/>
        <w:spacing w:after="0" w:line="360" w:lineRule="auto"/>
        <w:ind w:firstLine="375"/>
        <w:jc w:val="both"/>
        <w:rPr>
          <w:rFonts w:eastAsia="Times New Roman" w:cs="Times New Roman"/>
          <w:color w:val="000000"/>
          <w:lang w:val="hy-AM"/>
        </w:rPr>
      </w:pPr>
      <w:r>
        <w:rPr>
          <w:rFonts w:eastAsia="Times New Roman" w:cs="Times New Roman"/>
          <w:color w:val="000000"/>
          <w:lang w:val="hy-AM"/>
        </w:rPr>
        <w:t>«</w:t>
      </w:r>
      <w:r w:rsidRPr="00FF293D">
        <w:rPr>
          <w:rFonts w:eastAsia="Times New Roman" w:cs="Times New Roman"/>
          <w:color w:val="000000"/>
        </w:rPr>
        <w:t xml:space="preserve">4. Եթե պետական գրանցումը կատարվել է որևէ իրավասու մարմնի տված փաստաթղթի հիման վրա, ապա թույլ տրված սխալների ուղղումը կարող է կատարվել միայն տվյալ մարմնի կամ վերջինիս իրավահաջորդի կողմից </w:t>
      </w:r>
      <w:r w:rsidRPr="00FF293D">
        <w:rPr>
          <w:rFonts w:eastAsia="Times New Roman" w:cs="Times New Roman"/>
          <w:color w:val="000000"/>
        </w:rPr>
        <w:lastRenderedPageBreak/>
        <w:t>տրամադրված համապատասխան ուղղում կատարելու վերաբերյալ գրության և ուղղում կատարելը հիմնավորող փաստաթղթերի հիման վրա:</w:t>
      </w:r>
      <w:r>
        <w:rPr>
          <w:rFonts w:eastAsia="Times New Roman" w:cs="Times New Roman"/>
          <w:color w:val="000000"/>
          <w:lang w:val="hy-AM"/>
        </w:rPr>
        <w:t>»</w:t>
      </w:r>
      <w:r w:rsidR="00A97D24">
        <w:rPr>
          <w:rFonts w:eastAsia="Times New Roman" w:cs="Times New Roman"/>
          <w:color w:val="000000"/>
          <w:lang w:val="hy-AM"/>
        </w:rPr>
        <w:t>,</w:t>
      </w:r>
    </w:p>
    <w:p w:rsidR="00A97D24" w:rsidRPr="00A97D24" w:rsidRDefault="00A97D24" w:rsidP="00B5275A">
      <w:pPr>
        <w:pStyle w:val="ListParagraph"/>
        <w:numPr>
          <w:ilvl w:val="0"/>
          <w:numId w:val="6"/>
        </w:numPr>
        <w:shd w:val="clear" w:color="auto" w:fill="FFFFFF"/>
        <w:tabs>
          <w:tab w:val="left" w:pos="810"/>
        </w:tabs>
        <w:spacing w:after="0" w:line="360" w:lineRule="auto"/>
        <w:ind w:left="0" w:firstLine="450"/>
        <w:jc w:val="both"/>
        <w:rPr>
          <w:rFonts w:eastAsia="Times New Roman" w:cs="Times New Roman"/>
          <w:color w:val="000000"/>
          <w:lang w:val="hy-AM"/>
        </w:rPr>
      </w:pPr>
      <w:r>
        <w:rPr>
          <w:rFonts w:eastAsia="Times New Roman" w:cs="Times New Roman"/>
          <w:color w:val="000000"/>
          <w:lang w:val="hy-AM"/>
        </w:rPr>
        <w:t>7-րդ մասում հանել «</w:t>
      </w:r>
      <w:r w:rsidRPr="00CA19DF">
        <w:rPr>
          <w:rFonts w:eastAsia="Times New Roman" w:cs="Times New Roman"/>
          <w:color w:val="000000"/>
        </w:rPr>
        <w:t>՝ ուղղման վերաբերյալ նշումով</w:t>
      </w:r>
      <w:r>
        <w:rPr>
          <w:rFonts w:eastAsia="Times New Roman" w:cs="Times New Roman"/>
          <w:color w:val="000000"/>
          <w:lang w:val="hy-AM"/>
        </w:rPr>
        <w:t>» կետադրական նշանը և բառերը։</w:t>
      </w:r>
    </w:p>
    <w:p w:rsidR="00FF293D" w:rsidRDefault="00FF293D" w:rsidP="00A745D5">
      <w:pPr>
        <w:spacing w:after="0" w:line="360" w:lineRule="auto"/>
        <w:ind w:firstLine="270"/>
        <w:jc w:val="both"/>
        <w:rPr>
          <w:rFonts w:eastAsia="Times New Roman" w:cs="GHEA Mariam"/>
          <w:b/>
          <w:bCs/>
          <w:color w:val="000000"/>
          <w:lang w:val="hy-AM"/>
        </w:rPr>
      </w:pPr>
    </w:p>
    <w:p w:rsidR="00455096" w:rsidRPr="00984CB4" w:rsidRDefault="004871A9" w:rsidP="00A745D5">
      <w:pPr>
        <w:spacing w:after="0" w:line="360" w:lineRule="auto"/>
        <w:ind w:firstLine="270"/>
        <w:jc w:val="both"/>
        <w:rPr>
          <w:rFonts w:eastAsia="Times New Roman" w:cs="GHEA Mariam"/>
          <w:bCs/>
          <w:color w:val="000000"/>
          <w:lang w:val="hy-AM"/>
        </w:rPr>
      </w:pPr>
      <w:r>
        <w:rPr>
          <w:rFonts w:eastAsia="Times New Roman" w:cs="GHEA Mariam"/>
          <w:b/>
          <w:bCs/>
          <w:color w:val="000000"/>
          <w:lang w:val="hy-AM"/>
        </w:rPr>
        <w:t>Հոդված</w:t>
      </w:r>
      <w:r w:rsidR="003B45A6">
        <w:rPr>
          <w:rFonts w:eastAsia="Times New Roman" w:cs="GHEA Mariam"/>
          <w:b/>
          <w:bCs/>
          <w:color w:val="000000"/>
          <w:lang w:val="hy-AM"/>
        </w:rPr>
        <w:t xml:space="preserve"> </w:t>
      </w:r>
      <w:r w:rsidR="003E03F0">
        <w:rPr>
          <w:rFonts w:eastAsia="Times New Roman" w:cs="GHEA Mariam"/>
          <w:b/>
          <w:bCs/>
          <w:color w:val="000000"/>
          <w:lang w:val="hy-AM"/>
        </w:rPr>
        <w:t>10</w:t>
      </w:r>
      <w:r w:rsidR="00455096" w:rsidRPr="009D2976">
        <w:rPr>
          <w:rFonts w:eastAsia="Times New Roman" w:cs="GHEA Mariam"/>
          <w:b/>
          <w:bCs/>
          <w:color w:val="000000"/>
          <w:lang w:val="hy-AM"/>
        </w:rPr>
        <w:t>.</w:t>
      </w:r>
      <w:r w:rsidR="00455096" w:rsidRPr="00984CB4">
        <w:rPr>
          <w:rFonts w:eastAsia="Times New Roman" w:cs="GHEA Mariam"/>
          <w:bCs/>
          <w:color w:val="000000"/>
          <w:lang w:val="hy-AM"/>
        </w:rPr>
        <w:t xml:space="preserve"> Օրենքի 41-րդ հոդվածի 2-րդ մասի 1-ին կետում «սահմանված» բառը փոխարինել «նոտարական» բառով։</w:t>
      </w:r>
    </w:p>
    <w:p w:rsidR="00455096" w:rsidRPr="00984CB4" w:rsidRDefault="00455096" w:rsidP="00A745D5">
      <w:pPr>
        <w:spacing w:after="0" w:line="360" w:lineRule="auto"/>
        <w:ind w:firstLine="270"/>
        <w:jc w:val="both"/>
        <w:rPr>
          <w:rFonts w:eastAsia="Times New Roman" w:cs="GHEA Mariam"/>
          <w:bCs/>
          <w:color w:val="000000"/>
          <w:lang w:val="hy-AM"/>
        </w:rPr>
      </w:pPr>
    </w:p>
    <w:p w:rsidR="00C974B0" w:rsidRDefault="00A97D24" w:rsidP="00C974B0">
      <w:pPr>
        <w:spacing w:after="0" w:line="360" w:lineRule="auto"/>
        <w:ind w:firstLine="270"/>
        <w:jc w:val="both"/>
        <w:rPr>
          <w:rFonts w:eastAsia="Times New Roman" w:cs="GHEA Mariam"/>
          <w:b/>
          <w:bCs/>
          <w:color w:val="000000"/>
        </w:rPr>
      </w:pPr>
      <w:r w:rsidRPr="00984CB4">
        <w:rPr>
          <w:rFonts w:eastAsia="Times New Roman" w:cs="GHEA Mariam"/>
          <w:b/>
          <w:bCs/>
          <w:color w:val="000000"/>
        </w:rPr>
        <w:t xml:space="preserve">Հոդված </w:t>
      </w:r>
      <w:r>
        <w:rPr>
          <w:rFonts w:eastAsia="Times New Roman" w:cs="GHEA Mariam"/>
          <w:b/>
          <w:bCs/>
          <w:color w:val="000000"/>
          <w:lang w:val="hy-AM"/>
        </w:rPr>
        <w:t>1</w:t>
      </w:r>
      <w:r w:rsidR="003E03F0">
        <w:rPr>
          <w:rFonts w:eastAsia="Times New Roman" w:cs="GHEA Mariam"/>
          <w:b/>
          <w:bCs/>
          <w:color w:val="000000"/>
          <w:lang w:val="hy-AM"/>
        </w:rPr>
        <w:t>1</w:t>
      </w:r>
      <w:r w:rsidRPr="00984CB4">
        <w:rPr>
          <w:rFonts w:eastAsia="Times New Roman" w:cs="GHEA Mariam"/>
          <w:b/>
          <w:bCs/>
          <w:color w:val="000000"/>
        </w:rPr>
        <w:t>.</w:t>
      </w:r>
      <w:r w:rsidR="00C974B0">
        <w:rPr>
          <w:rFonts w:eastAsia="Times New Roman" w:cs="GHEA Mariam"/>
          <w:b/>
          <w:bCs/>
          <w:color w:val="000000"/>
          <w:lang w:val="hy-AM"/>
        </w:rPr>
        <w:t xml:space="preserve"> </w:t>
      </w:r>
      <w:r w:rsidR="00C974B0" w:rsidRPr="00C974B0">
        <w:rPr>
          <w:rFonts w:eastAsia="Times New Roman" w:cs="GHEA Mariam"/>
          <w:bCs/>
          <w:color w:val="000000"/>
          <w:lang w:val="hy-AM"/>
        </w:rPr>
        <w:t>Օրենքի 43-րդ</w:t>
      </w:r>
      <w:r w:rsidR="00C974B0">
        <w:rPr>
          <w:rFonts w:eastAsia="Times New Roman" w:cs="GHEA Mariam"/>
          <w:bCs/>
          <w:color w:val="000000"/>
          <w:lang w:val="hy-AM"/>
        </w:rPr>
        <w:t xml:space="preserve"> հոդվածի 1-ին մասում «</w:t>
      </w:r>
      <w:r w:rsidR="00C974B0" w:rsidRPr="00C974B0">
        <w:rPr>
          <w:rFonts w:eastAsia="Times New Roman" w:cs="GHEA Mariam"/>
          <w:bCs/>
          <w:color w:val="000000"/>
          <w:lang w:val="hy-AM"/>
        </w:rPr>
        <w:t>հանդիսացող գույքի նկատմամբ</w:t>
      </w:r>
      <w:r w:rsidR="00C974B0">
        <w:rPr>
          <w:rFonts w:eastAsia="Times New Roman" w:cs="GHEA Mariam"/>
          <w:bCs/>
          <w:color w:val="000000"/>
          <w:lang w:val="hy-AM"/>
        </w:rPr>
        <w:t>» բառերից հետո լրացնել «</w:t>
      </w:r>
      <w:r w:rsidR="00C974B0" w:rsidRPr="00C974B0">
        <w:rPr>
          <w:rFonts w:eastAsia="Times New Roman" w:cs="GHEA Mariam"/>
          <w:bCs/>
          <w:color w:val="000000"/>
          <w:lang w:val="hy-AM"/>
        </w:rPr>
        <w:t>, այդ թվում՝ կառուցվող բազմաբնակարան կամ ստորաբաժանված շենքից կառուցվող անշարժ գույք գն</w:t>
      </w:r>
      <w:r w:rsidR="00C974B0">
        <w:rPr>
          <w:rFonts w:eastAsia="Times New Roman" w:cs="GHEA Mariam"/>
          <w:bCs/>
          <w:color w:val="000000"/>
          <w:lang w:val="hy-AM"/>
        </w:rPr>
        <w:t>ելու իրավունքի նկատմամբ» բառերը։</w:t>
      </w:r>
    </w:p>
    <w:p w:rsidR="00C974B0" w:rsidRDefault="00C974B0" w:rsidP="00C974B0">
      <w:pPr>
        <w:spacing w:after="0" w:line="360" w:lineRule="auto"/>
        <w:ind w:firstLine="270"/>
        <w:jc w:val="both"/>
        <w:rPr>
          <w:rFonts w:eastAsia="Times New Roman" w:cs="GHEA Mariam"/>
          <w:b/>
          <w:bCs/>
          <w:color w:val="000000"/>
        </w:rPr>
      </w:pPr>
    </w:p>
    <w:p w:rsidR="00455096" w:rsidRPr="00984CB4" w:rsidRDefault="00455096" w:rsidP="00A745D5">
      <w:pPr>
        <w:spacing w:after="0" w:line="360" w:lineRule="auto"/>
        <w:ind w:firstLine="270"/>
        <w:jc w:val="both"/>
        <w:rPr>
          <w:rFonts w:eastAsia="Times New Roman" w:cs="GHEA Mariam"/>
          <w:bCs/>
          <w:color w:val="000000"/>
          <w:lang w:val="hy-AM"/>
        </w:rPr>
      </w:pPr>
      <w:r w:rsidRPr="00984CB4">
        <w:rPr>
          <w:rFonts w:eastAsia="Times New Roman" w:cs="GHEA Mariam"/>
          <w:b/>
          <w:bCs/>
          <w:color w:val="000000"/>
        </w:rPr>
        <w:t xml:space="preserve">Հոդված </w:t>
      </w:r>
      <w:r w:rsidR="00FF293D">
        <w:rPr>
          <w:rFonts w:eastAsia="Times New Roman" w:cs="GHEA Mariam"/>
          <w:b/>
          <w:bCs/>
          <w:color w:val="000000"/>
          <w:lang w:val="hy-AM"/>
        </w:rPr>
        <w:t>1</w:t>
      </w:r>
      <w:r w:rsidR="003E03F0">
        <w:rPr>
          <w:rFonts w:eastAsia="Times New Roman" w:cs="GHEA Mariam"/>
          <w:b/>
          <w:bCs/>
          <w:color w:val="000000"/>
          <w:lang w:val="hy-AM"/>
        </w:rPr>
        <w:t>2</w:t>
      </w:r>
      <w:r w:rsidRPr="00984CB4">
        <w:rPr>
          <w:rFonts w:eastAsia="Times New Roman" w:cs="GHEA Mariam"/>
          <w:b/>
          <w:bCs/>
          <w:color w:val="000000"/>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Օրենքի 48-րդ հոդվածում</w:t>
      </w:r>
      <w:r w:rsidRPr="00984CB4">
        <w:rPr>
          <w:rFonts w:ascii="Microsoft JhengHei" w:eastAsia="Microsoft JhengHei" w:hAnsi="Microsoft JhengHei" w:cs="Microsoft JhengHei" w:hint="eastAsia"/>
          <w:bCs/>
          <w:color w:val="000000"/>
          <w:lang w:val="hy-AM"/>
        </w:rPr>
        <w:t>․</w:t>
      </w:r>
    </w:p>
    <w:p w:rsidR="00455096" w:rsidRPr="00984CB4" w:rsidRDefault="00455096" w:rsidP="00A745D5">
      <w:pPr>
        <w:pStyle w:val="ListParagraph"/>
        <w:numPr>
          <w:ilvl w:val="0"/>
          <w:numId w:val="2"/>
        </w:numPr>
        <w:spacing w:after="0" w:line="360" w:lineRule="auto"/>
        <w:jc w:val="both"/>
        <w:rPr>
          <w:rFonts w:eastAsia="Microsoft JhengHei" w:cs="Microsoft JhengHei"/>
          <w:bCs/>
          <w:color w:val="000000"/>
          <w:lang w:val="hy-AM"/>
        </w:rPr>
      </w:pPr>
      <w:r w:rsidRPr="00984CB4">
        <w:rPr>
          <w:rFonts w:eastAsia="Times New Roman" w:cs="GHEA Mariam"/>
          <w:bCs/>
          <w:color w:val="000000"/>
          <w:lang w:val="hy-AM"/>
        </w:rPr>
        <w:t>1-ին մասը շարադրել հետևյալ խմբագրությամբ</w:t>
      </w:r>
      <w:r w:rsidRPr="00984CB4">
        <w:rPr>
          <w:rFonts w:ascii="Microsoft JhengHei" w:eastAsia="Microsoft JhengHei" w:hAnsi="Microsoft JhengHei" w:cs="Microsoft JhengHei" w:hint="eastAsia"/>
          <w:bCs/>
          <w:color w:val="000000"/>
          <w:lang w:val="hy-AM"/>
        </w:rPr>
        <w:t>․</w:t>
      </w:r>
    </w:p>
    <w:p w:rsidR="00455096" w:rsidRPr="00984CB4" w:rsidRDefault="00455096" w:rsidP="00A745D5">
      <w:pPr>
        <w:spacing w:after="0" w:line="360" w:lineRule="auto"/>
        <w:ind w:firstLine="270"/>
        <w:jc w:val="both"/>
        <w:rPr>
          <w:rFonts w:eastAsia="Microsoft JhengHei" w:cs="Microsoft JhengHei"/>
          <w:bCs/>
          <w:color w:val="000000"/>
          <w:lang w:val="hy-AM"/>
        </w:rPr>
      </w:pPr>
      <w:r w:rsidRPr="00984CB4">
        <w:rPr>
          <w:rFonts w:eastAsia="Microsoft JhengHei" w:cs="Microsoft JhengHei"/>
          <w:bCs/>
          <w:color w:val="000000"/>
          <w:lang w:val="hy-AM"/>
        </w:rPr>
        <w:t>«1</w:t>
      </w:r>
      <w:r w:rsidRPr="00984CB4">
        <w:rPr>
          <w:rFonts w:ascii="Microsoft JhengHei" w:eastAsia="Microsoft JhengHei" w:hAnsi="Microsoft JhengHei" w:cs="Microsoft JhengHei" w:hint="eastAsia"/>
          <w:bCs/>
          <w:color w:val="000000"/>
          <w:lang w:val="hy-AM"/>
        </w:rPr>
        <w:t>․</w:t>
      </w:r>
      <w:r w:rsidR="0027713C" w:rsidRPr="00984CB4">
        <w:rPr>
          <w:rFonts w:eastAsia="Microsoft JhengHei" w:cs="Microsoft JhengHei"/>
          <w:bCs/>
          <w:color w:val="000000"/>
          <w:lang w:val="hy-AM"/>
        </w:rPr>
        <w:t xml:space="preserve"> </w:t>
      </w:r>
      <w:r w:rsidRPr="00984CB4">
        <w:rPr>
          <w:rFonts w:eastAsia="Microsoft JhengHei" w:cs="Microsoft JhengHei"/>
          <w:bCs/>
          <w:color w:val="000000"/>
          <w:lang w:val="hy-AM"/>
        </w:rPr>
        <w:t xml:space="preserve">Հայաստանի Հանրապետության քաղաքացիական օրենսգրքի 299-րդ հոդվածի 4-րդ կետով նախատեսված պայմանագրերում կողմերի, իսկ իրավաբանական անձանց դեպքում՝ նաև նրանց կողմից նոտարական կարգով լիազորված անձանց ստորագրությունների իսկությունը ճանաչվում է անշարժ գույքի պետական ռեգիստրի պաշտոնատար անձանց կողմից` սույն հոդվածով սահմանված կարգով, բացառությամբ «Ես եմ» ազգային նույնականացման հարթակի միջոցով անշարժ գույքի պետական ռեգիստրի պաշտոնական կայքէջի էլեկտրոնային համակարգ մուտք գործած անձանց կողմից անձնական գրասենյակ բաժնում էլեկտրոնային թվային ստորագրությամբ հավաստված պայմանագրերի։ Ստորագրությունների </w:t>
      </w:r>
      <w:r w:rsidRPr="00984CB4">
        <w:rPr>
          <w:rFonts w:eastAsia="Microsoft JhengHei" w:cs="Microsoft JhengHei"/>
          <w:bCs/>
          <w:color w:val="000000"/>
          <w:lang w:val="hy-AM"/>
        </w:rPr>
        <w:lastRenderedPageBreak/>
        <w:t>իսկություն</w:t>
      </w:r>
      <w:r w:rsidR="0027713C" w:rsidRPr="00984CB4">
        <w:rPr>
          <w:rFonts w:eastAsia="Microsoft JhengHei" w:cs="Microsoft JhengHei"/>
          <w:bCs/>
          <w:color w:val="000000"/>
          <w:lang w:val="hy-AM"/>
        </w:rPr>
        <w:t>ն</w:t>
      </w:r>
      <w:r w:rsidRPr="00984CB4">
        <w:rPr>
          <w:rFonts w:eastAsia="Microsoft JhengHei" w:cs="Microsoft JhengHei"/>
          <w:bCs/>
          <w:color w:val="000000"/>
          <w:lang w:val="hy-AM"/>
        </w:rPr>
        <w:t xml:space="preserve"> ի պաշտոնե ճանաչելու լիազորություն ունեցող պաշտոնների ցանկը սահմանում է անշարժ գույքի պետական ռեգիստրի ղեկավարը:»,</w:t>
      </w:r>
    </w:p>
    <w:p w:rsidR="00455096" w:rsidRPr="009D2976" w:rsidRDefault="00455096" w:rsidP="00A745D5">
      <w:pPr>
        <w:pStyle w:val="ListParagraph"/>
        <w:numPr>
          <w:ilvl w:val="0"/>
          <w:numId w:val="2"/>
        </w:numPr>
        <w:spacing w:after="0" w:line="360" w:lineRule="auto"/>
        <w:jc w:val="both"/>
        <w:rPr>
          <w:rFonts w:eastAsia="Microsoft JhengHei" w:cs="Microsoft JhengHei"/>
          <w:bCs/>
          <w:color w:val="000000"/>
          <w:lang w:val="hy-AM"/>
        </w:rPr>
      </w:pPr>
      <w:r w:rsidRPr="009D2976">
        <w:rPr>
          <w:rFonts w:eastAsia="Microsoft JhengHei" w:cs="Microsoft JhengHei"/>
          <w:bCs/>
          <w:color w:val="000000"/>
          <w:lang w:val="hy-AM"/>
        </w:rPr>
        <w:t>2-</w:t>
      </w:r>
      <w:r w:rsidRPr="00984CB4">
        <w:rPr>
          <w:rFonts w:eastAsia="Microsoft JhengHei" w:cs="Microsoft JhengHei"/>
          <w:bCs/>
          <w:color w:val="000000"/>
          <w:lang w:val="hy-AM"/>
        </w:rPr>
        <w:t>րդ մասը լրացնել նոր նախադասությամբ հետևյալ բովանդակությամբ</w:t>
      </w:r>
      <w:r w:rsidRPr="00984CB4">
        <w:rPr>
          <w:rFonts w:ascii="Microsoft JhengHei" w:eastAsia="Microsoft JhengHei" w:hAnsi="Microsoft JhengHei" w:cs="Microsoft JhengHei" w:hint="eastAsia"/>
          <w:bCs/>
          <w:color w:val="000000"/>
          <w:lang w:val="hy-AM"/>
        </w:rPr>
        <w:t>․</w:t>
      </w:r>
    </w:p>
    <w:p w:rsidR="00455096" w:rsidRPr="00984CB4" w:rsidRDefault="00455096" w:rsidP="00A745D5">
      <w:pPr>
        <w:pStyle w:val="ListParagraph"/>
        <w:spacing w:after="0" w:line="360" w:lineRule="auto"/>
        <w:ind w:left="0" w:firstLine="270"/>
        <w:jc w:val="both"/>
        <w:rPr>
          <w:rFonts w:eastAsia="Microsoft JhengHei" w:cs="Microsoft JhengHei"/>
          <w:bCs/>
          <w:color w:val="000000"/>
          <w:lang w:val="hy-AM"/>
        </w:rPr>
      </w:pPr>
      <w:r w:rsidRPr="00984CB4">
        <w:rPr>
          <w:rFonts w:eastAsia="Microsoft JhengHei" w:cs="Microsoft JhengHei"/>
          <w:bCs/>
          <w:color w:val="000000"/>
          <w:lang w:val="hy-AM"/>
        </w:rPr>
        <w:t>«Անշարժ գույքի պետական ռեգիստրի պաշտոնական կայքէջի էլեկտրոնային համակարգում առկա անձնական գրասենյակ բաժնի միջոցով էլեկտրոնային թվային ստորագրությամբ հավաստված պայմանագրերը ստորագրող անձանց ինքնությունը համարվում է ստուգված «Ես եմ» ազգային նույնականացման հարթակի միջոցով անշարժ գույքի պետական ռեգիստրի պաշտոնական կայքէջի էլեկտրոնային համակարգ մուտք լինելու պահից:»,</w:t>
      </w:r>
    </w:p>
    <w:p w:rsidR="00455096" w:rsidRPr="009D2976" w:rsidRDefault="00455096" w:rsidP="00A745D5">
      <w:pPr>
        <w:pStyle w:val="ListParagraph"/>
        <w:numPr>
          <w:ilvl w:val="0"/>
          <w:numId w:val="2"/>
        </w:numPr>
        <w:spacing w:after="0" w:line="360" w:lineRule="auto"/>
        <w:ind w:left="0" w:firstLine="270"/>
        <w:jc w:val="both"/>
        <w:rPr>
          <w:rFonts w:eastAsia="Microsoft JhengHei" w:cs="Microsoft JhengHei"/>
          <w:bCs/>
          <w:color w:val="000000"/>
          <w:lang w:val="hy-AM"/>
        </w:rPr>
      </w:pPr>
      <w:r w:rsidRPr="009D2976">
        <w:rPr>
          <w:rFonts w:eastAsia="Microsoft JhengHei" w:cs="Microsoft JhengHei"/>
          <w:bCs/>
          <w:color w:val="000000"/>
          <w:lang w:val="hy-AM"/>
        </w:rPr>
        <w:t>3-րդ մա</w:t>
      </w:r>
      <w:r w:rsidRPr="00984CB4">
        <w:rPr>
          <w:rFonts w:eastAsia="Microsoft JhengHei" w:cs="Microsoft JhengHei"/>
          <w:bCs/>
          <w:color w:val="000000"/>
          <w:lang w:val="hy-AM"/>
        </w:rPr>
        <w:t>սում «</w:t>
      </w:r>
      <w:r w:rsidRPr="009D2976">
        <w:rPr>
          <w:rFonts w:eastAsia="Times New Roman" w:cs="Times New Roman"/>
          <w:color w:val="000000"/>
          <w:lang w:val="hy-AM"/>
        </w:rPr>
        <w:t>ներկայությամբ</w:t>
      </w:r>
      <w:r w:rsidRPr="00984CB4">
        <w:rPr>
          <w:rFonts w:eastAsia="Times New Roman" w:cs="Times New Roman"/>
          <w:color w:val="000000"/>
          <w:lang w:val="hy-AM"/>
        </w:rPr>
        <w:t>» բառից հետո լրացնել «, բացառությամբ անշարժ գույքի պետական ռեգիստրի պաշտոնական կայքէջի էլեկտրոնային համակարգի միջոցով կազմված պայմանագրերի, որի դեպքում յուրաքանչյուր կողմն իր անձնական գրասենյակ բաժնում պայմանագիրը պետք է հավաստի էլեկտրոնային թվային ստորագրությամբ» բառերը,</w:t>
      </w:r>
    </w:p>
    <w:p w:rsidR="00455096" w:rsidRPr="009D2976" w:rsidRDefault="00455096" w:rsidP="00A745D5">
      <w:pPr>
        <w:pStyle w:val="ListParagraph"/>
        <w:numPr>
          <w:ilvl w:val="0"/>
          <w:numId w:val="2"/>
        </w:numPr>
        <w:spacing w:after="0" w:line="360" w:lineRule="auto"/>
        <w:ind w:left="0" w:firstLine="270"/>
        <w:jc w:val="both"/>
        <w:rPr>
          <w:rFonts w:eastAsia="Microsoft JhengHei" w:cs="Microsoft JhengHei"/>
          <w:bCs/>
          <w:color w:val="000000"/>
          <w:lang w:val="hy-AM"/>
        </w:rPr>
      </w:pPr>
      <w:r w:rsidRPr="00984CB4">
        <w:rPr>
          <w:rFonts w:eastAsia="Times New Roman" w:cs="Times New Roman"/>
          <w:color w:val="000000"/>
          <w:lang w:val="hy-AM"/>
        </w:rPr>
        <w:t>4-րդ մասում «տեղեկանքը» բառից հետո լրացնել «, բացառությամբ սույն հոդվածի 4.1-րդ մասով սահմանված դեպքերի:» բառերը,</w:t>
      </w:r>
    </w:p>
    <w:p w:rsidR="00455096" w:rsidRPr="009D2976" w:rsidRDefault="00455096" w:rsidP="00A745D5">
      <w:pPr>
        <w:pStyle w:val="ListParagraph"/>
        <w:numPr>
          <w:ilvl w:val="0"/>
          <w:numId w:val="2"/>
        </w:numPr>
        <w:spacing w:after="0" w:line="360" w:lineRule="auto"/>
        <w:jc w:val="both"/>
        <w:rPr>
          <w:rFonts w:eastAsia="Microsoft JhengHei" w:cs="Microsoft JhengHei"/>
          <w:bCs/>
          <w:color w:val="000000"/>
          <w:lang w:val="hy-AM"/>
        </w:rPr>
      </w:pPr>
      <w:r w:rsidRPr="00984CB4">
        <w:rPr>
          <w:rFonts w:eastAsia="Times New Roman" w:cs="Times New Roman"/>
          <w:color w:val="000000"/>
          <w:lang w:val="hy-AM"/>
        </w:rPr>
        <w:t xml:space="preserve">լրացնել </w:t>
      </w:r>
      <w:r w:rsidR="00A43E03" w:rsidRPr="00984CB4">
        <w:rPr>
          <w:rFonts w:eastAsia="Times New Roman" w:cs="Times New Roman"/>
          <w:color w:val="000000"/>
          <w:lang w:val="hy-AM"/>
        </w:rPr>
        <w:t>նոր 4</w:t>
      </w:r>
      <w:r w:rsidR="00A43E03" w:rsidRPr="00984CB4">
        <w:rPr>
          <w:rFonts w:ascii="Microsoft JhengHei" w:eastAsia="Microsoft JhengHei" w:hAnsi="Microsoft JhengHei" w:cs="Microsoft JhengHei" w:hint="eastAsia"/>
          <w:color w:val="000000"/>
          <w:lang w:val="hy-AM"/>
        </w:rPr>
        <w:t>․</w:t>
      </w:r>
      <w:r w:rsidR="00A43E03" w:rsidRPr="00984CB4">
        <w:rPr>
          <w:rFonts w:eastAsia="Times New Roman" w:cs="Times New Roman"/>
          <w:color w:val="000000"/>
          <w:lang w:val="hy-AM"/>
        </w:rPr>
        <w:t>1-</w:t>
      </w:r>
      <w:r w:rsidR="00A43E03" w:rsidRPr="00984CB4">
        <w:rPr>
          <w:rFonts w:eastAsia="Times New Roman" w:cs="GHEA Mariam"/>
          <w:color w:val="000000"/>
          <w:lang w:val="hy-AM"/>
        </w:rPr>
        <w:t>ին</w:t>
      </w:r>
      <w:r w:rsidR="00A43E03" w:rsidRPr="00984CB4">
        <w:rPr>
          <w:rFonts w:eastAsia="Times New Roman" w:cs="Times New Roman"/>
          <w:color w:val="000000"/>
          <w:lang w:val="hy-AM"/>
        </w:rPr>
        <w:t xml:space="preserve"> </w:t>
      </w:r>
      <w:r w:rsidR="00A43E03" w:rsidRPr="00984CB4">
        <w:rPr>
          <w:rFonts w:eastAsia="Times New Roman" w:cs="GHEA Mariam"/>
          <w:color w:val="000000"/>
          <w:lang w:val="hy-AM"/>
        </w:rPr>
        <w:t>մասով</w:t>
      </w:r>
      <w:r w:rsidR="00A43E03" w:rsidRPr="00984CB4">
        <w:rPr>
          <w:rFonts w:eastAsia="Times New Roman" w:cs="Times New Roman"/>
          <w:color w:val="000000"/>
          <w:lang w:val="hy-AM"/>
        </w:rPr>
        <w:t xml:space="preserve"> </w:t>
      </w:r>
      <w:r w:rsidR="00A43E03" w:rsidRPr="00984CB4">
        <w:rPr>
          <w:rFonts w:eastAsia="Times New Roman" w:cs="GHEA Mariam"/>
          <w:color w:val="000000"/>
          <w:lang w:val="hy-AM"/>
        </w:rPr>
        <w:t>հետևյալ</w:t>
      </w:r>
      <w:r w:rsidR="00A43E03" w:rsidRPr="00984CB4">
        <w:rPr>
          <w:rFonts w:eastAsia="Times New Roman" w:cs="Times New Roman"/>
          <w:color w:val="000000"/>
          <w:lang w:val="hy-AM"/>
        </w:rPr>
        <w:t xml:space="preserve"> բովանդակությամբ</w:t>
      </w:r>
      <w:r w:rsidR="00A43E03" w:rsidRPr="00984CB4">
        <w:rPr>
          <w:rFonts w:ascii="Microsoft JhengHei" w:eastAsia="Microsoft JhengHei" w:hAnsi="Microsoft JhengHei" w:cs="Microsoft JhengHei" w:hint="eastAsia"/>
          <w:color w:val="000000"/>
          <w:lang w:val="hy-AM"/>
        </w:rPr>
        <w:t>․</w:t>
      </w:r>
    </w:p>
    <w:p w:rsidR="00A43E03" w:rsidRPr="00984CB4" w:rsidRDefault="00A43E03" w:rsidP="00A745D5">
      <w:pPr>
        <w:spacing w:after="0" w:line="360" w:lineRule="auto"/>
        <w:ind w:firstLine="270"/>
        <w:jc w:val="both"/>
        <w:rPr>
          <w:rFonts w:eastAsia="Microsoft JhengHei" w:cs="Microsoft JhengHei"/>
          <w:bCs/>
          <w:color w:val="000000"/>
          <w:lang w:val="hy-AM"/>
        </w:rPr>
      </w:pPr>
      <w:r w:rsidRPr="00984CB4">
        <w:rPr>
          <w:rFonts w:eastAsia="Microsoft JhengHei" w:cs="Microsoft JhengHei"/>
          <w:bCs/>
          <w:color w:val="000000"/>
          <w:lang w:val="hy-AM"/>
        </w:rPr>
        <w:t>«4.1. Անշարժ գույքի պետական ռեգիստրի պաշտոնական կայքէջի էլեկտրոնային համակարգում առկա անձնական գրասենյակ բաժնում՝ էլեկտրոնային թվային ստորագրությամբ հաստատված պայմանագրերը պայմանագրի կողմերը իրավունքների պետական գրանցման են ներկայացնում անձնական գրասենյակի միջոցով՝ «Ես եմ» ազգային նույնականացման հարթակի միջոցով կայքէջի էլեկտրոնային համակարգ մուտք գործելով:»,</w:t>
      </w:r>
    </w:p>
    <w:p w:rsidR="00A43E03" w:rsidRPr="009D2976" w:rsidRDefault="00A43E03" w:rsidP="00A745D5">
      <w:pPr>
        <w:pStyle w:val="ListParagraph"/>
        <w:numPr>
          <w:ilvl w:val="0"/>
          <w:numId w:val="2"/>
        </w:numPr>
        <w:spacing w:after="0" w:line="360" w:lineRule="auto"/>
        <w:jc w:val="both"/>
        <w:rPr>
          <w:rFonts w:eastAsia="Microsoft JhengHei" w:cs="Microsoft JhengHei"/>
          <w:bCs/>
          <w:color w:val="000000"/>
          <w:lang w:val="hy-AM"/>
        </w:rPr>
      </w:pPr>
      <w:r w:rsidRPr="009D2976">
        <w:rPr>
          <w:rFonts w:eastAsia="Microsoft JhengHei" w:cs="Microsoft JhengHei"/>
          <w:bCs/>
          <w:color w:val="000000"/>
          <w:lang w:val="hy-AM"/>
        </w:rPr>
        <w:t>5-րդ մասը շարադրել հետևյալ խմբագրությամբ</w:t>
      </w:r>
      <w:r w:rsidRPr="009D2976">
        <w:rPr>
          <w:rFonts w:ascii="Microsoft JhengHei" w:eastAsia="Microsoft JhengHei" w:hAnsi="Microsoft JhengHei" w:cs="Microsoft JhengHei" w:hint="eastAsia"/>
          <w:bCs/>
          <w:color w:val="000000"/>
          <w:lang w:val="hy-AM"/>
        </w:rPr>
        <w:t>․</w:t>
      </w:r>
    </w:p>
    <w:p w:rsidR="00A43E03" w:rsidRPr="00984CB4" w:rsidRDefault="00A43E03" w:rsidP="00A745D5">
      <w:pPr>
        <w:spacing w:after="0" w:line="360" w:lineRule="auto"/>
        <w:ind w:firstLine="270"/>
        <w:jc w:val="both"/>
        <w:rPr>
          <w:rFonts w:eastAsia="Microsoft JhengHei" w:cs="Microsoft JhengHei"/>
          <w:bCs/>
          <w:color w:val="000000"/>
          <w:lang w:val="hy-AM"/>
        </w:rPr>
      </w:pPr>
      <w:r w:rsidRPr="00984CB4">
        <w:rPr>
          <w:rFonts w:eastAsia="Microsoft JhengHei" w:cs="Microsoft JhengHei"/>
          <w:bCs/>
          <w:color w:val="000000"/>
          <w:lang w:val="hy-AM"/>
        </w:rPr>
        <w:lastRenderedPageBreak/>
        <w:t>«5</w:t>
      </w:r>
      <w:r w:rsidRPr="00984CB4">
        <w:rPr>
          <w:rFonts w:ascii="Microsoft JhengHei" w:eastAsia="Microsoft JhengHei" w:hAnsi="Microsoft JhengHei" w:cs="Microsoft JhengHei" w:hint="eastAsia"/>
          <w:bCs/>
          <w:color w:val="000000"/>
          <w:lang w:val="hy-AM"/>
        </w:rPr>
        <w:t>․</w:t>
      </w:r>
      <w:r w:rsidRPr="00984CB4">
        <w:rPr>
          <w:rFonts w:eastAsia="Microsoft JhengHei" w:cs="Microsoft JhengHei"/>
          <w:bCs/>
          <w:color w:val="000000"/>
          <w:lang w:val="hy-AM"/>
        </w:rPr>
        <w:t xml:space="preserve"> Պայմանագրում ստորագրությունների իսկությունը համարվում է ճանաչված այդ պայմանագրից ծագող իրավունքի կամ սահմանափակման գրանցման դիմումի հետ միասին` սահմանված կարգով անշարժ գույքի պետական ռեգիստրի սպասարկման գրասենյակում ընդունվելու պահից, իսկ անշարժ գույքի պետական ռեգիստրի պաշտոնական կայքէջի էլեկտրոնային համակարգում առկա անձնական գրասենյակ բաժնում՝ էլեկտրոնային թվային ստորագրությամբ հաստատված պայմանագրերի դեպքում՝ «Ես եմ» ազգային նույնականացման հարթակի միջոցով անշարժ գույքի պետական ռեգիստրի պաշտոնական կայքէջի էլեկտրոնային համակարգ մուտք գործելուց և էլեկտրոնային թվային ստորագրությամբ պայմանագիրը դրա կողմերի կողմից հավաստվելու պահից:»։</w:t>
      </w:r>
    </w:p>
    <w:p w:rsidR="00A43E03" w:rsidRPr="00984CB4" w:rsidRDefault="00A43E03" w:rsidP="00A745D5">
      <w:pPr>
        <w:spacing w:after="0" w:line="360" w:lineRule="auto"/>
        <w:ind w:firstLine="270"/>
        <w:jc w:val="both"/>
        <w:rPr>
          <w:rFonts w:eastAsia="Microsoft JhengHei" w:cs="Microsoft JhengHei"/>
          <w:bCs/>
          <w:color w:val="000000"/>
          <w:lang w:val="hy-AM"/>
        </w:rPr>
      </w:pPr>
    </w:p>
    <w:p w:rsidR="00A43E03" w:rsidRPr="009D2976" w:rsidRDefault="00A43E03" w:rsidP="00A745D5">
      <w:pPr>
        <w:spacing w:after="0" w:line="360" w:lineRule="auto"/>
        <w:ind w:firstLine="270"/>
        <w:jc w:val="both"/>
        <w:rPr>
          <w:rFonts w:eastAsia="Microsoft JhengHei" w:cs="Microsoft JhengHei"/>
          <w:bCs/>
          <w:color w:val="000000"/>
          <w:lang w:val="hy-AM"/>
        </w:rPr>
      </w:pPr>
      <w:r w:rsidRPr="009D2976">
        <w:rPr>
          <w:rFonts w:eastAsia="Times New Roman" w:cs="GHEA Mariam"/>
          <w:b/>
          <w:bCs/>
          <w:color w:val="000000"/>
          <w:lang w:val="hy-AM"/>
        </w:rPr>
        <w:t xml:space="preserve">Հոդված </w:t>
      </w:r>
      <w:r w:rsidR="003B45A6">
        <w:rPr>
          <w:rFonts w:eastAsia="Times New Roman" w:cs="GHEA Mariam"/>
          <w:b/>
          <w:bCs/>
          <w:color w:val="000000"/>
          <w:lang w:val="hy-AM"/>
        </w:rPr>
        <w:t>1</w:t>
      </w:r>
      <w:r w:rsidR="003E03F0">
        <w:rPr>
          <w:rFonts w:eastAsia="Times New Roman" w:cs="GHEA Mariam"/>
          <w:b/>
          <w:bCs/>
          <w:color w:val="000000"/>
          <w:lang w:val="hy-AM"/>
        </w:rPr>
        <w:t>3</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 xml:space="preserve">Օրենքի 49-րդ հոդվածը </w:t>
      </w:r>
      <w:r w:rsidRPr="009D2976">
        <w:rPr>
          <w:rFonts w:eastAsia="Microsoft JhengHei" w:cs="Microsoft JhengHei"/>
          <w:bCs/>
          <w:color w:val="000000"/>
          <w:lang w:val="hy-AM"/>
        </w:rPr>
        <w:t>շարադրել հետևյալ խմբագրությամբ</w:t>
      </w:r>
      <w:r w:rsidRPr="009D2976">
        <w:rPr>
          <w:rFonts w:ascii="Microsoft JhengHei" w:eastAsia="Microsoft JhengHei" w:hAnsi="Microsoft JhengHei" w:cs="Microsoft JhengHei" w:hint="eastAsia"/>
          <w:bCs/>
          <w:color w:val="000000"/>
          <w:lang w:val="hy-AM"/>
        </w:rPr>
        <w:t>․</w:t>
      </w:r>
    </w:p>
    <w:p w:rsidR="00A43E03" w:rsidRPr="00984CB4" w:rsidRDefault="00A43E03" w:rsidP="00A745D5">
      <w:pPr>
        <w:spacing w:after="0" w:line="360" w:lineRule="auto"/>
        <w:ind w:firstLine="270"/>
        <w:jc w:val="both"/>
        <w:rPr>
          <w:rFonts w:eastAsia="Times New Roman" w:cs="GHEA Mariam"/>
          <w:b/>
          <w:bCs/>
          <w:color w:val="000000"/>
          <w:lang w:val="hy-AM"/>
        </w:rPr>
      </w:pPr>
      <w:r w:rsidRPr="00984CB4">
        <w:rPr>
          <w:rFonts w:eastAsia="Times New Roman" w:cs="GHEA Mariam"/>
          <w:bCs/>
          <w:color w:val="000000"/>
          <w:lang w:val="hy-AM"/>
        </w:rPr>
        <w:t>«</w:t>
      </w:r>
      <w:r w:rsidRPr="00984CB4">
        <w:rPr>
          <w:rFonts w:eastAsia="Times New Roman" w:cs="GHEA Mariam"/>
          <w:b/>
          <w:bCs/>
          <w:color w:val="000000"/>
          <w:lang w:val="hy-AM"/>
        </w:rPr>
        <w:t>Հոդված 49</w:t>
      </w:r>
      <w:r w:rsidRPr="00984CB4">
        <w:rPr>
          <w:rFonts w:ascii="Microsoft JhengHei" w:eastAsia="Microsoft JhengHei" w:hAnsi="Microsoft JhengHei" w:cs="Microsoft JhengHei" w:hint="eastAsia"/>
          <w:b/>
          <w:bCs/>
          <w:color w:val="000000"/>
          <w:lang w:val="hy-AM"/>
        </w:rPr>
        <w:t>․</w:t>
      </w:r>
      <w:r w:rsidRPr="00984CB4">
        <w:rPr>
          <w:rFonts w:eastAsia="Times New Roman" w:cs="GHEA Mariam"/>
          <w:b/>
          <w:bCs/>
          <w:color w:val="000000"/>
          <w:lang w:val="hy-AM"/>
        </w:rPr>
        <w:t xml:space="preserve"> Ստորագրությունների իսկության ճանաչման նպատակով ներկայացվող և անշարժ գույքի պետական ռեգիստրի պաշտոնական կայքէջի էլեկտրոնային համակարգում առկա անձնական գրասենյակ բաժնում՝ էլեկտրոնային թվային ստորագրությամբ հաստատված պայմանագրերին առաջադրվող պահանջները</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1</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Ստորագրությունների իսկության ճանաչման նպատակով օրինակելի պայմանագրերը պետք է կազմվեն միայն անշարժ գույքի պետական ռեգիստրի պաշտոնական կայքէջի էլեկտրոնային համակարգի միջոցով, բացառությամբ դրանց հավելվածների (բաղկացուցիչ մասերի):</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Օրինակելի պայմանագրերի տեսակներ</w:t>
      </w:r>
      <w:r w:rsidR="00DA3B40" w:rsidRPr="00984CB4">
        <w:rPr>
          <w:rFonts w:eastAsia="Times New Roman" w:cs="GHEA Mariam"/>
          <w:bCs/>
          <w:color w:val="000000"/>
          <w:lang w:val="hy-AM"/>
        </w:rPr>
        <w:t>ն</w:t>
      </w:r>
      <w:r w:rsidRPr="00984CB4">
        <w:rPr>
          <w:rFonts w:eastAsia="Times New Roman" w:cs="GHEA Mariam"/>
          <w:bCs/>
          <w:color w:val="000000"/>
          <w:lang w:val="hy-AM"/>
        </w:rPr>
        <w:t xml:space="preserve"> արտացոլվում են անշարժ գույքի պետական ռեգիստրի պաշտոնական կայքէջի էլեկտրոնային համակարգում առկա անձնական գրասենյակ բաժնում:</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lastRenderedPageBreak/>
        <w:t>3</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Ստորագրությունների իսկության ճանաչման նպատակով ներկայացվող պայմանագրերը, դրանց հավելվածները կամ անբաժանելի մաս կազմող այլ փաստաթղթերը չպետք է պարունակեն ջնջումներ կամ էական վնասվածքներ կամ հավելագրումներ կամ ջնջված բառեր կամ դատարկ և հետագայում լրացման համար նախատեսված չլրացված մասեր կամ այլ չծանոթագրված ուղղումներ, փաստաթղթի տեքստը պետք է լինի տպագրված գրական հայերենով, ընթեռնելի և ներառի անշարժ գույքի պետական ռեգիստրի պաշտոնական կայքէջի էլեկտրոնային համակարգում առկա օրինակելի պայմանագրի բոլոր դաշտերը: Մեկ թերթից ավելի ծավալ ունեցող պայմանագրերի թերթերը պետք է լինեն կարված, համարակալված, բոլոր թերթերը պետք է ստորագրվեն պայմանագրի կողմերի և կողմերի ստորագրությունների իսկությունը ճանաչող լիազորություն ունեցող պաշտոնատար անձի կողմից` վերջին թերթի վրա նշելով թերթերի ընդհանուր քանակը:</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4</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Անշարժ գույքի պետական ռեգիստրի պաշտոնական կայքէջի էլեկտրոնային համակարգում առկա անձնական գրասենյակ բաժնում օրինակելի պայմանագիրը էլեկտրոնային թվային ստորագրությամբ հաստատելու և ներկայացնելու նպատակով անձը անշարժ գույքի պետական ռեգիստրի պաշտոնական կայքէջի էլեկտրոնային համակարգում առկա անձնական գրասենյակ բաժնում ներկայացնում է միասնական տեղեկանք ստանալու դիմում, կատարելով օրենքով սահմանված վճարումները: Միասնական տեղեկանքը տրամադրվում է օրենքով սահմանված ժամկետներում՝ արտացոլվելով անձնական գրասենյակում:</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5</w:t>
      </w:r>
      <w:r w:rsidRPr="00984CB4">
        <w:rPr>
          <w:rFonts w:ascii="Microsoft JhengHei" w:eastAsia="Microsoft JhengHei" w:hAnsi="Microsoft JhengHei" w:cs="Microsoft JhengHei" w:hint="eastAsia"/>
          <w:bCs/>
          <w:color w:val="000000"/>
          <w:lang w:val="hy-AM"/>
        </w:rPr>
        <w:t>․</w:t>
      </w:r>
      <w:r w:rsidR="00DA3B40" w:rsidRPr="00984CB4">
        <w:rPr>
          <w:rFonts w:eastAsia="Microsoft JhengHei" w:cs="Microsoft JhengHei"/>
          <w:bCs/>
          <w:color w:val="000000"/>
          <w:lang w:val="hy-AM"/>
        </w:rPr>
        <w:t xml:space="preserve"> </w:t>
      </w:r>
      <w:r w:rsidRPr="00984CB4">
        <w:rPr>
          <w:rFonts w:eastAsia="Times New Roman" w:cs="GHEA Mariam"/>
          <w:bCs/>
          <w:color w:val="000000"/>
          <w:lang w:val="hy-AM"/>
        </w:rPr>
        <w:t>Անձնական գրասենյակի միջոցով կազմված պայմանագրի հավելվածները (բաղկացուցիչ մասերը) պայմանագրին կցագրվում են (ներբեռնվում են) անշարժ գույքի պետական ռեգիստրի պաշտոնական կայքէջի էլեկտրոնային համակարգում պայմանագրի կազմման ժամանակ, ընդ որում հավելվածները (բաղկացուցիչ մասերը)՝</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lastRenderedPageBreak/>
        <w:t>1) կցագրվում են (ներբեռնվում են) էլեկտրոնային Փի Դի Էֆ (PDF)՝ ստորագրված կողմերի էլեկտրոնային ստորգրությամբ.</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 պետք է լինեն հայերենով և ընթեռնելի.</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 պետք է տեսաներածված լինեն գունավոր, այնպես, որպեսզի փաստաթղթի տեսաներածված պատճենի ֆայլը պարունակի բնօրինակ փաստաթուղթն ամբողջությամբ:</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6</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Սույն հոդվածի 4-րդ մասով սահմանած պայմանագիրը կազմելուց, իսկ առկայության դեպքում նաև հավելվածները (բաղկացուցիչ մասերը) կցագրելուց (ներբեռնելուց) հետո անշարժ գույքի պետական ռեգիստրի պաշտոնական կայքէջի էլեկտրոնային համակարգի միջոցով ինքնաշխատ գեներացվում է պայմանագրի (ներառյալ՝ հավելվածների) ստորագրման ենթակա Փի Դի Էֆ (PDF) էլեկտրոնային տարբերակը և ստորագրությունների իսկության ճանաչման նպատակով պայմանագրի ներկայացման համար նախատեսված ծածկագիրը:</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7</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Պայմանագրի տեքստը, այդ թվում՝ կողմերի տվյալները, փաստաթուղթը կազմելու և ստորագրելու տա</w:t>
      </w:r>
      <w:r w:rsidR="00DA3B40" w:rsidRPr="00984CB4">
        <w:rPr>
          <w:rFonts w:eastAsia="Times New Roman" w:cs="GHEA Mariam"/>
          <w:bCs/>
          <w:color w:val="000000"/>
          <w:lang w:val="hy-AM"/>
        </w:rPr>
        <w:t>ր</w:t>
      </w:r>
      <w:r w:rsidRPr="00984CB4">
        <w:rPr>
          <w:rFonts w:eastAsia="Times New Roman" w:cs="GHEA Mariam"/>
          <w:bCs/>
          <w:color w:val="000000"/>
          <w:lang w:val="hy-AM"/>
        </w:rPr>
        <w:t>ին, ամիս</w:t>
      </w:r>
      <w:r w:rsidR="00DA3B40" w:rsidRPr="00984CB4">
        <w:rPr>
          <w:rFonts w:eastAsia="Times New Roman" w:cs="GHEA Mariam"/>
          <w:bCs/>
          <w:color w:val="000000"/>
          <w:lang w:val="hy-AM"/>
        </w:rPr>
        <w:t xml:space="preserve">ը, ամսաթիվը (թվերով և բառերով) </w:t>
      </w:r>
      <w:r w:rsidRPr="00984CB4">
        <w:rPr>
          <w:rFonts w:eastAsia="Times New Roman" w:cs="GHEA Mariam"/>
          <w:bCs/>
          <w:color w:val="000000"/>
          <w:lang w:val="hy-AM"/>
        </w:rPr>
        <w:t>ինքնաշխատ եղանակով ձևավորվում է անշարժ գույքի էլեկտրոնային շտեմարանի տվյալներից, բացառությամբ պայմանագրի արժեքի, դրա ուժի մեջ մտնելու ամսաթվի, որոնք ենթակա են լրացման այն կազմող անձանց կողմից:</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8</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Անշարժ գույքի վաճառքի օրինակելի պայմանագրի արժեքը գնորդի կողմից փոխանցվում է վաճառողի անվամբ բացված բանկային հատուկ (էսքրոու) հաշվին, որի վերաբերյալ ձևավորվում է ինքնաշխատ տեղեկանք և կցվում է իրավունքի պետական գրանցման դիմումին:»։</w:t>
      </w:r>
    </w:p>
    <w:p w:rsidR="00A43E03" w:rsidRPr="00984CB4" w:rsidRDefault="00A43E03" w:rsidP="00A745D5">
      <w:pPr>
        <w:spacing w:after="0" w:line="360" w:lineRule="auto"/>
        <w:ind w:firstLine="270"/>
        <w:jc w:val="both"/>
        <w:rPr>
          <w:rFonts w:eastAsia="Microsoft JhengHei" w:cs="Microsoft JhengHei"/>
          <w:bCs/>
          <w:color w:val="000000"/>
          <w:lang w:val="hy-AM"/>
        </w:rPr>
      </w:pPr>
    </w:p>
    <w:p w:rsidR="00455096"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
          <w:bCs/>
          <w:color w:val="000000"/>
        </w:rPr>
        <w:t xml:space="preserve">Հոդված </w:t>
      </w:r>
      <w:r w:rsidR="004871A9">
        <w:rPr>
          <w:rFonts w:eastAsia="Times New Roman" w:cs="GHEA Mariam"/>
          <w:b/>
          <w:bCs/>
          <w:color w:val="000000"/>
          <w:lang w:val="hy-AM"/>
        </w:rPr>
        <w:t>1</w:t>
      </w:r>
      <w:r w:rsidR="003E03F0">
        <w:rPr>
          <w:rFonts w:eastAsia="Times New Roman" w:cs="GHEA Mariam"/>
          <w:b/>
          <w:bCs/>
          <w:color w:val="000000"/>
          <w:lang w:val="hy-AM"/>
        </w:rPr>
        <w:t>4</w:t>
      </w:r>
      <w:r w:rsidRPr="00984CB4">
        <w:rPr>
          <w:rFonts w:eastAsia="Times New Roman" w:cs="GHEA Mariam"/>
          <w:b/>
          <w:bCs/>
          <w:color w:val="000000"/>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Օրենքի 50-րդ հոդվածում</w:t>
      </w:r>
      <w:r w:rsidRPr="00984CB4">
        <w:rPr>
          <w:rFonts w:ascii="Microsoft JhengHei" w:eastAsia="Microsoft JhengHei" w:hAnsi="Microsoft JhengHei" w:cs="Microsoft JhengHei" w:hint="eastAsia"/>
          <w:bCs/>
          <w:color w:val="000000"/>
          <w:lang w:val="hy-AM"/>
        </w:rPr>
        <w:t>․</w:t>
      </w:r>
    </w:p>
    <w:p w:rsidR="00A43E03" w:rsidRPr="009D2976" w:rsidRDefault="00A43E03" w:rsidP="00A745D5">
      <w:pPr>
        <w:pStyle w:val="ListParagraph"/>
        <w:numPr>
          <w:ilvl w:val="0"/>
          <w:numId w:val="3"/>
        </w:numPr>
        <w:spacing w:after="0" w:line="360" w:lineRule="auto"/>
        <w:ind w:left="90" w:firstLine="180"/>
        <w:jc w:val="both"/>
        <w:rPr>
          <w:rFonts w:eastAsia="Times New Roman" w:cs="GHEA Mariam"/>
          <w:bCs/>
          <w:color w:val="000000"/>
          <w:lang w:val="hy-AM"/>
        </w:rPr>
      </w:pPr>
      <w:r w:rsidRPr="00984CB4">
        <w:rPr>
          <w:rFonts w:eastAsia="Times New Roman" w:cs="GHEA Mariam"/>
          <w:bCs/>
          <w:color w:val="000000"/>
          <w:lang w:val="hy-AM"/>
        </w:rPr>
        <w:lastRenderedPageBreak/>
        <w:t>1-ին մասում «համար» բառից հետո լրացնել «սպասարկման գրասենյակում» բառերը,</w:t>
      </w:r>
    </w:p>
    <w:p w:rsidR="00A43E03" w:rsidRPr="009D2976" w:rsidRDefault="00A43E03" w:rsidP="00A745D5">
      <w:pPr>
        <w:pStyle w:val="ListParagraph"/>
        <w:numPr>
          <w:ilvl w:val="0"/>
          <w:numId w:val="3"/>
        </w:numPr>
        <w:spacing w:after="0" w:line="360" w:lineRule="auto"/>
        <w:ind w:left="90" w:firstLine="180"/>
        <w:jc w:val="both"/>
        <w:rPr>
          <w:rFonts w:eastAsia="Times New Roman" w:cs="GHEA Mariam"/>
          <w:bCs/>
          <w:color w:val="000000"/>
          <w:lang w:val="hy-AM"/>
        </w:rPr>
      </w:pPr>
      <w:r w:rsidRPr="00984CB4">
        <w:rPr>
          <w:rFonts w:eastAsia="Times New Roman" w:cs="GHEA Mariam"/>
          <w:bCs/>
          <w:color w:val="000000"/>
          <w:lang w:val="hy-AM"/>
        </w:rPr>
        <w:t>2-րդ մասից հանել «դիմողի պահանջով» բառերը։</w:t>
      </w:r>
    </w:p>
    <w:p w:rsidR="00A43E03" w:rsidRPr="009D2976" w:rsidRDefault="00A43E03" w:rsidP="00A745D5">
      <w:pPr>
        <w:spacing w:after="0" w:line="360" w:lineRule="auto"/>
        <w:jc w:val="both"/>
        <w:rPr>
          <w:rFonts w:eastAsia="Times New Roman" w:cs="GHEA Mariam"/>
          <w:bCs/>
          <w:color w:val="000000"/>
          <w:lang w:val="hy-AM"/>
        </w:rPr>
      </w:pPr>
    </w:p>
    <w:p w:rsidR="00A43E03" w:rsidRPr="00984CB4"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3B45A6">
        <w:rPr>
          <w:rFonts w:eastAsia="Times New Roman" w:cs="GHEA Mariam"/>
          <w:b/>
          <w:bCs/>
          <w:color w:val="000000"/>
          <w:lang w:val="hy-AM"/>
        </w:rPr>
        <w:t>1</w:t>
      </w:r>
      <w:r w:rsidR="003E03F0">
        <w:rPr>
          <w:rFonts w:eastAsia="Times New Roman" w:cs="GHEA Mariam"/>
          <w:b/>
          <w:bCs/>
          <w:color w:val="000000"/>
          <w:lang w:val="hy-AM"/>
        </w:rPr>
        <w:t>5</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Օրենքի 51-րդ հոդվածը լրացնել նոր 3-րդ մասով հետևյալ բովանդակությամբ</w:t>
      </w:r>
      <w:r w:rsidRPr="00984CB4">
        <w:rPr>
          <w:rFonts w:ascii="Microsoft JhengHei" w:eastAsia="Microsoft JhengHei" w:hAnsi="Microsoft JhengHei" w:cs="Microsoft JhengHei" w:hint="eastAsia"/>
          <w:bCs/>
          <w:color w:val="000000"/>
          <w:lang w:val="hy-AM"/>
        </w:rPr>
        <w:t>․</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 Անշարժ գույքի պետական ռեգիստրի պաշտոնական կայքէջի էլեկտրոնային համակարգում առկա անձնական գրասենյակ բաժնում էլեկտրոնային թվային ստորագրությամբ հաստատված և համակարգի միջոցով ներկայացված պայմանագիրը համարվում է այդ պայմանագրի բնօրինակը, որն էլեկտրոնային համակարգի միջոցով կցվում և պահպանվում է տվյալ անշարժ գույքի միավորի համար կազմված կադաստրային գործում:»։</w:t>
      </w:r>
    </w:p>
    <w:p w:rsidR="00A43E03" w:rsidRPr="00984CB4" w:rsidRDefault="00A43E03" w:rsidP="00A745D5">
      <w:pPr>
        <w:spacing w:after="0" w:line="360" w:lineRule="auto"/>
        <w:ind w:firstLine="270"/>
        <w:jc w:val="both"/>
        <w:rPr>
          <w:rFonts w:eastAsia="Times New Roman" w:cs="GHEA Mariam"/>
          <w:bCs/>
          <w:color w:val="000000"/>
          <w:lang w:val="hy-AM"/>
        </w:rPr>
      </w:pPr>
    </w:p>
    <w:p w:rsidR="00A43E03" w:rsidRPr="00984CB4"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004871A9">
        <w:rPr>
          <w:rFonts w:eastAsia="Times New Roman" w:cs="GHEA Mariam"/>
          <w:b/>
          <w:bCs/>
          <w:color w:val="000000"/>
          <w:lang w:val="hy-AM"/>
        </w:rPr>
        <w:t>1</w:t>
      </w:r>
      <w:r w:rsidR="003E03F0">
        <w:rPr>
          <w:rFonts w:eastAsia="Times New Roman" w:cs="GHEA Mariam"/>
          <w:b/>
          <w:bCs/>
          <w:color w:val="000000"/>
          <w:lang w:val="hy-AM"/>
        </w:rPr>
        <w:t>6</w:t>
      </w:r>
      <w:r w:rsidRPr="009D2976">
        <w:rPr>
          <w:rFonts w:eastAsia="Times New Roman" w:cs="GHEA Mariam"/>
          <w:b/>
          <w:bCs/>
          <w:color w:val="000000"/>
          <w:lang w:val="hy-AM"/>
        </w:rPr>
        <w:t>.</w:t>
      </w:r>
      <w:r w:rsidRPr="00984CB4">
        <w:rPr>
          <w:rFonts w:eastAsia="Times New Roman" w:cs="GHEA Mariam"/>
          <w:b/>
          <w:bCs/>
          <w:color w:val="000000"/>
          <w:lang w:val="hy-AM"/>
        </w:rPr>
        <w:t xml:space="preserve"> </w:t>
      </w:r>
      <w:r w:rsidRPr="00984CB4">
        <w:rPr>
          <w:rFonts w:eastAsia="Times New Roman" w:cs="GHEA Mariam"/>
          <w:bCs/>
          <w:color w:val="000000"/>
          <w:lang w:val="hy-AM"/>
        </w:rPr>
        <w:t>Օրենքը լրացնել նոր 52</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1-ին հոդվածով հետևյալ բովանդակությամբ</w:t>
      </w:r>
      <w:r w:rsidRPr="00984CB4">
        <w:rPr>
          <w:rFonts w:ascii="Microsoft JhengHei" w:eastAsia="Microsoft JhengHei" w:hAnsi="Microsoft JhengHei" w:cs="Microsoft JhengHei" w:hint="eastAsia"/>
          <w:bCs/>
          <w:color w:val="000000"/>
          <w:lang w:val="hy-AM"/>
        </w:rPr>
        <w:t>․</w:t>
      </w:r>
    </w:p>
    <w:p w:rsidR="00A43E03" w:rsidRPr="00984CB4" w:rsidRDefault="00A43E03" w:rsidP="00A745D5">
      <w:pPr>
        <w:spacing w:after="0" w:line="360" w:lineRule="auto"/>
        <w:ind w:firstLine="270"/>
        <w:jc w:val="both"/>
        <w:rPr>
          <w:rFonts w:eastAsia="Times New Roman" w:cs="GHEA Mariam"/>
          <w:b/>
          <w:bCs/>
          <w:color w:val="000000"/>
          <w:lang w:val="hy-AM"/>
        </w:rPr>
      </w:pPr>
      <w:r w:rsidRPr="00984CB4">
        <w:rPr>
          <w:rFonts w:eastAsia="Times New Roman" w:cs="GHEA Mariam"/>
          <w:bCs/>
          <w:color w:val="000000"/>
          <w:lang w:val="hy-AM"/>
        </w:rPr>
        <w:t>«</w:t>
      </w:r>
      <w:r w:rsidRPr="00984CB4">
        <w:rPr>
          <w:rFonts w:eastAsia="Times New Roman" w:cs="GHEA Mariam"/>
          <w:b/>
          <w:bCs/>
          <w:color w:val="000000"/>
          <w:lang w:val="hy-AM"/>
        </w:rPr>
        <w:t>Հոդված 52.1. «Ես եմ» ազգային նույնականացման հարթակի միջոցով անշարժ գույքի պետական ռեգիստրի պաշտոնական կայքէջի էլեկտրոնային համակարգ մուտք գործած անձանց կողմից անձնական գրասենյակ բաժնում էլեկտրոնային թվային ստորագրությամբ հավաստված պայմանագրերից ծագող իրավունքների ինքնաշխատ եղանակով պետական գրանցման իրականացումը</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1</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Որպես առանձին անշարժ գույքի միավոր գրանցված գույքի նկատմամբ իրավունքների ծագման, փոփոխման կամ փոխանցմանն ուղղված՝ սույն օրենքով սահմանված կարգով էլեկտրոնային թվային ստորագրությամբ հավաստված և պետական գրանցման համար ներկայացված պայմանագրից ծագող իրավունքների պետական գրանցումն իրականացվում է կառավարման ավտոմատացված </w:t>
      </w:r>
      <w:r w:rsidRPr="00984CB4">
        <w:rPr>
          <w:rFonts w:eastAsia="Times New Roman" w:cs="GHEA Mariam"/>
          <w:bCs/>
          <w:color w:val="000000"/>
          <w:lang w:val="hy-AM"/>
        </w:rPr>
        <w:lastRenderedPageBreak/>
        <w:t>համակարգի միջոցով՝ ինքնաշխատ եղանակով (այսուհետ՝ ինքնաշխատ պետական գրանցում), բացառությամբ սույն հոդվածի 3-րդ և 4-րդ մասերով սահմանված դեպքերի:</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Ինքնաշխատ պետական գրանցման համար պետական գրանցման դիմումը մուտքագրվում է որպես ինքնաշխատ պետական գրանցման ենթակա, իսկ պայմանագրից ծագող իրավունքների պետական գրանցման համար գրանցման մատյանում գրառման ենթակա անհրաժեշտ տեղեկությունները լրացվում են ինքնաշխատ կամ նման իրավունք ունեցող պաշտոնատար անձի կողմից:</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Սույն հոդվածի 1-ին մասով սահմանված պայմանագրից ծագող իրավունքների պետական գրանցման դիմումներ</w:t>
      </w:r>
      <w:r w:rsidR="00DA3B40" w:rsidRPr="00984CB4">
        <w:rPr>
          <w:rFonts w:eastAsia="Times New Roman" w:cs="GHEA Mariam"/>
          <w:bCs/>
          <w:color w:val="000000"/>
          <w:lang w:val="hy-AM"/>
        </w:rPr>
        <w:t>ն</w:t>
      </w:r>
      <w:r w:rsidRPr="00984CB4">
        <w:rPr>
          <w:rFonts w:eastAsia="Times New Roman" w:cs="GHEA Mariam"/>
          <w:bCs/>
          <w:color w:val="000000"/>
          <w:lang w:val="hy-AM"/>
        </w:rPr>
        <w:t xml:space="preserve"> ինքնաշխատ պետական գրանցման ընթացակարգով ենթակա չեն մուտքագրման, եթե՝</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1)</w:t>
      </w:r>
      <w:r w:rsidRPr="00984CB4">
        <w:rPr>
          <w:rFonts w:eastAsia="Times New Roman" w:cs="GHEA Mariam"/>
          <w:bCs/>
          <w:color w:val="000000"/>
          <w:lang w:val="hy-AM"/>
        </w:rPr>
        <w:tab/>
        <w:t>պայմանագրի առարկա անշարժ գույքի միավորի վերաբերյալ միասնական տեղեկանքի համաձայն առկա են գրանցված սահմանափակումներ.</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w:t>
      </w:r>
      <w:r w:rsidRPr="00984CB4">
        <w:rPr>
          <w:rFonts w:eastAsia="Times New Roman" w:cs="GHEA Mariam"/>
          <w:bCs/>
          <w:color w:val="000000"/>
          <w:lang w:val="hy-AM"/>
        </w:rPr>
        <w:tab/>
        <w:t>պայմանագրի առարկա անշարժ գույքի միավորի վերաբերյալ միասնական տեղեկանքում առկա են նշումներ պայմանագրերից ծագող իրավունքների պետական գրանցման համար որևէ փաստաթուղթ, բացառությամբ Հայաստանի Հանրապետության հարկային օրենսգրքի 236-րդ հոդվածի 4-րդ մասով սահմանված տեղեկանքի, ներկայացնելու պահանջի վերաբերյալ.</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w:t>
      </w:r>
      <w:r w:rsidRPr="00984CB4">
        <w:rPr>
          <w:rFonts w:eastAsia="Times New Roman" w:cs="GHEA Mariam"/>
          <w:bCs/>
          <w:color w:val="000000"/>
          <w:lang w:val="hy-AM"/>
        </w:rPr>
        <w:tab/>
        <w:t>պայմանագրի համաձայն առկա է պայմանագրի առարկա անշարժ գույքի համատեղ սեփականության մասնակից, որի վերաբերյալ տվյալները առկա չեն պայմանագրի առարկա անշարժ գույքի միավորի վերաբերյալ միասնական տեղեկանքում։</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4. Ինքնաշխատ պետական գրանցման եղանակով մուտքագրված դիմումների հիման վրա ինքնաշխատ պետական գրանցում չի իրականացվում, եթե`</w:t>
      </w:r>
    </w:p>
    <w:p w:rsidR="00A43E03" w:rsidRPr="00984CB4" w:rsidRDefault="00A43E03" w:rsidP="00A745D5">
      <w:pPr>
        <w:spacing w:after="0" w:line="360" w:lineRule="auto"/>
        <w:ind w:firstLine="270"/>
        <w:jc w:val="both"/>
        <w:rPr>
          <w:rFonts w:eastAsia="Microsoft JhengHei" w:cs="Microsoft JhengHei"/>
          <w:bCs/>
          <w:color w:val="000000"/>
          <w:lang w:val="hy-AM"/>
        </w:rPr>
      </w:pPr>
      <w:r w:rsidRPr="00984CB4">
        <w:rPr>
          <w:rFonts w:eastAsia="Times New Roman" w:cs="GHEA Mariam"/>
          <w:bCs/>
          <w:color w:val="000000"/>
          <w:lang w:val="hy-AM"/>
        </w:rPr>
        <w:lastRenderedPageBreak/>
        <w:t>1) միասնական տեղեկանքի տրամադրումից հետո պայմանագրի առարկա անշարժ գույքի նկատմամբ էլեկտրոնային գրանցման մատյանում</w:t>
      </w:r>
      <w:r w:rsidR="00F64B65" w:rsidRPr="00984CB4">
        <w:rPr>
          <w:rFonts w:eastAsia="Times New Roman" w:cs="GHEA Mariam"/>
          <w:bCs/>
          <w:color w:val="000000"/>
          <w:lang w:val="hy-AM"/>
        </w:rPr>
        <w:t xml:space="preserve"> կամ կադաստրային գործում կատարվել է ցանկացած փոփոխություն, այդ թվում՝ փաստաթղթի կցում կադաստրային գործին</w:t>
      </w:r>
      <w:r w:rsidR="00F64B65" w:rsidRPr="00984CB4">
        <w:rPr>
          <w:rFonts w:ascii="Microsoft JhengHei" w:eastAsia="Microsoft JhengHei" w:hAnsi="Microsoft JhengHei" w:cs="Microsoft JhengHei" w:hint="eastAsia"/>
          <w:bCs/>
          <w:color w:val="000000"/>
          <w:lang w:val="hy-AM"/>
        </w:rPr>
        <w:t>․</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2) միասնական տեղեկանքի տրամադրումից հետո ներկայացվել է պայմանագրի առարկա անշարժ գույքի միավորի նկատմամբ պետական գրանցման այլ դիմում.</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3) պայմանագրով իրավունքը փոխանցող անձի նույնականացման տվյալները չեն համապատասխանում էլեկտրոնային գրանցման մատյանում այդ անձի նույնականացման տվյալներին:</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5. Ինքնաշխատ պետական գրանցման եղանակով մուտքագրված դիմումների հիման վրա ինքնաշխատ պետական գրանցում չիրականացվելու դեպքում պետական գրանցման դիմումին տրվում է ընթացք ընդհանուր հիմունքներով:</w:t>
      </w:r>
    </w:p>
    <w:p w:rsidR="00A43E03" w:rsidRPr="00984CB4" w:rsidRDefault="00A43E03" w:rsidP="00A745D5">
      <w:pPr>
        <w:spacing w:after="0" w:line="360" w:lineRule="auto"/>
        <w:ind w:firstLine="270"/>
        <w:jc w:val="both"/>
        <w:rPr>
          <w:rFonts w:eastAsia="Times New Roman" w:cs="GHEA Mariam"/>
          <w:bCs/>
          <w:color w:val="000000"/>
          <w:lang w:val="hy-AM"/>
        </w:rPr>
      </w:pPr>
      <w:r w:rsidRPr="00984CB4">
        <w:rPr>
          <w:rFonts w:eastAsia="Times New Roman" w:cs="GHEA Mariam"/>
          <w:bCs/>
          <w:color w:val="000000"/>
          <w:lang w:val="hy-AM"/>
        </w:rPr>
        <w:t xml:space="preserve">6. Ինքնաշխատ պետական գրանցման դեպքում սույն հոդվածի 2-րդ մասով սահմանված՝ գրանցման մատյանում գրառման ենթակա լրացված տեղեկությունները հաստատվում են կառավարման ավտոմատացված համակարգի կողմից, իսկ գրանցման վկայականում գրանցումն իրականացնող պաշտոնատար անձի անվան, ազգանվան և զբաղեցրած պաշտոնի համար նախատեսված դաշտերի փոխարեն լրացվում է </w:t>
      </w:r>
      <w:r w:rsidR="00917BF9" w:rsidRPr="00984CB4">
        <w:rPr>
          <w:rFonts w:eastAsia="Times New Roman" w:cs="GHEA Mariam"/>
          <w:bCs/>
          <w:color w:val="000000"/>
          <w:lang w:val="hy-AM"/>
        </w:rPr>
        <w:t>«</w:t>
      </w:r>
      <w:r w:rsidRPr="00984CB4">
        <w:rPr>
          <w:rFonts w:eastAsia="Times New Roman" w:cs="GHEA Mariam"/>
          <w:bCs/>
          <w:color w:val="000000"/>
          <w:lang w:val="hy-AM"/>
        </w:rPr>
        <w:t>«Գրանցումն իրականացվել է Կադաստրի կոմիտեի կառավարման ավտոմատացված համակարգի միջոցով՝ ինքնաշխատ եղանակով» արտահայտությունը:»։</w:t>
      </w:r>
    </w:p>
    <w:p w:rsidR="00A43E03" w:rsidRPr="00984CB4" w:rsidRDefault="00A43E03" w:rsidP="00A745D5">
      <w:pPr>
        <w:spacing w:after="0" w:line="360" w:lineRule="auto"/>
        <w:ind w:firstLine="270"/>
        <w:jc w:val="both"/>
        <w:rPr>
          <w:rFonts w:eastAsia="Times New Roman" w:cs="GHEA Mariam"/>
          <w:bCs/>
          <w:color w:val="000000"/>
          <w:lang w:val="hy-AM"/>
        </w:rPr>
      </w:pPr>
    </w:p>
    <w:p w:rsidR="005657F3" w:rsidRPr="005657F3" w:rsidRDefault="00A43E03" w:rsidP="005657F3">
      <w:pPr>
        <w:spacing w:line="360" w:lineRule="auto"/>
        <w:ind w:firstLine="202"/>
        <w:jc w:val="both"/>
        <w:rPr>
          <w:rFonts w:eastAsia="Times New Roman" w:cs="GHEA Mariam"/>
          <w:bCs/>
          <w:color w:val="000000"/>
          <w:lang w:val="hy-AM"/>
        </w:rPr>
      </w:pPr>
      <w:r w:rsidRPr="009D2976">
        <w:rPr>
          <w:rFonts w:eastAsia="Times New Roman" w:cs="GHEA Mariam"/>
          <w:b/>
          <w:bCs/>
          <w:color w:val="000000"/>
          <w:lang w:val="hy-AM"/>
        </w:rPr>
        <w:t xml:space="preserve">Հոդված </w:t>
      </w:r>
      <w:r w:rsidRPr="00984CB4">
        <w:rPr>
          <w:rFonts w:eastAsia="Times New Roman" w:cs="GHEA Mariam"/>
          <w:b/>
          <w:bCs/>
          <w:color w:val="000000"/>
          <w:lang w:val="hy-AM"/>
        </w:rPr>
        <w:t>1</w:t>
      </w:r>
      <w:r w:rsidR="003E03F0">
        <w:rPr>
          <w:rFonts w:eastAsia="Times New Roman" w:cs="GHEA Mariam"/>
          <w:b/>
          <w:bCs/>
          <w:color w:val="000000"/>
          <w:lang w:val="hy-AM"/>
        </w:rPr>
        <w:t>7</w:t>
      </w:r>
      <w:r w:rsidRPr="009D2976">
        <w:rPr>
          <w:rFonts w:eastAsia="Times New Roman" w:cs="GHEA Mariam"/>
          <w:b/>
          <w:bCs/>
          <w:color w:val="000000"/>
          <w:lang w:val="hy-AM"/>
        </w:rPr>
        <w:t>.</w:t>
      </w:r>
      <w:r w:rsidR="005657F3" w:rsidRPr="005657F3">
        <w:rPr>
          <w:rFonts w:eastAsia="Times New Roman" w:cs="GHEA Mariam"/>
          <w:bCs/>
          <w:color w:val="000000"/>
        </w:rPr>
        <w:t xml:space="preserve"> </w:t>
      </w:r>
      <w:r w:rsidR="005657F3">
        <w:rPr>
          <w:rFonts w:eastAsia="Times New Roman" w:cs="GHEA Mariam"/>
          <w:bCs/>
          <w:color w:val="000000"/>
        </w:rPr>
        <w:t>O</w:t>
      </w:r>
      <w:r w:rsidR="005657F3" w:rsidRPr="005657F3">
        <w:rPr>
          <w:rFonts w:eastAsia="Times New Roman" w:cs="GHEA Mariam"/>
          <w:bCs/>
          <w:color w:val="000000"/>
        </w:rPr>
        <w:t xml:space="preserve">րենքի </w:t>
      </w:r>
      <w:r w:rsidR="005657F3" w:rsidRPr="005657F3">
        <w:rPr>
          <w:rFonts w:eastAsia="Times New Roman" w:cs="GHEA Mariam"/>
          <w:bCs/>
          <w:color w:val="000000"/>
          <w:lang w:val="hy-AM"/>
        </w:rPr>
        <w:t>75-րդ հոդվածի 7-րդ մասում «անշարժ գույքի պետական ռեգիստրի ղեկավարը» բառերը փոխարինել «Կառավարությունը» բառով։</w:t>
      </w:r>
    </w:p>
    <w:p w:rsidR="003B45A6" w:rsidRDefault="003B45A6" w:rsidP="005657F3">
      <w:pPr>
        <w:spacing w:after="0" w:line="360" w:lineRule="auto"/>
        <w:ind w:firstLine="270"/>
        <w:jc w:val="both"/>
        <w:rPr>
          <w:rFonts w:eastAsia="Times New Roman" w:cs="GHEA Mariam"/>
          <w:b/>
          <w:bCs/>
          <w:color w:val="000000"/>
          <w:lang w:val="hy-AM"/>
        </w:rPr>
      </w:pPr>
    </w:p>
    <w:p w:rsidR="00A43E03" w:rsidRPr="005657F3" w:rsidRDefault="005657F3" w:rsidP="005657F3">
      <w:pPr>
        <w:spacing w:after="0" w:line="360" w:lineRule="auto"/>
        <w:ind w:firstLine="270"/>
        <w:jc w:val="both"/>
        <w:rPr>
          <w:rFonts w:eastAsia="Times New Roman" w:cs="GHEA Mariam"/>
          <w:b/>
          <w:bCs/>
          <w:color w:val="000000"/>
          <w:lang w:val="hy-AM"/>
        </w:rPr>
      </w:pPr>
      <w:r w:rsidRPr="009D2976">
        <w:rPr>
          <w:rFonts w:eastAsia="Times New Roman" w:cs="GHEA Mariam"/>
          <w:b/>
          <w:bCs/>
          <w:color w:val="000000"/>
          <w:lang w:val="hy-AM"/>
        </w:rPr>
        <w:t xml:space="preserve">Հոդված </w:t>
      </w:r>
      <w:r w:rsidRPr="00984CB4">
        <w:rPr>
          <w:rFonts w:eastAsia="Times New Roman" w:cs="GHEA Mariam"/>
          <w:b/>
          <w:bCs/>
          <w:color w:val="000000"/>
          <w:lang w:val="hy-AM"/>
        </w:rPr>
        <w:t>1</w:t>
      </w:r>
      <w:r w:rsidR="003E03F0">
        <w:rPr>
          <w:rFonts w:eastAsia="Times New Roman" w:cs="GHEA Mariam"/>
          <w:b/>
          <w:bCs/>
          <w:color w:val="000000"/>
          <w:lang w:val="hy-AM"/>
        </w:rPr>
        <w:t>8</w:t>
      </w:r>
      <w:r w:rsidRPr="009D2976">
        <w:rPr>
          <w:rFonts w:eastAsia="Times New Roman" w:cs="GHEA Mariam"/>
          <w:b/>
          <w:bCs/>
          <w:color w:val="000000"/>
          <w:lang w:val="hy-AM"/>
        </w:rPr>
        <w:t>.</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lastRenderedPageBreak/>
        <w:t>1. Սույն օրենքն ուժի մեջ է մտնում պաշտոնական հրապարակմանը հաջորդող տասներորդ օրը:</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2. Սույն օրենքն ուժի մեջ մտնելուց հետո անշարժ գույքի պետական ռեգիստրում ռեգիստրի</w:t>
      </w:r>
      <w:r w:rsidR="008B11ED">
        <w:rPr>
          <w:rFonts w:eastAsia="Times New Roman" w:cs="GHEA Mariam"/>
          <w:bCs/>
          <w:color w:val="000000"/>
          <w:lang w:val="hy-AM"/>
        </w:rPr>
        <w:t xml:space="preserve">, </w:t>
      </w:r>
      <w:r w:rsidR="008B11ED" w:rsidRPr="008B11ED">
        <w:rPr>
          <w:rFonts w:eastAsia="Times New Roman" w:cs="GHEA Mariam"/>
          <w:bCs/>
          <w:color w:val="000000"/>
          <w:lang w:val="hy-AM"/>
        </w:rPr>
        <w:t>հաշվառման տվյալներ մուտքագրողի</w:t>
      </w:r>
      <w:r w:rsidRPr="008B11ED">
        <w:rPr>
          <w:rFonts w:eastAsia="Times New Roman" w:cs="GHEA Mariam"/>
          <w:bCs/>
          <w:color w:val="000000"/>
          <w:lang w:val="hy-AM"/>
        </w:rPr>
        <w:t xml:space="preserve"> </w:t>
      </w:r>
      <w:r w:rsidRPr="009D2976">
        <w:rPr>
          <w:rFonts w:eastAsia="Times New Roman" w:cs="GHEA Mariam"/>
          <w:bCs/>
          <w:color w:val="000000"/>
          <w:lang w:val="hy-AM"/>
        </w:rPr>
        <w:t>պաշտոն զբաղեցնող անձինք շարունակում են պաշտոնավարել համապատասխանաբար որպես անշարժ գույքի ռեգիստր, անշարժ գույքի ավագ ռեգիստր</w:t>
      </w:r>
      <w:r w:rsidR="008B11ED">
        <w:rPr>
          <w:rFonts w:eastAsia="Times New Roman" w:cs="GHEA Mariam"/>
          <w:bCs/>
          <w:color w:val="000000"/>
          <w:lang w:val="hy-AM"/>
        </w:rPr>
        <w:t>,</w:t>
      </w:r>
      <w:r w:rsidRPr="009D2976">
        <w:rPr>
          <w:rFonts w:eastAsia="Times New Roman" w:cs="GHEA Mariam"/>
          <w:bCs/>
          <w:color w:val="000000"/>
          <w:lang w:val="hy-AM"/>
        </w:rPr>
        <w:t xml:space="preserve"> անշարժ գույքի գլխավոր ռեգիստր, </w:t>
      </w:r>
      <w:r w:rsidR="008B11ED" w:rsidRPr="008B11ED">
        <w:rPr>
          <w:rFonts w:eastAsia="Times New Roman" w:cs="GHEA Mariam"/>
          <w:bCs/>
          <w:color w:val="000000"/>
          <w:lang w:val="hy-AM"/>
        </w:rPr>
        <w:t>հաշվառման տվյալներ մուտքագրող մասնագետ</w:t>
      </w:r>
      <w:r w:rsidR="008B11ED">
        <w:rPr>
          <w:rFonts w:eastAsia="Times New Roman" w:cs="GHEA Mariam"/>
          <w:bCs/>
          <w:color w:val="000000"/>
          <w:lang w:val="hy-AM"/>
        </w:rPr>
        <w:t xml:space="preserve">, </w:t>
      </w:r>
      <w:r w:rsidR="008B11ED" w:rsidRPr="008B11ED">
        <w:rPr>
          <w:rFonts w:eastAsia="Times New Roman" w:cs="GHEA Mariam"/>
          <w:bCs/>
          <w:color w:val="000000"/>
          <w:lang w:val="hy-AM"/>
        </w:rPr>
        <w:t xml:space="preserve">հաշվառման տվյալներ մուտքագրող </w:t>
      </w:r>
      <w:r w:rsidR="008B11ED">
        <w:rPr>
          <w:rFonts w:eastAsia="Times New Roman" w:cs="GHEA Mariam"/>
          <w:bCs/>
          <w:color w:val="000000"/>
          <w:lang w:val="hy-AM"/>
        </w:rPr>
        <w:t xml:space="preserve">ավագ </w:t>
      </w:r>
      <w:r w:rsidR="008B11ED" w:rsidRPr="008B11ED">
        <w:rPr>
          <w:rFonts w:eastAsia="Times New Roman" w:cs="GHEA Mariam"/>
          <w:bCs/>
          <w:color w:val="000000"/>
          <w:lang w:val="hy-AM"/>
        </w:rPr>
        <w:t>մասնագետ</w:t>
      </w:r>
      <w:r w:rsidR="008B11ED">
        <w:rPr>
          <w:rFonts w:eastAsia="Times New Roman" w:cs="GHEA Mariam"/>
          <w:bCs/>
          <w:color w:val="000000"/>
          <w:lang w:val="hy-AM"/>
        </w:rPr>
        <w:t>,</w:t>
      </w:r>
      <w:r w:rsidR="008B11ED" w:rsidRPr="008B11ED">
        <w:rPr>
          <w:rFonts w:eastAsia="Times New Roman" w:cs="GHEA Mariam"/>
          <w:bCs/>
          <w:color w:val="000000"/>
          <w:lang w:val="hy-AM"/>
        </w:rPr>
        <w:t xml:space="preserve"> հաշվառման տվյալներ մուտքագրող </w:t>
      </w:r>
      <w:r w:rsidR="008B11ED">
        <w:rPr>
          <w:rFonts w:eastAsia="Times New Roman" w:cs="GHEA Mariam"/>
          <w:bCs/>
          <w:color w:val="000000"/>
          <w:lang w:val="hy-AM"/>
        </w:rPr>
        <w:t xml:space="preserve">գլխավոր </w:t>
      </w:r>
      <w:r w:rsidR="008B11ED" w:rsidRPr="008B11ED">
        <w:rPr>
          <w:rFonts w:eastAsia="Times New Roman" w:cs="GHEA Mariam"/>
          <w:bCs/>
          <w:color w:val="000000"/>
          <w:lang w:val="hy-AM"/>
        </w:rPr>
        <w:t xml:space="preserve">մասնագետ </w:t>
      </w:r>
      <w:r w:rsidRPr="009D2976">
        <w:rPr>
          <w:rFonts w:eastAsia="Times New Roman" w:cs="GHEA Mariam"/>
          <w:bCs/>
          <w:color w:val="000000"/>
          <w:lang w:val="hy-AM"/>
        </w:rPr>
        <w:t xml:space="preserve">որոնք սույն օրենքով սահմանված պահանջներին չհամապատասխանելու դեպքում պարտավոր են սույն օրենքն ուժի մեջ մտնելուց հետո </w:t>
      </w:r>
      <w:r w:rsidR="00F64B65" w:rsidRPr="00984CB4">
        <w:rPr>
          <w:rFonts w:eastAsia="Times New Roman" w:cs="GHEA Mariam"/>
          <w:bCs/>
          <w:color w:val="000000"/>
          <w:lang w:val="hy-AM"/>
        </w:rPr>
        <w:t>չորս</w:t>
      </w:r>
      <w:r w:rsidRPr="009D2976">
        <w:rPr>
          <w:rFonts w:eastAsia="Times New Roman" w:cs="GHEA Mariam"/>
          <w:bCs/>
          <w:color w:val="000000"/>
          <w:lang w:val="hy-AM"/>
        </w:rPr>
        <w:t xml:space="preserve"> </w:t>
      </w:r>
      <w:r w:rsidR="00F64B65" w:rsidRPr="009D2976">
        <w:rPr>
          <w:rFonts w:eastAsia="Times New Roman" w:cs="GHEA Mariam"/>
          <w:bCs/>
          <w:color w:val="000000"/>
          <w:lang w:val="hy-AM"/>
        </w:rPr>
        <w:t>ուսումնական</w:t>
      </w:r>
      <w:r w:rsidR="00F64B65" w:rsidRPr="00984CB4">
        <w:rPr>
          <w:rFonts w:eastAsia="Times New Roman" w:cs="GHEA Mariam"/>
          <w:bCs/>
          <w:color w:val="000000"/>
          <w:lang w:val="hy-AM"/>
        </w:rPr>
        <w:t xml:space="preserve"> </w:t>
      </w:r>
      <w:r w:rsidRPr="009D2976">
        <w:rPr>
          <w:rFonts w:eastAsia="Times New Roman" w:cs="GHEA Mariam"/>
          <w:bCs/>
          <w:color w:val="000000"/>
          <w:lang w:val="hy-AM"/>
        </w:rPr>
        <w:t>տարվա ընթացքում միջոցներ ձեռնարկել սահմանված մասնագիտություններով բարձրագույն կրթություն ստանալու և դրա վերաբեյալ համապատասխան փաստաթուղթ</w:t>
      </w:r>
      <w:r w:rsidR="00C136CD" w:rsidRPr="00984CB4">
        <w:rPr>
          <w:rFonts w:eastAsia="Times New Roman" w:cs="GHEA Mariam"/>
          <w:bCs/>
          <w:color w:val="000000"/>
          <w:lang w:val="hy-AM"/>
        </w:rPr>
        <w:t xml:space="preserve">ն </w:t>
      </w:r>
      <w:r w:rsidRPr="009D2976">
        <w:rPr>
          <w:rFonts w:eastAsia="Times New Roman" w:cs="GHEA Mariam"/>
          <w:bCs/>
          <w:color w:val="000000"/>
          <w:lang w:val="hy-AM"/>
        </w:rPr>
        <w:t>անշարժ գույքի պետա</w:t>
      </w:r>
      <w:r w:rsidR="00C136CD" w:rsidRPr="00984CB4">
        <w:rPr>
          <w:rFonts w:eastAsia="Times New Roman" w:cs="GHEA Mariam"/>
          <w:bCs/>
          <w:color w:val="000000"/>
          <w:lang w:val="hy-AM"/>
        </w:rPr>
        <w:t>կ</w:t>
      </w:r>
      <w:r w:rsidRPr="009D2976">
        <w:rPr>
          <w:rFonts w:eastAsia="Times New Roman" w:cs="GHEA Mariam"/>
          <w:bCs/>
          <w:color w:val="000000"/>
          <w:lang w:val="hy-AM"/>
        </w:rPr>
        <w:t>ան ռեգիստր ներկայացնելու ուղղությամբ: Անշարժ գույքի պետական ռեգիստրը փոխհատուցում է սույն կետով սահմանված մասնագիտական կրթո</w:t>
      </w:r>
      <w:r w:rsidR="00C136CD" w:rsidRPr="009D2976">
        <w:rPr>
          <w:rFonts w:eastAsia="Times New Roman" w:cs="GHEA Mariam"/>
          <w:bCs/>
          <w:color w:val="000000"/>
          <w:lang w:val="hy-AM"/>
        </w:rPr>
        <w:t>ւթյան համար սահմանված վճարները:</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3. Ռեգիստրների</w:t>
      </w:r>
      <w:r w:rsidR="008B11ED">
        <w:rPr>
          <w:rFonts w:eastAsia="Times New Roman" w:cs="GHEA Mariam"/>
          <w:bCs/>
          <w:color w:val="000000"/>
          <w:lang w:val="hy-AM"/>
        </w:rPr>
        <w:t xml:space="preserve"> և </w:t>
      </w:r>
      <w:r w:rsidR="008B11ED" w:rsidRPr="008B11ED">
        <w:rPr>
          <w:rFonts w:eastAsia="Times New Roman" w:cs="GHEA Mariam"/>
          <w:bCs/>
          <w:color w:val="000000"/>
          <w:lang w:val="hy-AM"/>
        </w:rPr>
        <w:t>հաշվառման տվյալներ մուտքագրող</w:t>
      </w:r>
      <w:r w:rsidR="008B11ED">
        <w:rPr>
          <w:rFonts w:eastAsia="Times New Roman" w:cs="GHEA Mariam"/>
          <w:bCs/>
          <w:color w:val="000000"/>
          <w:lang w:val="hy-AM"/>
        </w:rPr>
        <w:t xml:space="preserve">ների </w:t>
      </w:r>
      <w:r w:rsidRPr="009D2976">
        <w:rPr>
          <w:rFonts w:eastAsia="Times New Roman" w:cs="GHEA Mariam"/>
          <w:bCs/>
          <w:color w:val="000000"/>
          <w:lang w:val="hy-AM"/>
        </w:rPr>
        <w:t>ատեստավորումն անցկացնելու կարգն ուժի մեջ մտնելուց հետո պաշտոնավարող բոլոր ռեգիստրները</w:t>
      </w:r>
      <w:r w:rsidR="008B11ED">
        <w:rPr>
          <w:rFonts w:eastAsia="Times New Roman" w:cs="GHEA Mariam"/>
          <w:bCs/>
          <w:color w:val="000000"/>
          <w:lang w:val="hy-AM"/>
        </w:rPr>
        <w:t xml:space="preserve">, </w:t>
      </w:r>
      <w:r w:rsidR="008B11ED" w:rsidRPr="008B11ED">
        <w:rPr>
          <w:rFonts w:eastAsia="Times New Roman" w:cs="GHEA Mariam"/>
          <w:bCs/>
          <w:color w:val="000000"/>
          <w:lang w:val="hy-AM"/>
        </w:rPr>
        <w:t>հաշվառման տվյալներ մուտքագրող</w:t>
      </w:r>
      <w:r w:rsidR="008B11ED">
        <w:rPr>
          <w:rFonts w:eastAsia="Times New Roman" w:cs="GHEA Mariam"/>
          <w:bCs/>
          <w:color w:val="000000"/>
          <w:lang w:val="hy-AM"/>
        </w:rPr>
        <w:t>ները</w:t>
      </w:r>
      <w:r w:rsidRPr="009D2976">
        <w:rPr>
          <w:rFonts w:eastAsia="Times New Roman" w:cs="GHEA Mariam"/>
          <w:bCs/>
          <w:color w:val="000000"/>
          <w:lang w:val="hy-AM"/>
        </w:rPr>
        <w:t xml:space="preserve"> 1 տարվա ընթացքում ենթակա են ատեստավորման առաջխաղացման հանձնաժողովի սահմանած ժամանակացույցին համապատասխան:</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4. Անշարժ գույքի պետական ռեգիստրում ռեգիստրի</w:t>
      </w:r>
      <w:r w:rsidR="008B11ED">
        <w:rPr>
          <w:rFonts w:eastAsia="Times New Roman" w:cs="GHEA Mariam"/>
          <w:bCs/>
          <w:color w:val="000000"/>
          <w:lang w:val="hy-AM"/>
        </w:rPr>
        <w:t xml:space="preserve">, </w:t>
      </w:r>
      <w:r w:rsidR="008B11ED" w:rsidRPr="008B11ED">
        <w:rPr>
          <w:rFonts w:eastAsia="Times New Roman" w:cs="GHEA Mariam"/>
          <w:bCs/>
          <w:color w:val="000000"/>
          <w:lang w:val="hy-AM"/>
        </w:rPr>
        <w:t>հաշվառման տվյալներ մուտքագրող</w:t>
      </w:r>
      <w:r w:rsidR="008B11ED">
        <w:rPr>
          <w:rFonts w:eastAsia="Times New Roman" w:cs="GHEA Mariam"/>
          <w:bCs/>
          <w:color w:val="000000"/>
          <w:lang w:val="hy-AM"/>
        </w:rPr>
        <w:t>ի</w:t>
      </w:r>
      <w:r w:rsidR="008B11ED" w:rsidRPr="008B11ED">
        <w:rPr>
          <w:rFonts w:eastAsia="Times New Roman" w:cs="GHEA Mariam"/>
          <w:bCs/>
          <w:color w:val="000000"/>
          <w:lang w:val="hy-AM"/>
        </w:rPr>
        <w:t xml:space="preserve"> </w:t>
      </w:r>
      <w:r w:rsidRPr="009D2976">
        <w:rPr>
          <w:rFonts w:eastAsia="Times New Roman" w:cs="GHEA Mariam"/>
          <w:bCs/>
          <w:color w:val="000000"/>
          <w:lang w:val="hy-AM"/>
        </w:rPr>
        <w:t xml:space="preserve">պաշտոն զբաղեցնող այն անձինք, որոնք սույն հոդվածի 2-րդ մասով սահմանված ժամկետում չեն ներկայացնում սույն օրենքով սահմանված մասնագիտություններով բարձրագույն կրթությունը հավաստող փաստաթուղթ, չեն մասնակցում սույն հոդվածի 3-րդ մասով սահմանված ատեստավորմանը կամ </w:t>
      </w:r>
      <w:r w:rsidRPr="009D2976">
        <w:rPr>
          <w:rFonts w:eastAsia="Times New Roman" w:cs="GHEA Mariam"/>
          <w:bCs/>
          <w:color w:val="000000"/>
          <w:lang w:val="hy-AM"/>
        </w:rPr>
        <w:lastRenderedPageBreak/>
        <w:t>ատեստավորմանը մասնակցելու դեպքում չեն հաղթահարում ատեստավորման անցողիկ շեմը, սույն օրենքի ուժով ազատվում են զբաղեցրած պաշտոնից:</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5. Սույն օրենքից բխող իրավական ակտերը պետք է ընդունվեն ոչ ուշ քան սույն օրենքն ուժի մեջ մտնելուց հետո վեցամսյա ժամկետում:</w:t>
      </w:r>
    </w:p>
    <w:p w:rsidR="00A43E03" w:rsidRPr="009D2976" w:rsidRDefault="00A43E03"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6. Առաջխաղացման հանձնաժողովը ստեղծվում է «Ռեգիստրների</w:t>
      </w:r>
      <w:r w:rsidR="008B11ED">
        <w:rPr>
          <w:rFonts w:eastAsia="Times New Roman" w:cs="GHEA Mariam"/>
          <w:bCs/>
          <w:color w:val="000000"/>
          <w:lang w:val="hy-AM"/>
        </w:rPr>
        <w:t xml:space="preserve"> և</w:t>
      </w:r>
      <w:r w:rsidRPr="009D2976">
        <w:rPr>
          <w:rFonts w:eastAsia="Times New Roman" w:cs="GHEA Mariam"/>
          <w:bCs/>
          <w:color w:val="000000"/>
          <w:lang w:val="hy-AM"/>
        </w:rPr>
        <w:t xml:space="preserve"> </w:t>
      </w:r>
      <w:r w:rsidR="008B11ED" w:rsidRPr="008B11ED">
        <w:rPr>
          <w:rFonts w:eastAsia="Times New Roman" w:cs="GHEA Mariam"/>
          <w:bCs/>
          <w:color w:val="000000"/>
          <w:lang w:val="hy-AM"/>
        </w:rPr>
        <w:t>հաշվառման տվյալներ մուտքագրող</w:t>
      </w:r>
      <w:r w:rsidR="008B11ED">
        <w:rPr>
          <w:rFonts w:eastAsia="Times New Roman" w:cs="GHEA Mariam"/>
          <w:bCs/>
          <w:color w:val="000000"/>
          <w:lang w:val="hy-AM"/>
        </w:rPr>
        <w:t xml:space="preserve">ների </w:t>
      </w:r>
      <w:r w:rsidRPr="009D2976">
        <w:rPr>
          <w:rFonts w:eastAsia="Times New Roman" w:cs="GHEA Mariam"/>
          <w:bCs/>
          <w:color w:val="000000"/>
          <w:lang w:val="hy-AM"/>
        </w:rPr>
        <w:t>առաջխաղացման հանձնաժողովի կազմավորման կարգը» Կառավարության կողմից հաստա</w:t>
      </w:r>
      <w:r w:rsidR="00F64B65" w:rsidRPr="009D2976">
        <w:rPr>
          <w:rFonts w:eastAsia="Times New Roman" w:cs="GHEA Mariam"/>
          <w:bCs/>
          <w:color w:val="000000"/>
          <w:lang w:val="hy-AM"/>
        </w:rPr>
        <w:t>տվելուց հետո եռամսյա ժամկետում:</w:t>
      </w:r>
    </w:p>
    <w:p w:rsidR="00F64B65" w:rsidRPr="009D2976" w:rsidRDefault="00F64B65" w:rsidP="00A745D5">
      <w:pPr>
        <w:spacing w:after="0" w:line="360" w:lineRule="auto"/>
        <w:ind w:firstLine="270"/>
        <w:jc w:val="both"/>
        <w:rPr>
          <w:rFonts w:eastAsia="Times New Roman" w:cs="GHEA Mariam"/>
          <w:bCs/>
          <w:color w:val="000000"/>
          <w:lang w:val="hy-AM"/>
        </w:rPr>
      </w:pPr>
      <w:r w:rsidRPr="009D2976">
        <w:rPr>
          <w:rFonts w:eastAsia="Times New Roman" w:cs="GHEA Mariam"/>
          <w:bCs/>
          <w:color w:val="000000"/>
          <w:lang w:val="hy-AM"/>
        </w:rPr>
        <w:t xml:space="preserve">7. Սույն օրենքի </w:t>
      </w:r>
      <w:r w:rsidR="00FF293D">
        <w:rPr>
          <w:rFonts w:eastAsia="Times New Roman" w:cs="GHEA Mariam"/>
          <w:bCs/>
          <w:color w:val="000000"/>
          <w:lang w:val="hy-AM"/>
        </w:rPr>
        <w:t>1</w:t>
      </w:r>
      <w:r w:rsidR="003E03F0">
        <w:rPr>
          <w:rFonts w:eastAsia="Times New Roman" w:cs="GHEA Mariam"/>
          <w:bCs/>
          <w:color w:val="000000"/>
          <w:lang w:val="hy-AM"/>
        </w:rPr>
        <w:t>2</w:t>
      </w:r>
      <w:r w:rsidRPr="009D2976">
        <w:rPr>
          <w:rFonts w:eastAsia="Times New Roman" w:cs="GHEA Mariam"/>
          <w:bCs/>
          <w:color w:val="000000"/>
          <w:lang w:val="hy-AM"/>
        </w:rPr>
        <w:t>-1</w:t>
      </w:r>
      <w:r w:rsidR="003E03F0">
        <w:rPr>
          <w:rFonts w:eastAsia="Times New Roman" w:cs="GHEA Mariam"/>
          <w:bCs/>
          <w:color w:val="000000"/>
          <w:lang w:val="hy-AM"/>
        </w:rPr>
        <w:t>6</w:t>
      </w:r>
      <w:r w:rsidRPr="009D2976">
        <w:rPr>
          <w:rFonts w:eastAsia="Times New Roman" w:cs="GHEA Mariam"/>
          <w:bCs/>
          <w:color w:val="000000"/>
          <w:lang w:val="hy-AM"/>
        </w:rPr>
        <w:t>-րդ հոդվածները գործում են մեկ տարի ժամկետով, որոնց կարող է հաղորդվել անժամկետ բնույթ՝ իրավահարաբերությունների գործնական կայացման դեպքում:</w:t>
      </w:r>
    </w:p>
    <w:p w:rsidR="00A43E03" w:rsidRPr="009D2976" w:rsidRDefault="00A43E03" w:rsidP="00A745D5">
      <w:pPr>
        <w:spacing w:after="0" w:line="360" w:lineRule="auto"/>
        <w:jc w:val="both"/>
        <w:rPr>
          <w:rFonts w:eastAsia="Times New Roman" w:cs="GHEA Mariam"/>
          <w:bCs/>
          <w:color w:val="000000"/>
          <w:lang w:val="hy-AM"/>
        </w:rPr>
      </w:pPr>
    </w:p>
    <w:p w:rsidR="00F64B65" w:rsidRPr="009D2976" w:rsidRDefault="00F64B65" w:rsidP="00A745D5">
      <w:pPr>
        <w:spacing w:after="0" w:line="360" w:lineRule="auto"/>
        <w:jc w:val="both"/>
        <w:rPr>
          <w:rFonts w:eastAsia="Times New Roman" w:cs="GHEA Mariam"/>
          <w:bCs/>
          <w:color w:val="000000"/>
          <w:lang w:val="hy-AM"/>
        </w:rPr>
      </w:pPr>
    </w:p>
    <w:p w:rsidR="00A43E03" w:rsidRPr="00984CB4" w:rsidRDefault="00A43E03" w:rsidP="00A745D5">
      <w:pPr>
        <w:spacing w:after="0" w:line="360" w:lineRule="auto"/>
        <w:jc w:val="both"/>
        <w:rPr>
          <w:rFonts w:eastAsia="Times New Roman" w:cs="GHEA Mariam"/>
          <w:bCs/>
          <w:color w:val="000000"/>
          <w:lang w:val="hy-AM"/>
        </w:rPr>
      </w:pPr>
      <w:r w:rsidRPr="00984CB4">
        <w:rPr>
          <w:rFonts w:eastAsia="Times New Roman" w:cs="GHEA Mariam"/>
          <w:bCs/>
          <w:color w:val="000000"/>
          <w:lang w:val="hy-AM"/>
        </w:rPr>
        <w:t>Հանրապետության նախագահ</w:t>
      </w:r>
      <w:r w:rsidRPr="00984CB4">
        <w:rPr>
          <w:rFonts w:eastAsia="Times New Roman" w:cs="GHEA Mariam"/>
          <w:bCs/>
          <w:color w:val="000000"/>
          <w:lang w:val="hy-AM"/>
        </w:rPr>
        <w:tab/>
      </w:r>
      <w:r w:rsidRPr="00984CB4">
        <w:rPr>
          <w:rFonts w:eastAsia="Times New Roman" w:cs="GHEA Mariam"/>
          <w:bCs/>
          <w:color w:val="000000"/>
          <w:lang w:val="hy-AM"/>
        </w:rPr>
        <w:tab/>
      </w:r>
      <w:r w:rsidRPr="00984CB4">
        <w:rPr>
          <w:rFonts w:eastAsia="Times New Roman" w:cs="GHEA Mariam"/>
          <w:bCs/>
          <w:color w:val="000000"/>
          <w:lang w:val="hy-AM"/>
        </w:rPr>
        <w:tab/>
      </w:r>
      <w:r w:rsidRPr="00984CB4">
        <w:rPr>
          <w:rFonts w:eastAsia="Times New Roman" w:cs="GHEA Mariam"/>
          <w:bCs/>
          <w:color w:val="000000"/>
          <w:lang w:val="hy-AM"/>
        </w:rPr>
        <w:tab/>
      </w:r>
      <w:r w:rsidRPr="00984CB4">
        <w:rPr>
          <w:rFonts w:eastAsia="Times New Roman" w:cs="GHEA Mariam"/>
          <w:bCs/>
          <w:color w:val="000000"/>
          <w:lang w:val="hy-AM"/>
        </w:rPr>
        <w:tab/>
        <w:t>Վ</w:t>
      </w:r>
      <w:r w:rsidRPr="00984CB4">
        <w:rPr>
          <w:rFonts w:ascii="Microsoft JhengHei" w:eastAsia="Microsoft JhengHei" w:hAnsi="Microsoft JhengHei" w:cs="Microsoft JhengHei" w:hint="eastAsia"/>
          <w:bCs/>
          <w:color w:val="000000"/>
          <w:lang w:val="hy-AM"/>
        </w:rPr>
        <w:t>․</w:t>
      </w:r>
      <w:r w:rsidRPr="00984CB4">
        <w:rPr>
          <w:rFonts w:eastAsia="Times New Roman" w:cs="GHEA Mariam"/>
          <w:bCs/>
          <w:color w:val="000000"/>
          <w:lang w:val="hy-AM"/>
        </w:rPr>
        <w:t xml:space="preserve"> Խաչատուրյան</w:t>
      </w:r>
    </w:p>
    <w:p w:rsidR="00A43E03" w:rsidRPr="00984CB4" w:rsidRDefault="00A43E03" w:rsidP="00A745D5">
      <w:pPr>
        <w:spacing w:after="0" w:line="360" w:lineRule="auto"/>
        <w:jc w:val="both"/>
        <w:rPr>
          <w:rFonts w:eastAsia="Times New Roman" w:cs="GHEA Mariam"/>
          <w:bCs/>
          <w:color w:val="000000"/>
          <w:lang w:val="hy-AM"/>
        </w:rPr>
      </w:pPr>
      <w:r w:rsidRPr="00984CB4">
        <w:rPr>
          <w:rFonts w:eastAsia="Times New Roman" w:cs="GHEA Mariam"/>
          <w:bCs/>
          <w:color w:val="000000"/>
          <w:lang w:val="hy-AM"/>
        </w:rPr>
        <w:t xml:space="preserve">         Երևան 2025 թ</w:t>
      </w:r>
      <w:r w:rsidRPr="00984CB4">
        <w:rPr>
          <w:rFonts w:ascii="Microsoft JhengHei" w:eastAsia="Microsoft JhengHei" w:hAnsi="Microsoft JhengHei" w:cs="Microsoft JhengHei" w:hint="eastAsia"/>
          <w:bCs/>
          <w:color w:val="000000"/>
          <w:lang w:val="hy-AM"/>
        </w:rPr>
        <w:t>․</w:t>
      </w:r>
    </w:p>
    <w:sectPr w:rsidR="00A43E03" w:rsidRPr="0098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C3D"/>
    <w:multiLevelType w:val="hybridMultilevel"/>
    <w:tmpl w:val="876CE19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E16CE9"/>
    <w:multiLevelType w:val="hybridMultilevel"/>
    <w:tmpl w:val="94725FD8"/>
    <w:lvl w:ilvl="0" w:tplc="31749116">
      <w:start w:val="1"/>
      <w:numFmt w:val="decimal"/>
      <w:lvlText w:val="%1)"/>
      <w:lvlJc w:val="left"/>
      <w:pPr>
        <w:ind w:left="630" w:hanging="360"/>
      </w:pPr>
      <w:rPr>
        <w:rFonts w:ascii="GHEA Mariam" w:eastAsia="Times New Roman" w:hAnsi="GHEA Mariam" w:cs="GHEA Mariam"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DC7302"/>
    <w:multiLevelType w:val="hybridMultilevel"/>
    <w:tmpl w:val="0630A4BC"/>
    <w:lvl w:ilvl="0" w:tplc="E896433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1CB2B1F"/>
    <w:multiLevelType w:val="hybridMultilevel"/>
    <w:tmpl w:val="2F4E2A84"/>
    <w:lvl w:ilvl="0" w:tplc="026087A4">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 w15:restartNumberingAfterBreak="0">
    <w:nsid w:val="2D112518"/>
    <w:multiLevelType w:val="hybridMultilevel"/>
    <w:tmpl w:val="3080F7A2"/>
    <w:lvl w:ilvl="0" w:tplc="897A7740">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5" w15:restartNumberingAfterBreak="0">
    <w:nsid w:val="59E271F5"/>
    <w:multiLevelType w:val="hybridMultilevel"/>
    <w:tmpl w:val="1BDC2F56"/>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3C"/>
    <w:rsid w:val="000D4537"/>
    <w:rsid w:val="0010381E"/>
    <w:rsid w:val="0027396D"/>
    <w:rsid w:val="0027713C"/>
    <w:rsid w:val="002C6CA3"/>
    <w:rsid w:val="00320F12"/>
    <w:rsid w:val="003B45A6"/>
    <w:rsid w:val="003E03F0"/>
    <w:rsid w:val="00455096"/>
    <w:rsid w:val="004871A9"/>
    <w:rsid w:val="005330E8"/>
    <w:rsid w:val="00557E3F"/>
    <w:rsid w:val="005657F3"/>
    <w:rsid w:val="00785EFC"/>
    <w:rsid w:val="007B525D"/>
    <w:rsid w:val="008B11ED"/>
    <w:rsid w:val="00917BF9"/>
    <w:rsid w:val="00942422"/>
    <w:rsid w:val="00984CB4"/>
    <w:rsid w:val="009C5712"/>
    <w:rsid w:val="009D2976"/>
    <w:rsid w:val="00A43E03"/>
    <w:rsid w:val="00A745D5"/>
    <w:rsid w:val="00A97D24"/>
    <w:rsid w:val="00B03612"/>
    <w:rsid w:val="00B5275A"/>
    <w:rsid w:val="00B94158"/>
    <w:rsid w:val="00C136CD"/>
    <w:rsid w:val="00C974B0"/>
    <w:rsid w:val="00CA6C3C"/>
    <w:rsid w:val="00CB6C13"/>
    <w:rsid w:val="00DA3B40"/>
    <w:rsid w:val="00DD1BC9"/>
    <w:rsid w:val="00DF6FEF"/>
    <w:rsid w:val="00E31F5C"/>
    <w:rsid w:val="00F64B65"/>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60D7"/>
  <w15:chartTrackingRefBased/>
  <w15:docId w15:val="{03E92264-3303-47F0-B3F4-7B748C1E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Mariam" w:eastAsiaTheme="minorHAnsi" w:hAnsi="GHEA Mariam"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8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18</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36</cp:revision>
  <dcterms:created xsi:type="dcterms:W3CDTF">2025-03-19T08:12:00Z</dcterms:created>
  <dcterms:modified xsi:type="dcterms:W3CDTF">2025-04-11T11:43:00Z</dcterms:modified>
</cp:coreProperties>
</file>