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CCBAE" w14:textId="57B4F2DC" w:rsidR="00FE1AF5" w:rsidRPr="00FE1AF5" w:rsidRDefault="00FE1AF5" w:rsidP="00AF6EF7">
      <w:pPr>
        <w:spacing w:line="360" w:lineRule="auto"/>
        <w:ind w:firstLine="540"/>
        <w:jc w:val="center"/>
        <w:rPr>
          <w:rFonts w:ascii="GHEA Grapalat" w:eastAsia="GHEA Grapalat" w:hAnsi="GHEA Grapalat" w:cs="GHEA Grapalat"/>
          <w:b/>
          <w:sz w:val="24"/>
          <w:szCs w:val="24"/>
          <w:lang w:val="hy-AM"/>
        </w:rPr>
      </w:pPr>
      <w:r>
        <w:rPr>
          <w:rFonts w:ascii="GHEA Grapalat" w:eastAsia="GHEA Grapalat" w:hAnsi="GHEA Grapalat" w:cs="GHEA Grapalat"/>
          <w:b/>
          <w:sz w:val="24"/>
          <w:szCs w:val="24"/>
          <w:lang w:val="hy-AM"/>
        </w:rPr>
        <w:t>ՀԻՄՆԱՎՈՐՈՒՄ</w:t>
      </w:r>
    </w:p>
    <w:p w14:paraId="36ED6CA1" w14:textId="6ECE3298" w:rsidR="00FE1AF5" w:rsidRPr="00FE1AF5" w:rsidRDefault="00AF6EF7" w:rsidP="001077A5">
      <w:pPr>
        <w:spacing w:line="360" w:lineRule="auto"/>
        <w:ind w:firstLine="540"/>
        <w:jc w:val="center"/>
        <w:rPr>
          <w:rFonts w:ascii="GHEA Grapalat" w:eastAsia="GHEA Grapalat" w:hAnsi="GHEA Grapalat" w:cs="GHEA Grapalat"/>
          <w:b/>
          <w:sz w:val="24"/>
          <w:szCs w:val="24"/>
          <w:lang w:val="hy-AM"/>
        </w:rPr>
      </w:pPr>
      <w:r>
        <w:rPr>
          <w:rFonts w:ascii="GHEA Grapalat" w:eastAsia="GHEA Grapalat" w:hAnsi="GHEA Grapalat" w:cs="GHEA Grapalat"/>
          <w:b/>
          <w:sz w:val="24"/>
          <w:szCs w:val="24"/>
        </w:rPr>
        <w:t xml:space="preserve">ԿՈՌՈՒՊՑԻԱՅԻ ԿԱՆԽԱՐԳԵԼՄԱՆ ՀԱՆՁՆԱԺՈՂՈՎԻ </w:t>
      </w:r>
      <w:bookmarkStart w:id="0" w:name="_Hlk182990865"/>
      <w:r>
        <w:rPr>
          <w:rFonts w:ascii="GHEA Grapalat" w:eastAsia="GHEA Grapalat" w:hAnsi="GHEA Grapalat" w:cs="GHEA Grapalat"/>
          <w:b/>
          <w:sz w:val="24"/>
          <w:szCs w:val="24"/>
        </w:rPr>
        <w:t>2020 ԹՎԱԿԱՆԻ ՆՈՅԵՄԲԵՐԻ 12-Ի N 04-Ն ՈՐՈՇՄԱՆ</w:t>
      </w:r>
      <w:bookmarkEnd w:id="0"/>
      <w:r>
        <w:rPr>
          <w:rFonts w:ascii="GHEA Grapalat" w:eastAsia="GHEA Grapalat" w:hAnsi="GHEA Grapalat" w:cs="GHEA Grapalat"/>
          <w:b/>
          <w:sz w:val="24"/>
          <w:szCs w:val="24"/>
        </w:rPr>
        <w:t xml:space="preserve"> ՄԵՋ </w:t>
      </w:r>
      <w:r w:rsidR="00FE1AF5" w:rsidRPr="00FE1AF5">
        <w:rPr>
          <w:rFonts w:ascii="GHEA Grapalat" w:eastAsia="GHEA Grapalat" w:hAnsi="GHEA Grapalat" w:cs="GHEA Grapalat"/>
          <w:b/>
          <w:sz w:val="24"/>
          <w:szCs w:val="24"/>
        </w:rPr>
        <w:t>ՓՈՓՈԽՈՒԹՅՈՒՆՆԵՐ ԵՎ ԼՐԱՑՈՒՄՆԵՐ ԿԱՏԱՐԵԼՈՒ ՄԱՍԻՆ</w:t>
      </w:r>
      <w:r w:rsidR="00FE1AF5">
        <w:rPr>
          <w:rFonts w:ascii="GHEA Grapalat" w:eastAsia="GHEA Grapalat" w:hAnsi="GHEA Grapalat" w:cs="GHEA Grapalat"/>
          <w:b/>
          <w:sz w:val="24"/>
          <w:szCs w:val="24"/>
          <w:lang w:val="hy-AM"/>
        </w:rPr>
        <w:t xml:space="preserve"> ՈՐՈՇՄԱՆ ՆԱԽԱԳԾԻ</w:t>
      </w:r>
    </w:p>
    <w:p w14:paraId="725C9F97" w14:textId="77777777" w:rsidR="00FE1AF5" w:rsidRPr="00FE1AF5" w:rsidRDefault="00FE1AF5" w:rsidP="00FE1AF5">
      <w:pPr>
        <w:spacing w:line="360" w:lineRule="auto"/>
        <w:ind w:firstLine="540"/>
        <w:jc w:val="center"/>
        <w:rPr>
          <w:rFonts w:ascii="GHEA Grapalat" w:eastAsia="GHEA Grapalat" w:hAnsi="GHEA Grapalat" w:cs="GHEA Grapalat"/>
          <w:b/>
          <w:bCs/>
          <w:sz w:val="24"/>
          <w:szCs w:val="24"/>
        </w:rPr>
      </w:pPr>
    </w:p>
    <w:p w14:paraId="346A5ABF" w14:textId="4D6D3A26" w:rsidR="008E52D2" w:rsidRPr="00FE1AF5" w:rsidRDefault="00AF6EF7" w:rsidP="00FE1AF5">
      <w:pPr>
        <w:spacing w:line="360" w:lineRule="auto"/>
        <w:ind w:firstLine="540"/>
        <w:rPr>
          <w:rFonts w:ascii="GHEA Grapalat" w:hAnsi="GHEA Grapalat"/>
          <w:b/>
          <w:bCs/>
          <w:sz w:val="24"/>
          <w:szCs w:val="24"/>
          <w:u w:val="single"/>
        </w:rPr>
      </w:pPr>
      <w:r w:rsidRPr="00FE1AF5">
        <w:rPr>
          <w:rFonts w:ascii="GHEA Grapalat" w:hAnsi="GHEA Grapalat"/>
          <w:b/>
          <w:bCs/>
          <w:sz w:val="24"/>
          <w:szCs w:val="24"/>
          <w:u w:val="single"/>
        </w:rPr>
        <w:t xml:space="preserve">1. </w:t>
      </w:r>
      <w:r w:rsidR="00B60341" w:rsidRPr="00FE1AF5">
        <w:rPr>
          <w:rFonts w:ascii="GHEA Grapalat" w:hAnsi="GHEA Grapalat"/>
          <w:b/>
          <w:bCs/>
          <w:sz w:val="24"/>
          <w:szCs w:val="24"/>
          <w:u w:val="single"/>
        </w:rPr>
        <w:t>Իրավական ակտի ընդունման անհրաժեշտությունը.</w:t>
      </w:r>
    </w:p>
    <w:p w14:paraId="61723910" w14:textId="7232EE76" w:rsidR="00AF6EF7" w:rsidRDefault="00AF6EF7" w:rsidP="00FE1AF5">
      <w:pPr>
        <w:spacing w:line="360" w:lineRule="auto"/>
        <w:ind w:firstLine="540"/>
        <w:jc w:val="both"/>
        <w:rPr>
          <w:rFonts w:ascii="GHEA Grapalat" w:hAnsi="GHEA Grapalat"/>
          <w:sz w:val="24"/>
          <w:szCs w:val="24"/>
          <w:lang w:val="hy-AM"/>
        </w:rPr>
      </w:pPr>
      <w:r w:rsidRPr="00AF6EF7">
        <w:rPr>
          <w:rFonts w:ascii="GHEA Grapalat" w:hAnsi="GHEA Grapalat"/>
          <w:sz w:val="24"/>
          <w:szCs w:val="24"/>
          <w:lang w:val="hy-AM"/>
        </w:rPr>
        <w:t>Կոռուպցիայի կանխարգելման հանձնաժողովի 2020 թվականի նոյեմբերի 12-ի «Հայտարարագրի ներկայացման և հայտարարագրված տվյալներում փոփոխություն կատարելու կարգը, ինչպես նաև հայտարարագրի լրացմանը ներկայացվող պահանջները սահմանելու մասին» N 04-Ն որոշման մեջ անհրաժեշտություն է առաջացել կատարել որոշակի փոփոխություններ և լրացումեր</w:t>
      </w:r>
      <w:r w:rsidR="00B60341">
        <w:rPr>
          <w:rFonts w:ascii="GHEA Grapalat" w:hAnsi="GHEA Grapalat"/>
          <w:sz w:val="24"/>
          <w:szCs w:val="24"/>
          <w:lang w:val="hy-AM"/>
        </w:rPr>
        <w:t xml:space="preserve">՝ </w:t>
      </w:r>
      <w:r w:rsidR="00FE1AF5">
        <w:rPr>
          <w:rFonts w:ascii="GHEA Grapalat" w:hAnsi="GHEA Grapalat"/>
          <w:sz w:val="24"/>
          <w:szCs w:val="24"/>
          <w:lang w:val="hy-AM"/>
        </w:rPr>
        <w:t xml:space="preserve">հայտարարագրված տվյալներում փոփոխություն կատարելու վերաբերյալ </w:t>
      </w:r>
      <w:r w:rsidR="008655EB">
        <w:rPr>
          <w:rFonts w:ascii="GHEA Grapalat" w:hAnsi="GHEA Grapalat"/>
          <w:sz w:val="24"/>
          <w:szCs w:val="24"/>
          <w:lang w:val="hy-AM"/>
        </w:rPr>
        <w:t>դիմումների</w:t>
      </w:r>
      <w:r w:rsidR="00FE1AF5">
        <w:rPr>
          <w:rFonts w:ascii="GHEA Grapalat" w:hAnsi="GHEA Grapalat"/>
          <w:sz w:val="24"/>
          <w:szCs w:val="24"/>
          <w:lang w:val="hy-AM"/>
        </w:rPr>
        <w:t xml:space="preserve"> </w:t>
      </w:r>
      <w:r w:rsidR="00B60341">
        <w:rPr>
          <w:rFonts w:ascii="GHEA Grapalat" w:hAnsi="GHEA Grapalat"/>
          <w:sz w:val="24"/>
          <w:szCs w:val="24"/>
          <w:lang w:val="hy-AM"/>
        </w:rPr>
        <w:t>ընթաց</w:t>
      </w:r>
      <w:r w:rsidR="00FE1AF5">
        <w:rPr>
          <w:rFonts w:ascii="GHEA Grapalat" w:hAnsi="GHEA Grapalat"/>
          <w:sz w:val="24"/>
          <w:szCs w:val="24"/>
          <w:lang w:val="hy-AM"/>
        </w:rPr>
        <w:t>քը</w:t>
      </w:r>
      <w:r w:rsidR="00B60341">
        <w:rPr>
          <w:rFonts w:ascii="GHEA Grapalat" w:hAnsi="GHEA Grapalat"/>
          <w:sz w:val="24"/>
          <w:szCs w:val="24"/>
          <w:lang w:val="hy-AM"/>
        </w:rPr>
        <w:t xml:space="preserve"> </w:t>
      </w:r>
      <w:r w:rsidR="00B60341" w:rsidRPr="00AF6EF7">
        <w:rPr>
          <w:rFonts w:ascii="GHEA Grapalat" w:hAnsi="GHEA Grapalat"/>
          <w:sz w:val="24"/>
          <w:szCs w:val="24"/>
          <w:lang w:val="hy-AM"/>
        </w:rPr>
        <w:t xml:space="preserve">պատշաճ </w:t>
      </w:r>
      <w:r w:rsidR="00B36FD1">
        <w:rPr>
          <w:rFonts w:ascii="GHEA Grapalat" w:hAnsi="GHEA Grapalat"/>
          <w:sz w:val="24"/>
          <w:szCs w:val="24"/>
          <w:lang w:val="hy-AM"/>
        </w:rPr>
        <w:t xml:space="preserve">և  արդյունավետ </w:t>
      </w:r>
      <w:r w:rsidR="00B60341" w:rsidRPr="00AF6EF7">
        <w:rPr>
          <w:rFonts w:ascii="GHEA Grapalat" w:hAnsi="GHEA Grapalat"/>
          <w:sz w:val="24"/>
          <w:szCs w:val="24"/>
          <w:lang w:val="hy-AM"/>
        </w:rPr>
        <w:t>ապահովել</w:t>
      </w:r>
      <w:r w:rsidR="00B60341">
        <w:rPr>
          <w:rFonts w:ascii="GHEA Grapalat" w:hAnsi="GHEA Grapalat"/>
          <w:sz w:val="24"/>
          <w:szCs w:val="24"/>
          <w:lang w:val="hy-AM"/>
        </w:rPr>
        <w:t>ու համար</w:t>
      </w:r>
      <w:r w:rsidRPr="00AF6EF7">
        <w:rPr>
          <w:rFonts w:ascii="GHEA Grapalat" w:hAnsi="GHEA Grapalat"/>
          <w:sz w:val="24"/>
          <w:szCs w:val="24"/>
          <w:lang w:val="hy-AM"/>
        </w:rPr>
        <w:t xml:space="preserve">: </w:t>
      </w:r>
    </w:p>
    <w:p w14:paraId="47159B43" w14:textId="374442E5" w:rsidR="00B60341" w:rsidRPr="00EB55A8" w:rsidRDefault="00B60341" w:rsidP="00AF6EF7">
      <w:pPr>
        <w:ind w:firstLine="540"/>
        <w:jc w:val="both"/>
        <w:rPr>
          <w:rFonts w:ascii="Cambria Math" w:hAnsi="Cambria Math"/>
          <w:b/>
          <w:bCs/>
          <w:sz w:val="24"/>
          <w:szCs w:val="24"/>
          <w:u w:val="single"/>
          <w:lang w:val="hy-AM"/>
        </w:rPr>
      </w:pPr>
      <w:r w:rsidRPr="00FE1AF5">
        <w:rPr>
          <w:rFonts w:ascii="GHEA Grapalat" w:hAnsi="GHEA Grapalat"/>
          <w:b/>
          <w:bCs/>
          <w:sz w:val="24"/>
          <w:szCs w:val="24"/>
          <w:u w:val="single"/>
          <w:lang w:val="hy-AM"/>
        </w:rPr>
        <w:t>2. Ընթացիկ իրավիճակը և խնդիրները</w:t>
      </w:r>
      <w:r w:rsidR="00EB55A8">
        <w:rPr>
          <w:rFonts w:ascii="Cambria Math" w:hAnsi="Cambria Math"/>
          <w:b/>
          <w:bCs/>
          <w:sz w:val="24"/>
          <w:szCs w:val="24"/>
          <w:u w:val="single"/>
          <w:lang w:val="hy-AM"/>
        </w:rPr>
        <w:t>․</w:t>
      </w:r>
    </w:p>
    <w:p w14:paraId="5C1DCA1E" w14:textId="58E1F51C" w:rsidR="00B60341" w:rsidRDefault="00FE1AF5" w:rsidP="00FE1AF5">
      <w:pPr>
        <w:spacing w:line="360" w:lineRule="auto"/>
        <w:ind w:firstLine="540"/>
        <w:jc w:val="both"/>
        <w:rPr>
          <w:rFonts w:ascii="GHEA Grapalat" w:hAnsi="GHEA Grapalat"/>
          <w:sz w:val="24"/>
          <w:szCs w:val="24"/>
          <w:lang w:val="hy-AM"/>
        </w:rPr>
      </w:pPr>
      <w:r>
        <w:rPr>
          <w:rFonts w:ascii="GHEA Grapalat" w:hAnsi="GHEA Grapalat"/>
          <w:sz w:val="24"/>
          <w:szCs w:val="24"/>
          <w:lang w:val="hy-AM"/>
        </w:rPr>
        <w:t>Հ</w:t>
      </w:r>
      <w:r w:rsidR="003C1FA6" w:rsidRPr="00AF6EF7">
        <w:rPr>
          <w:rFonts w:ascii="GHEA Grapalat" w:hAnsi="GHEA Grapalat"/>
          <w:sz w:val="24"/>
          <w:szCs w:val="24"/>
          <w:lang w:val="hy-AM"/>
        </w:rPr>
        <w:t xml:space="preserve">այտարարագրման </w:t>
      </w:r>
      <w:r>
        <w:rPr>
          <w:rFonts w:ascii="GHEA Grapalat" w:hAnsi="GHEA Grapalat"/>
          <w:sz w:val="24"/>
          <w:szCs w:val="24"/>
          <w:lang w:val="hy-AM"/>
        </w:rPr>
        <w:t>էլեկտրոնային</w:t>
      </w:r>
      <w:r w:rsidR="003C1FA6" w:rsidRPr="00AF6EF7">
        <w:rPr>
          <w:rFonts w:ascii="GHEA Grapalat" w:hAnsi="GHEA Grapalat"/>
          <w:sz w:val="24"/>
          <w:szCs w:val="24"/>
          <w:lang w:val="hy-AM"/>
        </w:rPr>
        <w:t xml:space="preserve"> համակարգում ներդրվել է այդ համակարգով </w:t>
      </w:r>
      <w:r w:rsidR="003C1FA6">
        <w:rPr>
          <w:rFonts w:ascii="GHEA Grapalat" w:hAnsi="GHEA Grapalat"/>
          <w:sz w:val="24"/>
          <w:szCs w:val="24"/>
          <w:lang w:val="hy-AM"/>
        </w:rPr>
        <w:t xml:space="preserve">հայտարարագրված տվյալներում փոփոխություն կատարելու վերաբերյալ </w:t>
      </w:r>
      <w:r w:rsidR="003C1FA6" w:rsidRPr="00AF6EF7">
        <w:rPr>
          <w:rFonts w:ascii="GHEA Grapalat" w:hAnsi="GHEA Grapalat"/>
          <w:sz w:val="24"/>
          <w:szCs w:val="24"/>
          <w:lang w:val="hy-AM"/>
        </w:rPr>
        <w:t xml:space="preserve">դիմումների ներկայացման բաղադրիչ, իսկ Հանձնաժողովի համապատասխան որոշմամբ այդ մասով ընթացակարգային նորմեր առկա չեն։ Բացի այդ առաջացել են մի շարք դեպքեր, երբ </w:t>
      </w:r>
      <w:r>
        <w:rPr>
          <w:rFonts w:ascii="GHEA Grapalat" w:hAnsi="GHEA Grapalat"/>
          <w:sz w:val="24"/>
          <w:szCs w:val="24"/>
          <w:lang w:val="hy-AM"/>
        </w:rPr>
        <w:t>հայտարարատուների</w:t>
      </w:r>
      <w:r w:rsidR="003C1FA6">
        <w:rPr>
          <w:rFonts w:ascii="GHEA Grapalat" w:hAnsi="GHEA Grapalat"/>
          <w:sz w:val="24"/>
          <w:szCs w:val="24"/>
          <w:lang w:val="hy-AM"/>
        </w:rPr>
        <w:t xml:space="preserve"> կողմից</w:t>
      </w:r>
      <w:r w:rsidR="003C1FA6" w:rsidRPr="00AF6EF7">
        <w:rPr>
          <w:rFonts w:ascii="GHEA Grapalat" w:hAnsi="GHEA Grapalat"/>
          <w:sz w:val="24"/>
          <w:szCs w:val="24"/>
          <w:lang w:val="hy-AM"/>
        </w:rPr>
        <w:t xml:space="preserve"> </w:t>
      </w:r>
      <w:r w:rsidR="003C1FA6">
        <w:rPr>
          <w:rFonts w:ascii="GHEA Grapalat" w:hAnsi="GHEA Grapalat"/>
          <w:sz w:val="24"/>
          <w:szCs w:val="24"/>
          <w:lang w:val="hy-AM"/>
        </w:rPr>
        <w:t>հայտարարագրված տվյալներում փոփոխություն կատարելու վերաբերյալ</w:t>
      </w:r>
      <w:r>
        <w:rPr>
          <w:rFonts w:ascii="GHEA Grapalat" w:hAnsi="GHEA Grapalat"/>
          <w:sz w:val="24"/>
          <w:szCs w:val="24"/>
          <w:lang w:val="hy-AM"/>
        </w:rPr>
        <w:t xml:space="preserve"> </w:t>
      </w:r>
      <w:r w:rsidR="003C1FA6" w:rsidRPr="00AF6EF7">
        <w:rPr>
          <w:rFonts w:ascii="GHEA Grapalat" w:hAnsi="GHEA Grapalat"/>
          <w:sz w:val="24"/>
          <w:szCs w:val="24"/>
          <w:lang w:val="hy-AM"/>
        </w:rPr>
        <w:t>դիմում ներկայացնելուց առաջ այդ անհամապատասխանություններն իրավասու մարմինների կողմից հայտնաբերված են եղել, սակայն Հանձնաժողովի ընդունած որոշմամբ պարտադիր պայման է հանդիսանում քրեական գործի հարուցված լինելը:</w:t>
      </w:r>
      <w:r w:rsidR="008655EB">
        <w:rPr>
          <w:rFonts w:ascii="GHEA Grapalat" w:hAnsi="GHEA Grapalat"/>
          <w:sz w:val="24"/>
          <w:szCs w:val="24"/>
          <w:lang w:val="hy-AM"/>
        </w:rPr>
        <w:t xml:space="preserve"> </w:t>
      </w:r>
    </w:p>
    <w:p w14:paraId="0B1C2B4E" w14:textId="77777777" w:rsidR="00412E71" w:rsidRDefault="00412E71" w:rsidP="00FE1AF5">
      <w:pPr>
        <w:spacing w:line="360" w:lineRule="auto"/>
        <w:ind w:firstLine="540"/>
        <w:jc w:val="both"/>
        <w:rPr>
          <w:rFonts w:ascii="GHEA Grapalat" w:hAnsi="GHEA Grapalat"/>
          <w:sz w:val="24"/>
          <w:szCs w:val="24"/>
          <w:lang w:val="hy-AM"/>
        </w:rPr>
      </w:pPr>
    </w:p>
    <w:p w14:paraId="0A98BB82" w14:textId="50C71538" w:rsidR="00B60341" w:rsidRPr="00EB55A8" w:rsidRDefault="00B60341" w:rsidP="00AF6EF7">
      <w:pPr>
        <w:ind w:firstLine="540"/>
        <w:jc w:val="both"/>
        <w:rPr>
          <w:rFonts w:ascii="Cambria Math" w:hAnsi="Cambria Math"/>
          <w:b/>
          <w:bCs/>
          <w:sz w:val="24"/>
          <w:szCs w:val="24"/>
          <w:lang w:val="hy-AM"/>
        </w:rPr>
      </w:pPr>
      <w:r>
        <w:rPr>
          <w:rFonts w:ascii="GHEA Grapalat" w:hAnsi="GHEA Grapalat"/>
          <w:sz w:val="24"/>
          <w:szCs w:val="24"/>
          <w:lang w:val="hy-AM"/>
        </w:rPr>
        <w:lastRenderedPageBreak/>
        <w:t>3</w:t>
      </w:r>
      <w:r w:rsidRPr="00EB55A8">
        <w:rPr>
          <w:rFonts w:ascii="GHEA Grapalat" w:hAnsi="GHEA Grapalat"/>
          <w:sz w:val="24"/>
          <w:szCs w:val="24"/>
          <w:u w:val="single"/>
          <w:lang w:val="hy-AM"/>
        </w:rPr>
        <w:t xml:space="preserve">. </w:t>
      </w:r>
      <w:r w:rsidRPr="00EB55A8">
        <w:rPr>
          <w:rFonts w:ascii="GHEA Grapalat" w:hAnsi="GHEA Grapalat"/>
          <w:b/>
          <w:bCs/>
          <w:sz w:val="24"/>
          <w:szCs w:val="24"/>
          <w:u w:val="single"/>
          <w:lang w:val="hy-AM"/>
        </w:rPr>
        <w:t>Առաջարկվող</w:t>
      </w:r>
      <w:r w:rsidRPr="00EB55A8">
        <w:rPr>
          <w:b/>
          <w:bCs/>
          <w:sz w:val="24"/>
          <w:szCs w:val="24"/>
          <w:u w:val="single"/>
          <w:lang w:val="hy-AM"/>
        </w:rPr>
        <w:t> </w:t>
      </w:r>
      <w:r w:rsidRPr="00EB55A8">
        <w:rPr>
          <w:rFonts w:ascii="GHEA Grapalat" w:hAnsi="GHEA Grapalat"/>
          <w:b/>
          <w:bCs/>
          <w:sz w:val="24"/>
          <w:szCs w:val="24"/>
          <w:u w:val="single"/>
          <w:lang w:val="hy-AM"/>
        </w:rPr>
        <w:t>կարգավորման</w:t>
      </w:r>
      <w:r w:rsidRPr="00EB55A8">
        <w:rPr>
          <w:sz w:val="24"/>
          <w:szCs w:val="24"/>
          <w:u w:val="single"/>
          <w:lang w:val="hy-AM"/>
        </w:rPr>
        <w:t> </w:t>
      </w:r>
      <w:r w:rsidRPr="00EB55A8">
        <w:rPr>
          <w:rFonts w:ascii="GHEA Grapalat" w:hAnsi="GHEA Grapalat"/>
          <w:b/>
          <w:bCs/>
          <w:sz w:val="24"/>
          <w:szCs w:val="24"/>
          <w:u w:val="single"/>
          <w:lang w:val="hy-AM"/>
        </w:rPr>
        <w:t>բնույթը</w:t>
      </w:r>
      <w:r w:rsidR="00EB55A8">
        <w:rPr>
          <w:rFonts w:ascii="Cambria Math" w:hAnsi="Cambria Math"/>
          <w:b/>
          <w:bCs/>
          <w:sz w:val="24"/>
          <w:szCs w:val="24"/>
          <w:u w:val="single"/>
          <w:lang w:val="hy-AM"/>
        </w:rPr>
        <w:t>․</w:t>
      </w:r>
    </w:p>
    <w:p w14:paraId="2465E4E9" w14:textId="1459D6A6" w:rsidR="00B60341" w:rsidRDefault="00E67BF1" w:rsidP="00FE1AF5">
      <w:pPr>
        <w:spacing w:line="360" w:lineRule="auto"/>
        <w:ind w:firstLine="540"/>
        <w:jc w:val="both"/>
        <w:rPr>
          <w:rFonts w:ascii="GHEA Grapalat" w:hAnsi="GHEA Grapalat"/>
          <w:sz w:val="24"/>
          <w:szCs w:val="24"/>
          <w:lang w:val="hy-AM"/>
        </w:rPr>
      </w:pPr>
      <w:r w:rsidRPr="00E67BF1">
        <w:rPr>
          <w:rFonts w:ascii="GHEA Grapalat" w:hAnsi="GHEA Grapalat"/>
          <w:sz w:val="24"/>
          <w:szCs w:val="24"/>
          <w:lang w:val="hy-AM"/>
        </w:rPr>
        <w:t>Վերոշարադրյալի հաշվառմամբ՝ «</w:t>
      </w:r>
      <w:bookmarkStart w:id="1" w:name="_Hlk182991234"/>
      <w:r w:rsidRPr="00E67BF1">
        <w:rPr>
          <w:rFonts w:ascii="GHEA Grapalat" w:hAnsi="GHEA Grapalat"/>
          <w:sz w:val="24"/>
          <w:szCs w:val="24"/>
          <w:lang w:val="hy-AM"/>
        </w:rPr>
        <w:t>Կոռուպցիայի կանխարգելման հանձնաժողովի 2020 թվականի նոյեմբերի 12-</w:t>
      </w:r>
      <w:r w:rsidR="00FC6779">
        <w:rPr>
          <w:rFonts w:ascii="GHEA Grapalat" w:hAnsi="GHEA Grapalat"/>
          <w:sz w:val="24"/>
          <w:szCs w:val="24"/>
          <w:lang w:val="hy-AM"/>
        </w:rPr>
        <w:t>ի</w:t>
      </w:r>
      <w:r w:rsidRPr="00E67BF1">
        <w:rPr>
          <w:rFonts w:ascii="GHEA Grapalat" w:hAnsi="GHEA Grapalat"/>
          <w:sz w:val="24"/>
          <w:szCs w:val="24"/>
          <w:lang w:val="hy-AM"/>
        </w:rPr>
        <w:t xml:space="preserve"> N 04-Ն որոշման</w:t>
      </w:r>
      <w:bookmarkEnd w:id="1"/>
      <w:r w:rsidRPr="00E67BF1">
        <w:rPr>
          <w:rFonts w:ascii="GHEA Grapalat" w:hAnsi="GHEA Grapalat"/>
          <w:sz w:val="24"/>
          <w:szCs w:val="24"/>
          <w:lang w:val="hy-AM"/>
        </w:rPr>
        <w:t xml:space="preserve"> մեջ լրացումներ կատարելու մասին» Կոռուպցիայի կանխարգելման հանձնաժողովի որոշման նախագծով</w:t>
      </w:r>
      <w:r w:rsidR="00FE1AF5">
        <w:rPr>
          <w:rFonts w:ascii="GHEA Grapalat" w:hAnsi="GHEA Grapalat"/>
          <w:sz w:val="24"/>
          <w:szCs w:val="24"/>
          <w:lang w:val="hy-AM"/>
        </w:rPr>
        <w:t xml:space="preserve"> </w:t>
      </w:r>
      <w:r w:rsidR="00FE1AF5" w:rsidRPr="00E67BF1">
        <w:rPr>
          <w:rFonts w:ascii="GHEA Grapalat" w:hAnsi="GHEA Grapalat"/>
          <w:sz w:val="24"/>
          <w:szCs w:val="24"/>
          <w:lang w:val="hy-AM"/>
        </w:rPr>
        <w:t xml:space="preserve">(այսուհետ՝ </w:t>
      </w:r>
      <w:r w:rsidR="00FE1AF5">
        <w:rPr>
          <w:rFonts w:ascii="GHEA Grapalat" w:hAnsi="GHEA Grapalat"/>
          <w:sz w:val="24"/>
          <w:szCs w:val="24"/>
          <w:lang w:val="hy-AM"/>
        </w:rPr>
        <w:t>Նախագիծ</w:t>
      </w:r>
      <w:r w:rsidR="00FE1AF5" w:rsidRPr="00E67BF1">
        <w:rPr>
          <w:rFonts w:ascii="GHEA Grapalat" w:hAnsi="GHEA Grapalat"/>
          <w:sz w:val="24"/>
          <w:szCs w:val="24"/>
          <w:lang w:val="hy-AM"/>
        </w:rPr>
        <w:t xml:space="preserve">) </w:t>
      </w:r>
      <w:r w:rsidRPr="00E67BF1">
        <w:rPr>
          <w:rFonts w:ascii="GHEA Grapalat" w:hAnsi="GHEA Grapalat"/>
          <w:sz w:val="24"/>
          <w:szCs w:val="24"/>
          <w:lang w:val="hy-AM"/>
        </w:rPr>
        <w:t xml:space="preserve"> առաջարկվում է</w:t>
      </w:r>
      <w:r>
        <w:rPr>
          <w:rFonts w:ascii="GHEA Grapalat" w:hAnsi="GHEA Grapalat"/>
          <w:sz w:val="24"/>
          <w:szCs w:val="24"/>
          <w:lang w:val="hy-AM"/>
        </w:rPr>
        <w:t>.</w:t>
      </w:r>
    </w:p>
    <w:p w14:paraId="290B8CE8" w14:textId="3DB4DC0F" w:rsidR="00E67BF1" w:rsidRPr="00E67BF1" w:rsidRDefault="008655EB" w:rsidP="00FE1AF5">
      <w:pPr>
        <w:pStyle w:val="ListParagraph"/>
        <w:numPr>
          <w:ilvl w:val="0"/>
          <w:numId w:val="1"/>
        </w:numPr>
        <w:spacing w:line="360" w:lineRule="auto"/>
        <w:ind w:left="720"/>
        <w:jc w:val="both"/>
        <w:rPr>
          <w:rFonts w:ascii="GHEA Grapalat" w:hAnsi="GHEA Grapalat"/>
          <w:sz w:val="24"/>
          <w:szCs w:val="24"/>
          <w:lang w:val="hy-AM"/>
        </w:rPr>
      </w:pPr>
      <w:r>
        <w:rPr>
          <w:rFonts w:ascii="GHEA Grapalat" w:hAnsi="GHEA Grapalat"/>
          <w:sz w:val="24"/>
          <w:szCs w:val="24"/>
          <w:lang w:val="hy-AM"/>
        </w:rPr>
        <w:t>Սահմանել, որ հ</w:t>
      </w:r>
      <w:r w:rsidRPr="008655EB">
        <w:rPr>
          <w:rFonts w:ascii="GHEA Grapalat" w:hAnsi="GHEA Grapalat"/>
          <w:sz w:val="24"/>
          <w:szCs w:val="24"/>
          <w:lang w:val="hy-AM"/>
        </w:rPr>
        <w:t>այտարարագրված տվյալների անհամապատասխանությունը համարվում է այլ կերպ բացահայտված, եթե դա մինչև հայտարարատուի կողմից Հանձնաժողովին ուղղման դիմում ներկայացնելը բացահայտվել է Հանձնաժողովի կողմից կամ ցանկացած այլ անձի կողմից և որի մասին Հանձնաժողովը տեղեկացվել է, ինչպես նաև այն դեպքում, երբ առկա է որևէ</w:t>
      </w:r>
      <w:r w:rsidR="00A163DF">
        <w:rPr>
          <w:rFonts w:ascii="GHEA Grapalat" w:hAnsi="GHEA Grapalat"/>
          <w:sz w:val="24"/>
          <w:szCs w:val="24"/>
          <w:lang w:val="hy-AM"/>
        </w:rPr>
        <w:t xml:space="preserve"> չավարտված</w:t>
      </w:r>
      <w:r w:rsidRPr="008655EB">
        <w:rPr>
          <w:rFonts w:ascii="GHEA Grapalat" w:hAnsi="GHEA Grapalat"/>
          <w:sz w:val="24"/>
          <w:szCs w:val="24"/>
          <w:lang w:val="hy-AM"/>
        </w:rPr>
        <w:t xml:space="preserve"> քրեական վարույթ կամ «Ապօրինի ծագում ունեցող գույքի բռնագանձման մասին» օրենքով սահմանված՝ ապօրինի ծագում ունեցող գույքի բռնագանձման վարույթ»,  որտեղ որպես ապացույց կարող են օգտագործվել հայտարարատու պաշտոնատար անձի, նրա ընտանիքի անդամների, կուսակցության հայտարարատու պաշտոնատար անձի հայտարարագրերը, կամ Հանձնաժողովում իրականացվում է հայտարարատու պաշտոնատար անձի կամ հայտարարատու պաշտոնատար անձի ընտանիքի անդամի կամ կուսակցության հայտարարատու պաշտոնատար անձի հայտարարագրերում հայտարարագրված տվյալների ստուգում կամ վերլուծություն կամ առկա է նախաձեռնված վարչական իրավախախտման վերաբերյալ վարույթ</w:t>
      </w:r>
      <w:r>
        <w:rPr>
          <w:rFonts w:ascii="GHEA Grapalat" w:hAnsi="GHEA Grapalat"/>
          <w:sz w:val="24"/>
          <w:szCs w:val="24"/>
          <w:lang w:val="hy-AM"/>
        </w:rPr>
        <w:t>:</w:t>
      </w:r>
    </w:p>
    <w:p w14:paraId="777911AC" w14:textId="1ADBBBEC" w:rsidR="00B60341" w:rsidRPr="00EF4779" w:rsidRDefault="00E67BF1" w:rsidP="00FE1AF5">
      <w:pPr>
        <w:pStyle w:val="ListParagraph"/>
        <w:numPr>
          <w:ilvl w:val="0"/>
          <w:numId w:val="1"/>
        </w:numPr>
        <w:spacing w:line="360" w:lineRule="auto"/>
        <w:ind w:left="630"/>
        <w:jc w:val="both"/>
        <w:rPr>
          <w:rFonts w:ascii="GHEA Grapalat" w:hAnsi="GHEA Grapalat"/>
          <w:sz w:val="24"/>
          <w:szCs w:val="24"/>
          <w:lang w:val="hy-AM"/>
        </w:rPr>
      </w:pPr>
      <w:r w:rsidRPr="00E67BF1">
        <w:rPr>
          <w:rFonts w:ascii="GHEA Grapalat" w:hAnsi="GHEA Grapalat"/>
          <w:sz w:val="24"/>
          <w:szCs w:val="24"/>
          <w:lang w:val="hy-AM"/>
        </w:rPr>
        <w:t xml:space="preserve"> </w:t>
      </w:r>
      <w:r w:rsidR="008655EB">
        <w:rPr>
          <w:rFonts w:ascii="GHEA Grapalat" w:hAnsi="GHEA Grapalat"/>
          <w:sz w:val="24"/>
          <w:szCs w:val="24"/>
          <w:lang w:val="hy-AM"/>
        </w:rPr>
        <w:t xml:space="preserve">Սահմանել հնարավորություն ուղղման դիմումները ներկայացնել նաև </w:t>
      </w:r>
      <w:r w:rsidRPr="00E67BF1">
        <w:rPr>
          <w:rFonts w:ascii="GHEA Grapalat" w:hAnsi="GHEA Grapalat"/>
          <w:sz w:val="24"/>
          <w:szCs w:val="24"/>
          <w:lang w:val="hy-AM"/>
        </w:rPr>
        <w:t xml:space="preserve"> հայտարարագրման էլեկտրոնային համակարգի միջոցով:</w:t>
      </w:r>
    </w:p>
    <w:p w14:paraId="1448A636" w14:textId="0085F0DF" w:rsidR="00B60341" w:rsidRPr="00EB55A8" w:rsidRDefault="00B60341" w:rsidP="00AF6EF7">
      <w:pPr>
        <w:ind w:firstLine="540"/>
        <w:jc w:val="both"/>
        <w:rPr>
          <w:rFonts w:ascii="Cambria Math" w:hAnsi="Cambria Math"/>
          <w:sz w:val="24"/>
          <w:szCs w:val="24"/>
          <w:lang w:val="hy-AM"/>
        </w:rPr>
      </w:pPr>
      <w:r>
        <w:rPr>
          <w:rFonts w:ascii="GHEA Grapalat" w:hAnsi="GHEA Grapalat"/>
          <w:b/>
          <w:bCs/>
          <w:sz w:val="24"/>
          <w:szCs w:val="24"/>
          <w:lang w:val="hy-AM"/>
        </w:rPr>
        <w:t>4</w:t>
      </w:r>
      <w:r w:rsidRPr="00EB55A8">
        <w:rPr>
          <w:rFonts w:ascii="GHEA Grapalat" w:hAnsi="GHEA Grapalat"/>
          <w:b/>
          <w:bCs/>
          <w:sz w:val="24"/>
          <w:szCs w:val="24"/>
          <w:u w:val="single"/>
          <w:lang w:val="hy-AM"/>
        </w:rPr>
        <w:t>. Ակնկալվող արդյունքները</w:t>
      </w:r>
      <w:r w:rsidR="00EB55A8">
        <w:rPr>
          <w:rFonts w:ascii="Cambria Math" w:hAnsi="Cambria Math"/>
          <w:b/>
          <w:bCs/>
          <w:sz w:val="24"/>
          <w:szCs w:val="24"/>
          <w:u w:val="single"/>
          <w:lang w:val="hy-AM"/>
        </w:rPr>
        <w:t>․</w:t>
      </w:r>
    </w:p>
    <w:p w14:paraId="52B2CE20" w14:textId="52FFD32B" w:rsidR="00B60341" w:rsidRDefault="00FC6779" w:rsidP="00FE1AF5">
      <w:pPr>
        <w:spacing w:line="360" w:lineRule="auto"/>
        <w:ind w:firstLine="540"/>
        <w:jc w:val="both"/>
        <w:rPr>
          <w:rFonts w:ascii="GHEA Grapalat" w:hAnsi="GHEA Grapalat"/>
          <w:sz w:val="24"/>
          <w:szCs w:val="24"/>
          <w:lang w:val="hy-AM"/>
        </w:rPr>
      </w:pPr>
      <w:r w:rsidRPr="00FC6779">
        <w:rPr>
          <w:rFonts w:ascii="GHEA Grapalat" w:hAnsi="GHEA Grapalat"/>
          <w:sz w:val="24"/>
          <w:szCs w:val="24"/>
          <w:lang w:val="hy-AM"/>
        </w:rPr>
        <w:t>Նախագծի ընդունմամբ ակնկալվում է Կոռուպցիայի կանխարգելման հանձնաժողովի 2020 թվականի նոյեմբերի 12-ի N 04-Ն որոշմա</w:t>
      </w:r>
      <w:r>
        <w:rPr>
          <w:rFonts w:ascii="GHEA Grapalat" w:hAnsi="GHEA Grapalat"/>
          <w:sz w:val="24"/>
          <w:szCs w:val="24"/>
          <w:lang w:val="hy-AM"/>
        </w:rPr>
        <w:t>մբ</w:t>
      </w:r>
      <w:r w:rsidRPr="00FC6779">
        <w:rPr>
          <w:rFonts w:ascii="GHEA Grapalat" w:hAnsi="GHEA Grapalat"/>
          <w:sz w:val="24"/>
          <w:szCs w:val="24"/>
          <w:lang w:val="hy-AM"/>
        </w:rPr>
        <w:t xml:space="preserve"> սահմանվող </w:t>
      </w:r>
      <w:r w:rsidRPr="00FC6779">
        <w:rPr>
          <w:rFonts w:ascii="GHEA Grapalat" w:hAnsi="GHEA Grapalat"/>
          <w:sz w:val="24"/>
          <w:szCs w:val="24"/>
          <w:lang w:val="hy-AM"/>
        </w:rPr>
        <w:lastRenderedPageBreak/>
        <w:t xml:space="preserve">կարգավորումները համահունչ դարձնել </w:t>
      </w:r>
      <w:r w:rsidR="00772D5B">
        <w:rPr>
          <w:rFonts w:ascii="GHEA Grapalat" w:hAnsi="GHEA Grapalat"/>
          <w:sz w:val="24"/>
          <w:szCs w:val="24"/>
          <w:lang w:val="hy-AM"/>
        </w:rPr>
        <w:t>հայտարարագրման էլեկտրոնային համակարգում ներդրված առկա գործիքակազմին և Հանձնաժողովի ներկայիս պրակտիկայի</w:t>
      </w:r>
      <w:r w:rsidR="00EF4779">
        <w:rPr>
          <w:rFonts w:ascii="GHEA Grapalat" w:hAnsi="GHEA Grapalat"/>
          <w:sz w:val="24"/>
          <w:szCs w:val="24"/>
          <w:lang w:val="hy-AM"/>
        </w:rPr>
        <w:t xml:space="preserve"> ընթացքում բացահայտված դեպքերի</w:t>
      </w:r>
      <w:r w:rsidRPr="00FC6779">
        <w:rPr>
          <w:rFonts w:ascii="GHEA Grapalat" w:hAnsi="GHEA Grapalat"/>
          <w:sz w:val="24"/>
          <w:szCs w:val="24"/>
          <w:lang w:val="hy-AM"/>
        </w:rPr>
        <w:t xml:space="preserve"> ընդհանուր տրամաբանությանը՝ ապահովելով նաև գործընթացի </w:t>
      </w:r>
      <w:r w:rsidR="00FE1AF5">
        <w:rPr>
          <w:rFonts w:ascii="GHEA Grapalat" w:hAnsi="GHEA Grapalat"/>
          <w:sz w:val="24"/>
          <w:szCs w:val="24"/>
          <w:lang w:val="hy-AM"/>
        </w:rPr>
        <w:t>պատշաճ  իրականացումը</w:t>
      </w:r>
      <w:r w:rsidRPr="00FC6779">
        <w:rPr>
          <w:rFonts w:ascii="GHEA Grapalat" w:hAnsi="GHEA Grapalat"/>
          <w:sz w:val="24"/>
          <w:szCs w:val="24"/>
          <w:lang w:val="hy-AM"/>
        </w:rPr>
        <w:t>:</w:t>
      </w:r>
    </w:p>
    <w:p w14:paraId="3B54F4A2" w14:textId="77777777" w:rsidR="00FE1AF5" w:rsidRDefault="00FE1AF5" w:rsidP="00FE1AF5">
      <w:pPr>
        <w:spacing w:line="360" w:lineRule="auto"/>
        <w:ind w:firstLine="540"/>
        <w:jc w:val="both"/>
        <w:rPr>
          <w:rFonts w:ascii="GHEA Grapalat" w:hAnsi="GHEA Grapalat"/>
          <w:sz w:val="24"/>
          <w:szCs w:val="24"/>
          <w:lang w:val="hy-AM"/>
        </w:rPr>
      </w:pPr>
    </w:p>
    <w:p w14:paraId="63BDF83D" w14:textId="2270118A" w:rsidR="008E732B" w:rsidRPr="00EB55A8" w:rsidRDefault="008E732B" w:rsidP="00B60341">
      <w:pPr>
        <w:ind w:firstLine="540"/>
        <w:jc w:val="both"/>
        <w:rPr>
          <w:rFonts w:ascii="GHEA Grapalat" w:hAnsi="GHEA Grapalat"/>
          <w:b/>
          <w:bCs/>
          <w:sz w:val="24"/>
          <w:szCs w:val="24"/>
          <w:u w:val="single"/>
          <w:lang w:val="hy-AM"/>
        </w:rPr>
      </w:pPr>
      <w:r w:rsidRPr="00EB55A8">
        <w:rPr>
          <w:rFonts w:ascii="GHEA Grapalat" w:hAnsi="GHEA Grapalat"/>
          <w:b/>
          <w:bCs/>
          <w:sz w:val="24"/>
          <w:szCs w:val="24"/>
          <w:u w:val="single"/>
          <w:lang w:val="hy-AM"/>
        </w:rPr>
        <w:t>5. Նախագծի մշակման գործընթացում ներգրավված ինստիտուտները և անձինք.</w:t>
      </w:r>
    </w:p>
    <w:p w14:paraId="59352204" w14:textId="10B1E887" w:rsidR="00B60341" w:rsidRDefault="00772D5B" w:rsidP="00FE1AF5">
      <w:pPr>
        <w:spacing w:line="360" w:lineRule="auto"/>
        <w:ind w:firstLine="540"/>
        <w:jc w:val="both"/>
        <w:rPr>
          <w:rFonts w:ascii="GHEA Grapalat" w:hAnsi="GHEA Grapalat"/>
          <w:sz w:val="24"/>
          <w:szCs w:val="24"/>
          <w:lang w:val="hy-AM"/>
        </w:rPr>
      </w:pPr>
      <w:r>
        <w:rPr>
          <w:rFonts w:ascii="GHEA Grapalat" w:hAnsi="GHEA Grapalat"/>
          <w:sz w:val="24"/>
          <w:szCs w:val="24"/>
          <w:lang w:val="hy-AM"/>
        </w:rPr>
        <w:t>Որոշման փոփոխությունը</w:t>
      </w:r>
      <w:r w:rsidR="00B60341" w:rsidRPr="00B60341">
        <w:rPr>
          <w:rFonts w:ascii="GHEA Grapalat" w:hAnsi="GHEA Grapalat"/>
          <w:sz w:val="24"/>
          <w:szCs w:val="24"/>
          <w:lang w:val="hy-AM"/>
        </w:rPr>
        <w:t xml:space="preserve"> մշակվել է Կոռուպցիայի կանխարգելման հանձնաժողովի կողմից:</w:t>
      </w:r>
    </w:p>
    <w:p w14:paraId="143233F9" w14:textId="77777777" w:rsidR="008655EB" w:rsidRPr="00B60341" w:rsidRDefault="008655EB" w:rsidP="00FE1AF5">
      <w:pPr>
        <w:spacing w:line="360" w:lineRule="auto"/>
        <w:ind w:firstLine="540"/>
        <w:jc w:val="both"/>
        <w:rPr>
          <w:rFonts w:ascii="GHEA Grapalat" w:hAnsi="GHEA Grapalat"/>
          <w:sz w:val="24"/>
          <w:szCs w:val="24"/>
          <w:lang w:val="hy-AM"/>
        </w:rPr>
      </w:pPr>
    </w:p>
    <w:p w14:paraId="64455987" w14:textId="548C085A" w:rsidR="008E732B" w:rsidRPr="00EB55A8" w:rsidRDefault="008E732B" w:rsidP="00B60341">
      <w:pPr>
        <w:ind w:firstLine="540"/>
        <w:jc w:val="both"/>
        <w:rPr>
          <w:rFonts w:ascii="Cambria Math" w:hAnsi="Cambria Math"/>
          <w:b/>
          <w:bCs/>
          <w:sz w:val="24"/>
          <w:szCs w:val="24"/>
          <w:u w:val="single"/>
          <w:lang w:val="hy-AM"/>
        </w:rPr>
      </w:pPr>
      <w:r w:rsidRPr="00EB55A8">
        <w:rPr>
          <w:rFonts w:ascii="GHEA Grapalat" w:hAnsi="GHEA Grapalat"/>
          <w:b/>
          <w:bCs/>
          <w:sz w:val="24"/>
          <w:szCs w:val="24"/>
          <w:u w:val="single"/>
          <w:lang w:val="hy-AM"/>
        </w:rPr>
        <w:t>6. Նախագծի ընդունման</w:t>
      </w:r>
      <w:r w:rsidRPr="00EB55A8">
        <w:rPr>
          <w:u w:val="single"/>
          <w:lang w:val="hy-AM"/>
        </w:rPr>
        <w:t xml:space="preserve"> </w:t>
      </w:r>
      <w:r w:rsidRPr="00EB55A8">
        <w:rPr>
          <w:rFonts w:ascii="GHEA Grapalat" w:hAnsi="GHEA Grapalat"/>
          <w:b/>
          <w:bCs/>
          <w:sz w:val="24"/>
          <w:szCs w:val="24"/>
          <w:u w:val="single"/>
          <w:lang w:val="hy-AM"/>
        </w:rPr>
        <w:t>դեպքում լրացուցիչ ֆինանսական միջոցների անհրաժեշտության, պետական կամ տեղական ինքնակառավարման մարմնի բյուջեում եկամուտների և ծախսերի ավելացման կամ նվազեցման մասին</w:t>
      </w:r>
      <w:r w:rsidR="00FE1AF5" w:rsidRPr="00EB55A8">
        <w:rPr>
          <w:rFonts w:ascii="Cambria Math" w:hAnsi="Cambria Math"/>
          <w:b/>
          <w:bCs/>
          <w:sz w:val="24"/>
          <w:szCs w:val="24"/>
          <w:u w:val="single"/>
          <w:lang w:val="hy-AM"/>
        </w:rPr>
        <w:t>․</w:t>
      </w:r>
    </w:p>
    <w:p w14:paraId="1B293DCA" w14:textId="77777777" w:rsidR="00FE1AF5" w:rsidRPr="00FE1AF5" w:rsidRDefault="00FE1AF5" w:rsidP="00B60341">
      <w:pPr>
        <w:ind w:firstLine="540"/>
        <w:jc w:val="both"/>
        <w:rPr>
          <w:rFonts w:ascii="Cambria Math" w:hAnsi="Cambria Math"/>
          <w:b/>
          <w:bCs/>
          <w:sz w:val="24"/>
          <w:szCs w:val="24"/>
          <w:lang w:val="hy-AM"/>
        </w:rPr>
      </w:pPr>
    </w:p>
    <w:p w14:paraId="1387C945" w14:textId="760157C2" w:rsidR="00B60341" w:rsidRPr="00B60341" w:rsidRDefault="00772D5B" w:rsidP="00FE1AF5">
      <w:pPr>
        <w:spacing w:line="360" w:lineRule="auto"/>
        <w:ind w:firstLine="540"/>
        <w:jc w:val="both"/>
        <w:rPr>
          <w:rFonts w:ascii="GHEA Grapalat" w:hAnsi="GHEA Grapalat"/>
          <w:sz w:val="24"/>
          <w:szCs w:val="24"/>
          <w:lang w:val="hy-AM"/>
        </w:rPr>
      </w:pPr>
      <w:r>
        <w:rPr>
          <w:rFonts w:ascii="GHEA Grapalat" w:hAnsi="GHEA Grapalat"/>
          <w:sz w:val="24"/>
          <w:szCs w:val="24"/>
          <w:lang w:val="hy-AM"/>
        </w:rPr>
        <w:t>Որոշման փոփոխության</w:t>
      </w:r>
      <w:r w:rsidR="00B60341" w:rsidRPr="00B60341">
        <w:rPr>
          <w:rFonts w:ascii="GHEA Grapalat" w:hAnsi="GHEA Grapalat"/>
          <w:sz w:val="24"/>
          <w:szCs w:val="24"/>
          <w:lang w:val="hy-AM"/>
        </w:rPr>
        <w:t xml:space="preserve"> ընդունմա</w:t>
      </w:r>
      <w:r>
        <w:rPr>
          <w:rFonts w:ascii="GHEA Grapalat" w:hAnsi="GHEA Grapalat"/>
          <w:sz w:val="24"/>
          <w:szCs w:val="24"/>
          <w:lang w:val="hy-AM"/>
        </w:rPr>
        <w:t>ն</w:t>
      </w:r>
      <w:r w:rsidR="00B60341" w:rsidRPr="00B60341">
        <w:rPr>
          <w:rFonts w:ascii="GHEA Grapalat" w:hAnsi="GHEA Grapalat"/>
          <w:sz w:val="24"/>
          <w:szCs w:val="24"/>
          <w:lang w:val="hy-AM"/>
        </w:rPr>
        <w:t xml:space="preserve"> կապակցությամբ լրացուցիչ ֆինանսական միջոցների անհրաժեշտություն չի առաջանում, պետական բյուջեի եկամուտներում և ծախսերում փոփոխություններ չեն նախատեսվում։</w:t>
      </w:r>
    </w:p>
    <w:p w14:paraId="31C452CD" w14:textId="77777777" w:rsidR="00B60341" w:rsidRPr="00AF6EF7" w:rsidRDefault="00B60341" w:rsidP="00AF6EF7">
      <w:pPr>
        <w:ind w:firstLine="540"/>
        <w:jc w:val="both"/>
        <w:rPr>
          <w:rFonts w:ascii="GHEA Grapalat" w:hAnsi="GHEA Grapalat"/>
          <w:sz w:val="24"/>
          <w:szCs w:val="24"/>
          <w:lang w:val="hy-AM"/>
        </w:rPr>
      </w:pPr>
    </w:p>
    <w:sectPr w:rsidR="00B60341" w:rsidRPr="00AF6E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11904"/>
    <w:multiLevelType w:val="hybridMultilevel"/>
    <w:tmpl w:val="B47219A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F4E"/>
    <w:rsid w:val="001077A5"/>
    <w:rsid w:val="002067F7"/>
    <w:rsid w:val="00250B7C"/>
    <w:rsid w:val="00276F4E"/>
    <w:rsid w:val="003C1FA6"/>
    <w:rsid w:val="00412E71"/>
    <w:rsid w:val="00627108"/>
    <w:rsid w:val="00772D5B"/>
    <w:rsid w:val="00832EFF"/>
    <w:rsid w:val="008655EB"/>
    <w:rsid w:val="008E52D2"/>
    <w:rsid w:val="008E732B"/>
    <w:rsid w:val="00A163DF"/>
    <w:rsid w:val="00AF6EF7"/>
    <w:rsid w:val="00B36FD1"/>
    <w:rsid w:val="00B56943"/>
    <w:rsid w:val="00B60341"/>
    <w:rsid w:val="00E67BF1"/>
    <w:rsid w:val="00EB55A8"/>
    <w:rsid w:val="00EF4779"/>
    <w:rsid w:val="00F51E98"/>
    <w:rsid w:val="00F720A3"/>
    <w:rsid w:val="00F86CAC"/>
    <w:rsid w:val="00F9604D"/>
    <w:rsid w:val="00FC6779"/>
    <w:rsid w:val="00FE1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0299"/>
  <w15:chartTrackingRefBased/>
  <w15:docId w15:val="{309477F8-6110-437D-A40F-78FE9B048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EF7"/>
    <w:rPr>
      <w:rFonts w:ascii="Calibri" w:eastAsia="Calibri" w:hAnsi="Calibri" w:cs="Calibri"/>
      <w:noProof/>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E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702020">
      <w:bodyDiv w:val="1"/>
      <w:marLeft w:val="0"/>
      <w:marRight w:val="0"/>
      <w:marTop w:val="0"/>
      <w:marBottom w:val="0"/>
      <w:divBdr>
        <w:top w:val="none" w:sz="0" w:space="0" w:color="auto"/>
        <w:left w:val="none" w:sz="0" w:space="0" w:color="auto"/>
        <w:bottom w:val="none" w:sz="0" w:space="0" w:color="auto"/>
        <w:right w:val="none" w:sz="0" w:space="0" w:color="auto"/>
      </w:divBdr>
    </w:div>
    <w:div w:id="180049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 Harutyumyan</dc:creator>
  <cp:keywords>https://mul2.cpcarmenia.am/tasks/47634/oneclick?token=a867b112be811caf2f18c54d2f5693c2</cp:keywords>
  <dc:description/>
  <cp:lastModifiedBy>Tigran Tsaturyan</cp:lastModifiedBy>
  <cp:revision>3</cp:revision>
  <dcterms:created xsi:type="dcterms:W3CDTF">2025-03-21T08:13:00Z</dcterms:created>
  <dcterms:modified xsi:type="dcterms:W3CDTF">2025-03-24T12:43:00Z</dcterms:modified>
</cp:coreProperties>
</file>