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C830" w14:textId="77777777" w:rsidR="009734E3" w:rsidRPr="00BF40A7" w:rsidRDefault="009734E3" w:rsidP="009734E3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/>
        </w:rPr>
      </w:pPr>
      <w:r w:rsidRPr="00BF40A7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/>
        </w:rPr>
        <w:t>ՆԱԽԱԳԻԾ</w:t>
      </w:r>
    </w:p>
    <w:p w14:paraId="157BA7D1" w14:textId="77777777" w:rsidR="009734E3" w:rsidRPr="00BF40A7" w:rsidRDefault="009734E3" w:rsidP="00351E9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14:paraId="43E1C741" w14:textId="77777777" w:rsidR="00646197" w:rsidRPr="00BF40A7" w:rsidRDefault="00646197" w:rsidP="00646197">
      <w:pPr>
        <w:pStyle w:val="mechtex"/>
        <w:rPr>
          <w:rFonts w:ascii="GHEA Grapalat" w:hAnsi="GHEA Grapalat" w:cs="Arial Armenian"/>
          <w:b/>
          <w:sz w:val="24"/>
          <w:szCs w:val="24"/>
        </w:rPr>
      </w:pPr>
      <w:r w:rsidRPr="00BF40A7">
        <w:rPr>
          <w:rFonts w:ascii="GHEA Grapalat" w:hAnsi="GHEA Grapalat" w:cs="Sylfaen"/>
          <w:b/>
          <w:sz w:val="24"/>
          <w:szCs w:val="24"/>
        </w:rPr>
        <w:t>ՀԱՅԱՍՏԱՆԻ</w:t>
      </w:r>
      <w:r w:rsidRPr="00BF40A7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F40A7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BF40A7">
        <w:rPr>
          <w:rFonts w:ascii="GHEA Grapalat" w:hAnsi="GHEA Grapalat" w:cs="Arial Armenian"/>
          <w:b/>
          <w:sz w:val="24"/>
          <w:szCs w:val="24"/>
        </w:rPr>
        <w:t xml:space="preserve">  ԿԱՌԱՎԱՐՈՒԹՅՈՒՆ</w:t>
      </w:r>
    </w:p>
    <w:p w14:paraId="47A5E9A5" w14:textId="77777777" w:rsidR="00646197" w:rsidRPr="00BF40A7" w:rsidRDefault="00646197" w:rsidP="00646197">
      <w:pPr>
        <w:pStyle w:val="mechtex"/>
        <w:rPr>
          <w:rFonts w:ascii="GHEA Grapalat" w:hAnsi="GHEA Grapalat" w:cs="Times New Roman"/>
          <w:b/>
          <w:sz w:val="24"/>
          <w:szCs w:val="24"/>
        </w:rPr>
      </w:pPr>
    </w:p>
    <w:p w14:paraId="43014166" w14:textId="77777777" w:rsidR="00646197" w:rsidRPr="00BF40A7" w:rsidRDefault="00646197" w:rsidP="00646197">
      <w:pPr>
        <w:pStyle w:val="mechtex"/>
        <w:rPr>
          <w:rFonts w:ascii="GHEA Grapalat" w:hAnsi="GHEA Grapalat" w:cs="Sylfaen"/>
          <w:b/>
          <w:sz w:val="24"/>
          <w:szCs w:val="24"/>
        </w:rPr>
      </w:pPr>
      <w:r w:rsidRPr="00BF40A7">
        <w:rPr>
          <w:rFonts w:ascii="GHEA Grapalat" w:hAnsi="GHEA Grapalat" w:cs="Sylfaen"/>
          <w:b/>
          <w:sz w:val="24"/>
          <w:szCs w:val="24"/>
        </w:rPr>
        <w:t>Ո</w:t>
      </w:r>
      <w:r w:rsidRPr="00BF40A7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BF40A7">
        <w:rPr>
          <w:rFonts w:ascii="GHEA Grapalat" w:hAnsi="GHEA Grapalat" w:cs="Sylfaen"/>
          <w:b/>
          <w:sz w:val="24"/>
          <w:szCs w:val="24"/>
        </w:rPr>
        <w:t>Ր</w:t>
      </w:r>
      <w:r w:rsidRPr="00BF40A7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BF40A7">
        <w:rPr>
          <w:rFonts w:ascii="GHEA Grapalat" w:hAnsi="GHEA Grapalat" w:cs="Sylfaen"/>
          <w:b/>
          <w:sz w:val="24"/>
          <w:szCs w:val="24"/>
        </w:rPr>
        <w:t>Ո</w:t>
      </w:r>
      <w:r w:rsidRPr="00BF40A7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BF40A7">
        <w:rPr>
          <w:rFonts w:ascii="GHEA Grapalat" w:hAnsi="GHEA Grapalat" w:cs="Sylfaen"/>
          <w:b/>
          <w:sz w:val="24"/>
          <w:szCs w:val="24"/>
        </w:rPr>
        <w:t>Շ</w:t>
      </w:r>
      <w:r w:rsidRPr="00BF40A7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BF40A7">
        <w:rPr>
          <w:rFonts w:ascii="GHEA Grapalat" w:hAnsi="GHEA Grapalat" w:cs="Sylfaen"/>
          <w:b/>
          <w:sz w:val="24"/>
          <w:szCs w:val="24"/>
        </w:rPr>
        <w:t>Ո</w:t>
      </w:r>
      <w:r w:rsidRPr="00BF40A7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BF40A7">
        <w:rPr>
          <w:rFonts w:ascii="GHEA Grapalat" w:hAnsi="GHEA Grapalat" w:cs="Sylfaen"/>
          <w:b/>
          <w:sz w:val="24"/>
          <w:szCs w:val="24"/>
        </w:rPr>
        <w:t>Ւ</w:t>
      </w:r>
      <w:r w:rsidRPr="00BF40A7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BF40A7">
        <w:rPr>
          <w:rFonts w:ascii="GHEA Grapalat" w:hAnsi="GHEA Grapalat" w:cs="Sylfaen"/>
          <w:b/>
          <w:sz w:val="24"/>
          <w:szCs w:val="24"/>
        </w:rPr>
        <w:t>Մ</w:t>
      </w:r>
    </w:p>
    <w:p w14:paraId="2236B375" w14:textId="77777777" w:rsidR="003C6EA5" w:rsidRPr="00BF40A7" w:rsidRDefault="003C6EA5" w:rsidP="00646197">
      <w:pPr>
        <w:jc w:val="center"/>
        <w:rPr>
          <w:rFonts w:ascii="GHEA Grapalat" w:hAnsi="GHEA Grapalat" w:cs="Times New Roman"/>
          <w:sz w:val="24"/>
          <w:szCs w:val="24"/>
        </w:rPr>
      </w:pPr>
    </w:p>
    <w:p w14:paraId="278F5B55" w14:textId="4DFB9E85" w:rsidR="00646197" w:rsidRPr="00BF40A7" w:rsidRDefault="00646197" w:rsidP="00646197">
      <w:pPr>
        <w:jc w:val="center"/>
        <w:rPr>
          <w:rFonts w:ascii="GHEA Grapalat" w:hAnsi="GHEA Grapalat"/>
          <w:sz w:val="24"/>
          <w:szCs w:val="24"/>
        </w:rPr>
      </w:pPr>
      <w:r w:rsidRPr="00BF40A7">
        <w:rPr>
          <w:rFonts w:ascii="GHEA Grapalat" w:hAnsi="GHEA Grapalat"/>
          <w:sz w:val="24"/>
          <w:szCs w:val="24"/>
        </w:rPr>
        <w:t>202</w:t>
      </w:r>
      <w:r w:rsidR="00862D57" w:rsidRPr="00BF40A7">
        <w:rPr>
          <w:rFonts w:ascii="GHEA Grapalat" w:hAnsi="GHEA Grapalat"/>
          <w:sz w:val="24"/>
          <w:szCs w:val="24"/>
        </w:rPr>
        <w:t>5</w:t>
      </w:r>
      <w:r w:rsidRPr="00BF40A7">
        <w:rPr>
          <w:rFonts w:ascii="GHEA Grapalat" w:hAnsi="GHEA Grapalat"/>
          <w:sz w:val="24"/>
          <w:szCs w:val="24"/>
        </w:rPr>
        <w:t xml:space="preserve"> </w:t>
      </w:r>
      <w:r w:rsidRPr="00BF40A7">
        <w:rPr>
          <w:rFonts w:ascii="GHEA Grapalat" w:hAnsi="GHEA Grapalat" w:cs="Sylfaen"/>
          <w:sz w:val="24"/>
          <w:szCs w:val="24"/>
        </w:rPr>
        <w:t>թվականի</w:t>
      </w:r>
      <w:r w:rsidRPr="00BF40A7">
        <w:rPr>
          <w:rFonts w:ascii="GHEA Grapalat" w:hAnsi="GHEA Grapalat"/>
          <w:sz w:val="24"/>
          <w:szCs w:val="24"/>
        </w:rPr>
        <w:t xml:space="preserve"> </w:t>
      </w:r>
      <w:r w:rsidR="00AD663D">
        <w:rPr>
          <w:rFonts w:ascii="GHEA Grapalat" w:hAnsi="GHEA Grapalat"/>
          <w:sz w:val="24"/>
          <w:szCs w:val="24"/>
        </w:rPr>
        <w:t xml:space="preserve">մարտի     </w:t>
      </w:r>
      <w:r w:rsidRPr="00BF40A7">
        <w:rPr>
          <w:rFonts w:ascii="GHEA Grapalat" w:hAnsi="GHEA Grapalat"/>
          <w:sz w:val="24"/>
          <w:szCs w:val="24"/>
        </w:rPr>
        <w:t xml:space="preserve"> N </w:t>
      </w:r>
      <w:r w:rsidR="004D0CBA">
        <w:rPr>
          <w:rFonts w:ascii="GHEA Grapalat" w:hAnsi="GHEA Grapalat"/>
          <w:sz w:val="24"/>
          <w:szCs w:val="24"/>
        </w:rPr>
        <w:t xml:space="preserve">    </w:t>
      </w:r>
      <w:r w:rsidRPr="00BF40A7">
        <w:rPr>
          <w:rFonts w:ascii="GHEA Grapalat" w:hAnsi="GHEA Grapalat"/>
          <w:sz w:val="24"/>
          <w:szCs w:val="24"/>
        </w:rPr>
        <w:t>-Ն</w:t>
      </w:r>
    </w:p>
    <w:p w14:paraId="41AF9ED3" w14:textId="77777777" w:rsidR="009734E3" w:rsidRPr="00BF40A7" w:rsidRDefault="009734E3" w:rsidP="00351E9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14:paraId="096CE16B" w14:textId="53A7DE17" w:rsidR="009734E3" w:rsidRPr="00BF40A7" w:rsidRDefault="009734E3" w:rsidP="009734E3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ՀԱՅԱՍՏԱՆԻ ՀԱՆՐԱՊԵՏՈՒԹՅԱՆ ԿԱՌԱՎԱՐՈՒԹՅԱՆ 20</w:t>
      </w:r>
      <w:r w:rsidR="00AB4FCA"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0</w:t>
      </w:r>
      <w:r w:rsidR="00862D57"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2</w:t>
      </w:r>
      <w:r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ԹՎԱԿԱՆԻ </w:t>
      </w:r>
      <w:r w:rsidR="00862D57"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ՆՈՅԵՄԲԵՐԻ 7</w:t>
      </w:r>
      <w:r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-Ի N 1</w:t>
      </w:r>
      <w:r w:rsidR="003363E6"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9</w:t>
      </w:r>
      <w:r w:rsidR="00862D57"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23</w:t>
      </w:r>
      <w:r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-Ն ՈՐՈՇՄԱՆ ՄԵՋ </w:t>
      </w:r>
      <w:r w:rsidR="00BD659D"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ՓՈՓՈԽՈՒԹՅՈՒՆՆԵՐ ԵՎ </w:t>
      </w:r>
      <w:r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ԼՐԱՑՈՒՄ</w:t>
      </w:r>
      <w:r w:rsidR="00BD659D"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ՆԵՐ </w:t>
      </w:r>
      <w:r w:rsidRPr="00BF40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ԿԱՏԱՐԵԼՈՒ ՄԱՍԻՆ</w:t>
      </w:r>
    </w:p>
    <w:p w14:paraId="31107467" w14:textId="77777777" w:rsidR="009734E3" w:rsidRPr="00BF40A7" w:rsidRDefault="009734E3" w:rsidP="00351E9B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14:paraId="5F4E658A" w14:textId="77777777" w:rsidR="00646197" w:rsidRPr="00D85C9E" w:rsidRDefault="00646197" w:rsidP="00BD659D">
      <w:pPr>
        <w:pStyle w:val="norm"/>
        <w:spacing w:line="360" w:lineRule="auto"/>
        <w:rPr>
          <w:rFonts w:ascii="GHEA Grapalat" w:hAnsi="GHEA Grapalat"/>
          <w:sz w:val="24"/>
          <w:szCs w:val="24"/>
          <w:lang w:val="de-DE"/>
        </w:rPr>
      </w:pPr>
      <w:r w:rsidRPr="00D85C9E">
        <w:rPr>
          <w:rFonts w:ascii="GHEA Grapalat" w:hAnsi="GHEA Grapalat" w:cs="Arial"/>
          <w:sz w:val="24"/>
          <w:szCs w:val="24"/>
        </w:rPr>
        <w:t>Հիմք</w:t>
      </w:r>
      <w:r w:rsidRPr="00D85C9E">
        <w:rPr>
          <w:rFonts w:ascii="GHEA Grapalat" w:hAnsi="GHEA Grapalat"/>
          <w:sz w:val="24"/>
          <w:szCs w:val="24"/>
        </w:rPr>
        <w:t xml:space="preserve"> </w:t>
      </w:r>
      <w:r w:rsidRPr="00D85C9E">
        <w:rPr>
          <w:rFonts w:ascii="GHEA Grapalat" w:hAnsi="GHEA Grapalat" w:cs="Arial"/>
          <w:sz w:val="24"/>
          <w:szCs w:val="24"/>
        </w:rPr>
        <w:t>ընդունելով</w:t>
      </w:r>
      <w:r w:rsidRPr="00D85C9E">
        <w:rPr>
          <w:rFonts w:ascii="GHEA Grapalat" w:hAnsi="GHEA Grapalat"/>
          <w:sz w:val="24"/>
          <w:szCs w:val="24"/>
        </w:rPr>
        <w:t xml:space="preserve"> </w:t>
      </w:r>
      <w:r w:rsidRPr="00D85C9E">
        <w:rPr>
          <w:rFonts w:ascii="GHEA Grapalat" w:hAnsi="GHEA Grapalat" w:cs="Arial Armenian"/>
          <w:sz w:val="24"/>
          <w:szCs w:val="24"/>
        </w:rPr>
        <w:t>«</w:t>
      </w:r>
      <w:r w:rsidRPr="00D85C9E">
        <w:rPr>
          <w:rFonts w:ascii="GHEA Grapalat" w:hAnsi="GHEA Grapalat" w:cs="Arial"/>
          <w:sz w:val="24"/>
          <w:szCs w:val="24"/>
        </w:rPr>
        <w:t>Նորմատիվ</w:t>
      </w:r>
      <w:r w:rsidRPr="00D85C9E">
        <w:rPr>
          <w:rFonts w:ascii="GHEA Grapalat" w:hAnsi="GHEA Grapalat"/>
          <w:sz w:val="24"/>
          <w:szCs w:val="24"/>
        </w:rPr>
        <w:t xml:space="preserve"> </w:t>
      </w:r>
      <w:r w:rsidRPr="00D85C9E">
        <w:rPr>
          <w:rFonts w:ascii="GHEA Grapalat" w:hAnsi="GHEA Grapalat" w:cs="Arial"/>
          <w:sz w:val="24"/>
          <w:szCs w:val="24"/>
        </w:rPr>
        <w:t>իրավական</w:t>
      </w:r>
      <w:r w:rsidRPr="00D85C9E">
        <w:rPr>
          <w:rFonts w:ascii="GHEA Grapalat" w:hAnsi="GHEA Grapalat"/>
          <w:sz w:val="24"/>
          <w:szCs w:val="24"/>
        </w:rPr>
        <w:t xml:space="preserve"> </w:t>
      </w:r>
      <w:r w:rsidRPr="00D85C9E">
        <w:rPr>
          <w:rFonts w:ascii="GHEA Grapalat" w:hAnsi="GHEA Grapalat" w:cs="Arial"/>
          <w:sz w:val="24"/>
          <w:szCs w:val="24"/>
        </w:rPr>
        <w:t>ակտերի</w:t>
      </w:r>
      <w:r w:rsidRPr="00D85C9E">
        <w:rPr>
          <w:rFonts w:ascii="GHEA Grapalat" w:hAnsi="GHEA Grapalat"/>
          <w:sz w:val="24"/>
          <w:szCs w:val="24"/>
        </w:rPr>
        <w:t xml:space="preserve"> </w:t>
      </w:r>
      <w:r w:rsidRPr="00D85C9E">
        <w:rPr>
          <w:rFonts w:ascii="GHEA Grapalat" w:hAnsi="GHEA Grapalat" w:cs="Arial"/>
          <w:sz w:val="24"/>
          <w:szCs w:val="24"/>
        </w:rPr>
        <w:t>մասին</w:t>
      </w:r>
      <w:r w:rsidRPr="00D85C9E">
        <w:rPr>
          <w:rFonts w:ascii="GHEA Grapalat" w:hAnsi="GHEA Grapalat" w:cs="Arial Armenian"/>
          <w:sz w:val="24"/>
          <w:szCs w:val="24"/>
        </w:rPr>
        <w:t>»</w:t>
      </w:r>
      <w:r w:rsidRPr="00D85C9E">
        <w:rPr>
          <w:rFonts w:ascii="GHEA Grapalat" w:hAnsi="GHEA Grapalat"/>
          <w:sz w:val="24"/>
          <w:szCs w:val="24"/>
        </w:rPr>
        <w:t xml:space="preserve"> </w:t>
      </w:r>
      <w:r w:rsidRPr="00D85C9E">
        <w:rPr>
          <w:rFonts w:ascii="GHEA Grapalat" w:hAnsi="GHEA Grapalat" w:cs="Arial"/>
          <w:sz w:val="24"/>
          <w:szCs w:val="24"/>
        </w:rPr>
        <w:t>օրենքի</w:t>
      </w:r>
      <w:r w:rsidRPr="00D85C9E">
        <w:rPr>
          <w:rFonts w:ascii="GHEA Grapalat" w:hAnsi="GHEA Grapalat"/>
          <w:sz w:val="24"/>
          <w:szCs w:val="24"/>
        </w:rPr>
        <w:t xml:space="preserve"> 33-</w:t>
      </w:r>
      <w:r w:rsidRPr="00D85C9E">
        <w:rPr>
          <w:rFonts w:ascii="GHEA Grapalat" w:hAnsi="GHEA Grapalat" w:cs="Arial"/>
          <w:sz w:val="24"/>
          <w:szCs w:val="24"/>
        </w:rPr>
        <w:t>րդ</w:t>
      </w:r>
      <w:r w:rsidRPr="00D85C9E">
        <w:rPr>
          <w:rFonts w:ascii="GHEA Grapalat" w:hAnsi="GHEA Grapalat"/>
          <w:sz w:val="24"/>
          <w:szCs w:val="24"/>
        </w:rPr>
        <w:t xml:space="preserve"> </w:t>
      </w:r>
      <w:r w:rsidRPr="00D85C9E">
        <w:rPr>
          <w:rFonts w:ascii="GHEA Grapalat" w:hAnsi="GHEA Grapalat"/>
          <w:sz w:val="24"/>
          <w:szCs w:val="24"/>
        </w:rPr>
        <w:br/>
      </w:r>
      <w:r w:rsidRPr="00D85C9E">
        <w:rPr>
          <w:rFonts w:ascii="GHEA Grapalat" w:hAnsi="GHEA Grapalat" w:cs="Arial"/>
          <w:sz w:val="24"/>
          <w:szCs w:val="24"/>
        </w:rPr>
        <w:t>և</w:t>
      </w:r>
      <w:r w:rsidRPr="00D85C9E">
        <w:rPr>
          <w:rFonts w:ascii="GHEA Grapalat" w:hAnsi="GHEA Grapalat"/>
          <w:sz w:val="24"/>
          <w:szCs w:val="24"/>
        </w:rPr>
        <w:t xml:space="preserve"> 34-</w:t>
      </w:r>
      <w:r w:rsidRPr="00D85C9E">
        <w:rPr>
          <w:rFonts w:ascii="GHEA Grapalat" w:hAnsi="GHEA Grapalat" w:cs="Arial"/>
          <w:sz w:val="24"/>
          <w:szCs w:val="24"/>
        </w:rPr>
        <w:t>րդ</w:t>
      </w:r>
      <w:r w:rsidRPr="00D85C9E">
        <w:rPr>
          <w:rFonts w:ascii="GHEA Grapalat" w:hAnsi="GHEA Grapalat"/>
          <w:sz w:val="24"/>
          <w:szCs w:val="24"/>
        </w:rPr>
        <w:t xml:space="preserve"> </w:t>
      </w:r>
      <w:r w:rsidRPr="00D85C9E">
        <w:rPr>
          <w:rFonts w:ascii="GHEA Grapalat" w:hAnsi="GHEA Grapalat" w:cs="Arial"/>
          <w:sz w:val="24"/>
          <w:szCs w:val="24"/>
        </w:rPr>
        <w:t>հոդվածները՝</w:t>
      </w:r>
      <w:r w:rsidRPr="00D85C9E">
        <w:rPr>
          <w:rFonts w:ascii="GHEA Grapalat" w:hAnsi="GHEA Grapalat"/>
          <w:sz w:val="24"/>
          <w:szCs w:val="24"/>
        </w:rPr>
        <w:t xml:space="preserve"> </w:t>
      </w:r>
      <w:r w:rsidRPr="00D85C9E">
        <w:rPr>
          <w:rFonts w:ascii="GHEA Grapalat" w:hAnsi="GHEA Grapalat" w:cs="Sylfaen"/>
          <w:sz w:val="24"/>
          <w:szCs w:val="24"/>
          <w:lang w:val="de-DE"/>
        </w:rPr>
        <w:t>Հայաստանի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D85C9E">
        <w:rPr>
          <w:rFonts w:ascii="GHEA Grapalat" w:hAnsi="GHEA Grapalat" w:cs="Sylfaen"/>
          <w:sz w:val="24"/>
          <w:szCs w:val="24"/>
          <w:lang w:val="de-DE"/>
        </w:rPr>
        <w:t>Հանրապետության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D85C9E">
        <w:rPr>
          <w:rFonts w:ascii="GHEA Grapalat" w:hAnsi="GHEA Grapalat" w:cs="Sylfaen"/>
          <w:sz w:val="24"/>
          <w:szCs w:val="24"/>
          <w:lang w:val="de-DE"/>
        </w:rPr>
        <w:t>կառավարությունը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 xml:space="preserve">    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br/>
      </w:r>
      <w:r w:rsidRPr="00D85C9E">
        <w:rPr>
          <w:rFonts w:ascii="GHEA Grapalat" w:hAnsi="GHEA Grapalat" w:cs="Sylfaen"/>
          <w:sz w:val="24"/>
          <w:szCs w:val="24"/>
          <w:lang w:val="de-DE"/>
        </w:rPr>
        <w:t>ո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D85C9E">
        <w:rPr>
          <w:rFonts w:ascii="GHEA Grapalat" w:hAnsi="GHEA Grapalat" w:cs="Sylfaen"/>
          <w:sz w:val="24"/>
          <w:szCs w:val="24"/>
          <w:lang w:val="de-DE"/>
        </w:rPr>
        <w:t>ր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D85C9E">
        <w:rPr>
          <w:rFonts w:ascii="GHEA Grapalat" w:hAnsi="GHEA Grapalat" w:cs="Sylfaen"/>
          <w:sz w:val="24"/>
          <w:szCs w:val="24"/>
          <w:lang w:val="de-DE"/>
        </w:rPr>
        <w:t>ո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D85C9E">
        <w:rPr>
          <w:rFonts w:ascii="GHEA Grapalat" w:hAnsi="GHEA Grapalat" w:cs="Sylfaen"/>
          <w:sz w:val="24"/>
          <w:szCs w:val="24"/>
          <w:lang w:val="de-DE"/>
        </w:rPr>
        <w:t>շ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D85C9E">
        <w:rPr>
          <w:rFonts w:ascii="GHEA Grapalat" w:hAnsi="GHEA Grapalat" w:cs="Sylfaen"/>
          <w:sz w:val="24"/>
          <w:szCs w:val="24"/>
          <w:lang w:val="de-DE"/>
        </w:rPr>
        <w:t>ու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 xml:space="preserve"> </w:t>
      </w:r>
      <w:r w:rsidRPr="00D85C9E">
        <w:rPr>
          <w:rFonts w:ascii="GHEA Grapalat" w:hAnsi="GHEA Grapalat" w:cs="Sylfaen"/>
          <w:sz w:val="24"/>
          <w:szCs w:val="24"/>
          <w:lang w:val="de-DE"/>
        </w:rPr>
        <w:t>մ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 xml:space="preserve">     </w:t>
      </w:r>
      <w:r w:rsidRPr="00D85C9E">
        <w:rPr>
          <w:rFonts w:ascii="GHEA Grapalat" w:hAnsi="GHEA Grapalat" w:cs="Sylfaen"/>
          <w:sz w:val="24"/>
          <w:szCs w:val="24"/>
          <w:lang w:val="de-DE"/>
        </w:rPr>
        <w:t>է</w:t>
      </w:r>
      <w:r w:rsidRPr="00D85C9E">
        <w:rPr>
          <w:rFonts w:ascii="GHEA Grapalat" w:hAnsi="GHEA Grapalat" w:cs="Arial Armenian"/>
          <w:sz w:val="24"/>
          <w:szCs w:val="24"/>
          <w:lang w:val="de-DE"/>
        </w:rPr>
        <w:t>.</w:t>
      </w:r>
    </w:p>
    <w:p w14:paraId="19498DBD" w14:textId="3328E4B8" w:rsidR="00BD659D" w:rsidRPr="00D85C9E" w:rsidRDefault="00BD659D" w:rsidP="00BD659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bCs/>
          <w:sz w:val="24"/>
          <w:szCs w:val="24"/>
        </w:rPr>
      </w:pPr>
      <w:r w:rsidRPr="00D85C9E">
        <w:rPr>
          <w:rFonts w:ascii="GHEA Grapalat" w:hAnsi="GHEA Grapalat" w:cs="Arial"/>
          <w:sz w:val="24"/>
          <w:szCs w:val="24"/>
        </w:rPr>
        <w:t>1</w:t>
      </w:r>
      <w:r w:rsidRPr="00D85C9E">
        <w:rPr>
          <w:rFonts w:ascii="Cambria Math" w:eastAsia="Microsoft JhengHei" w:hAnsi="Cambria Math" w:cs="Cambria Math"/>
          <w:sz w:val="24"/>
          <w:szCs w:val="24"/>
        </w:rPr>
        <w:t>․</w:t>
      </w:r>
      <w:r w:rsidRPr="00D85C9E">
        <w:rPr>
          <w:rFonts w:ascii="GHEA Grapalat" w:hAnsi="GHEA Grapalat" w:cs="Arial"/>
          <w:sz w:val="24"/>
          <w:szCs w:val="24"/>
        </w:rPr>
        <w:t xml:space="preserve"> </w:t>
      </w:r>
      <w:r w:rsidR="00646197" w:rsidRPr="00D85C9E">
        <w:rPr>
          <w:rFonts w:ascii="GHEA Grapalat" w:hAnsi="GHEA Grapalat" w:cs="Arial"/>
          <w:sz w:val="24"/>
          <w:szCs w:val="24"/>
        </w:rPr>
        <w:t xml:space="preserve">Հայաստանի </w:t>
      </w:r>
      <w:r w:rsidR="00646197" w:rsidRPr="00D85C9E">
        <w:rPr>
          <w:rFonts w:ascii="GHEA Grapalat" w:hAnsi="GHEA Grapalat" w:cs="Arial"/>
          <w:bCs/>
          <w:sz w:val="24"/>
          <w:szCs w:val="24"/>
        </w:rPr>
        <w:t>Հանրապետության կառավարության 20</w:t>
      </w:r>
      <w:r w:rsidR="001866CD" w:rsidRPr="00D85C9E">
        <w:rPr>
          <w:rFonts w:ascii="GHEA Grapalat" w:hAnsi="GHEA Grapalat" w:cs="Arial"/>
          <w:bCs/>
          <w:sz w:val="24"/>
          <w:szCs w:val="24"/>
        </w:rPr>
        <w:t>0</w:t>
      </w:r>
      <w:r w:rsidR="00862D57" w:rsidRPr="00D85C9E">
        <w:rPr>
          <w:rFonts w:ascii="GHEA Grapalat" w:hAnsi="GHEA Grapalat" w:cs="Arial"/>
          <w:bCs/>
          <w:sz w:val="24"/>
          <w:szCs w:val="24"/>
        </w:rPr>
        <w:t>2</w:t>
      </w:r>
      <w:r w:rsidR="00646197" w:rsidRPr="00D85C9E">
        <w:rPr>
          <w:rFonts w:ascii="GHEA Grapalat" w:hAnsi="GHEA Grapalat" w:cs="Arial"/>
          <w:bCs/>
          <w:sz w:val="24"/>
          <w:szCs w:val="24"/>
        </w:rPr>
        <w:t xml:space="preserve"> թվականի </w:t>
      </w:r>
      <w:r w:rsidR="00862D57" w:rsidRPr="00D85C9E">
        <w:rPr>
          <w:rFonts w:ascii="GHEA Grapalat" w:hAnsi="GHEA Grapalat" w:cs="Arial"/>
          <w:bCs/>
          <w:sz w:val="24"/>
          <w:szCs w:val="24"/>
        </w:rPr>
        <w:t>նոյեմբերի</w:t>
      </w:r>
      <w:r w:rsidR="00646197" w:rsidRPr="00D85C9E">
        <w:rPr>
          <w:rFonts w:ascii="GHEA Grapalat" w:hAnsi="GHEA Grapalat" w:cs="Arial"/>
          <w:bCs/>
          <w:sz w:val="24"/>
          <w:szCs w:val="24"/>
        </w:rPr>
        <w:t xml:space="preserve"> </w:t>
      </w:r>
      <w:r w:rsidR="00862D57" w:rsidRPr="00D85C9E">
        <w:rPr>
          <w:rFonts w:ascii="GHEA Grapalat" w:hAnsi="GHEA Grapalat" w:cs="Arial"/>
          <w:bCs/>
          <w:sz w:val="24"/>
          <w:szCs w:val="24"/>
        </w:rPr>
        <w:t>7</w:t>
      </w:r>
      <w:r w:rsidR="00646197" w:rsidRPr="00D85C9E">
        <w:rPr>
          <w:rFonts w:ascii="GHEA Grapalat" w:hAnsi="GHEA Grapalat" w:cs="Arial"/>
          <w:bCs/>
          <w:sz w:val="24"/>
          <w:szCs w:val="24"/>
        </w:rPr>
        <w:t xml:space="preserve">-ի </w:t>
      </w:r>
      <w:r w:rsidR="00061213" w:rsidRPr="00D85C9E">
        <w:rPr>
          <w:rFonts w:ascii="GHEA Grapalat" w:hAnsi="GHEA Grapalat" w:cs="Arial"/>
          <w:bCs/>
          <w:sz w:val="24"/>
          <w:szCs w:val="24"/>
        </w:rPr>
        <w:t>«</w:t>
      </w:r>
      <w:r w:rsidR="00862D57" w:rsidRPr="00D85C9E">
        <w:rPr>
          <w:rFonts w:ascii="GHEA Grapalat" w:hAnsi="GHEA Grapalat" w:cs="Arial"/>
          <w:bCs/>
          <w:sz w:val="24"/>
          <w:szCs w:val="24"/>
        </w:rPr>
        <w:t>Ա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պրանքների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(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աշխատանքների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,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ծառայությունների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)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առանձին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տեսակների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տեղեկատվության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բովանդակությունը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և</w:t>
      </w:r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պարտադիր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պահանջների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մասին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տեղեկատվությունն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սպառողին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հասցնելու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կարգը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սահմանելու</w:t>
      </w:r>
      <w:proofErr w:type="spellEnd"/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</w:t>
      </w:r>
      <w:proofErr w:type="spellStart"/>
      <w:r w:rsidR="00862D57" w:rsidRPr="00D85C9E">
        <w:rPr>
          <w:rFonts w:ascii="GHEA Grapalat" w:hAnsi="GHEA Grapalat" w:cs="Arial"/>
          <w:bCs/>
          <w:sz w:val="24"/>
          <w:szCs w:val="24"/>
          <w:lang w:val="en-US"/>
        </w:rPr>
        <w:t>մասին</w:t>
      </w:r>
      <w:proofErr w:type="spellEnd"/>
      <w:r w:rsidR="00061213" w:rsidRPr="00D85C9E">
        <w:rPr>
          <w:rFonts w:ascii="GHEA Grapalat" w:hAnsi="GHEA Grapalat" w:cs="Arial"/>
          <w:bCs/>
          <w:sz w:val="24"/>
          <w:szCs w:val="24"/>
        </w:rPr>
        <w:t>» N 1</w:t>
      </w:r>
      <w:r w:rsidR="001866CD" w:rsidRPr="00D85C9E">
        <w:rPr>
          <w:rFonts w:ascii="GHEA Grapalat" w:hAnsi="GHEA Grapalat" w:cs="Arial"/>
          <w:bCs/>
          <w:sz w:val="24"/>
          <w:szCs w:val="24"/>
          <w:lang w:val="de-DE"/>
        </w:rPr>
        <w:t>9</w:t>
      </w:r>
      <w:r w:rsidR="00862D57" w:rsidRPr="00D85C9E">
        <w:rPr>
          <w:rFonts w:ascii="GHEA Grapalat" w:hAnsi="GHEA Grapalat" w:cs="Arial"/>
          <w:bCs/>
          <w:sz w:val="24"/>
          <w:szCs w:val="24"/>
          <w:lang w:val="de-DE"/>
        </w:rPr>
        <w:t>23</w:t>
      </w:r>
      <w:r w:rsidR="00646197" w:rsidRPr="00D85C9E">
        <w:rPr>
          <w:rFonts w:ascii="GHEA Grapalat" w:hAnsi="GHEA Grapalat" w:cs="Arial"/>
          <w:bCs/>
          <w:sz w:val="24"/>
          <w:szCs w:val="24"/>
        </w:rPr>
        <w:t xml:space="preserve">-Ն որոշման </w:t>
      </w:r>
      <w:r w:rsidR="00DB34F7" w:rsidRPr="00D85C9E">
        <w:rPr>
          <w:rFonts w:ascii="GHEA Grapalat" w:hAnsi="GHEA Grapalat" w:cs="Arial"/>
          <w:bCs/>
          <w:sz w:val="24"/>
          <w:szCs w:val="24"/>
        </w:rPr>
        <w:t>հավելված</w:t>
      </w:r>
      <w:r w:rsidRPr="00D85C9E">
        <w:rPr>
          <w:rFonts w:ascii="GHEA Grapalat" w:hAnsi="GHEA Grapalat" w:cs="Arial"/>
          <w:bCs/>
          <w:sz w:val="24"/>
          <w:szCs w:val="24"/>
        </w:rPr>
        <w:t xml:space="preserve">ում </w:t>
      </w:r>
      <w:r w:rsidRPr="00D85C9E">
        <w:rPr>
          <w:rFonts w:ascii="GHEA Grapalat" w:hAnsi="GHEA Grapalat" w:cs="Arial"/>
          <w:bCs/>
          <w:sz w:val="24"/>
          <w:szCs w:val="24"/>
          <w:lang w:val="de-DE"/>
        </w:rPr>
        <w:t>(</w:t>
      </w:r>
      <w:r w:rsidRPr="00D85C9E">
        <w:rPr>
          <w:rFonts w:ascii="GHEA Grapalat" w:hAnsi="GHEA Grapalat" w:cs="Arial"/>
          <w:bCs/>
          <w:sz w:val="24"/>
          <w:szCs w:val="24"/>
        </w:rPr>
        <w:t>այսուհետ՝ Հավելված</w:t>
      </w:r>
      <w:r w:rsidRPr="00D85C9E">
        <w:rPr>
          <w:rFonts w:ascii="GHEA Grapalat" w:hAnsi="GHEA Grapalat" w:cs="Arial"/>
          <w:bCs/>
          <w:sz w:val="24"/>
          <w:szCs w:val="24"/>
          <w:lang w:val="de-DE"/>
        </w:rPr>
        <w:t>)</w:t>
      </w:r>
      <w:r w:rsidRPr="00D85C9E">
        <w:rPr>
          <w:rFonts w:ascii="GHEA Grapalat" w:hAnsi="GHEA Grapalat" w:cs="Arial"/>
          <w:bCs/>
          <w:sz w:val="24"/>
          <w:szCs w:val="24"/>
        </w:rPr>
        <w:t xml:space="preserve"> կատարել հետևյալ փոփոխություններն ու լրացումները</w:t>
      </w:r>
      <w:r w:rsidR="00D85C9E" w:rsidRPr="00D85C9E">
        <w:rPr>
          <w:rFonts w:ascii="Cambria Math" w:hAnsi="Cambria Math" w:cs="Cambria Math"/>
          <w:bCs/>
          <w:sz w:val="24"/>
          <w:szCs w:val="24"/>
        </w:rPr>
        <w:t>․</w:t>
      </w:r>
    </w:p>
    <w:p w14:paraId="6E0999E4" w14:textId="49E5ACBC" w:rsidR="00BD659D" w:rsidRPr="00D85C9E" w:rsidRDefault="00BD659D" w:rsidP="00BD659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bCs/>
          <w:sz w:val="24"/>
          <w:szCs w:val="24"/>
        </w:rPr>
      </w:pPr>
      <w:r w:rsidRPr="00D85C9E">
        <w:rPr>
          <w:rFonts w:ascii="GHEA Grapalat" w:hAnsi="GHEA Grapalat" w:cs="Arial"/>
          <w:bCs/>
          <w:sz w:val="24"/>
          <w:szCs w:val="24"/>
        </w:rPr>
        <w:t>1) Հավելվածի</w:t>
      </w:r>
      <w:r w:rsidRPr="00D85C9E">
        <w:rPr>
          <w:rFonts w:ascii="GHEA Grapalat" w:hAnsi="GHEA Grapalat" w:cs="Arial"/>
          <w:bCs/>
          <w:sz w:val="24"/>
          <w:szCs w:val="24"/>
          <w:lang w:val="de-DE"/>
        </w:rPr>
        <w:t xml:space="preserve"> 2-</w:t>
      </w:r>
      <w:r w:rsidRPr="00D85C9E">
        <w:rPr>
          <w:rFonts w:ascii="GHEA Grapalat" w:hAnsi="GHEA Grapalat" w:cs="Arial"/>
          <w:bCs/>
          <w:sz w:val="24"/>
          <w:szCs w:val="24"/>
        </w:rPr>
        <w:t xml:space="preserve">րդ կետում </w:t>
      </w:r>
      <w:r w:rsidRPr="00D85C9E">
        <w:rPr>
          <w:rFonts w:ascii="GHEA Grapalat" w:hAnsi="GHEA Grapalat" w:cs="Arial"/>
          <w:bCs/>
          <w:sz w:val="24"/>
          <w:szCs w:val="24"/>
          <w:lang w:val="de-DE"/>
        </w:rPr>
        <w:t>«</w:t>
      </w:r>
      <w:r w:rsidRPr="00D85C9E">
        <w:rPr>
          <w:rFonts w:ascii="GHEA Grapalat" w:hAnsi="GHEA Grapalat" w:cs="Arial"/>
          <w:bCs/>
          <w:sz w:val="24"/>
          <w:szCs w:val="24"/>
        </w:rPr>
        <w:t>Հայաստանի Հանրապետության օրենսդրությամբ հաստատված</w:t>
      </w:r>
      <w:r w:rsidRPr="00D85C9E">
        <w:rPr>
          <w:rFonts w:ascii="GHEA Grapalat" w:hAnsi="GHEA Grapalat" w:cs="Arial"/>
          <w:bCs/>
          <w:sz w:val="24"/>
          <w:szCs w:val="24"/>
          <w:lang w:val="de-DE"/>
        </w:rPr>
        <w:t>»</w:t>
      </w:r>
      <w:r w:rsidRPr="00D85C9E">
        <w:rPr>
          <w:rFonts w:ascii="GHEA Grapalat" w:hAnsi="GHEA Grapalat" w:cs="Arial"/>
          <w:bCs/>
          <w:sz w:val="24"/>
          <w:szCs w:val="24"/>
        </w:rPr>
        <w:t xml:space="preserve"> բառերը փոխարինել </w:t>
      </w:r>
      <w:r w:rsidRPr="00D85C9E">
        <w:rPr>
          <w:rFonts w:ascii="GHEA Grapalat" w:hAnsi="GHEA Grapalat" w:cs="Arial"/>
          <w:bCs/>
          <w:sz w:val="24"/>
          <w:szCs w:val="24"/>
          <w:lang w:val="de-DE"/>
        </w:rPr>
        <w:t>«</w:t>
      </w:r>
      <w:r w:rsidRPr="00D85C9E">
        <w:rPr>
          <w:rFonts w:ascii="GHEA Grapalat" w:hAnsi="GHEA Grapalat" w:cs="Arial"/>
          <w:bCs/>
          <w:sz w:val="24"/>
          <w:szCs w:val="24"/>
        </w:rPr>
        <w:t>Հայաստանի Հանրապետությունում գործող</w:t>
      </w:r>
      <w:r w:rsidRPr="00D85C9E">
        <w:rPr>
          <w:rFonts w:ascii="GHEA Grapalat" w:hAnsi="GHEA Grapalat" w:cs="Arial"/>
          <w:bCs/>
          <w:sz w:val="24"/>
          <w:szCs w:val="24"/>
          <w:lang w:val="de-DE"/>
        </w:rPr>
        <w:t>»</w:t>
      </w:r>
      <w:r w:rsidRPr="00D85C9E">
        <w:rPr>
          <w:rFonts w:ascii="GHEA Grapalat" w:hAnsi="GHEA Grapalat" w:cs="Arial"/>
          <w:bCs/>
          <w:sz w:val="24"/>
          <w:szCs w:val="24"/>
        </w:rPr>
        <w:t xml:space="preserve"> բառերով։</w:t>
      </w:r>
    </w:p>
    <w:p w14:paraId="35654AA7" w14:textId="7B9A2E73" w:rsidR="00BD659D" w:rsidRPr="00D85C9E" w:rsidRDefault="00BD659D" w:rsidP="00BD659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85C9E">
        <w:rPr>
          <w:rFonts w:ascii="GHEA Grapalat" w:hAnsi="GHEA Grapalat" w:cs="Arial"/>
          <w:bCs/>
          <w:sz w:val="24"/>
          <w:szCs w:val="24"/>
        </w:rPr>
        <w:t>2) Հավելվածի 3-րդ կետում «համապատասխանության հայտարարագրի, համապատասխանության սերտիֆիկատի» բառերը փոխարինել «</w:t>
      </w:r>
      <w:r w:rsidRPr="00D85C9E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համապատասխանության գնահատման փաստաթղթերի» բառերով։</w:t>
      </w:r>
    </w:p>
    <w:p w14:paraId="5D9A3BF8" w14:textId="22B7CA29" w:rsidR="005D7FC7" w:rsidRPr="00D85C9E" w:rsidRDefault="00BD659D" w:rsidP="00BD659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Arial"/>
          <w:bCs/>
          <w:sz w:val="24"/>
          <w:szCs w:val="24"/>
        </w:rPr>
      </w:pPr>
      <w:r w:rsidRPr="00D85C9E">
        <w:rPr>
          <w:rFonts w:ascii="GHEA Grapalat" w:hAnsi="GHEA Grapalat" w:cs="Arial"/>
          <w:bCs/>
          <w:sz w:val="24"/>
          <w:szCs w:val="24"/>
        </w:rPr>
        <w:t>3) Հավելվածի</w:t>
      </w:r>
      <w:r w:rsidR="00DB34F7" w:rsidRPr="00D85C9E">
        <w:rPr>
          <w:rFonts w:ascii="GHEA Grapalat" w:hAnsi="GHEA Grapalat" w:cs="Arial"/>
          <w:bCs/>
          <w:sz w:val="24"/>
          <w:szCs w:val="24"/>
        </w:rPr>
        <w:t xml:space="preserve"> </w:t>
      </w:r>
      <w:r w:rsidR="00862D57" w:rsidRPr="00D85C9E">
        <w:rPr>
          <w:rFonts w:ascii="GHEA Grapalat" w:hAnsi="GHEA Grapalat" w:cs="Arial"/>
          <w:bCs/>
          <w:sz w:val="24"/>
          <w:szCs w:val="24"/>
        </w:rPr>
        <w:t>3-րդ կետից հետո լրացնել նոր</w:t>
      </w:r>
      <w:r w:rsidR="00646197" w:rsidRPr="00D85C9E">
        <w:rPr>
          <w:rFonts w:ascii="GHEA Grapalat" w:hAnsi="GHEA Grapalat"/>
          <w:sz w:val="24"/>
          <w:szCs w:val="24"/>
        </w:rPr>
        <w:t xml:space="preserve"> </w:t>
      </w:r>
      <w:r w:rsidR="00862D57" w:rsidRPr="00D85C9E">
        <w:rPr>
          <w:rFonts w:ascii="GHEA Grapalat" w:hAnsi="GHEA Grapalat" w:cs="Arial"/>
          <w:bCs/>
          <w:sz w:val="24"/>
          <w:szCs w:val="24"/>
        </w:rPr>
        <w:t>3</w:t>
      </w:r>
      <w:r w:rsidR="005D7FC7" w:rsidRPr="00D85C9E">
        <w:rPr>
          <w:rFonts w:ascii="Cambria Math" w:eastAsia="Microsoft JhengHei" w:hAnsi="Cambria Math" w:cs="Cambria Math"/>
          <w:bCs/>
          <w:sz w:val="24"/>
          <w:szCs w:val="24"/>
        </w:rPr>
        <w:t>․</w:t>
      </w:r>
      <w:r w:rsidR="00862D57" w:rsidRPr="00D85C9E">
        <w:rPr>
          <w:rFonts w:ascii="GHEA Grapalat" w:hAnsi="GHEA Grapalat" w:cs="Arial"/>
          <w:bCs/>
          <w:sz w:val="24"/>
          <w:szCs w:val="24"/>
        </w:rPr>
        <w:t>1</w:t>
      </w:r>
      <w:r w:rsidR="005D7FC7" w:rsidRPr="00D85C9E">
        <w:rPr>
          <w:rFonts w:ascii="GHEA Grapalat" w:hAnsi="GHEA Grapalat" w:cs="Arial"/>
          <w:bCs/>
          <w:sz w:val="24"/>
          <w:szCs w:val="24"/>
        </w:rPr>
        <w:t xml:space="preserve">-րդ </w:t>
      </w:r>
      <w:r w:rsidR="00D113DA" w:rsidRPr="00D85C9E">
        <w:rPr>
          <w:rFonts w:ascii="GHEA Grapalat" w:hAnsi="GHEA Grapalat" w:cs="Arial"/>
          <w:bCs/>
          <w:sz w:val="24"/>
          <w:szCs w:val="24"/>
        </w:rPr>
        <w:t>և 3</w:t>
      </w:r>
      <w:r w:rsidR="00D113DA" w:rsidRPr="00D85C9E">
        <w:rPr>
          <w:rFonts w:ascii="Cambria Math" w:eastAsia="Microsoft JhengHei" w:hAnsi="Cambria Math" w:cs="Cambria Math"/>
          <w:bCs/>
          <w:sz w:val="24"/>
          <w:szCs w:val="24"/>
        </w:rPr>
        <w:t>․</w:t>
      </w:r>
      <w:r w:rsidR="00D113DA" w:rsidRPr="00D85C9E">
        <w:rPr>
          <w:rFonts w:ascii="GHEA Grapalat" w:hAnsi="GHEA Grapalat" w:cs="Arial"/>
          <w:bCs/>
          <w:sz w:val="24"/>
          <w:szCs w:val="24"/>
        </w:rPr>
        <w:t xml:space="preserve">2-րդ </w:t>
      </w:r>
      <w:r w:rsidR="005D7FC7" w:rsidRPr="00D85C9E">
        <w:rPr>
          <w:rFonts w:ascii="GHEA Grapalat" w:hAnsi="GHEA Grapalat" w:cs="Arial"/>
          <w:bCs/>
          <w:sz w:val="24"/>
          <w:szCs w:val="24"/>
        </w:rPr>
        <w:t>կետ</w:t>
      </w:r>
      <w:r w:rsidR="00D113DA" w:rsidRPr="00D85C9E">
        <w:rPr>
          <w:rFonts w:ascii="GHEA Grapalat" w:hAnsi="GHEA Grapalat" w:cs="Arial"/>
          <w:bCs/>
          <w:sz w:val="24"/>
          <w:szCs w:val="24"/>
        </w:rPr>
        <w:t>եր</w:t>
      </w:r>
      <w:r w:rsidR="005D7FC7" w:rsidRPr="00D85C9E">
        <w:rPr>
          <w:rFonts w:ascii="GHEA Grapalat" w:hAnsi="GHEA Grapalat" w:cs="Arial"/>
          <w:bCs/>
          <w:sz w:val="24"/>
          <w:szCs w:val="24"/>
        </w:rPr>
        <w:t xml:space="preserve"> հետևյալ բովանդակությամբ</w:t>
      </w:r>
      <w:r w:rsidR="005D7FC7" w:rsidRPr="00D85C9E">
        <w:rPr>
          <w:rFonts w:ascii="Cambria Math" w:eastAsia="Microsoft JhengHei" w:hAnsi="Cambria Math" w:cs="Cambria Math"/>
          <w:bCs/>
          <w:sz w:val="24"/>
          <w:szCs w:val="24"/>
        </w:rPr>
        <w:t>․</w:t>
      </w:r>
      <w:r w:rsidR="00314245" w:rsidRPr="00D85C9E">
        <w:rPr>
          <w:rFonts w:ascii="GHEA Grapalat" w:hAnsi="GHEA Grapalat" w:cs="Arial"/>
          <w:bCs/>
          <w:sz w:val="24"/>
          <w:szCs w:val="24"/>
        </w:rPr>
        <w:t xml:space="preserve"> </w:t>
      </w:r>
    </w:p>
    <w:p w14:paraId="0D82F3DB" w14:textId="4CA7A360" w:rsidR="00D85C9E" w:rsidRPr="00D85C9E" w:rsidRDefault="00314245" w:rsidP="007E17A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</w:rPr>
      </w:pPr>
      <w:r w:rsidRPr="00D85C9E">
        <w:rPr>
          <w:rFonts w:ascii="GHEA Grapalat" w:hAnsi="GHEA Grapalat" w:cs="Arial"/>
          <w:bCs/>
          <w:sz w:val="24"/>
          <w:szCs w:val="24"/>
          <w:lang w:eastAsia="ru-RU"/>
        </w:rPr>
        <w:t>«</w:t>
      </w:r>
      <w:r w:rsidR="00F35F96" w:rsidRPr="00D85C9E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F35F96" w:rsidRPr="00D85C9E">
        <w:rPr>
          <w:rFonts w:ascii="Cambria Math" w:eastAsia="Microsoft JhengHei" w:hAnsi="Cambria Math" w:cs="Cambria Math"/>
          <w:color w:val="000000"/>
          <w:sz w:val="24"/>
          <w:szCs w:val="24"/>
        </w:rPr>
        <w:t>․</w:t>
      </w:r>
      <w:r w:rsidR="00F35F96" w:rsidRPr="00D85C9E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F35F96" w:rsidRPr="00D85C9E">
        <w:rPr>
          <w:rFonts w:ascii="Cambria Math" w:eastAsia="Microsoft JhengHei" w:hAnsi="Cambria Math" w:cs="Cambria Math"/>
          <w:color w:val="000000"/>
          <w:sz w:val="24"/>
          <w:szCs w:val="24"/>
        </w:rPr>
        <w:t>․</w:t>
      </w:r>
      <w:r w:rsidR="00F35F96" w:rsidRPr="00D85C9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C75B9" w:rsidRPr="001C75B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Հանրապետություն ներմուծվող ապրանքների մասին հայերեն տեղեկատվությունը արտադրողի (ներմուծողի) կողմից սպառողին կարող է հասցվել նաև հսկիչ (նույնականացման) նշաններով։</w:t>
      </w:r>
    </w:p>
    <w:p w14:paraId="49C2A901" w14:textId="3A045243" w:rsidR="005D7FC7" w:rsidRPr="00D85C9E" w:rsidRDefault="00D113DA" w:rsidP="007E17A8">
      <w:pPr>
        <w:shd w:val="clear" w:color="auto" w:fill="FFFFFF"/>
        <w:spacing w:after="0" w:line="360" w:lineRule="auto"/>
        <w:ind w:firstLine="284"/>
        <w:jc w:val="both"/>
        <w:rPr>
          <w:rFonts w:ascii="GHEA Grapalat" w:hAnsi="GHEA Grapalat" w:cs="Arial"/>
          <w:bCs/>
          <w:sz w:val="24"/>
          <w:szCs w:val="24"/>
        </w:rPr>
      </w:pPr>
      <w:r w:rsidRPr="00D85C9E">
        <w:rPr>
          <w:rFonts w:ascii="GHEA Grapalat" w:hAnsi="GHEA Grapalat"/>
          <w:color w:val="000000"/>
          <w:sz w:val="24"/>
          <w:szCs w:val="24"/>
        </w:rPr>
        <w:lastRenderedPageBreak/>
        <w:t>3</w:t>
      </w:r>
      <w:r w:rsidRPr="00D85C9E">
        <w:rPr>
          <w:rFonts w:ascii="Cambria Math" w:eastAsia="Microsoft JhengHei" w:hAnsi="Cambria Math" w:cs="Cambria Math"/>
          <w:color w:val="000000"/>
          <w:sz w:val="24"/>
          <w:szCs w:val="24"/>
        </w:rPr>
        <w:t>․</w:t>
      </w:r>
      <w:r w:rsidRPr="00D85C9E">
        <w:rPr>
          <w:rFonts w:ascii="GHEA Grapalat" w:hAnsi="GHEA Grapalat"/>
          <w:color w:val="000000"/>
          <w:sz w:val="24"/>
          <w:szCs w:val="24"/>
        </w:rPr>
        <w:t>2 Սույն հավելվածի 3</w:t>
      </w:r>
      <w:r w:rsidRPr="00D85C9E">
        <w:rPr>
          <w:rFonts w:ascii="Cambria Math" w:eastAsia="Microsoft JhengHei" w:hAnsi="Cambria Math" w:cs="Cambria Math"/>
          <w:color w:val="000000"/>
          <w:sz w:val="24"/>
          <w:szCs w:val="24"/>
        </w:rPr>
        <w:t>․</w:t>
      </w:r>
      <w:r w:rsidRPr="00D85C9E">
        <w:rPr>
          <w:rFonts w:ascii="GHEA Grapalat" w:hAnsi="GHEA Grapalat"/>
          <w:color w:val="000000"/>
          <w:sz w:val="24"/>
          <w:szCs w:val="24"/>
        </w:rPr>
        <w:t xml:space="preserve">1-րդ կետը չի տարածվում արտաքին տնտեսական գործունեության ապրանքային անվանացանկի </w:t>
      </w:r>
      <w:r w:rsidR="003F1339" w:rsidRPr="00D85C9E">
        <w:rPr>
          <w:rFonts w:ascii="GHEA Grapalat" w:hAnsi="GHEA Grapalat"/>
          <w:color w:val="000000"/>
          <w:sz w:val="24"/>
          <w:szCs w:val="24"/>
        </w:rPr>
        <w:t>2402 10 000 0, 2402 20 100 0, 2402 20 900 0, 2403 11 000 0, 2403 19 100 0, 2403 19 900 0</w:t>
      </w:r>
      <w:r w:rsidR="002223A8">
        <w:rPr>
          <w:rFonts w:ascii="GHEA Grapalat" w:hAnsi="GHEA Grapalat"/>
          <w:color w:val="000000"/>
          <w:sz w:val="24"/>
          <w:szCs w:val="24"/>
        </w:rPr>
        <w:t>, 2402 90 0000</w:t>
      </w:r>
      <w:r w:rsidR="003F1339" w:rsidRPr="00D85C9E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D85C9E">
        <w:rPr>
          <w:rFonts w:ascii="GHEA Grapalat" w:hAnsi="GHEA Grapalat"/>
          <w:color w:val="000000"/>
          <w:sz w:val="24"/>
          <w:szCs w:val="24"/>
        </w:rPr>
        <w:t>ծածկագրերին համապատասխան</w:t>
      </w:r>
      <w:r w:rsidRPr="00D85C9E">
        <w:rPr>
          <w:rFonts w:ascii="GHEA Grapalat" w:hAnsi="GHEA Grapalat" w:cs="Calibri"/>
          <w:color w:val="000000"/>
          <w:sz w:val="24"/>
          <w:szCs w:val="24"/>
        </w:rPr>
        <w:t xml:space="preserve"> </w:t>
      </w:r>
      <w:r w:rsidRPr="00D85C9E">
        <w:rPr>
          <w:rFonts w:ascii="GHEA Grapalat" w:hAnsi="GHEA Grapalat"/>
          <w:color w:val="000000"/>
          <w:sz w:val="24"/>
          <w:szCs w:val="24"/>
        </w:rPr>
        <w:t>ծխախոտային արտադրանք</w:t>
      </w:r>
      <w:r w:rsidRPr="00D85C9E">
        <w:rPr>
          <w:rFonts w:ascii="Calibri" w:hAnsi="Calibri" w:cs="Calibri"/>
          <w:color w:val="000000"/>
          <w:sz w:val="24"/>
          <w:szCs w:val="24"/>
        </w:rPr>
        <w:t> </w:t>
      </w:r>
      <w:r w:rsidRPr="00D85C9E">
        <w:rPr>
          <w:rFonts w:ascii="GHEA Grapalat" w:hAnsi="GHEA Grapalat"/>
          <w:color w:val="000000"/>
          <w:sz w:val="24"/>
          <w:szCs w:val="24"/>
        </w:rPr>
        <w:t>հանդիսացող ծխախոտային արտադրատեսակների վրա</w:t>
      </w:r>
      <w:r w:rsidR="003F1339" w:rsidRPr="00D85C9E">
        <w:rPr>
          <w:rFonts w:ascii="GHEA Grapalat" w:hAnsi="GHEA Grapalat"/>
          <w:color w:val="000000"/>
          <w:sz w:val="24"/>
          <w:szCs w:val="24"/>
        </w:rPr>
        <w:t>։</w:t>
      </w:r>
      <w:r w:rsidR="006323FB" w:rsidRPr="00D85C9E">
        <w:rPr>
          <w:rFonts w:ascii="GHEA Grapalat" w:hAnsi="GHEA Grapalat" w:cs="Arial"/>
          <w:bCs/>
          <w:sz w:val="24"/>
          <w:szCs w:val="24"/>
          <w:lang w:eastAsia="ru-RU"/>
        </w:rPr>
        <w:t></w:t>
      </w:r>
      <w:r w:rsidR="006323FB" w:rsidRPr="00D85C9E">
        <w:rPr>
          <w:rFonts w:ascii="GHEA Grapalat" w:hAnsi="GHEA Grapalat" w:cs="Arial"/>
          <w:bCs/>
          <w:sz w:val="24"/>
          <w:szCs w:val="24"/>
        </w:rPr>
        <w:t>:</w:t>
      </w:r>
    </w:p>
    <w:p w14:paraId="66A891D3" w14:textId="5B8E7FAF" w:rsidR="00BD659D" w:rsidRPr="00D85C9E" w:rsidRDefault="00BD659D" w:rsidP="00BD659D">
      <w:pPr>
        <w:pStyle w:val="norm"/>
        <w:spacing w:line="360" w:lineRule="auto"/>
        <w:ind w:firstLine="706"/>
        <w:rPr>
          <w:rFonts w:ascii="GHEA Grapalat" w:hAnsi="GHEA Grapalat" w:cs="Arial"/>
          <w:bCs/>
          <w:sz w:val="24"/>
          <w:szCs w:val="24"/>
        </w:rPr>
      </w:pPr>
      <w:r w:rsidRPr="00D85C9E">
        <w:rPr>
          <w:rFonts w:ascii="GHEA Grapalat" w:hAnsi="GHEA Grapalat" w:cs="Arial"/>
          <w:bCs/>
          <w:sz w:val="24"/>
          <w:szCs w:val="24"/>
        </w:rPr>
        <w:t>4) Հավելվածի 6-րդ կետ</w:t>
      </w:r>
      <w:r w:rsidR="00D85C9E" w:rsidRPr="00D85C9E">
        <w:rPr>
          <w:rFonts w:ascii="GHEA Grapalat" w:hAnsi="GHEA Grapalat" w:cs="Arial"/>
          <w:bCs/>
          <w:sz w:val="24"/>
          <w:szCs w:val="24"/>
        </w:rPr>
        <w:t>ում «</w:t>
      </w:r>
      <w:r w:rsidR="00D85C9E" w:rsidRPr="00D85C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ապրանքները (այդ թվում` սննդամթերքը)</w:t>
      </w:r>
      <w:r w:rsidR="00D85C9E" w:rsidRPr="00D85C9E">
        <w:rPr>
          <w:rFonts w:ascii="GHEA Grapalat" w:hAnsi="GHEA Grapalat" w:cs="Arial"/>
          <w:bCs/>
          <w:sz w:val="24"/>
          <w:szCs w:val="24"/>
        </w:rPr>
        <w:t>» բառերը փոխարինել «</w:t>
      </w:r>
      <w:r w:rsidR="00D85C9E" w:rsidRPr="00D85C9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սննդամթերքը» բառով։</w:t>
      </w:r>
    </w:p>
    <w:p w14:paraId="0AE9D000" w14:textId="7F47FF98" w:rsidR="00D113DA" w:rsidRPr="00D85C9E" w:rsidRDefault="00646197" w:rsidP="00BD659D">
      <w:pPr>
        <w:pStyle w:val="norm"/>
        <w:spacing w:line="360" w:lineRule="auto"/>
        <w:ind w:firstLine="706"/>
        <w:rPr>
          <w:rFonts w:ascii="GHEA Grapalat" w:hAnsi="GHEA Grapalat"/>
          <w:b/>
          <w:sz w:val="24"/>
          <w:szCs w:val="24"/>
        </w:rPr>
      </w:pPr>
      <w:r w:rsidRPr="00D85C9E">
        <w:rPr>
          <w:rFonts w:ascii="GHEA Grapalat" w:hAnsi="GHEA Grapalat" w:cs="Arial"/>
          <w:bCs/>
          <w:sz w:val="24"/>
          <w:szCs w:val="24"/>
        </w:rPr>
        <w:t xml:space="preserve">2. Սույն որոշումն ուժի մեջ է մտնում </w:t>
      </w:r>
      <w:r w:rsidR="003F1339" w:rsidRPr="00D85C9E">
        <w:rPr>
          <w:rFonts w:ascii="GHEA Grapalat" w:hAnsi="GHEA Grapalat" w:cs="Arial"/>
          <w:bCs/>
          <w:sz w:val="24"/>
          <w:szCs w:val="24"/>
        </w:rPr>
        <w:t>պաշտոնական հրապարակ</w:t>
      </w:r>
      <w:r w:rsidR="00607897" w:rsidRPr="00D85C9E">
        <w:rPr>
          <w:rFonts w:ascii="GHEA Grapalat" w:hAnsi="GHEA Grapalat" w:cs="Arial"/>
          <w:bCs/>
          <w:sz w:val="24"/>
          <w:szCs w:val="24"/>
        </w:rPr>
        <w:t>մանը հաջորդող օր</w:t>
      </w:r>
      <w:r w:rsidR="00EC71CC">
        <w:rPr>
          <w:rFonts w:ascii="GHEA Grapalat" w:hAnsi="GHEA Grapalat" w:cs="Arial"/>
          <w:bCs/>
          <w:sz w:val="24"/>
          <w:szCs w:val="24"/>
        </w:rPr>
        <w:t>վանից</w:t>
      </w:r>
      <w:r w:rsidR="003F1339" w:rsidRPr="00D85C9E">
        <w:rPr>
          <w:rFonts w:ascii="GHEA Grapalat" w:hAnsi="GHEA Grapalat" w:cs="Arial"/>
          <w:bCs/>
          <w:sz w:val="24"/>
          <w:szCs w:val="24"/>
        </w:rPr>
        <w:t>։</w:t>
      </w:r>
    </w:p>
    <w:sectPr w:rsidR="00D113DA" w:rsidRPr="00D85C9E" w:rsidSect="003C6EA5">
      <w:pgSz w:w="11906" w:h="16838"/>
      <w:pgMar w:top="630" w:right="746" w:bottom="540" w:left="117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2F7D" w14:textId="77777777" w:rsidR="008820EE" w:rsidRDefault="008820EE" w:rsidP="006E388A">
      <w:pPr>
        <w:spacing w:after="0" w:line="240" w:lineRule="auto"/>
      </w:pPr>
      <w:r>
        <w:separator/>
      </w:r>
    </w:p>
  </w:endnote>
  <w:endnote w:type="continuationSeparator" w:id="0">
    <w:p w14:paraId="0DDBC8FB" w14:textId="77777777" w:rsidR="008820EE" w:rsidRDefault="008820EE" w:rsidP="006E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6F02" w14:textId="77777777" w:rsidR="008820EE" w:rsidRDefault="008820EE" w:rsidP="006E388A">
      <w:pPr>
        <w:spacing w:after="0" w:line="240" w:lineRule="auto"/>
      </w:pPr>
      <w:r>
        <w:separator/>
      </w:r>
    </w:p>
  </w:footnote>
  <w:footnote w:type="continuationSeparator" w:id="0">
    <w:p w14:paraId="2B4976E4" w14:textId="77777777" w:rsidR="008820EE" w:rsidRDefault="008820EE" w:rsidP="006E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0577"/>
    <w:multiLevelType w:val="multilevel"/>
    <w:tmpl w:val="D1D2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3D24C0"/>
    <w:multiLevelType w:val="hybridMultilevel"/>
    <w:tmpl w:val="35EAB4E8"/>
    <w:lvl w:ilvl="0" w:tplc="0BF4140A">
      <w:start w:val="1"/>
      <w:numFmt w:val="decimal"/>
      <w:lvlText w:val="%1."/>
      <w:lvlJc w:val="left"/>
      <w:pPr>
        <w:ind w:left="1066" w:hanging="360"/>
      </w:pPr>
      <w:rPr>
        <w:rFonts w:ascii="GHEA Grapalat" w:hAnsi="GHEA Grapalat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299842251">
    <w:abstractNumId w:val="0"/>
  </w:num>
  <w:num w:numId="2" w16cid:durableId="172687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63"/>
    <w:rsid w:val="00002CD6"/>
    <w:rsid w:val="00010072"/>
    <w:rsid w:val="00023FA3"/>
    <w:rsid w:val="00040C4B"/>
    <w:rsid w:val="000576C9"/>
    <w:rsid w:val="00061213"/>
    <w:rsid w:val="00062BE6"/>
    <w:rsid w:val="0006415C"/>
    <w:rsid w:val="00066204"/>
    <w:rsid w:val="00066DEF"/>
    <w:rsid w:val="00067F96"/>
    <w:rsid w:val="000742C9"/>
    <w:rsid w:val="00075C26"/>
    <w:rsid w:val="0007689C"/>
    <w:rsid w:val="00086328"/>
    <w:rsid w:val="00086C44"/>
    <w:rsid w:val="00091B75"/>
    <w:rsid w:val="0009443D"/>
    <w:rsid w:val="00097182"/>
    <w:rsid w:val="000971E4"/>
    <w:rsid w:val="000A0E4B"/>
    <w:rsid w:val="000A2DD8"/>
    <w:rsid w:val="000A6502"/>
    <w:rsid w:val="000B0193"/>
    <w:rsid w:val="000B2D27"/>
    <w:rsid w:val="000B730D"/>
    <w:rsid w:val="000C6054"/>
    <w:rsid w:val="000C7458"/>
    <w:rsid w:val="000D4208"/>
    <w:rsid w:val="000D593C"/>
    <w:rsid w:val="000D5D56"/>
    <w:rsid w:val="000E2B6A"/>
    <w:rsid w:val="000F3E0F"/>
    <w:rsid w:val="000F7369"/>
    <w:rsid w:val="001112CE"/>
    <w:rsid w:val="00116FD1"/>
    <w:rsid w:val="001206F2"/>
    <w:rsid w:val="00134E13"/>
    <w:rsid w:val="001423A0"/>
    <w:rsid w:val="001459FE"/>
    <w:rsid w:val="0014745A"/>
    <w:rsid w:val="00153475"/>
    <w:rsid w:val="00154E16"/>
    <w:rsid w:val="00155707"/>
    <w:rsid w:val="00163925"/>
    <w:rsid w:val="00172EF7"/>
    <w:rsid w:val="00177192"/>
    <w:rsid w:val="001829BC"/>
    <w:rsid w:val="00185518"/>
    <w:rsid w:val="00185BD0"/>
    <w:rsid w:val="001866CD"/>
    <w:rsid w:val="00187C23"/>
    <w:rsid w:val="00196070"/>
    <w:rsid w:val="001A0AD4"/>
    <w:rsid w:val="001A1789"/>
    <w:rsid w:val="001A1E14"/>
    <w:rsid w:val="001B14AB"/>
    <w:rsid w:val="001B1C83"/>
    <w:rsid w:val="001B2116"/>
    <w:rsid w:val="001C1F6E"/>
    <w:rsid w:val="001C66D7"/>
    <w:rsid w:val="001C7293"/>
    <w:rsid w:val="001C75B9"/>
    <w:rsid w:val="001C7A7C"/>
    <w:rsid w:val="001D0819"/>
    <w:rsid w:val="001F2FE1"/>
    <w:rsid w:val="001F3698"/>
    <w:rsid w:val="001F671F"/>
    <w:rsid w:val="001F7304"/>
    <w:rsid w:val="001F7658"/>
    <w:rsid w:val="002071A0"/>
    <w:rsid w:val="002121E2"/>
    <w:rsid w:val="00216F7D"/>
    <w:rsid w:val="002223A8"/>
    <w:rsid w:val="00230CB7"/>
    <w:rsid w:val="0023214D"/>
    <w:rsid w:val="002329DA"/>
    <w:rsid w:val="002379AC"/>
    <w:rsid w:val="00240447"/>
    <w:rsid w:val="0024260C"/>
    <w:rsid w:val="00242CE9"/>
    <w:rsid w:val="0024446E"/>
    <w:rsid w:val="00247010"/>
    <w:rsid w:val="002529EA"/>
    <w:rsid w:val="00252C78"/>
    <w:rsid w:val="002539F7"/>
    <w:rsid w:val="00253F6C"/>
    <w:rsid w:val="00257092"/>
    <w:rsid w:val="00270929"/>
    <w:rsid w:val="0027205A"/>
    <w:rsid w:val="00272222"/>
    <w:rsid w:val="00274972"/>
    <w:rsid w:val="00274B31"/>
    <w:rsid w:val="00276AE0"/>
    <w:rsid w:val="00281CAA"/>
    <w:rsid w:val="0028221F"/>
    <w:rsid w:val="00284166"/>
    <w:rsid w:val="00285A6B"/>
    <w:rsid w:val="002860A0"/>
    <w:rsid w:val="00286D1E"/>
    <w:rsid w:val="00287C26"/>
    <w:rsid w:val="00290727"/>
    <w:rsid w:val="00291AE6"/>
    <w:rsid w:val="00293B16"/>
    <w:rsid w:val="0029449D"/>
    <w:rsid w:val="002A038A"/>
    <w:rsid w:val="002A6BC9"/>
    <w:rsid w:val="002A75B3"/>
    <w:rsid w:val="002B4550"/>
    <w:rsid w:val="002B47ED"/>
    <w:rsid w:val="002B64C5"/>
    <w:rsid w:val="002B7358"/>
    <w:rsid w:val="002B7BAF"/>
    <w:rsid w:val="002C1228"/>
    <w:rsid w:val="002C3719"/>
    <w:rsid w:val="002C7047"/>
    <w:rsid w:val="002D01E2"/>
    <w:rsid w:val="002D055C"/>
    <w:rsid w:val="002D08D3"/>
    <w:rsid w:val="002D3219"/>
    <w:rsid w:val="002D56DF"/>
    <w:rsid w:val="002E005A"/>
    <w:rsid w:val="002E076A"/>
    <w:rsid w:val="002E0BFF"/>
    <w:rsid w:val="002E2E8B"/>
    <w:rsid w:val="002E7E13"/>
    <w:rsid w:val="002F1C09"/>
    <w:rsid w:val="002F2AF4"/>
    <w:rsid w:val="002F67F4"/>
    <w:rsid w:val="002F7B33"/>
    <w:rsid w:val="00300AE9"/>
    <w:rsid w:val="00305BBC"/>
    <w:rsid w:val="00310627"/>
    <w:rsid w:val="00310B69"/>
    <w:rsid w:val="00311AB8"/>
    <w:rsid w:val="00314245"/>
    <w:rsid w:val="00314D0B"/>
    <w:rsid w:val="00320B5E"/>
    <w:rsid w:val="00326CAF"/>
    <w:rsid w:val="00327A64"/>
    <w:rsid w:val="00336195"/>
    <w:rsid w:val="003363E6"/>
    <w:rsid w:val="003400DA"/>
    <w:rsid w:val="00340331"/>
    <w:rsid w:val="00343EDD"/>
    <w:rsid w:val="00345368"/>
    <w:rsid w:val="00351E9B"/>
    <w:rsid w:val="00361019"/>
    <w:rsid w:val="00361F80"/>
    <w:rsid w:val="00361FCD"/>
    <w:rsid w:val="0036383A"/>
    <w:rsid w:val="003700B7"/>
    <w:rsid w:val="00372548"/>
    <w:rsid w:val="003819D9"/>
    <w:rsid w:val="003837D7"/>
    <w:rsid w:val="00383D47"/>
    <w:rsid w:val="00386CEB"/>
    <w:rsid w:val="00391ACF"/>
    <w:rsid w:val="00393155"/>
    <w:rsid w:val="00393C2D"/>
    <w:rsid w:val="00394A76"/>
    <w:rsid w:val="0039700D"/>
    <w:rsid w:val="003A32FB"/>
    <w:rsid w:val="003A37D2"/>
    <w:rsid w:val="003A3942"/>
    <w:rsid w:val="003A49CB"/>
    <w:rsid w:val="003A5BBD"/>
    <w:rsid w:val="003A76D0"/>
    <w:rsid w:val="003B51BC"/>
    <w:rsid w:val="003B7E3B"/>
    <w:rsid w:val="003B7E6D"/>
    <w:rsid w:val="003C089F"/>
    <w:rsid w:val="003C6EA5"/>
    <w:rsid w:val="003D17FC"/>
    <w:rsid w:val="003E047A"/>
    <w:rsid w:val="003E04E4"/>
    <w:rsid w:val="003F1339"/>
    <w:rsid w:val="003F1808"/>
    <w:rsid w:val="003F2D25"/>
    <w:rsid w:val="003F2DFD"/>
    <w:rsid w:val="003F7914"/>
    <w:rsid w:val="00404B68"/>
    <w:rsid w:val="004057F7"/>
    <w:rsid w:val="00406560"/>
    <w:rsid w:val="00407A75"/>
    <w:rsid w:val="00411F82"/>
    <w:rsid w:val="0041269F"/>
    <w:rsid w:val="00414763"/>
    <w:rsid w:val="004172E8"/>
    <w:rsid w:val="00424576"/>
    <w:rsid w:val="00426D4C"/>
    <w:rsid w:val="00431A9A"/>
    <w:rsid w:val="00433593"/>
    <w:rsid w:val="0043498E"/>
    <w:rsid w:val="00436F8D"/>
    <w:rsid w:val="00437A34"/>
    <w:rsid w:val="00454AF8"/>
    <w:rsid w:val="00461A09"/>
    <w:rsid w:val="00474059"/>
    <w:rsid w:val="00476654"/>
    <w:rsid w:val="0047685E"/>
    <w:rsid w:val="0048044F"/>
    <w:rsid w:val="00480838"/>
    <w:rsid w:val="00483C8B"/>
    <w:rsid w:val="0048631E"/>
    <w:rsid w:val="0049200F"/>
    <w:rsid w:val="004A374B"/>
    <w:rsid w:val="004A3C48"/>
    <w:rsid w:val="004A7A66"/>
    <w:rsid w:val="004B4CA3"/>
    <w:rsid w:val="004B74B9"/>
    <w:rsid w:val="004C1B19"/>
    <w:rsid w:val="004C421E"/>
    <w:rsid w:val="004C4604"/>
    <w:rsid w:val="004C5AA4"/>
    <w:rsid w:val="004C6A5B"/>
    <w:rsid w:val="004C7D3E"/>
    <w:rsid w:val="004C7F3C"/>
    <w:rsid w:val="004C7FAC"/>
    <w:rsid w:val="004D01DF"/>
    <w:rsid w:val="004D0CBA"/>
    <w:rsid w:val="004D5907"/>
    <w:rsid w:val="004D5AF9"/>
    <w:rsid w:val="004E3BE4"/>
    <w:rsid w:val="004E79FA"/>
    <w:rsid w:val="004F053B"/>
    <w:rsid w:val="004F13A0"/>
    <w:rsid w:val="004F4F40"/>
    <w:rsid w:val="004F7521"/>
    <w:rsid w:val="00502726"/>
    <w:rsid w:val="0050414B"/>
    <w:rsid w:val="005062CC"/>
    <w:rsid w:val="005075BF"/>
    <w:rsid w:val="00507973"/>
    <w:rsid w:val="00512E06"/>
    <w:rsid w:val="00514051"/>
    <w:rsid w:val="00521BE1"/>
    <w:rsid w:val="00522710"/>
    <w:rsid w:val="00532D9C"/>
    <w:rsid w:val="00536319"/>
    <w:rsid w:val="005413ED"/>
    <w:rsid w:val="005464C2"/>
    <w:rsid w:val="00551D7C"/>
    <w:rsid w:val="00555BC1"/>
    <w:rsid w:val="00564AC2"/>
    <w:rsid w:val="005733F3"/>
    <w:rsid w:val="005747FB"/>
    <w:rsid w:val="005811D7"/>
    <w:rsid w:val="00586D5F"/>
    <w:rsid w:val="00591D49"/>
    <w:rsid w:val="005932F3"/>
    <w:rsid w:val="0059410B"/>
    <w:rsid w:val="00594385"/>
    <w:rsid w:val="00595831"/>
    <w:rsid w:val="0059654F"/>
    <w:rsid w:val="00596605"/>
    <w:rsid w:val="005967CC"/>
    <w:rsid w:val="00596820"/>
    <w:rsid w:val="005A5CE1"/>
    <w:rsid w:val="005B1505"/>
    <w:rsid w:val="005B6D01"/>
    <w:rsid w:val="005B7D1B"/>
    <w:rsid w:val="005C3A22"/>
    <w:rsid w:val="005C4F9C"/>
    <w:rsid w:val="005C5181"/>
    <w:rsid w:val="005C59AC"/>
    <w:rsid w:val="005C7686"/>
    <w:rsid w:val="005D1BE2"/>
    <w:rsid w:val="005D541F"/>
    <w:rsid w:val="005D7FC7"/>
    <w:rsid w:val="005E2374"/>
    <w:rsid w:val="005F22A8"/>
    <w:rsid w:val="005F6E69"/>
    <w:rsid w:val="00601FC3"/>
    <w:rsid w:val="0060208A"/>
    <w:rsid w:val="006025D3"/>
    <w:rsid w:val="0060329D"/>
    <w:rsid w:val="00607897"/>
    <w:rsid w:val="00615C5E"/>
    <w:rsid w:val="00624E07"/>
    <w:rsid w:val="006278B7"/>
    <w:rsid w:val="006323FB"/>
    <w:rsid w:val="0063624D"/>
    <w:rsid w:val="00636FF3"/>
    <w:rsid w:val="00637840"/>
    <w:rsid w:val="00637CD7"/>
    <w:rsid w:val="006442D4"/>
    <w:rsid w:val="00646197"/>
    <w:rsid w:val="006552FB"/>
    <w:rsid w:val="00657C7D"/>
    <w:rsid w:val="0066006E"/>
    <w:rsid w:val="0066090E"/>
    <w:rsid w:val="006631D3"/>
    <w:rsid w:val="006745C2"/>
    <w:rsid w:val="00697264"/>
    <w:rsid w:val="006977E6"/>
    <w:rsid w:val="006A01C2"/>
    <w:rsid w:val="006A31C9"/>
    <w:rsid w:val="006A5DA4"/>
    <w:rsid w:val="006B073C"/>
    <w:rsid w:val="006B1061"/>
    <w:rsid w:val="006B2DD2"/>
    <w:rsid w:val="006B2EC6"/>
    <w:rsid w:val="006B32E2"/>
    <w:rsid w:val="006C125B"/>
    <w:rsid w:val="006C1AD0"/>
    <w:rsid w:val="006C4A31"/>
    <w:rsid w:val="006C519D"/>
    <w:rsid w:val="006C60AC"/>
    <w:rsid w:val="006D16FD"/>
    <w:rsid w:val="006E2A63"/>
    <w:rsid w:val="006E388A"/>
    <w:rsid w:val="006E3FD9"/>
    <w:rsid w:val="006E4101"/>
    <w:rsid w:val="006F5A5C"/>
    <w:rsid w:val="00703947"/>
    <w:rsid w:val="00704388"/>
    <w:rsid w:val="00706D94"/>
    <w:rsid w:val="00707B3F"/>
    <w:rsid w:val="00732738"/>
    <w:rsid w:val="00732E38"/>
    <w:rsid w:val="00745004"/>
    <w:rsid w:val="007569BD"/>
    <w:rsid w:val="00757EB4"/>
    <w:rsid w:val="0076175E"/>
    <w:rsid w:val="00773F9C"/>
    <w:rsid w:val="007814EE"/>
    <w:rsid w:val="00787695"/>
    <w:rsid w:val="00787EBE"/>
    <w:rsid w:val="00790262"/>
    <w:rsid w:val="0079177B"/>
    <w:rsid w:val="007934BF"/>
    <w:rsid w:val="00794DF9"/>
    <w:rsid w:val="007B05C4"/>
    <w:rsid w:val="007B1ACD"/>
    <w:rsid w:val="007B1B67"/>
    <w:rsid w:val="007C504C"/>
    <w:rsid w:val="007C751C"/>
    <w:rsid w:val="007C79F8"/>
    <w:rsid w:val="007C7F74"/>
    <w:rsid w:val="007D01C4"/>
    <w:rsid w:val="007D1D4A"/>
    <w:rsid w:val="007E0723"/>
    <w:rsid w:val="007E17A8"/>
    <w:rsid w:val="007E62F3"/>
    <w:rsid w:val="007F1FF5"/>
    <w:rsid w:val="007F202E"/>
    <w:rsid w:val="007F281B"/>
    <w:rsid w:val="007F2A6B"/>
    <w:rsid w:val="007F4270"/>
    <w:rsid w:val="007F65EA"/>
    <w:rsid w:val="007F6BF8"/>
    <w:rsid w:val="00810D4B"/>
    <w:rsid w:val="008146D9"/>
    <w:rsid w:val="008155FF"/>
    <w:rsid w:val="00817D79"/>
    <w:rsid w:val="00826A76"/>
    <w:rsid w:val="00826FD2"/>
    <w:rsid w:val="008347C6"/>
    <w:rsid w:val="00840D58"/>
    <w:rsid w:val="008418AE"/>
    <w:rsid w:val="0084227E"/>
    <w:rsid w:val="00846964"/>
    <w:rsid w:val="00847063"/>
    <w:rsid w:val="008546E0"/>
    <w:rsid w:val="00862D57"/>
    <w:rsid w:val="0086443F"/>
    <w:rsid w:val="0086648D"/>
    <w:rsid w:val="00875BA7"/>
    <w:rsid w:val="008820EE"/>
    <w:rsid w:val="008906A9"/>
    <w:rsid w:val="00895BED"/>
    <w:rsid w:val="008A1EB5"/>
    <w:rsid w:val="008A2EDF"/>
    <w:rsid w:val="008A6D67"/>
    <w:rsid w:val="008A707A"/>
    <w:rsid w:val="008A7886"/>
    <w:rsid w:val="008B0250"/>
    <w:rsid w:val="008B18E5"/>
    <w:rsid w:val="008B353A"/>
    <w:rsid w:val="008B4886"/>
    <w:rsid w:val="008C4331"/>
    <w:rsid w:val="008D3AE8"/>
    <w:rsid w:val="008F0608"/>
    <w:rsid w:val="008F0EA5"/>
    <w:rsid w:val="008F2CAF"/>
    <w:rsid w:val="008F3455"/>
    <w:rsid w:val="008F4954"/>
    <w:rsid w:val="008F5787"/>
    <w:rsid w:val="008F667B"/>
    <w:rsid w:val="008F7788"/>
    <w:rsid w:val="00900EBC"/>
    <w:rsid w:val="00905FA1"/>
    <w:rsid w:val="00911206"/>
    <w:rsid w:val="009115F2"/>
    <w:rsid w:val="00921313"/>
    <w:rsid w:val="009273EE"/>
    <w:rsid w:val="00930095"/>
    <w:rsid w:val="009300EA"/>
    <w:rsid w:val="009414D0"/>
    <w:rsid w:val="00941AFF"/>
    <w:rsid w:val="009440B2"/>
    <w:rsid w:val="00945259"/>
    <w:rsid w:val="00946984"/>
    <w:rsid w:val="009610F9"/>
    <w:rsid w:val="00972951"/>
    <w:rsid w:val="00972E7C"/>
    <w:rsid w:val="009734E3"/>
    <w:rsid w:val="009741BA"/>
    <w:rsid w:val="00976481"/>
    <w:rsid w:val="00977149"/>
    <w:rsid w:val="00981DD5"/>
    <w:rsid w:val="00984348"/>
    <w:rsid w:val="00984C45"/>
    <w:rsid w:val="00985835"/>
    <w:rsid w:val="00985B8D"/>
    <w:rsid w:val="00986F10"/>
    <w:rsid w:val="009A22FA"/>
    <w:rsid w:val="009A60DF"/>
    <w:rsid w:val="009B023F"/>
    <w:rsid w:val="009B2B7B"/>
    <w:rsid w:val="009B3775"/>
    <w:rsid w:val="009B6CF0"/>
    <w:rsid w:val="009C104C"/>
    <w:rsid w:val="009C11D5"/>
    <w:rsid w:val="009C4905"/>
    <w:rsid w:val="009C4D10"/>
    <w:rsid w:val="009C5DDA"/>
    <w:rsid w:val="009C799A"/>
    <w:rsid w:val="009D2C85"/>
    <w:rsid w:val="009D3609"/>
    <w:rsid w:val="009D434C"/>
    <w:rsid w:val="009D79C9"/>
    <w:rsid w:val="009E58FB"/>
    <w:rsid w:val="009E65FC"/>
    <w:rsid w:val="009F65AE"/>
    <w:rsid w:val="009F687C"/>
    <w:rsid w:val="009F74C0"/>
    <w:rsid w:val="009F7E79"/>
    <w:rsid w:val="00A01B75"/>
    <w:rsid w:val="00A03229"/>
    <w:rsid w:val="00A0478D"/>
    <w:rsid w:val="00A147AB"/>
    <w:rsid w:val="00A153B2"/>
    <w:rsid w:val="00A21B37"/>
    <w:rsid w:val="00A25C90"/>
    <w:rsid w:val="00A31E50"/>
    <w:rsid w:val="00A320AA"/>
    <w:rsid w:val="00A3407D"/>
    <w:rsid w:val="00A35D50"/>
    <w:rsid w:val="00A50318"/>
    <w:rsid w:val="00A57C60"/>
    <w:rsid w:val="00A601B6"/>
    <w:rsid w:val="00A60F29"/>
    <w:rsid w:val="00A6370B"/>
    <w:rsid w:val="00A648B3"/>
    <w:rsid w:val="00A70AF6"/>
    <w:rsid w:val="00A73A31"/>
    <w:rsid w:val="00A753E2"/>
    <w:rsid w:val="00A800ED"/>
    <w:rsid w:val="00A8520B"/>
    <w:rsid w:val="00A85D44"/>
    <w:rsid w:val="00A86198"/>
    <w:rsid w:val="00A868B6"/>
    <w:rsid w:val="00A94C07"/>
    <w:rsid w:val="00A95E6A"/>
    <w:rsid w:val="00AA5AE4"/>
    <w:rsid w:val="00AB0336"/>
    <w:rsid w:val="00AB3441"/>
    <w:rsid w:val="00AB3CF7"/>
    <w:rsid w:val="00AB4FCA"/>
    <w:rsid w:val="00AC18BA"/>
    <w:rsid w:val="00AC2F9B"/>
    <w:rsid w:val="00AC420B"/>
    <w:rsid w:val="00AD1FED"/>
    <w:rsid w:val="00AD32A2"/>
    <w:rsid w:val="00AD663D"/>
    <w:rsid w:val="00AE4D5D"/>
    <w:rsid w:val="00AE5473"/>
    <w:rsid w:val="00AE56C8"/>
    <w:rsid w:val="00AE6BA9"/>
    <w:rsid w:val="00AF71E3"/>
    <w:rsid w:val="00B01275"/>
    <w:rsid w:val="00B01C45"/>
    <w:rsid w:val="00B04704"/>
    <w:rsid w:val="00B064D9"/>
    <w:rsid w:val="00B15685"/>
    <w:rsid w:val="00B2133C"/>
    <w:rsid w:val="00B25D07"/>
    <w:rsid w:val="00B309C3"/>
    <w:rsid w:val="00B34905"/>
    <w:rsid w:val="00B36EF8"/>
    <w:rsid w:val="00B37ACA"/>
    <w:rsid w:val="00B47541"/>
    <w:rsid w:val="00B538C2"/>
    <w:rsid w:val="00B5569B"/>
    <w:rsid w:val="00B562BE"/>
    <w:rsid w:val="00B62494"/>
    <w:rsid w:val="00B62E18"/>
    <w:rsid w:val="00B63663"/>
    <w:rsid w:val="00B646F8"/>
    <w:rsid w:val="00B66A31"/>
    <w:rsid w:val="00B702A4"/>
    <w:rsid w:val="00B72117"/>
    <w:rsid w:val="00B72C2F"/>
    <w:rsid w:val="00B73D24"/>
    <w:rsid w:val="00B754B0"/>
    <w:rsid w:val="00B755F5"/>
    <w:rsid w:val="00B94107"/>
    <w:rsid w:val="00BA0BC7"/>
    <w:rsid w:val="00BA48CA"/>
    <w:rsid w:val="00BA5210"/>
    <w:rsid w:val="00BB386C"/>
    <w:rsid w:val="00BB634B"/>
    <w:rsid w:val="00BC12DB"/>
    <w:rsid w:val="00BC1AAA"/>
    <w:rsid w:val="00BC7FD1"/>
    <w:rsid w:val="00BD1836"/>
    <w:rsid w:val="00BD2E85"/>
    <w:rsid w:val="00BD37AD"/>
    <w:rsid w:val="00BD4B16"/>
    <w:rsid w:val="00BD659D"/>
    <w:rsid w:val="00BE051E"/>
    <w:rsid w:val="00BE1ECD"/>
    <w:rsid w:val="00BE4089"/>
    <w:rsid w:val="00BE4943"/>
    <w:rsid w:val="00BE4DF9"/>
    <w:rsid w:val="00BF21B5"/>
    <w:rsid w:val="00BF40A7"/>
    <w:rsid w:val="00BF4EA6"/>
    <w:rsid w:val="00C013D8"/>
    <w:rsid w:val="00C1127D"/>
    <w:rsid w:val="00C11832"/>
    <w:rsid w:val="00C119C2"/>
    <w:rsid w:val="00C13D86"/>
    <w:rsid w:val="00C1467A"/>
    <w:rsid w:val="00C16439"/>
    <w:rsid w:val="00C17CE7"/>
    <w:rsid w:val="00C21B17"/>
    <w:rsid w:val="00C23794"/>
    <w:rsid w:val="00C25200"/>
    <w:rsid w:val="00C31511"/>
    <w:rsid w:val="00C324D1"/>
    <w:rsid w:val="00C33455"/>
    <w:rsid w:val="00C5131A"/>
    <w:rsid w:val="00C55194"/>
    <w:rsid w:val="00C60192"/>
    <w:rsid w:val="00C64F17"/>
    <w:rsid w:val="00C710D1"/>
    <w:rsid w:val="00C7532E"/>
    <w:rsid w:val="00C7652A"/>
    <w:rsid w:val="00C80A13"/>
    <w:rsid w:val="00C84AF7"/>
    <w:rsid w:val="00C855D9"/>
    <w:rsid w:val="00C86CEA"/>
    <w:rsid w:val="00C8704A"/>
    <w:rsid w:val="00C920FC"/>
    <w:rsid w:val="00C961D0"/>
    <w:rsid w:val="00CA2A0D"/>
    <w:rsid w:val="00CB1E9D"/>
    <w:rsid w:val="00CB1F04"/>
    <w:rsid w:val="00CC4DF9"/>
    <w:rsid w:val="00CC60C8"/>
    <w:rsid w:val="00CD6910"/>
    <w:rsid w:val="00CD69F0"/>
    <w:rsid w:val="00CD77D7"/>
    <w:rsid w:val="00CE08A8"/>
    <w:rsid w:val="00CE7E24"/>
    <w:rsid w:val="00CF1AB4"/>
    <w:rsid w:val="00CF20F9"/>
    <w:rsid w:val="00D01CF8"/>
    <w:rsid w:val="00D113DA"/>
    <w:rsid w:val="00D1207E"/>
    <w:rsid w:val="00D1400A"/>
    <w:rsid w:val="00D152A3"/>
    <w:rsid w:val="00D20F42"/>
    <w:rsid w:val="00D21382"/>
    <w:rsid w:val="00D30371"/>
    <w:rsid w:val="00D3065D"/>
    <w:rsid w:val="00D32A63"/>
    <w:rsid w:val="00D44A91"/>
    <w:rsid w:val="00D47863"/>
    <w:rsid w:val="00D56978"/>
    <w:rsid w:val="00D60B4E"/>
    <w:rsid w:val="00D74FBF"/>
    <w:rsid w:val="00D75491"/>
    <w:rsid w:val="00D7784A"/>
    <w:rsid w:val="00D81B11"/>
    <w:rsid w:val="00D85C9E"/>
    <w:rsid w:val="00D915E6"/>
    <w:rsid w:val="00D91E8D"/>
    <w:rsid w:val="00D94901"/>
    <w:rsid w:val="00D966F8"/>
    <w:rsid w:val="00DA1A72"/>
    <w:rsid w:val="00DA4EFD"/>
    <w:rsid w:val="00DA5C42"/>
    <w:rsid w:val="00DB2882"/>
    <w:rsid w:val="00DB34F7"/>
    <w:rsid w:val="00DC10F3"/>
    <w:rsid w:val="00DC2C75"/>
    <w:rsid w:val="00DC3F71"/>
    <w:rsid w:val="00DC6668"/>
    <w:rsid w:val="00DD1B59"/>
    <w:rsid w:val="00DE7CF4"/>
    <w:rsid w:val="00DF4BF5"/>
    <w:rsid w:val="00E00DE5"/>
    <w:rsid w:val="00E0465F"/>
    <w:rsid w:val="00E11C07"/>
    <w:rsid w:val="00E14C4C"/>
    <w:rsid w:val="00E1522A"/>
    <w:rsid w:val="00E1632C"/>
    <w:rsid w:val="00E173C8"/>
    <w:rsid w:val="00E206FE"/>
    <w:rsid w:val="00E21F49"/>
    <w:rsid w:val="00E22158"/>
    <w:rsid w:val="00E23883"/>
    <w:rsid w:val="00E3306C"/>
    <w:rsid w:val="00E33DC1"/>
    <w:rsid w:val="00E37657"/>
    <w:rsid w:val="00E4068C"/>
    <w:rsid w:val="00E47FE1"/>
    <w:rsid w:val="00E5269A"/>
    <w:rsid w:val="00E6419B"/>
    <w:rsid w:val="00E66DA6"/>
    <w:rsid w:val="00E70058"/>
    <w:rsid w:val="00E71C30"/>
    <w:rsid w:val="00E76042"/>
    <w:rsid w:val="00E77CC5"/>
    <w:rsid w:val="00E826B0"/>
    <w:rsid w:val="00E850BF"/>
    <w:rsid w:val="00E858B4"/>
    <w:rsid w:val="00E85F79"/>
    <w:rsid w:val="00E928C5"/>
    <w:rsid w:val="00EB01D5"/>
    <w:rsid w:val="00EB0704"/>
    <w:rsid w:val="00EB17A9"/>
    <w:rsid w:val="00EB4443"/>
    <w:rsid w:val="00EB56F1"/>
    <w:rsid w:val="00EB5B57"/>
    <w:rsid w:val="00EB5DFC"/>
    <w:rsid w:val="00EC6879"/>
    <w:rsid w:val="00EC71CC"/>
    <w:rsid w:val="00ED5ACE"/>
    <w:rsid w:val="00ED5C79"/>
    <w:rsid w:val="00ED76B5"/>
    <w:rsid w:val="00EE1269"/>
    <w:rsid w:val="00EE76BA"/>
    <w:rsid w:val="00EF1FEC"/>
    <w:rsid w:val="00EF4F64"/>
    <w:rsid w:val="00EF6244"/>
    <w:rsid w:val="00F00DA6"/>
    <w:rsid w:val="00F03011"/>
    <w:rsid w:val="00F1305F"/>
    <w:rsid w:val="00F16628"/>
    <w:rsid w:val="00F30FC8"/>
    <w:rsid w:val="00F313A4"/>
    <w:rsid w:val="00F3290B"/>
    <w:rsid w:val="00F35F96"/>
    <w:rsid w:val="00F418E1"/>
    <w:rsid w:val="00F42111"/>
    <w:rsid w:val="00F4305A"/>
    <w:rsid w:val="00F432AA"/>
    <w:rsid w:val="00F46AAF"/>
    <w:rsid w:val="00F51BE2"/>
    <w:rsid w:val="00F53A8C"/>
    <w:rsid w:val="00F54C82"/>
    <w:rsid w:val="00F571F5"/>
    <w:rsid w:val="00F65A23"/>
    <w:rsid w:val="00F66E08"/>
    <w:rsid w:val="00F71F1F"/>
    <w:rsid w:val="00F73982"/>
    <w:rsid w:val="00F75A73"/>
    <w:rsid w:val="00F82742"/>
    <w:rsid w:val="00F82A47"/>
    <w:rsid w:val="00F83217"/>
    <w:rsid w:val="00F844F8"/>
    <w:rsid w:val="00F909CE"/>
    <w:rsid w:val="00F92592"/>
    <w:rsid w:val="00F9478F"/>
    <w:rsid w:val="00F950FA"/>
    <w:rsid w:val="00F951E9"/>
    <w:rsid w:val="00F95AC7"/>
    <w:rsid w:val="00FA002F"/>
    <w:rsid w:val="00FA3B11"/>
    <w:rsid w:val="00FB21F1"/>
    <w:rsid w:val="00FB5BF7"/>
    <w:rsid w:val="00FC0174"/>
    <w:rsid w:val="00FC30BC"/>
    <w:rsid w:val="00FC51B7"/>
    <w:rsid w:val="00FD1B42"/>
    <w:rsid w:val="00FD54A4"/>
    <w:rsid w:val="00FD7745"/>
    <w:rsid w:val="00FD7DAF"/>
    <w:rsid w:val="00FE1598"/>
    <w:rsid w:val="00FE3C0F"/>
    <w:rsid w:val="00FF36CA"/>
    <w:rsid w:val="00FF470B"/>
    <w:rsid w:val="00FF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E054"/>
  <w15:docId w15:val="{372F22DE-F18E-40C5-91E1-983EB85B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aliases w:val="Akapit z listą BS,Table no. List Paragraph,List_Paragraph,Multilevel para_II,List Paragraph1,Bullet1,Bullets,List Paragraph 1,References,List Paragraph (numbered (a)),IBL List Paragraph,List Paragraph nowy,Numbered List Paragraph,Liste 1"/>
    <w:basedOn w:val="Normal"/>
    <w:link w:val="ListParagraphChar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6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88A"/>
  </w:style>
  <w:style w:type="paragraph" w:styleId="Footer">
    <w:name w:val="footer"/>
    <w:basedOn w:val="Normal"/>
    <w:link w:val="FooterChar"/>
    <w:uiPriority w:val="99"/>
    <w:unhideWhenUsed/>
    <w:rsid w:val="006E3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88A"/>
  </w:style>
  <w:style w:type="character" w:customStyle="1" w:styleId="NormalWebChar">
    <w:name w:val="Normal (Web) Char"/>
    <w:link w:val="NormalWeb"/>
    <w:locked/>
    <w:rsid w:val="000D5D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chtexChar">
    <w:name w:val="mechtex Char"/>
    <w:link w:val="mechtex"/>
    <w:uiPriority w:val="99"/>
    <w:locked/>
    <w:rsid w:val="00646197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646197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64619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4619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NoSpacing">
    <w:name w:val="No Spacing"/>
    <w:uiPriority w:val="1"/>
    <w:qFormat/>
    <w:rsid w:val="003E047A"/>
    <w:pPr>
      <w:spacing w:after="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Akapit z listą BS Char,Table no. List Paragraph Char,List_Paragraph Char,Multilevel para_II Char,List Paragraph1 Char,Bullet1 Char,Bullets Char,List Paragraph 1 Char,References Char,List Paragraph (numbered (a)) Char,Liste 1 Char"/>
    <w:link w:val="ListParagraph"/>
    <w:uiPriority w:val="34"/>
    <w:qFormat/>
    <w:locked/>
    <w:rsid w:val="003E047A"/>
  </w:style>
  <w:style w:type="paragraph" w:styleId="BodyTextIndent2">
    <w:name w:val="Body Text Indent 2"/>
    <w:basedOn w:val="Normal"/>
    <w:link w:val="BodyTextIndent2Char"/>
    <w:uiPriority w:val="99"/>
    <w:unhideWhenUsed/>
    <w:rsid w:val="003E047A"/>
    <w:pPr>
      <w:spacing w:after="120" w:line="480" w:lineRule="auto"/>
      <w:ind w:left="360"/>
    </w:pPr>
    <w:rPr>
      <w:rFonts w:eastAsiaTheme="minorEastAsia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E047A"/>
    <w:rPr>
      <w:rFonts w:eastAsiaTheme="minorEastAsia"/>
      <w:lang w:val="en-US"/>
    </w:rPr>
  </w:style>
  <w:style w:type="character" w:styleId="Emphasis">
    <w:name w:val="Emphasis"/>
    <w:basedOn w:val="DefaultParagraphFont"/>
    <w:uiPriority w:val="20"/>
    <w:qFormat/>
    <w:rsid w:val="003E047A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D5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9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5CBB8-6C43-478A-98AB-8B69777F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Hovhannes Margaryan;hovhannes_margaryan@taxservice.am</dc:creator>
  <cp:keywords>https:/mul2-mineconomy.gov.am/tasks/779808/oneclick?token=d52e44dd63225fee4473b45ee13267dd</cp:keywords>
  <cp:lastModifiedBy>Anna G. Mkrtchyan</cp:lastModifiedBy>
  <cp:revision>6</cp:revision>
  <cp:lastPrinted>2025-03-13T06:46:00Z</cp:lastPrinted>
  <dcterms:created xsi:type="dcterms:W3CDTF">2025-03-13T12:38:00Z</dcterms:created>
  <dcterms:modified xsi:type="dcterms:W3CDTF">2025-03-20T07:46:00Z</dcterms:modified>
</cp:coreProperties>
</file>