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E0" w:rsidRPr="00B356C5" w:rsidRDefault="00281CE0" w:rsidP="00281CE0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:rsidR="00281CE0" w:rsidRPr="00B356C5" w:rsidRDefault="00281CE0" w:rsidP="00281CE0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B356C5">
        <w:rPr>
          <w:rFonts w:ascii="GHEA Mariam" w:hAnsi="GHEA Mariam" w:cs="AK Courier"/>
          <w:b/>
          <w:color w:val="000000" w:themeColor="text1"/>
          <w:sz w:val="24"/>
          <w:szCs w:val="24"/>
        </w:rPr>
        <w:t>««ԳՆԱՀԱՏՄԱՆ ԳՈՐԾՈՒՆԵՈՒԹՅԱՆ ՄԱՍԻՆ» ՕՐԵՆՔՈՒՄ ՓՈՓՈԽՈՒԹՅՈՒՆՆԵՐ ԵՎ ԼՐԱՑՈՒՄՆԵՐ ԿԱՏԱՐԵԼՈՒ ՄԱՍԻՆ»</w:t>
      </w:r>
      <w:r w:rsidRPr="00B356C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ՕՐԵՆՔԻ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 xml:space="preserve">ՆԱԽԱԳԾԻ ԸՆԴՈՒՆՄԱՆ ԱՆՀՐԱԺԵՇՏՈՒԹՅԱՆ </w:t>
      </w:r>
    </w:p>
    <w:p w:rsidR="00B3752D" w:rsidRPr="00B356C5" w:rsidRDefault="00B3752D" w:rsidP="00587425">
      <w:pPr>
        <w:spacing w:line="360" w:lineRule="auto"/>
        <w:ind w:firstLine="270"/>
        <w:jc w:val="center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:rsidR="008D5867" w:rsidRPr="00B356C5" w:rsidRDefault="008D5867" w:rsidP="00587425">
      <w:pPr>
        <w:spacing w:line="360" w:lineRule="auto"/>
        <w:rPr>
          <w:rFonts w:ascii="GHEA Mariam" w:eastAsia="Microsoft JhengHei" w:hAnsi="GHEA Mariam" w:cs="Microsoft JhengHei"/>
          <w:b/>
          <w:sz w:val="24"/>
          <w:szCs w:val="24"/>
          <w:lang w:val="hy-AM"/>
        </w:rPr>
      </w:pPr>
      <w:r w:rsidRPr="00B356C5">
        <w:rPr>
          <w:rFonts w:ascii="GHEA Mariam" w:hAnsi="GHEA Mariam" w:cs="Sylfaen"/>
          <w:b/>
          <w:sz w:val="24"/>
          <w:szCs w:val="24"/>
        </w:rPr>
        <w:t xml:space="preserve"> 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1. Իրավական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281CE0" w:rsidRPr="00B356C5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281CE0" w:rsidRPr="00B356C5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:rsidR="00BE7F09" w:rsidRDefault="00587425" w:rsidP="00587425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>«</w:t>
      </w:r>
      <w:r w:rsidRPr="00B356C5">
        <w:rPr>
          <w:rFonts w:ascii="GHEA Mariam" w:eastAsia="Times New Roman" w:hAnsi="GHEA Mariam"/>
          <w:bCs/>
          <w:sz w:val="24"/>
          <w:szCs w:val="24"/>
        </w:rPr>
        <w:t>«</w:t>
      </w:r>
      <w:r w:rsidRPr="00B356C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B356C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նահատման գործունեության մասին</w:t>
      </w:r>
      <w:r w:rsidRPr="00B356C5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օրենքում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փոփոխություններ և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լրացումներ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կատարելու</w:t>
      </w:r>
      <w:r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Pr="00B356C5">
        <w:rPr>
          <w:rFonts w:ascii="GHEA Mariam" w:eastAsia="Times New Roman" w:hAnsi="GHEA Mariam" w:cs="GHEA Mariam"/>
          <w:bCs/>
          <w:sz w:val="24"/>
          <w:szCs w:val="24"/>
        </w:rPr>
        <w:t>մասին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» օրենքի նախագծի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 xml:space="preserve"> (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այսուհետ՝ Նախագիծ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>)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ընդունման անհրաժեշտությունը </w:t>
      </w:r>
      <w:r w:rsidR="005F3D38" w:rsidRPr="00B356C5">
        <w:rPr>
          <w:rFonts w:ascii="GHEA Mariam" w:eastAsia="Times New Roman" w:hAnsi="GHEA Mariam" w:cs="GHEA Mariam"/>
          <w:bCs/>
          <w:sz w:val="24"/>
          <w:szCs w:val="24"/>
          <w:lang w:val="en-US"/>
        </w:rPr>
        <w:t xml:space="preserve">բխում </w:t>
      </w:r>
      <w:r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է</w:t>
      </w:r>
      <w:r w:rsidR="008D5867" w:rsidRPr="00B356C5">
        <w:rPr>
          <w:rFonts w:ascii="GHEA Mariam" w:hAnsi="GHEA Mariam"/>
          <w:sz w:val="24"/>
          <w:szCs w:val="24"/>
        </w:rPr>
        <w:t xml:space="preserve"> 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2014 թվականի մայիսի 29-ի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>«</w:t>
      </w:r>
      <w:r w:rsidR="002F58AE" w:rsidRPr="00B356C5">
        <w:rPr>
          <w:rFonts w:ascii="GHEA Mariam" w:hAnsi="GHEA Mariam"/>
          <w:sz w:val="24"/>
          <w:szCs w:val="24"/>
          <w:lang w:val="hy-AM"/>
        </w:rPr>
        <w:t>Եվրասիական տնտեսական միության մասին</w:t>
      </w:r>
      <w:r w:rsidR="00AA6425" w:rsidRPr="00B356C5">
        <w:rPr>
          <w:rFonts w:ascii="GHEA Mariam" w:hAnsi="GHEA Mariam"/>
          <w:sz w:val="24"/>
          <w:szCs w:val="24"/>
          <w:lang w:val="en-GB"/>
        </w:rPr>
        <w:t>»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 պայմանագրի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 xml:space="preserve">(այսուհետ՝ Պայմանագիր) </w:t>
      </w:r>
      <w:r w:rsidR="002F58AE" w:rsidRPr="00B356C5">
        <w:rPr>
          <w:rFonts w:ascii="GHEA Mariam" w:hAnsi="GHEA Mariam"/>
          <w:sz w:val="24"/>
          <w:szCs w:val="24"/>
          <w:lang w:val="hy-AM"/>
        </w:rPr>
        <w:t xml:space="preserve">68-րդ հոդվածի, </w:t>
      </w:r>
      <w:r w:rsidR="00AA6425" w:rsidRPr="00B356C5">
        <w:rPr>
          <w:rFonts w:ascii="GHEA Mariam" w:hAnsi="GHEA Mariam"/>
          <w:sz w:val="24"/>
          <w:szCs w:val="24"/>
          <w:lang w:val="en-GB"/>
        </w:rPr>
        <w:t>Պ</w:t>
      </w:r>
      <w:r w:rsidR="002F58AE" w:rsidRPr="00B356C5">
        <w:rPr>
          <w:rFonts w:ascii="GHEA Mariam" w:hAnsi="GHEA Mariam"/>
          <w:sz w:val="24"/>
          <w:szCs w:val="24"/>
          <w:lang w:val="hy-AM"/>
        </w:rPr>
        <w:t>այմանագրի N 16 հավելվածի 42-րդ կետ</w:t>
      </w:r>
      <w:r w:rsidR="00AA6425" w:rsidRPr="00B356C5">
        <w:rPr>
          <w:rFonts w:ascii="GHEA Mariam" w:hAnsi="GHEA Mariam"/>
          <w:sz w:val="24"/>
          <w:szCs w:val="24"/>
          <w:lang w:val="en-GB"/>
        </w:rPr>
        <w:t>ի</w:t>
      </w:r>
      <w:r w:rsidR="00AA6425" w:rsidRPr="00B356C5">
        <w:rPr>
          <w:rFonts w:ascii="GHEA Mariam" w:hAnsi="GHEA Mariam"/>
          <w:sz w:val="24"/>
          <w:szCs w:val="24"/>
          <w:lang w:val="hy-AM"/>
        </w:rPr>
        <w:t>,</w:t>
      </w:r>
      <w:r w:rsidR="002F58AE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Բարձրագույն Եվրասիական տնտեսական խորհրդի </w:t>
      </w:r>
      <w:r w:rsidR="00A30317" w:rsidRPr="00B356C5">
        <w:rPr>
          <w:rFonts w:ascii="GHEA Mariam" w:hAnsi="GHEA Mariam"/>
          <w:sz w:val="24"/>
          <w:szCs w:val="24"/>
          <w:lang w:val="hy-AM"/>
        </w:rPr>
        <w:t xml:space="preserve">2014 թվականի դեկտեմբերի 23-ի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«Ծառայությունների ոլորտների (ենթաոլորտների) ցանկը, որոնցում Եվրասիական տնտեսական միության շրջանակներում գործում է ծառայությունների միասնական շուկան» </w:t>
      </w:r>
      <w:r w:rsidR="00A30317" w:rsidRPr="00B356C5">
        <w:rPr>
          <w:rFonts w:ascii="GHEA Mariam" w:hAnsi="GHEA Mariam"/>
          <w:sz w:val="24"/>
          <w:szCs w:val="24"/>
          <w:lang w:val="hy-AM"/>
        </w:rPr>
        <w:t>N 110 որոշմա</w:t>
      </w:r>
      <w:r w:rsidR="000742B8" w:rsidRPr="00B356C5">
        <w:rPr>
          <w:rFonts w:ascii="GHEA Mariam" w:hAnsi="GHEA Mariam"/>
          <w:sz w:val="24"/>
          <w:szCs w:val="24"/>
          <w:lang w:val="en-GB"/>
        </w:rPr>
        <w:t>ն</w:t>
      </w:r>
      <w:r w:rsidR="008D5867" w:rsidRPr="00B356C5">
        <w:rPr>
          <w:rFonts w:ascii="GHEA Mariam" w:hAnsi="GHEA Mariam"/>
          <w:sz w:val="24"/>
          <w:szCs w:val="24"/>
          <w:lang w:val="hy-AM"/>
        </w:rPr>
        <w:t xml:space="preserve"> </w:t>
      </w:r>
      <w:r w:rsidR="00BE7F09" w:rsidRPr="00B356C5">
        <w:rPr>
          <w:rFonts w:ascii="GHEA Mariam" w:hAnsi="GHEA Mariam"/>
          <w:sz w:val="24"/>
          <w:szCs w:val="24"/>
          <w:lang w:val="hy-AM"/>
        </w:rPr>
        <w:t xml:space="preserve">54-րդ կետի </w:t>
      </w:r>
      <w:r w:rsidR="00AA6425" w:rsidRPr="00B356C5">
        <w:rPr>
          <w:rFonts w:ascii="GHEA Mariam" w:hAnsi="GHEA Mariam"/>
          <w:sz w:val="24"/>
          <w:szCs w:val="24"/>
          <w:lang w:val="en-GB"/>
        </w:rPr>
        <w:t xml:space="preserve">և </w:t>
      </w:r>
      <w:r w:rsidR="00AA6425" w:rsidRPr="00B356C5">
        <w:rPr>
          <w:rFonts w:ascii="GHEA Mariam" w:hAnsi="GHEA Mariam"/>
          <w:sz w:val="24"/>
          <w:szCs w:val="24"/>
          <w:lang w:val="hy-AM"/>
        </w:rPr>
        <w:t>2021 թվականի ապրիլի 5-ի N 4 կարգադրությամբ հաստատված «</w:t>
      </w:r>
      <w:r w:rsidR="00AA6425" w:rsidRPr="00B356C5">
        <w:rPr>
          <w:rFonts w:ascii="GHEA Mariam" w:hAnsi="GHEA Mariam"/>
          <w:sz w:val="24"/>
          <w:szCs w:val="24"/>
        </w:rPr>
        <w:t xml:space="preserve">Մինչև 2025 </w:t>
      </w:r>
      <w:r w:rsidR="00AA6425" w:rsidRPr="00B356C5">
        <w:rPr>
          <w:rFonts w:ascii="GHEA Mariam" w:hAnsi="GHEA Mariam"/>
          <w:sz w:val="24"/>
          <w:szCs w:val="24"/>
          <w:lang w:val="hy-AM"/>
        </w:rPr>
        <w:t>թվականը Եվրասիական տնտեսական ինտեգրման զարգացման ռազմավարական ուղղությունների իրականացման գործողությունների» ծրագրի 1.3</w:t>
      </w:r>
      <w:r w:rsidR="005F3D38" w:rsidRPr="00B356C5">
        <w:rPr>
          <w:rFonts w:ascii="GHEA Mariam" w:hAnsi="GHEA Mariam"/>
          <w:sz w:val="24"/>
          <w:szCs w:val="24"/>
          <w:lang w:val="hy-AM"/>
        </w:rPr>
        <w:t>-րդ</w:t>
      </w:r>
      <w:r w:rsidR="00AA6425" w:rsidRPr="00B356C5">
        <w:rPr>
          <w:rFonts w:ascii="GHEA Mariam" w:hAnsi="GHEA Mariam"/>
          <w:sz w:val="24"/>
          <w:szCs w:val="24"/>
          <w:lang w:val="hy-AM"/>
        </w:rPr>
        <w:t xml:space="preserve"> կետի</w:t>
      </w:r>
      <w:r w:rsidR="00310C69" w:rsidRPr="00B356C5">
        <w:rPr>
          <w:rFonts w:ascii="GHEA Mariam" w:hAnsi="GHEA Mariam"/>
          <w:sz w:val="24"/>
          <w:szCs w:val="24"/>
          <w:lang w:val="en-GB"/>
        </w:rPr>
        <w:t xml:space="preserve"> պահանջներից</w:t>
      </w:r>
      <w:r w:rsidR="00987907">
        <w:rPr>
          <w:rFonts w:ascii="GHEA Mariam" w:hAnsi="GHEA Mariam"/>
          <w:sz w:val="24"/>
          <w:szCs w:val="24"/>
          <w:lang w:val="hy-AM"/>
        </w:rPr>
        <w:t>:</w:t>
      </w:r>
    </w:p>
    <w:p w:rsidR="00DF45BD" w:rsidRDefault="00DF45BD" w:rsidP="00587425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Ներկայումս գնահատողների</w:t>
      </w:r>
      <w:r w:rsidR="00264C41">
        <w:rPr>
          <w:rFonts w:ascii="GHEA Mariam" w:hAnsi="GHEA Mariam"/>
          <w:sz w:val="24"/>
          <w:szCs w:val="24"/>
          <w:lang w:val="hy-AM"/>
        </w:rPr>
        <w:t>ն</w:t>
      </w:r>
      <w:r>
        <w:rPr>
          <w:rFonts w:ascii="GHEA Mariam" w:hAnsi="GHEA Mariam"/>
          <w:sz w:val="24"/>
          <w:szCs w:val="24"/>
          <w:lang w:val="hy-AM"/>
        </w:rPr>
        <w:t xml:space="preserve"> և գնահատման կազմակերպություններին </w:t>
      </w:r>
      <w:r w:rsidR="00264C41">
        <w:rPr>
          <w:rFonts w:ascii="GHEA Mariam" w:hAnsi="GHEA Mariam"/>
          <w:sz w:val="24"/>
          <w:szCs w:val="24"/>
          <w:lang w:val="hy-AM"/>
        </w:rPr>
        <w:t>համապատասխան ծանուցումներ</w:t>
      </w:r>
      <w:r>
        <w:rPr>
          <w:rFonts w:ascii="GHEA Mariam" w:hAnsi="GHEA Mariam"/>
          <w:sz w:val="24"/>
          <w:szCs w:val="24"/>
          <w:lang w:val="hy-AM"/>
        </w:rPr>
        <w:t>ն իրականացվում են թղթային տարբերակով, որոնց գերակշիռ մասը</w:t>
      </w:r>
      <w:r w:rsidR="00264C41">
        <w:rPr>
          <w:rFonts w:ascii="GHEA Mariam" w:hAnsi="GHEA Mariam"/>
          <w:sz w:val="24"/>
          <w:szCs w:val="24"/>
          <w:lang w:val="hy-AM"/>
        </w:rPr>
        <w:t xml:space="preserve"> պայմանավորված </w:t>
      </w:r>
      <w:r>
        <w:rPr>
          <w:rFonts w:ascii="GHEA Mariam" w:hAnsi="GHEA Mariam"/>
          <w:sz w:val="24"/>
          <w:szCs w:val="24"/>
          <w:lang w:val="hy-AM"/>
        </w:rPr>
        <w:t>փոստային առաքմա</w:t>
      </w:r>
      <w:r w:rsidR="00264C41">
        <w:rPr>
          <w:rFonts w:ascii="GHEA Mariam" w:hAnsi="GHEA Mariam"/>
          <w:sz w:val="24"/>
          <w:szCs w:val="24"/>
          <w:lang w:val="hy-AM"/>
        </w:rPr>
        <w:t>մբ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264C41">
        <w:rPr>
          <w:rFonts w:ascii="GHEA Mariam" w:hAnsi="GHEA Mariam"/>
          <w:sz w:val="24"/>
          <w:szCs w:val="24"/>
          <w:lang w:val="hy-AM"/>
        </w:rPr>
        <w:t>չեն</w:t>
      </w:r>
      <w:r>
        <w:rPr>
          <w:rFonts w:ascii="GHEA Mariam" w:hAnsi="GHEA Mariam"/>
          <w:sz w:val="24"/>
          <w:szCs w:val="24"/>
          <w:lang w:val="hy-AM"/>
        </w:rPr>
        <w:t xml:space="preserve"> հասնում հասցեատ</w:t>
      </w:r>
      <w:r w:rsidR="001A2E58">
        <w:rPr>
          <w:rFonts w:ascii="GHEA Mariam" w:hAnsi="GHEA Mariam"/>
          <w:sz w:val="24"/>
          <w:szCs w:val="24"/>
          <w:lang w:val="hy-AM"/>
        </w:rPr>
        <w:t>եր</w:t>
      </w:r>
      <w:r w:rsidR="0047222B">
        <w:rPr>
          <w:rFonts w:ascii="GHEA Mariam" w:hAnsi="GHEA Mariam"/>
          <w:sz w:val="24"/>
          <w:szCs w:val="24"/>
          <w:lang w:val="hy-AM"/>
        </w:rPr>
        <w:t>եր</w:t>
      </w:r>
      <w:r w:rsidR="001A2E58">
        <w:rPr>
          <w:rFonts w:ascii="GHEA Mariam" w:hAnsi="GHEA Mariam"/>
          <w:sz w:val="24"/>
          <w:szCs w:val="24"/>
          <w:lang w:val="hy-AM"/>
        </w:rPr>
        <w:t>ին</w:t>
      </w:r>
      <w:r w:rsidR="00264C41">
        <w:rPr>
          <w:rFonts w:ascii="GHEA Mariam" w:hAnsi="GHEA Mariam"/>
          <w:sz w:val="24"/>
          <w:szCs w:val="24"/>
          <w:lang w:val="hy-AM"/>
        </w:rPr>
        <w:t>՝</w:t>
      </w:r>
      <w:r>
        <w:rPr>
          <w:rFonts w:ascii="GHEA Mariam" w:hAnsi="GHEA Mariam"/>
          <w:sz w:val="24"/>
          <w:szCs w:val="24"/>
          <w:lang w:val="hy-AM"/>
        </w:rPr>
        <w:t xml:space="preserve"> առաջացնե</w:t>
      </w:r>
      <w:r w:rsidR="00264C41">
        <w:rPr>
          <w:rFonts w:ascii="GHEA Mariam" w:hAnsi="GHEA Mariam"/>
          <w:sz w:val="24"/>
          <w:szCs w:val="24"/>
          <w:lang w:val="hy-AM"/>
        </w:rPr>
        <w:t>լով</w:t>
      </w:r>
      <w:r>
        <w:rPr>
          <w:rFonts w:ascii="GHEA Mariam" w:hAnsi="GHEA Mariam"/>
          <w:sz w:val="24"/>
          <w:szCs w:val="24"/>
          <w:lang w:val="hy-AM"/>
        </w:rPr>
        <w:t xml:space="preserve"> բազմաթիվ խնդիր</w:t>
      </w:r>
      <w:r w:rsidR="0047222B">
        <w:rPr>
          <w:rFonts w:ascii="GHEA Mariam" w:hAnsi="GHEA Mariam"/>
          <w:sz w:val="24"/>
          <w:szCs w:val="24"/>
          <w:lang w:val="hy-AM"/>
        </w:rPr>
        <w:t>ն</w:t>
      </w:r>
      <w:r>
        <w:rPr>
          <w:rFonts w:ascii="GHEA Mariam" w:hAnsi="GHEA Mariam"/>
          <w:sz w:val="24"/>
          <w:szCs w:val="24"/>
          <w:lang w:val="hy-AM"/>
        </w:rPr>
        <w:t>եր պատշաճ ծանուցման</w:t>
      </w:r>
      <w:r w:rsidR="00264C41">
        <w:rPr>
          <w:rFonts w:ascii="GHEA Mariam" w:hAnsi="GHEA Mariam"/>
          <w:sz w:val="24"/>
          <w:szCs w:val="24"/>
          <w:lang w:val="hy-AM"/>
        </w:rPr>
        <w:t xml:space="preserve"> ինստիտուտի հետ</w:t>
      </w:r>
      <w:r>
        <w:rPr>
          <w:rFonts w:ascii="GHEA Mariam" w:hAnsi="GHEA Mariam"/>
          <w:sz w:val="24"/>
          <w:szCs w:val="24"/>
          <w:lang w:val="hy-AM"/>
        </w:rPr>
        <w:t>։</w:t>
      </w:r>
    </w:p>
    <w:p w:rsidR="00080463" w:rsidRDefault="00264C41" w:rsidP="00587425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Գործող իրավակարգավորումներին համապատասխան Կադաստրի կոմիտեի </w:t>
      </w:r>
      <w:r w:rsidR="00080463">
        <w:rPr>
          <w:rFonts w:ascii="GHEA Mariam" w:hAnsi="GHEA Mariam"/>
          <w:sz w:val="24"/>
          <w:szCs w:val="24"/>
          <w:lang w:val="hy-AM"/>
        </w:rPr>
        <w:t xml:space="preserve">կողմից ներդրված </w:t>
      </w:r>
      <w:r w:rsidR="00987907">
        <w:rPr>
          <w:rFonts w:ascii="GHEA Mariam" w:hAnsi="GHEA Mariam"/>
          <w:sz w:val="24"/>
          <w:szCs w:val="24"/>
          <w:lang w:val="hy-AM"/>
        </w:rPr>
        <w:t>Հ</w:t>
      </w:r>
      <w:r w:rsidR="00080463">
        <w:rPr>
          <w:rFonts w:ascii="GHEA Mariam" w:hAnsi="GHEA Mariam"/>
          <w:sz w:val="24"/>
          <w:szCs w:val="24"/>
          <w:lang w:val="hy-AM"/>
        </w:rPr>
        <w:t>աշվառման ծրագրում գնահատողների կողմից մուտքագր</w:t>
      </w:r>
      <w:r>
        <w:rPr>
          <w:rFonts w:ascii="GHEA Mariam" w:hAnsi="GHEA Mariam"/>
          <w:sz w:val="24"/>
          <w:szCs w:val="24"/>
          <w:lang w:val="hy-AM"/>
        </w:rPr>
        <w:t>վ</w:t>
      </w:r>
      <w:r w:rsidR="00080463">
        <w:rPr>
          <w:rFonts w:ascii="GHEA Mariam" w:hAnsi="GHEA Mariam"/>
          <w:sz w:val="24"/>
          <w:szCs w:val="24"/>
          <w:lang w:val="hy-AM"/>
        </w:rPr>
        <w:t xml:space="preserve">ում են </w:t>
      </w:r>
      <w:r w:rsidR="00080463">
        <w:rPr>
          <w:rFonts w:ascii="GHEA Mariam" w:hAnsi="GHEA Mariam"/>
          <w:sz w:val="24"/>
          <w:szCs w:val="24"/>
          <w:lang w:val="hy-AM"/>
        </w:rPr>
        <w:lastRenderedPageBreak/>
        <w:t xml:space="preserve">բացառապես </w:t>
      </w:r>
      <w:r w:rsidR="006D6C8F" w:rsidRPr="006D6C8F">
        <w:rPr>
          <w:rFonts w:ascii="GHEA Mariam" w:hAnsi="GHEA Mariam"/>
          <w:sz w:val="24"/>
          <w:szCs w:val="24"/>
          <w:lang w:val="hy-AM"/>
        </w:rPr>
        <w:t>«Գնահատման գործունեության մասին</w:t>
      </w:r>
      <w:r w:rsidR="006D6C8F">
        <w:rPr>
          <w:rFonts w:ascii="GHEA Mariam" w:hAnsi="GHEA Mariam"/>
          <w:sz w:val="24"/>
          <w:szCs w:val="24"/>
          <w:lang w:val="hy-AM"/>
        </w:rPr>
        <w:t>» օ</w:t>
      </w:r>
      <w:r>
        <w:rPr>
          <w:rFonts w:ascii="GHEA Mariam" w:hAnsi="GHEA Mariam"/>
          <w:sz w:val="24"/>
          <w:szCs w:val="24"/>
          <w:lang w:val="hy-AM"/>
        </w:rPr>
        <w:t>րենքի</w:t>
      </w:r>
      <w:r w:rsidR="006D6C8F">
        <w:rPr>
          <w:rFonts w:ascii="GHEA Mariam" w:hAnsi="GHEA Mariam"/>
          <w:sz w:val="24"/>
          <w:szCs w:val="24"/>
          <w:lang w:val="hy-AM"/>
        </w:rPr>
        <w:t xml:space="preserve"> </w:t>
      </w:r>
      <w:r w:rsidR="006D6C8F">
        <w:rPr>
          <w:rFonts w:ascii="GHEA Mariam" w:hAnsi="GHEA Mariam"/>
          <w:sz w:val="24"/>
          <w:szCs w:val="24"/>
          <w:lang w:val="en-US"/>
        </w:rPr>
        <w:t>(</w:t>
      </w:r>
      <w:r w:rsidR="006D6C8F">
        <w:rPr>
          <w:rFonts w:ascii="GHEA Mariam" w:hAnsi="GHEA Mariam"/>
          <w:sz w:val="24"/>
          <w:szCs w:val="24"/>
          <w:lang w:val="hy-AM"/>
        </w:rPr>
        <w:t>այսուհետ՝ Օրենք</w:t>
      </w:r>
      <w:r w:rsidR="006D6C8F">
        <w:rPr>
          <w:rFonts w:ascii="GHEA Mariam" w:hAnsi="GHEA Mariam"/>
          <w:sz w:val="24"/>
          <w:szCs w:val="24"/>
          <w:lang w:val="en-US"/>
        </w:rPr>
        <w:t>)</w:t>
      </w:r>
      <w:r w:rsidR="006D6C8F">
        <w:rPr>
          <w:rFonts w:ascii="GHEA Mariam" w:hAnsi="GHEA Mariam"/>
          <w:sz w:val="24"/>
          <w:szCs w:val="24"/>
          <w:lang w:val="hy-AM"/>
        </w:rPr>
        <w:br/>
      </w:r>
      <w:r>
        <w:rPr>
          <w:rFonts w:ascii="GHEA Mariam" w:hAnsi="GHEA Mariam"/>
          <w:sz w:val="24"/>
          <w:szCs w:val="24"/>
          <w:lang w:val="hy-AM"/>
        </w:rPr>
        <w:t xml:space="preserve">9-րդ հոդվածով սահմանված </w:t>
      </w:r>
      <w:r w:rsidR="00080463">
        <w:rPr>
          <w:rFonts w:ascii="GHEA Mariam" w:hAnsi="GHEA Mariam"/>
          <w:sz w:val="24"/>
          <w:szCs w:val="24"/>
          <w:lang w:val="hy-AM"/>
        </w:rPr>
        <w:t>պար</w:t>
      </w:r>
      <w:r w:rsidR="001A2E58">
        <w:rPr>
          <w:rFonts w:ascii="GHEA Mariam" w:hAnsi="GHEA Mariam"/>
          <w:sz w:val="24"/>
          <w:szCs w:val="24"/>
          <w:lang w:val="hy-AM"/>
        </w:rPr>
        <w:t>տ</w:t>
      </w:r>
      <w:r w:rsidR="00080463">
        <w:rPr>
          <w:rFonts w:ascii="GHEA Mariam" w:hAnsi="GHEA Mariam"/>
          <w:sz w:val="24"/>
          <w:szCs w:val="24"/>
          <w:lang w:val="hy-AM"/>
        </w:rPr>
        <w:t xml:space="preserve">ադիր դեպքերով իրականացված </w:t>
      </w:r>
      <w:r w:rsidR="001A2E58">
        <w:rPr>
          <w:rFonts w:ascii="GHEA Mariam" w:hAnsi="GHEA Mariam"/>
          <w:sz w:val="24"/>
          <w:szCs w:val="24"/>
          <w:lang w:val="hy-AM"/>
        </w:rPr>
        <w:t>գնահատ</w:t>
      </w:r>
      <w:r w:rsidR="00080463">
        <w:rPr>
          <w:rFonts w:ascii="GHEA Mariam" w:hAnsi="GHEA Mariam"/>
          <w:sz w:val="24"/>
          <w:szCs w:val="24"/>
          <w:lang w:val="hy-AM"/>
        </w:rPr>
        <w:t xml:space="preserve">ման վերաբերյալ տվյալները, </w:t>
      </w:r>
      <w:r>
        <w:rPr>
          <w:rFonts w:ascii="GHEA Mariam" w:hAnsi="GHEA Mariam"/>
          <w:sz w:val="24"/>
          <w:szCs w:val="24"/>
          <w:lang w:val="hy-AM"/>
        </w:rPr>
        <w:t>ինչի արդյունքում գործնականում</w:t>
      </w:r>
      <w:r w:rsidR="001A2E58">
        <w:rPr>
          <w:rFonts w:ascii="GHEA Mariam" w:hAnsi="GHEA Mariam"/>
          <w:sz w:val="24"/>
          <w:szCs w:val="24"/>
          <w:lang w:val="hy-AM"/>
        </w:rPr>
        <w:t xml:space="preserve"> առաջանում են բազմաթիվ</w:t>
      </w:r>
      <w:r w:rsidR="00080463">
        <w:rPr>
          <w:rFonts w:ascii="GHEA Mariam" w:hAnsi="GHEA Mariam"/>
          <w:sz w:val="24"/>
          <w:szCs w:val="24"/>
          <w:lang w:val="hy-AM"/>
        </w:rPr>
        <w:t xml:space="preserve"> </w:t>
      </w:r>
      <w:r w:rsidR="001A2E58">
        <w:rPr>
          <w:rFonts w:ascii="GHEA Mariam" w:hAnsi="GHEA Mariam"/>
          <w:sz w:val="24"/>
          <w:szCs w:val="24"/>
          <w:lang w:val="hy-AM"/>
        </w:rPr>
        <w:t xml:space="preserve">խոչընդոտներ՝ կապված </w:t>
      </w:r>
      <w:r>
        <w:rPr>
          <w:rFonts w:ascii="GHEA Mariam" w:hAnsi="GHEA Mariam"/>
          <w:sz w:val="24"/>
          <w:szCs w:val="24"/>
          <w:lang w:val="hy-AM"/>
        </w:rPr>
        <w:t>գնահատման հաշվետվությունների ուսումնասիրության համար անհրաժեշտ հաշվետվությունները գնահա</w:t>
      </w:r>
      <w:r w:rsidR="001A2E58">
        <w:rPr>
          <w:rFonts w:ascii="GHEA Mariam" w:hAnsi="GHEA Mariam"/>
          <w:sz w:val="24"/>
          <w:szCs w:val="24"/>
          <w:lang w:val="hy-AM"/>
        </w:rPr>
        <w:t>տ</w:t>
      </w:r>
      <w:r>
        <w:rPr>
          <w:rFonts w:ascii="GHEA Mariam" w:hAnsi="GHEA Mariam"/>
          <w:sz w:val="24"/>
          <w:szCs w:val="24"/>
          <w:lang w:val="hy-AM"/>
        </w:rPr>
        <w:t>ո</w:t>
      </w:r>
      <w:r w:rsidR="001A2E58">
        <w:rPr>
          <w:rFonts w:ascii="GHEA Mariam" w:hAnsi="GHEA Mariam"/>
          <w:sz w:val="24"/>
          <w:szCs w:val="24"/>
          <w:lang w:val="hy-AM"/>
        </w:rPr>
        <w:t>ղ</w:t>
      </w:r>
      <w:r>
        <w:rPr>
          <w:rFonts w:ascii="GHEA Mariam" w:hAnsi="GHEA Mariam"/>
          <w:sz w:val="24"/>
          <w:szCs w:val="24"/>
          <w:lang w:val="hy-AM"/>
        </w:rPr>
        <w:t>ից պահանջել</w:t>
      </w:r>
      <w:r w:rsidR="001A2E58">
        <w:rPr>
          <w:rFonts w:ascii="GHEA Mariam" w:hAnsi="GHEA Mariam"/>
          <w:sz w:val="24"/>
          <w:szCs w:val="24"/>
          <w:lang w:val="hy-AM"/>
        </w:rPr>
        <w:t>ու</w:t>
      </w:r>
      <w:r w:rsidR="0047222B">
        <w:rPr>
          <w:rFonts w:ascii="GHEA Mariam" w:hAnsi="GHEA Mariam"/>
          <w:sz w:val="24"/>
          <w:szCs w:val="24"/>
          <w:lang w:val="hy-AM"/>
        </w:rPr>
        <w:t>,</w:t>
      </w:r>
      <w:r w:rsidR="001A2E58">
        <w:rPr>
          <w:rFonts w:ascii="GHEA Mariam" w:hAnsi="GHEA Mariam"/>
          <w:sz w:val="24"/>
          <w:szCs w:val="24"/>
          <w:lang w:val="hy-AM"/>
        </w:rPr>
        <w:t xml:space="preserve"> դրանք ներկայացնելու, ինչպես նաև</w:t>
      </w:r>
      <w:r w:rsidR="0047222B">
        <w:rPr>
          <w:rFonts w:ascii="GHEA Mariam" w:hAnsi="GHEA Mariam"/>
          <w:sz w:val="24"/>
          <w:szCs w:val="24"/>
          <w:lang w:val="hy-AM"/>
        </w:rPr>
        <w:t xml:space="preserve"> Կադաստրի կոմիտեին և շահառուներին ներկայացված գնահատման </w:t>
      </w:r>
      <w:r w:rsidR="001A2E58">
        <w:rPr>
          <w:rFonts w:ascii="GHEA Mariam" w:hAnsi="GHEA Mariam"/>
          <w:sz w:val="24"/>
          <w:szCs w:val="24"/>
          <w:lang w:val="hy-AM"/>
        </w:rPr>
        <w:t xml:space="preserve">հաշվետվությունների գնահաշվարկներում </w:t>
      </w:r>
      <w:r w:rsidR="00ED414D">
        <w:rPr>
          <w:rFonts w:ascii="GHEA Mariam" w:hAnsi="GHEA Mariam"/>
          <w:sz w:val="24"/>
          <w:szCs w:val="24"/>
          <w:lang w:val="hy-AM"/>
        </w:rPr>
        <w:t xml:space="preserve">առկա </w:t>
      </w:r>
      <w:r w:rsidR="001A2E58">
        <w:rPr>
          <w:rFonts w:ascii="GHEA Mariam" w:hAnsi="GHEA Mariam"/>
          <w:sz w:val="24"/>
          <w:szCs w:val="24"/>
          <w:lang w:val="hy-AM"/>
        </w:rPr>
        <w:t>անհամապատասխանություններ</w:t>
      </w:r>
      <w:r w:rsidR="00ED414D">
        <w:rPr>
          <w:rFonts w:ascii="GHEA Mariam" w:hAnsi="GHEA Mariam"/>
          <w:sz w:val="24"/>
          <w:szCs w:val="24"/>
          <w:lang w:val="hy-AM"/>
        </w:rPr>
        <w:t>ը</w:t>
      </w:r>
      <w:r w:rsidR="001A2E58">
        <w:rPr>
          <w:rFonts w:ascii="GHEA Mariam" w:hAnsi="GHEA Mariam"/>
          <w:sz w:val="24"/>
          <w:szCs w:val="24"/>
          <w:lang w:val="hy-AM"/>
        </w:rPr>
        <w:t xml:space="preserve"> </w:t>
      </w:r>
      <w:r w:rsidR="0047222B">
        <w:rPr>
          <w:rFonts w:ascii="GHEA Mariam" w:hAnsi="GHEA Mariam"/>
          <w:sz w:val="24"/>
          <w:szCs w:val="24"/>
          <w:lang w:val="hy-AM"/>
        </w:rPr>
        <w:t xml:space="preserve">հայտնաբերելու </w:t>
      </w:r>
      <w:r w:rsidR="001A2E58">
        <w:rPr>
          <w:rFonts w:ascii="GHEA Mariam" w:hAnsi="GHEA Mariam"/>
          <w:sz w:val="24"/>
          <w:szCs w:val="24"/>
          <w:lang w:val="hy-AM"/>
        </w:rPr>
        <w:t>հետ։</w:t>
      </w:r>
    </w:p>
    <w:p w:rsidR="000B0BA7" w:rsidRDefault="001A2E58" w:rsidP="000B0BA7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Օրենքով</w:t>
      </w:r>
      <w:r w:rsidR="00DB37FB">
        <w:rPr>
          <w:rFonts w:ascii="GHEA Mariam" w:hAnsi="GHEA Mariam"/>
          <w:sz w:val="24"/>
          <w:szCs w:val="24"/>
          <w:lang w:val="hy-AM"/>
        </w:rPr>
        <w:t xml:space="preserve"> սահմանված իրավակարգավորումների համաձայն՝</w:t>
      </w:r>
      <w:r>
        <w:rPr>
          <w:rFonts w:ascii="GHEA Mariam" w:hAnsi="GHEA Mariam"/>
          <w:sz w:val="24"/>
          <w:szCs w:val="24"/>
          <w:lang w:val="hy-AM"/>
        </w:rPr>
        <w:t xml:space="preserve"> գնահատողների համար որպես պատասխանատվության միջոց նախատեսված է միայն</w:t>
      </w:r>
      <w:r w:rsidR="000B0BA7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որակավորման վկայականի դադարեցման ինստիտուտը, </w:t>
      </w:r>
      <w:r w:rsidR="000B0BA7">
        <w:rPr>
          <w:rFonts w:ascii="GHEA Mariam" w:hAnsi="GHEA Mariam"/>
          <w:sz w:val="24"/>
          <w:szCs w:val="24"/>
          <w:lang w:val="hy-AM"/>
        </w:rPr>
        <w:t>որը գործնականում գրեթե չի կիրառվում</w:t>
      </w:r>
      <w:r w:rsidR="00DB37FB">
        <w:rPr>
          <w:rFonts w:ascii="GHEA Mariam" w:hAnsi="GHEA Mariam"/>
          <w:sz w:val="24"/>
          <w:szCs w:val="24"/>
          <w:lang w:val="hy-AM"/>
        </w:rPr>
        <w:t xml:space="preserve">՝ </w:t>
      </w:r>
      <w:r w:rsidR="000B0BA7">
        <w:rPr>
          <w:rFonts w:ascii="GHEA Mariam" w:hAnsi="GHEA Mariam"/>
          <w:sz w:val="24"/>
          <w:szCs w:val="24"/>
          <w:lang w:val="hy-AM"/>
        </w:rPr>
        <w:t>պայմանավորված դադարեցման համար Օրենքով սահմանված պայմանների նվազագույն քանակով։</w:t>
      </w:r>
    </w:p>
    <w:p w:rsidR="0017787D" w:rsidRPr="00B356C5" w:rsidRDefault="0017787D" w:rsidP="000B0BA7">
      <w:pPr>
        <w:shd w:val="clear" w:color="auto" w:fill="FFFFFF"/>
        <w:spacing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Օրենքի գործող կարգավորումների համաձայն՝ գ</w:t>
      </w:r>
      <w:r w:rsidRPr="0017787D">
        <w:rPr>
          <w:rFonts w:ascii="GHEA Mariam" w:hAnsi="GHEA Mariam"/>
          <w:sz w:val="24"/>
          <w:szCs w:val="24"/>
          <w:lang w:val="hy-AM"/>
        </w:rPr>
        <w:t>նահատման կազմակերպությունն աշխատանքային պայմանագիր պետք է ունենա որևէ այլ գործատուի մոտ՝ որպես գնահատող հիմնական հաստիքով չաշխատող, առնվազն մեկ գնահատողի հետ</w:t>
      </w:r>
      <w:r>
        <w:rPr>
          <w:rFonts w:ascii="GHEA Mariam" w:hAnsi="GHEA Mariam"/>
          <w:sz w:val="24"/>
          <w:szCs w:val="24"/>
          <w:lang w:val="hy-AM"/>
        </w:rPr>
        <w:t xml:space="preserve">։ Նշված պարադիր պահանջը հիմք է </w:t>
      </w:r>
      <w:r w:rsidR="00987907">
        <w:rPr>
          <w:rFonts w:ascii="GHEA Mariam" w:hAnsi="GHEA Mariam"/>
          <w:sz w:val="24"/>
          <w:szCs w:val="24"/>
          <w:lang w:val="hy-AM"/>
        </w:rPr>
        <w:t>հանդիսանում</w:t>
      </w:r>
      <w:r>
        <w:rPr>
          <w:rFonts w:ascii="GHEA Mariam" w:hAnsi="GHEA Mariam"/>
          <w:sz w:val="24"/>
          <w:szCs w:val="24"/>
          <w:lang w:val="hy-AM"/>
        </w:rPr>
        <w:t xml:space="preserve"> նաև գնահատման կազմակերպությանը</w:t>
      </w:r>
      <w:r w:rsidR="00921B0C">
        <w:rPr>
          <w:rFonts w:ascii="GHEA Mariam" w:hAnsi="GHEA Mariam"/>
          <w:sz w:val="24"/>
          <w:szCs w:val="24"/>
          <w:lang w:val="hy-AM"/>
        </w:rPr>
        <w:t xml:space="preserve"> լիազոր մարմնում</w:t>
      </w:r>
      <w:r>
        <w:rPr>
          <w:rFonts w:ascii="GHEA Mariam" w:hAnsi="GHEA Mariam"/>
          <w:sz w:val="24"/>
          <w:szCs w:val="24"/>
          <w:lang w:val="hy-AM"/>
        </w:rPr>
        <w:t xml:space="preserve"> հաշվառելու համար։</w:t>
      </w:r>
    </w:p>
    <w:p w:rsidR="008D5867" w:rsidRPr="00B356C5" w:rsidRDefault="008D5867" w:rsidP="00587425">
      <w:pPr>
        <w:autoSpaceDE w:val="0"/>
        <w:autoSpaceDN w:val="0"/>
        <w:adjustRightInd w:val="0"/>
        <w:spacing w:line="360" w:lineRule="auto"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</w:rPr>
      </w:pPr>
      <w:r w:rsidRPr="00B356C5">
        <w:rPr>
          <w:rFonts w:ascii="GHEA Mariam" w:hAnsi="GHEA Mariam" w:cs="AK Courier"/>
          <w:b/>
          <w:i/>
          <w:sz w:val="24"/>
          <w:szCs w:val="24"/>
        </w:rPr>
        <w:t xml:space="preserve">   </w:t>
      </w:r>
      <w:r w:rsidRPr="00B356C5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  <w:r w:rsidRPr="00B356C5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</w:rPr>
        <w:t xml:space="preserve"> և ա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:rsidR="002F319D" w:rsidRPr="00B356C5" w:rsidRDefault="008C270D" w:rsidP="00587425">
      <w:pPr>
        <w:spacing w:line="360" w:lineRule="auto"/>
        <w:ind w:firstLine="284"/>
        <w:rPr>
          <w:rFonts w:ascii="GHEA Mariam" w:hAnsi="GHEA Mariam"/>
          <w:sz w:val="24"/>
          <w:szCs w:val="24"/>
          <w:lang w:val="en-GB"/>
        </w:rPr>
      </w:pPr>
      <w:r w:rsidRPr="00B356C5">
        <w:rPr>
          <w:rFonts w:ascii="GHEA Mariam" w:hAnsi="GHEA Mariam"/>
          <w:sz w:val="24"/>
          <w:szCs w:val="24"/>
          <w:lang w:val="en-GB"/>
        </w:rPr>
        <w:t>Եվրասիական տնտեսական միության (այսուհետ՝ Ե</w:t>
      </w:r>
      <w:r w:rsidR="00B87FF0" w:rsidRPr="00B356C5">
        <w:rPr>
          <w:rFonts w:ascii="GHEA Mariam" w:hAnsi="GHEA Mariam"/>
          <w:sz w:val="24"/>
          <w:szCs w:val="24"/>
          <w:lang w:val="en-GB"/>
        </w:rPr>
        <w:t>Ա</w:t>
      </w:r>
      <w:r w:rsidRPr="00B356C5">
        <w:rPr>
          <w:rFonts w:ascii="GHEA Mariam" w:hAnsi="GHEA Mariam"/>
          <w:sz w:val="24"/>
          <w:szCs w:val="24"/>
          <w:lang w:val="en-GB"/>
        </w:rPr>
        <w:t xml:space="preserve">ՏՄ) </w:t>
      </w:r>
      <w:r w:rsidR="00587425" w:rsidRPr="00B356C5">
        <w:rPr>
          <w:rFonts w:ascii="GHEA Mariam" w:hAnsi="GHEA Mariam"/>
          <w:sz w:val="24"/>
          <w:szCs w:val="24"/>
          <w:lang w:val="hy-AM"/>
        </w:rPr>
        <w:t>Պ</w:t>
      </w:r>
      <w:r w:rsidRPr="00B356C5">
        <w:rPr>
          <w:rFonts w:ascii="GHEA Mariam" w:hAnsi="GHEA Mariam"/>
          <w:sz w:val="24"/>
          <w:szCs w:val="24"/>
          <w:lang w:val="en-GB"/>
        </w:rPr>
        <w:t>այմանագրի հիման վրա</w:t>
      </w:r>
      <w:r w:rsidR="006A2FC9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E914CD" w:rsidRPr="00B356C5">
        <w:rPr>
          <w:rFonts w:ascii="GHEA Mariam" w:hAnsi="GHEA Mariam"/>
          <w:sz w:val="24"/>
          <w:szCs w:val="24"/>
          <w:lang w:val="en-GB"/>
        </w:rPr>
        <w:t>Ե</w:t>
      </w:r>
      <w:r w:rsidR="00B87FF0" w:rsidRPr="00B356C5">
        <w:rPr>
          <w:rFonts w:ascii="GHEA Mariam" w:hAnsi="GHEA Mariam"/>
          <w:sz w:val="24"/>
          <w:szCs w:val="24"/>
          <w:lang w:val="en-GB"/>
        </w:rPr>
        <w:t>ԱՏՄ</w:t>
      </w:r>
      <w:r w:rsidR="00E914CD" w:rsidRPr="00B356C5">
        <w:rPr>
          <w:rFonts w:ascii="GHEA Mariam" w:hAnsi="GHEA Mariam"/>
          <w:sz w:val="24"/>
          <w:szCs w:val="24"/>
          <w:lang w:val="en-GB"/>
        </w:rPr>
        <w:t xml:space="preserve"> բ</w:t>
      </w:r>
      <w:r w:rsidRPr="00B356C5">
        <w:rPr>
          <w:rFonts w:ascii="GHEA Mariam" w:hAnsi="GHEA Mariam"/>
          <w:sz w:val="24"/>
          <w:szCs w:val="24"/>
          <w:lang w:val="en-GB"/>
        </w:rPr>
        <w:t xml:space="preserve">արձրագույն խորհրդի կողմից 2021 թվականի դեկտեմբերի 10-ի N 23 որոշմամբ </w:t>
      </w:r>
      <w:r w:rsidR="00E914CD" w:rsidRPr="00B356C5">
        <w:rPr>
          <w:rFonts w:ascii="GHEA Mariam" w:hAnsi="GHEA Mariam"/>
          <w:sz w:val="24"/>
          <w:szCs w:val="24"/>
          <w:lang w:val="en-GB"/>
        </w:rPr>
        <w:t xml:space="preserve">հաստատվել է </w:t>
      </w:r>
      <w:r w:rsidRPr="00B356C5">
        <w:rPr>
          <w:rFonts w:ascii="GHEA Mariam" w:hAnsi="GHEA Mariam"/>
          <w:sz w:val="24"/>
          <w:szCs w:val="24"/>
          <w:lang w:val="en-GB"/>
        </w:rPr>
        <w:t>«</w:t>
      </w:r>
      <w:r w:rsidR="00B87FF0" w:rsidRPr="00B356C5">
        <w:rPr>
          <w:rFonts w:ascii="GHEA Mariam" w:hAnsi="GHEA Mariam"/>
          <w:sz w:val="24"/>
          <w:szCs w:val="24"/>
          <w:lang w:val="en-GB"/>
        </w:rPr>
        <w:t>Եվրասիական տնտեսական միության միասնական շուկայի շրջանակներում գնահատման գործունեության ծառայությունների իրականացման պայմանների ը</w:t>
      </w:r>
      <w:r w:rsidRPr="00B356C5">
        <w:rPr>
          <w:rFonts w:ascii="GHEA Mariam" w:hAnsi="GHEA Mariam"/>
          <w:sz w:val="24"/>
          <w:szCs w:val="24"/>
          <w:lang w:val="en-GB"/>
        </w:rPr>
        <w:t>նդհանուր մոտեցումներ»</w:t>
      </w:r>
      <w:r w:rsidR="001F4DAE" w:rsidRPr="00B356C5">
        <w:rPr>
          <w:rFonts w:ascii="GHEA Mariam" w:hAnsi="GHEA Mariam"/>
          <w:sz w:val="24"/>
          <w:szCs w:val="24"/>
          <w:lang w:val="en-GB"/>
        </w:rPr>
        <w:t xml:space="preserve">-ը </w:t>
      </w:r>
      <w:r w:rsidR="00433988" w:rsidRPr="00B356C5">
        <w:rPr>
          <w:rFonts w:ascii="GHEA Mariam" w:hAnsi="GHEA Mariam"/>
          <w:sz w:val="24"/>
          <w:szCs w:val="24"/>
          <w:lang w:val="en-GB"/>
        </w:rPr>
        <w:t>(այսուհետ՝ Ընդհանուր մոտեցումներ)</w:t>
      </w:r>
      <w:r w:rsidR="00C849D0" w:rsidRPr="00B356C5">
        <w:rPr>
          <w:rFonts w:ascii="GHEA Mariam" w:hAnsi="GHEA Mariam"/>
          <w:sz w:val="24"/>
          <w:szCs w:val="24"/>
          <w:lang w:val="en-GB"/>
        </w:rPr>
        <w:t xml:space="preserve">, </w:t>
      </w:r>
      <w:r w:rsidR="009462FA" w:rsidRPr="00B356C5">
        <w:rPr>
          <w:rFonts w:ascii="GHEA Mariam" w:hAnsi="GHEA Mariam"/>
          <w:sz w:val="24"/>
          <w:szCs w:val="24"/>
        </w:rPr>
        <w:t>որի</w:t>
      </w:r>
      <w:r w:rsidR="00C849D0" w:rsidRPr="00B356C5">
        <w:rPr>
          <w:rFonts w:ascii="GHEA Mariam" w:hAnsi="GHEA Mariam"/>
          <w:sz w:val="24"/>
          <w:szCs w:val="24"/>
        </w:rPr>
        <w:t xml:space="preserve"> նպատակ</w:t>
      </w:r>
      <w:r w:rsidR="009462FA" w:rsidRPr="00B356C5">
        <w:rPr>
          <w:rFonts w:ascii="GHEA Mariam" w:hAnsi="GHEA Mariam"/>
          <w:sz w:val="24"/>
          <w:szCs w:val="24"/>
        </w:rPr>
        <w:t xml:space="preserve">ն է </w:t>
      </w:r>
      <w:r w:rsidR="00C849D0" w:rsidRPr="00B356C5">
        <w:rPr>
          <w:rFonts w:ascii="GHEA Mariam" w:hAnsi="GHEA Mariam"/>
          <w:sz w:val="24"/>
          <w:szCs w:val="24"/>
        </w:rPr>
        <w:t>ուղղորդել Ե</w:t>
      </w:r>
      <w:r w:rsidR="009462FA" w:rsidRPr="00B356C5">
        <w:rPr>
          <w:rFonts w:ascii="GHEA Mariam" w:hAnsi="GHEA Mariam"/>
          <w:sz w:val="24"/>
          <w:szCs w:val="24"/>
          <w:lang w:val="en-GB"/>
        </w:rPr>
        <w:t>Ա</w:t>
      </w:r>
      <w:r w:rsidR="00C849D0" w:rsidRPr="00B356C5">
        <w:rPr>
          <w:rFonts w:ascii="GHEA Mariam" w:hAnsi="GHEA Mariam"/>
          <w:sz w:val="24"/>
          <w:szCs w:val="24"/>
        </w:rPr>
        <w:t xml:space="preserve">ՏՄ անդամ պետությունների լիազոր </w:t>
      </w:r>
      <w:r w:rsidR="00C849D0" w:rsidRPr="00B356C5">
        <w:rPr>
          <w:rFonts w:ascii="GHEA Mariam" w:hAnsi="GHEA Mariam"/>
          <w:sz w:val="24"/>
          <w:szCs w:val="24"/>
        </w:rPr>
        <w:lastRenderedPageBreak/>
        <w:t xml:space="preserve">մարմիններին </w:t>
      </w:r>
      <w:r w:rsidR="005F3D38" w:rsidRPr="00B356C5">
        <w:rPr>
          <w:rFonts w:ascii="GHEA Mariam" w:hAnsi="GHEA Mariam"/>
          <w:sz w:val="24"/>
          <w:szCs w:val="24"/>
        </w:rPr>
        <w:t>Ե</w:t>
      </w:r>
      <w:r w:rsidR="005F3D38" w:rsidRPr="00B356C5">
        <w:rPr>
          <w:rFonts w:ascii="GHEA Mariam" w:hAnsi="GHEA Mariam"/>
          <w:sz w:val="24"/>
          <w:szCs w:val="24"/>
          <w:lang w:val="en-GB"/>
        </w:rPr>
        <w:t>Ա</w:t>
      </w:r>
      <w:r w:rsidR="005F3D38" w:rsidRPr="00B356C5">
        <w:rPr>
          <w:rFonts w:ascii="GHEA Mariam" w:hAnsi="GHEA Mariam"/>
          <w:sz w:val="24"/>
          <w:szCs w:val="24"/>
        </w:rPr>
        <w:t>ՏՄ</w:t>
      </w:r>
      <w:r w:rsidR="005F3D38" w:rsidRPr="00B356C5">
        <w:rPr>
          <w:rFonts w:ascii="GHEA Mariam" w:hAnsi="GHEA Mariam"/>
          <w:sz w:val="24"/>
          <w:szCs w:val="24"/>
          <w:lang w:val="hy-AM"/>
        </w:rPr>
        <w:t xml:space="preserve">–ում </w:t>
      </w:r>
      <w:r w:rsidR="00C849D0" w:rsidRPr="00B356C5">
        <w:rPr>
          <w:rFonts w:ascii="GHEA Mariam" w:hAnsi="GHEA Mariam"/>
          <w:sz w:val="24"/>
          <w:szCs w:val="24"/>
        </w:rPr>
        <w:t>գույքի գնահատման ծառայությունների միասնական շուկայի գործունեության ապահովման գործում</w:t>
      </w:r>
      <w:r w:rsidR="009462FA" w:rsidRPr="00B356C5">
        <w:rPr>
          <w:rFonts w:ascii="GHEA Mariam" w:hAnsi="GHEA Mariam"/>
          <w:sz w:val="24"/>
          <w:szCs w:val="24"/>
          <w:lang w:val="en-GB"/>
        </w:rPr>
        <w:t>:</w:t>
      </w:r>
    </w:p>
    <w:p w:rsidR="00065D88" w:rsidRPr="00B356C5" w:rsidRDefault="00D85184" w:rsidP="00D8626C">
      <w:pPr>
        <w:spacing w:line="360" w:lineRule="auto"/>
        <w:ind w:firstLine="360"/>
        <w:rPr>
          <w:rFonts w:ascii="GHEA Mariam" w:hAnsi="GHEA Mariam"/>
          <w:sz w:val="24"/>
          <w:szCs w:val="24"/>
          <w:lang w:val="en-GB"/>
        </w:rPr>
      </w:pPr>
      <w:r w:rsidRPr="00B356C5">
        <w:rPr>
          <w:rFonts w:ascii="GHEA Mariam" w:hAnsi="GHEA Mariam"/>
          <w:sz w:val="24"/>
          <w:szCs w:val="24"/>
          <w:lang w:val="hy-AM"/>
        </w:rPr>
        <w:t>Ի կատարումն</w:t>
      </w:r>
      <w:r w:rsidR="00065D88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ԵԱՏՄ բարձրագույն խորհրդի </w:t>
      </w:r>
      <w:r w:rsidR="00CD1C07" w:rsidRPr="00B356C5">
        <w:rPr>
          <w:rFonts w:ascii="GHEA Mariam" w:hAnsi="GHEA Mariam"/>
          <w:sz w:val="24"/>
          <w:szCs w:val="24"/>
          <w:lang w:val="hy-AM"/>
        </w:rPr>
        <w:t>2014 թվականի դեկտեմբերի 23-ի «Ծառայությունների ոլորտների (ենթաոլորտների) ցանկը, որոնցում Եվրասիական տնտեսական միության շրջանակներում գործում է ծառայությունների միասնական շուկան» N 110 որոշմա</w:t>
      </w:r>
      <w:r w:rsidR="00CD1C07" w:rsidRPr="00B356C5">
        <w:rPr>
          <w:rFonts w:ascii="GHEA Mariam" w:hAnsi="GHEA Mariam"/>
          <w:sz w:val="24"/>
          <w:szCs w:val="24"/>
          <w:lang w:val="en-GB"/>
        </w:rPr>
        <w:t>ն</w:t>
      </w:r>
      <w:r w:rsidR="00CD1C07" w:rsidRPr="00B356C5">
        <w:rPr>
          <w:rFonts w:ascii="GHEA Mariam" w:hAnsi="GHEA Mariam"/>
          <w:sz w:val="24"/>
          <w:szCs w:val="24"/>
          <w:lang w:val="hy-AM"/>
        </w:rPr>
        <w:t xml:space="preserve"> 54-րդ կետի </w:t>
      </w:r>
      <w:r w:rsidR="00CD1C07" w:rsidRPr="00B356C5">
        <w:rPr>
          <w:rFonts w:ascii="GHEA Mariam" w:hAnsi="GHEA Mariam"/>
          <w:sz w:val="24"/>
          <w:szCs w:val="24"/>
          <w:lang w:val="en-GB"/>
        </w:rPr>
        <w:t>պահանջներ</w:t>
      </w:r>
      <w:r w:rsidRPr="00B356C5">
        <w:rPr>
          <w:rFonts w:ascii="GHEA Mariam" w:hAnsi="GHEA Mariam"/>
          <w:sz w:val="24"/>
          <w:szCs w:val="24"/>
          <w:lang w:val="hy-AM"/>
        </w:rPr>
        <w:t>ի</w:t>
      </w:r>
      <w:r w:rsidR="00587425" w:rsidRPr="00B356C5">
        <w:rPr>
          <w:rFonts w:ascii="GHEA Mariam" w:hAnsi="GHEA Mariam"/>
          <w:sz w:val="24"/>
          <w:szCs w:val="24"/>
          <w:lang w:val="hy-AM"/>
        </w:rPr>
        <w:t>՝ գ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նահատման գործունեության </w:t>
      </w:r>
      <w:r w:rsidR="0027615A" w:rsidRPr="00B356C5">
        <w:rPr>
          <w:rFonts w:ascii="GHEA Mariam" w:hAnsi="GHEA Mariam"/>
          <w:sz w:val="24"/>
          <w:szCs w:val="24"/>
          <w:lang w:val="hy-AM"/>
        </w:rPr>
        <w:t xml:space="preserve">շրջանակներում ծառայությունների 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մատուցման </w:t>
      </w:r>
      <w:r w:rsidR="0027615A" w:rsidRPr="00B356C5">
        <w:rPr>
          <w:rFonts w:ascii="GHEA Mariam" w:hAnsi="GHEA Mariam"/>
          <w:sz w:val="24"/>
          <w:szCs w:val="24"/>
          <w:lang w:val="hy-AM"/>
        </w:rPr>
        <w:t>միասնական շուկան</w:t>
      </w:r>
      <w:r w:rsidR="0027615A" w:rsidRPr="00B356C5">
        <w:rPr>
          <w:rFonts w:ascii="GHEA Mariam" w:hAnsi="GHEA Mariam"/>
          <w:sz w:val="24"/>
          <w:szCs w:val="24"/>
          <w:lang w:val="en-GB"/>
        </w:rPr>
        <w:t xml:space="preserve"> ԵԱՏՄ անդամ երկրների համար գործում է 2025 թվականի հունվարի 1-ից Եվրասիական տնտեսական միության անդամ պետությունների օրենսդրությունում </w:t>
      </w:r>
      <w:r w:rsidR="00CC371E" w:rsidRPr="00B356C5">
        <w:rPr>
          <w:rFonts w:ascii="GHEA Mariam" w:hAnsi="GHEA Mariam"/>
          <w:sz w:val="24"/>
          <w:szCs w:val="24"/>
          <w:lang w:val="en-GB"/>
        </w:rPr>
        <w:t>ը</w:t>
      </w:r>
      <w:r w:rsidR="0027615A" w:rsidRPr="00B356C5">
        <w:rPr>
          <w:rFonts w:ascii="GHEA Mariam" w:hAnsi="GHEA Mariam"/>
          <w:sz w:val="24"/>
          <w:szCs w:val="24"/>
          <w:lang w:val="en-GB"/>
        </w:rPr>
        <w:t>նդհանուր մոտեցումներին համապատասխան փոփոխություններ մտցնելուց հետո</w:t>
      </w:r>
      <w:r w:rsidR="00587425" w:rsidRPr="00B356C5">
        <w:rPr>
          <w:rFonts w:ascii="GHEA Mariam" w:hAnsi="GHEA Mariam"/>
          <w:sz w:val="24"/>
          <w:szCs w:val="24"/>
          <w:lang w:val="hy-AM"/>
        </w:rPr>
        <w:t>,</w:t>
      </w:r>
      <w:r w:rsidR="00654C38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անհրաժեշտություն է առաջացել «Գնահատման գործունեության մասին» </w:t>
      </w:r>
      <w:r w:rsidRPr="00B356C5">
        <w:rPr>
          <w:rFonts w:ascii="GHEA Mariam" w:hAnsi="GHEA Mariam"/>
          <w:sz w:val="24"/>
          <w:szCs w:val="24"/>
          <w:lang w:val="en-GB"/>
        </w:rPr>
        <w:br/>
      </w:r>
      <w:r w:rsidR="00CD1C07" w:rsidRPr="00B356C5">
        <w:rPr>
          <w:rFonts w:ascii="GHEA Mariam" w:hAnsi="GHEA Mariam"/>
          <w:sz w:val="24"/>
          <w:szCs w:val="24"/>
          <w:lang w:val="en-GB"/>
        </w:rPr>
        <w:t>օրենքում</w:t>
      </w:r>
      <w:r w:rsidRPr="00B356C5">
        <w:rPr>
          <w:rFonts w:ascii="GHEA Mariam" w:hAnsi="GHEA Mariam"/>
          <w:sz w:val="24"/>
          <w:szCs w:val="24"/>
          <w:lang w:val="hy-AM"/>
        </w:rPr>
        <w:t xml:space="preserve"> կատարել համապատասխան փոփոխություններ և լրացումներ՝ համապատասխանեցնելով</w:t>
      </w:r>
      <w:r w:rsidR="00CD1C07" w:rsidRPr="00B356C5">
        <w:rPr>
          <w:rFonts w:ascii="GHEA Mariam" w:hAnsi="GHEA Mariam"/>
          <w:sz w:val="24"/>
          <w:szCs w:val="24"/>
          <w:lang w:val="en-GB"/>
        </w:rPr>
        <w:t xml:space="preserve"> </w:t>
      </w:r>
      <w:r w:rsidR="00CC371E" w:rsidRPr="00B356C5">
        <w:rPr>
          <w:rFonts w:ascii="GHEA Mariam" w:hAnsi="GHEA Mariam"/>
          <w:sz w:val="24"/>
          <w:szCs w:val="24"/>
          <w:lang w:val="en-GB"/>
        </w:rPr>
        <w:t>Ընդհանուր մոտեցումների դրույթներին</w:t>
      </w:r>
      <w:r w:rsidRPr="00B356C5">
        <w:rPr>
          <w:rFonts w:ascii="GHEA Mariam" w:hAnsi="GHEA Mariam"/>
          <w:sz w:val="24"/>
          <w:szCs w:val="24"/>
          <w:lang w:val="en-GB"/>
        </w:rPr>
        <w:t>։</w:t>
      </w:r>
    </w:p>
    <w:p w:rsidR="00AF235B" w:rsidRPr="00DB37FB" w:rsidRDefault="00AF235B" w:rsidP="00D8626C">
      <w:pPr>
        <w:spacing w:line="360" w:lineRule="auto"/>
        <w:ind w:firstLine="360"/>
        <w:rPr>
          <w:rFonts w:ascii="GHEA Mariam" w:hAnsi="GHEA Mariam"/>
          <w:sz w:val="24"/>
          <w:szCs w:val="24"/>
          <w:lang w:val="hy-AM"/>
        </w:rPr>
      </w:pPr>
      <w:r w:rsidRPr="0047222B">
        <w:rPr>
          <w:rFonts w:ascii="GHEA Mariam" w:hAnsi="GHEA Mariam"/>
          <w:sz w:val="24"/>
          <w:szCs w:val="24"/>
          <w:lang w:val="hy-AM"/>
        </w:rPr>
        <w:t xml:space="preserve">Նախագծով նախատեսվում է սահմանել «օտարերկյա գնահատող» հասկացությունը, օտարերկյա գնահատողների իրավունքներն ու պարտականությունները, վերջիններիս կողմից Հայաստանի Հանրապետության տարածքում գնահատման գործունեության իրականացման իրավունքի ծագման, </w:t>
      </w:r>
      <w:r w:rsidRPr="00DB37FB">
        <w:rPr>
          <w:rFonts w:ascii="GHEA Mariam" w:hAnsi="GHEA Mariam"/>
          <w:sz w:val="24"/>
          <w:szCs w:val="24"/>
          <w:lang w:val="hy-AM"/>
        </w:rPr>
        <w:t>ինչպես նաև գնահատման գործունեության իրականացման սահմանափակման դեպքերը և կարգը։</w:t>
      </w:r>
    </w:p>
    <w:p w:rsidR="000B0BA7" w:rsidRPr="00DB37FB" w:rsidRDefault="00DB37FB" w:rsidP="001D773F">
      <w:pPr>
        <w:spacing w:line="360" w:lineRule="auto"/>
        <w:ind w:firstLine="360"/>
        <w:rPr>
          <w:rFonts w:ascii="GHEA Mariam" w:hAnsi="GHEA Mariam"/>
          <w:sz w:val="24"/>
          <w:szCs w:val="24"/>
          <w:lang w:val="hy-AM"/>
        </w:rPr>
      </w:pPr>
      <w:r w:rsidRPr="00DB37FB">
        <w:rPr>
          <w:rFonts w:ascii="GHEA Mariam" w:hAnsi="GHEA Mariam"/>
          <w:sz w:val="24"/>
          <w:szCs w:val="24"/>
          <w:lang w:val="hy-AM"/>
        </w:rPr>
        <w:t>Նախագծի ընդունմամբ ակնկալվում է</w:t>
      </w:r>
      <w:r w:rsidR="000B0BA7" w:rsidRPr="00DB37FB">
        <w:rPr>
          <w:rFonts w:ascii="GHEA Mariam" w:hAnsi="GHEA Mariam"/>
          <w:sz w:val="24"/>
          <w:szCs w:val="24"/>
          <w:lang w:val="hy-AM"/>
        </w:rPr>
        <w:t xml:space="preserve"> </w:t>
      </w:r>
      <w:r w:rsidRPr="00DB37FB">
        <w:rPr>
          <w:rFonts w:ascii="GHEA Mariam" w:hAnsi="GHEA Mariam"/>
          <w:sz w:val="24"/>
          <w:szCs w:val="24"/>
          <w:lang w:val="hy-AM"/>
        </w:rPr>
        <w:t xml:space="preserve">գնահատողներին և գնահատման կազմակերպություններին համապատասխան ծանուցմներն իրականացնել </w:t>
      </w:r>
      <w:r w:rsidR="0047222B" w:rsidRPr="00DB37FB">
        <w:rPr>
          <w:rFonts w:ascii="GHEA Mariam" w:hAnsi="GHEA Mariam"/>
          <w:sz w:val="24"/>
          <w:szCs w:val="24"/>
          <w:lang w:val="hy-AM"/>
        </w:rPr>
        <w:t>գործող հաշվառման ծրագրի միջոցով</w:t>
      </w:r>
      <w:r w:rsidRPr="00DB37FB">
        <w:rPr>
          <w:rFonts w:ascii="GHEA Mariam" w:hAnsi="GHEA Mariam"/>
          <w:sz w:val="24"/>
          <w:szCs w:val="24"/>
          <w:lang w:val="hy-AM"/>
        </w:rPr>
        <w:t>՝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նպատակ ունենալով խուսափել հիշյալ իրավահարաբերություններում առկա խնդիրներից և ծանուց</w:t>
      </w:r>
      <w:r w:rsidRPr="00DB37FB">
        <w:rPr>
          <w:rFonts w:ascii="GHEA Mariam" w:hAnsi="GHEA Mariam"/>
          <w:sz w:val="24"/>
          <w:szCs w:val="24"/>
          <w:lang w:val="hy-AM"/>
        </w:rPr>
        <w:t>ու</w:t>
      </w:r>
      <w:r w:rsidR="0047222B" w:rsidRPr="00DB37FB">
        <w:rPr>
          <w:rFonts w:ascii="GHEA Mariam" w:hAnsi="GHEA Mariam"/>
          <w:sz w:val="24"/>
          <w:szCs w:val="24"/>
          <w:lang w:val="hy-AM"/>
        </w:rPr>
        <w:t>մը դարձնել առավել դյուրին։</w:t>
      </w:r>
      <w:r w:rsidRPr="00DB37FB">
        <w:rPr>
          <w:rFonts w:ascii="GHEA Mariam" w:hAnsi="GHEA Mariam"/>
          <w:sz w:val="24"/>
          <w:szCs w:val="24"/>
          <w:lang w:val="hy-AM"/>
        </w:rPr>
        <w:t xml:space="preserve"> Բացի այդ նախատեսվում է նաև, որ </w:t>
      </w:r>
      <w:r w:rsidR="0047222B" w:rsidRPr="00DB37FB">
        <w:rPr>
          <w:rFonts w:ascii="GHEA Mariam" w:hAnsi="GHEA Mariam"/>
          <w:sz w:val="24"/>
          <w:szCs w:val="24"/>
          <w:lang w:val="hy-AM"/>
        </w:rPr>
        <w:t>պարտադիր դեպքերով գնահատման հաշվետվությունների վերաբերյալ տվյալներից բացի հաշվա</w:t>
      </w:r>
      <w:r w:rsidRPr="00DB37FB">
        <w:rPr>
          <w:rFonts w:ascii="GHEA Mariam" w:hAnsi="GHEA Mariam"/>
          <w:sz w:val="24"/>
          <w:szCs w:val="24"/>
          <w:lang w:val="hy-AM"/>
        </w:rPr>
        <w:t>ռ</w:t>
      </w:r>
      <w:r w:rsidR="0047222B" w:rsidRPr="00DB37FB">
        <w:rPr>
          <w:rFonts w:ascii="GHEA Mariam" w:hAnsi="GHEA Mariam"/>
          <w:sz w:val="24"/>
          <w:szCs w:val="24"/>
          <w:lang w:val="hy-AM"/>
        </w:rPr>
        <w:t>ման ծրագ</w:t>
      </w:r>
      <w:r w:rsidR="009636EA">
        <w:rPr>
          <w:rFonts w:ascii="GHEA Mariam" w:hAnsi="GHEA Mariam"/>
          <w:sz w:val="24"/>
          <w:szCs w:val="24"/>
          <w:lang w:val="hy-AM"/>
        </w:rPr>
        <w:t>իր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</w:t>
      </w:r>
      <w:r w:rsidRPr="00DB37FB">
        <w:rPr>
          <w:rFonts w:ascii="GHEA Mariam" w:hAnsi="GHEA Mariam"/>
          <w:sz w:val="24"/>
          <w:szCs w:val="24"/>
          <w:lang w:val="hy-AM"/>
        </w:rPr>
        <w:t>պետք է մուտքագրվեն նաև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գնահատման հաշվետվություն</w:t>
      </w:r>
      <w:r w:rsidRPr="00DB37FB">
        <w:rPr>
          <w:rFonts w:ascii="GHEA Mariam" w:hAnsi="GHEA Mariam"/>
          <w:sz w:val="24"/>
          <w:szCs w:val="24"/>
          <w:lang w:val="hy-AM"/>
        </w:rPr>
        <w:t>ներ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ը, </w:t>
      </w:r>
      <w:r w:rsidRPr="00DB37FB">
        <w:rPr>
          <w:rFonts w:ascii="GHEA Mariam" w:hAnsi="GHEA Mariam"/>
          <w:sz w:val="24"/>
          <w:szCs w:val="24"/>
          <w:lang w:val="hy-AM"/>
        </w:rPr>
        <w:t>ինչը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թույլ կտա բացառել </w:t>
      </w:r>
      <w:r w:rsidR="0047222B" w:rsidRPr="00DB37FB">
        <w:rPr>
          <w:rFonts w:ascii="GHEA Mariam" w:hAnsi="GHEA Mariam"/>
          <w:sz w:val="24"/>
          <w:szCs w:val="24"/>
          <w:lang w:val="hy-AM"/>
        </w:rPr>
        <w:lastRenderedPageBreak/>
        <w:t>Կադաստրի կոմիտե</w:t>
      </w:r>
      <w:r w:rsidRPr="00DB37FB">
        <w:rPr>
          <w:rFonts w:ascii="GHEA Mariam" w:hAnsi="GHEA Mariam"/>
          <w:sz w:val="24"/>
          <w:szCs w:val="24"/>
          <w:lang w:val="hy-AM"/>
        </w:rPr>
        <w:t>ին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և շահառուներին </w:t>
      </w:r>
      <w:r w:rsidRPr="00DB37FB">
        <w:rPr>
          <w:rFonts w:ascii="GHEA Mariam" w:hAnsi="GHEA Mariam"/>
          <w:sz w:val="24"/>
          <w:szCs w:val="24"/>
          <w:lang w:val="hy-AM"/>
        </w:rPr>
        <w:t xml:space="preserve">ներկայացվող </w:t>
      </w:r>
      <w:r w:rsidR="0047222B" w:rsidRPr="00DB37FB">
        <w:rPr>
          <w:rFonts w:ascii="GHEA Mariam" w:hAnsi="GHEA Mariam"/>
          <w:sz w:val="24"/>
          <w:szCs w:val="24"/>
          <w:lang w:val="hy-AM"/>
        </w:rPr>
        <w:t>իրարամերժ գնահատման հաշվետվությունների հետ կապված ռիսկերը։</w:t>
      </w:r>
      <w:r w:rsidR="001D773F">
        <w:rPr>
          <w:rFonts w:ascii="GHEA Mariam" w:hAnsi="GHEA Mariam"/>
          <w:sz w:val="24"/>
          <w:szCs w:val="24"/>
          <w:lang w:val="hy-AM"/>
        </w:rPr>
        <w:t xml:space="preserve"> Բացի այդ Նախագծով սահմանվում է նաև, որ անշարժ գույքերի գնահատման բոլոր հաշվետվությունները պետք է մուտքագրվեն Հաշվառման ծրագիր՝ միայն անշարժ գույքի հասցեի նույնականացման տվյալ</w:t>
      </w:r>
      <w:r w:rsidR="00987907">
        <w:rPr>
          <w:rFonts w:ascii="GHEA Mariam" w:hAnsi="GHEA Mariam"/>
          <w:sz w:val="24"/>
          <w:szCs w:val="24"/>
          <w:lang w:val="hy-AM"/>
        </w:rPr>
        <w:t>ներո</w:t>
      </w:r>
      <w:r w:rsidR="001D773F">
        <w:rPr>
          <w:rFonts w:ascii="GHEA Mariam" w:hAnsi="GHEA Mariam"/>
          <w:sz w:val="24"/>
          <w:szCs w:val="24"/>
          <w:lang w:val="hy-AM"/>
        </w:rPr>
        <w:t>վ, ինչի արդյունքում գեներաց</w:t>
      </w:r>
      <w:r w:rsidR="00987907">
        <w:rPr>
          <w:rFonts w:ascii="GHEA Mariam" w:hAnsi="GHEA Mariam"/>
          <w:sz w:val="24"/>
          <w:szCs w:val="24"/>
          <w:lang w:val="hy-AM"/>
        </w:rPr>
        <w:t>վող</w:t>
      </w:r>
      <w:r w:rsidR="001D773F">
        <w:rPr>
          <w:rFonts w:ascii="GHEA Mariam" w:hAnsi="GHEA Mariam"/>
          <w:sz w:val="24"/>
          <w:szCs w:val="24"/>
          <w:lang w:val="hy-AM"/>
        </w:rPr>
        <w:t xml:space="preserve"> ծածկագիրը պետք է պարտադիր արտացոլվի հ</w:t>
      </w:r>
      <w:r w:rsidR="00987907">
        <w:rPr>
          <w:rFonts w:ascii="GHEA Mariam" w:hAnsi="GHEA Mariam"/>
          <w:sz w:val="24"/>
          <w:szCs w:val="24"/>
          <w:lang w:val="hy-AM"/>
        </w:rPr>
        <w:t>ա</w:t>
      </w:r>
      <w:r w:rsidR="001D773F">
        <w:rPr>
          <w:rFonts w:ascii="GHEA Mariam" w:hAnsi="GHEA Mariam"/>
          <w:sz w:val="24"/>
          <w:szCs w:val="24"/>
          <w:lang w:val="hy-AM"/>
        </w:rPr>
        <w:t>մապատասխան գնահատման հաշվետվությունում։ Նշված փոփոխությունները նպատակ են հետապնդում</w:t>
      </w:r>
      <w:r w:rsidR="003B64F6">
        <w:rPr>
          <w:rFonts w:ascii="GHEA Mariam" w:hAnsi="GHEA Mariam"/>
          <w:sz w:val="24"/>
          <w:szCs w:val="24"/>
          <w:lang w:val="hy-AM"/>
        </w:rPr>
        <w:t xml:space="preserve"> Հաշվառման ծրագրի հասանելությունը սահմանափակելու միջոցով </w:t>
      </w:r>
      <w:r w:rsidR="001D773F">
        <w:rPr>
          <w:rFonts w:ascii="GHEA Mariam" w:hAnsi="GHEA Mariam"/>
          <w:sz w:val="24"/>
          <w:szCs w:val="24"/>
          <w:lang w:val="hy-AM"/>
        </w:rPr>
        <w:t>բացառել գնահատման գործունեություն իրականացնելու իրավասություն չունեցող անձանց կողմից հ</w:t>
      </w:r>
      <w:r w:rsidR="003B64F6">
        <w:rPr>
          <w:rFonts w:ascii="GHEA Mariam" w:hAnsi="GHEA Mariam"/>
          <w:sz w:val="24"/>
          <w:szCs w:val="24"/>
          <w:lang w:val="hy-AM"/>
        </w:rPr>
        <w:t>ամապատասխան գործունեությամբ զբաղվելու հնարավոր դեպքերը։</w:t>
      </w:r>
    </w:p>
    <w:p w:rsidR="00A57BE2" w:rsidRDefault="00A57BE2" w:rsidP="00D8626C">
      <w:pPr>
        <w:spacing w:line="360" w:lineRule="auto"/>
        <w:ind w:firstLine="360"/>
        <w:rPr>
          <w:rFonts w:ascii="GHEA Mariam" w:eastAsia="Times New Roman" w:hAnsi="GHEA Mariam" w:cs="Sylfaen"/>
          <w:color w:val="000000"/>
          <w:sz w:val="24"/>
          <w:lang w:val="hy-AM"/>
        </w:rPr>
      </w:pPr>
      <w:r w:rsidRPr="00DB37FB">
        <w:rPr>
          <w:rFonts w:ascii="GHEA Mariam" w:hAnsi="GHEA Mariam"/>
          <w:sz w:val="24"/>
          <w:szCs w:val="24"/>
          <w:lang w:val="hy-AM"/>
        </w:rPr>
        <w:t xml:space="preserve">Նախագծով Օրենքի 9-րդ հոդվածի 1-ին մասը լրացվում է նոր 9-րդ կետով, </w:t>
      </w:r>
      <w:r w:rsidR="000B0BA7" w:rsidRPr="00DB37FB">
        <w:rPr>
          <w:rFonts w:ascii="GHEA Mariam" w:hAnsi="GHEA Mariam"/>
          <w:sz w:val="24"/>
          <w:szCs w:val="24"/>
          <w:lang w:val="hy-AM"/>
        </w:rPr>
        <w:t>գ</w:t>
      </w:r>
      <w:r w:rsidR="00DB37FB" w:rsidRPr="00DB37FB">
        <w:rPr>
          <w:rFonts w:ascii="GHEA Mariam" w:eastAsia="Times New Roman" w:hAnsi="GHEA Mariam" w:cs="Sylfaen"/>
          <w:color w:val="000000"/>
          <w:sz w:val="24"/>
        </w:rPr>
        <w:t>նահատ</w:t>
      </w:r>
      <w:r w:rsidR="000B0BA7" w:rsidRPr="00DB37FB">
        <w:rPr>
          <w:rFonts w:ascii="GHEA Mariam" w:eastAsia="Times New Roman" w:hAnsi="GHEA Mariam" w:cs="Sylfaen"/>
          <w:color w:val="000000"/>
          <w:sz w:val="24"/>
          <w:lang w:val="hy-AM"/>
        </w:rPr>
        <w:t xml:space="preserve">ման </w:t>
      </w:r>
      <w:r w:rsidRPr="00DB37FB">
        <w:rPr>
          <w:rFonts w:ascii="GHEA Mariam" w:eastAsia="Times New Roman" w:hAnsi="GHEA Mariam" w:cs="Sylfaen"/>
          <w:color w:val="000000"/>
          <w:sz w:val="24"/>
        </w:rPr>
        <w:t>պարտադիր</w:t>
      </w:r>
      <w:r w:rsidRPr="00DB37FB">
        <w:rPr>
          <w:rFonts w:ascii="GHEA Mariam" w:eastAsia="Times New Roman" w:hAnsi="GHEA Mariam"/>
          <w:color w:val="000000"/>
          <w:sz w:val="24"/>
        </w:rPr>
        <w:t xml:space="preserve"> </w:t>
      </w:r>
      <w:r w:rsidRPr="00DB37FB">
        <w:rPr>
          <w:rFonts w:ascii="GHEA Mariam" w:eastAsia="Times New Roman" w:hAnsi="GHEA Mariam" w:cs="Sylfaen"/>
          <w:color w:val="000000"/>
          <w:sz w:val="24"/>
          <w:lang w:val="hy-AM"/>
        </w:rPr>
        <w:t>դեպքերի</w:t>
      </w:r>
      <w:r w:rsidR="000B0BA7" w:rsidRPr="00DB37FB">
        <w:rPr>
          <w:rFonts w:ascii="GHEA Mariam" w:eastAsia="Times New Roman" w:hAnsi="GHEA Mariam" w:cs="Sylfaen"/>
          <w:color w:val="000000"/>
          <w:sz w:val="24"/>
          <w:lang w:val="hy-AM"/>
        </w:rPr>
        <w:t xml:space="preserve"> շարքին</w:t>
      </w:r>
      <w:r w:rsidRPr="00DB37FB">
        <w:rPr>
          <w:rFonts w:ascii="GHEA Mariam" w:eastAsia="Times New Roman" w:hAnsi="GHEA Mariam" w:cs="Sylfaen"/>
          <w:color w:val="000000"/>
          <w:sz w:val="24"/>
          <w:lang w:val="hy-AM"/>
        </w:rPr>
        <w:t xml:space="preserve"> ավելացնելով նաև «Հանրության գերակա շահերի ապահովման նպատակով սեփականության օտարման մասին» օրենքով սահմանված տարածքներու</w:t>
      </w:r>
      <w:r w:rsidR="003B64F6">
        <w:rPr>
          <w:rFonts w:ascii="GHEA Mariam" w:eastAsia="Times New Roman" w:hAnsi="GHEA Mariam" w:cs="Sylfaen"/>
          <w:color w:val="000000"/>
          <w:sz w:val="24"/>
          <w:lang w:val="hy-AM"/>
        </w:rPr>
        <w:t>մ անշարժ գույքի օտարման դեպքերը, բացի այդ, Նախագծով սահմանվում է նաև, որ վերոնշյալ դեպքերով կազմված գնահատման հաշվետվությունների իրավաչափության վերաբերյալ հարցերը դուրս են մասնագիտական հանձնաժողովի իրավասությո</w:t>
      </w:r>
      <w:r w:rsidR="003B64F6">
        <w:rPr>
          <w:rFonts w:ascii="GHEA Mariam" w:eastAsia="Times New Roman" w:hAnsi="GHEA Mariam" w:cs="Sylfaen"/>
          <w:color w:val="000000"/>
          <w:sz w:val="24"/>
          <w:lang w:val="hy-AM"/>
        </w:rPr>
        <w:t>ւ</w:t>
      </w:r>
      <w:r w:rsidR="003B64F6">
        <w:rPr>
          <w:rFonts w:ascii="GHEA Mariam" w:eastAsia="Times New Roman" w:hAnsi="GHEA Mariam" w:cs="Sylfaen"/>
          <w:color w:val="000000"/>
          <w:sz w:val="24"/>
          <w:lang w:val="hy-AM"/>
        </w:rPr>
        <w:t>նների շրջանակից։</w:t>
      </w:r>
    </w:p>
    <w:p w:rsidR="003A7D7D" w:rsidRPr="00DB37FB" w:rsidRDefault="003A7D7D" w:rsidP="00D8626C">
      <w:pPr>
        <w:spacing w:line="360" w:lineRule="auto"/>
        <w:ind w:firstLine="360"/>
        <w:rPr>
          <w:rFonts w:ascii="GHEA Mariam" w:eastAsia="Times New Roman" w:hAnsi="GHEA Mariam" w:cs="Sylfaen"/>
          <w:color w:val="000000"/>
          <w:sz w:val="24"/>
          <w:lang w:val="hy-AM"/>
        </w:rPr>
      </w:pPr>
      <w:r>
        <w:rPr>
          <w:rFonts w:ascii="GHEA Mariam" w:eastAsia="Times New Roman" w:hAnsi="GHEA Mariam" w:cs="Sylfaen"/>
          <w:color w:val="000000"/>
          <w:sz w:val="24"/>
          <w:lang w:val="hy-AM"/>
        </w:rPr>
        <w:t xml:space="preserve">Նախագծով Օրենքի 18-րդ հոդվածի 1-ին մասով գնահատման կազմակերպություններին ներկայացվող պարտադիր պահանջը հանվել է, որի արդյունքում Նախագծով սահմանվել է </w:t>
      </w:r>
      <w:r w:rsidRPr="003A7D7D">
        <w:rPr>
          <w:rFonts w:ascii="GHEA Mariam" w:eastAsia="Times New Roman" w:hAnsi="GHEA Mariam" w:cs="Sylfaen"/>
          <w:color w:val="000000"/>
          <w:sz w:val="24"/>
          <w:lang w:val="hy-AM"/>
        </w:rPr>
        <w:t xml:space="preserve">գնահատման կազմակերպություններին </w:t>
      </w:r>
      <w:r>
        <w:rPr>
          <w:rFonts w:ascii="GHEA Mariam" w:eastAsia="Times New Roman" w:hAnsi="GHEA Mariam" w:cs="Sylfaen"/>
          <w:color w:val="000000"/>
          <w:sz w:val="24"/>
          <w:lang w:val="hy-AM"/>
        </w:rPr>
        <w:t>լիազոր մարմնում հաշվառելու առավել դյուրին ընթացակարգ</w:t>
      </w:r>
      <w:r w:rsidR="00987907">
        <w:rPr>
          <w:rFonts w:ascii="GHEA Mariam" w:eastAsia="Times New Roman" w:hAnsi="GHEA Mariam" w:cs="Sylfaen"/>
          <w:color w:val="000000"/>
          <w:sz w:val="24"/>
          <w:lang w:val="hy-AM"/>
        </w:rPr>
        <w:t>, որն է իր հերթին կնպաստի ոլորտի զարգացմանը</w:t>
      </w:r>
      <w:bookmarkStart w:id="0" w:name="_GoBack"/>
      <w:bookmarkEnd w:id="0"/>
      <w:r>
        <w:rPr>
          <w:rFonts w:ascii="GHEA Mariam" w:eastAsia="Times New Roman" w:hAnsi="GHEA Mariam" w:cs="Sylfaen"/>
          <w:color w:val="000000"/>
          <w:sz w:val="24"/>
          <w:lang w:val="hy-AM"/>
        </w:rPr>
        <w:t>։</w:t>
      </w:r>
    </w:p>
    <w:p w:rsidR="000B0BA7" w:rsidRDefault="000B0BA7" w:rsidP="00587425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Նախագծով իրականացվող փոփոխություններով</w:t>
      </w:r>
      <w:r w:rsidR="00EF5CC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, ի թիվս այլնի,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նախատեսվում է </w:t>
      </w:r>
      <w:r w:rsidR="00EF5CC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նաև </w:t>
      </w:r>
      <w:r w:rsidR="00DB37FB"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գնահատողների համար 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սահմանել </w:t>
      </w:r>
      <w:r w:rsidR="00DB37FB"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նոր 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պատասխանատվության միջոց՝ ներդնելով որակավորման</w:t>
      </w:r>
      <w:r w:rsidR="00DB37FB"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վկայականի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կասեցման ինստիտուտը</w:t>
      </w:r>
      <w:r w:rsidR="00DB37FB"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՝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հստակեցնելով 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lastRenderedPageBreak/>
        <w:t>որ</w:t>
      </w:r>
      <w:r w:rsidR="00EF5CC4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ա</w:t>
      </w:r>
      <w:r w:rsidRPr="00DB37FB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կավորման վկայականների կասեցման և դադարեցման դեպքերն ու պայմանները։</w:t>
      </w:r>
    </w:p>
    <w:p w:rsidR="00241B96" w:rsidRPr="00B356C5" w:rsidRDefault="00E126DD" w:rsidP="00587425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en-GB"/>
        </w:rPr>
        <w:t xml:space="preserve"> 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241B96"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241B96" w:rsidRPr="00B356C5" w:rsidRDefault="00241B96" w:rsidP="00587425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ախագծի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բյուջեի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եկամուտների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կամ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նվազեցումներ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չեն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</w:rPr>
        <w:t>նախատեսվում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: </w:t>
      </w:r>
    </w:p>
    <w:p w:rsidR="00241B96" w:rsidRPr="00B356C5" w:rsidRDefault="00241B96" w:rsidP="00587425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Fonts w:ascii="GHEA Mariam" w:hAnsi="GHEA Mariam"/>
          <w:b/>
          <w:color w:val="000000" w:themeColor="text1"/>
          <w:lang w:val="af-ZA"/>
        </w:rPr>
      </w:pPr>
      <w:r w:rsidRPr="00B356C5">
        <w:rPr>
          <w:rFonts w:ascii="GHEA Mariam" w:hAnsi="GHEA Mariam"/>
          <w:b/>
          <w:color w:val="000000" w:themeColor="text1"/>
          <w:lang w:val="af-ZA"/>
        </w:rPr>
        <w:t xml:space="preserve">   </w:t>
      </w:r>
      <w:r w:rsidRPr="00B356C5">
        <w:rPr>
          <w:rFonts w:ascii="GHEA Mariam" w:hAnsi="GHEA Mariam"/>
          <w:b/>
          <w:color w:val="000000" w:themeColor="text1"/>
          <w:lang w:val="hy-AM"/>
        </w:rPr>
        <w:t>5</w:t>
      </w:r>
      <w:r w:rsidRPr="00B356C5">
        <w:rPr>
          <w:rFonts w:ascii="Microsoft JhengHei" w:eastAsia="Microsoft JhengHei" w:hAnsi="Microsoft JhengHei" w:cs="Microsoft JhengHei" w:hint="eastAsia"/>
          <w:b/>
          <w:color w:val="000000" w:themeColor="text1"/>
          <w:lang w:val="hy-AM"/>
        </w:rPr>
        <w:t>․</w:t>
      </w:r>
      <w:r w:rsidRPr="00B356C5">
        <w:rPr>
          <w:rFonts w:ascii="GHEA Mariam" w:hAnsi="GHEA Mariam"/>
          <w:b/>
          <w:color w:val="000000" w:themeColor="text1"/>
        </w:rPr>
        <w:t>Նախագիծը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չի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բխում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ՀՀ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կառավարության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կողմից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որդեգրված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ռազմավարական</w:t>
      </w:r>
      <w:r w:rsidRPr="00B356C5">
        <w:rPr>
          <w:rFonts w:ascii="GHEA Mariam" w:hAnsi="GHEA Mariam"/>
          <w:b/>
          <w:color w:val="000000" w:themeColor="text1"/>
          <w:lang w:val="af-ZA"/>
        </w:rPr>
        <w:t xml:space="preserve"> </w:t>
      </w:r>
      <w:r w:rsidRPr="00B356C5">
        <w:rPr>
          <w:rFonts w:ascii="GHEA Mariam" w:hAnsi="GHEA Mariam"/>
          <w:b/>
          <w:color w:val="000000" w:themeColor="text1"/>
        </w:rPr>
        <w:t>ծրագրերից</w:t>
      </w:r>
      <w:r w:rsidRPr="00B356C5">
        <w:rPr>
          <w:rFonts w:ascii="GHEA Mariam" w:hAnsi="GHEA Mariam"/>
          <w:b/>
          <w:color w:val="000000" w:themeColor="text1"/>
          <w:lang w:val="af-ZA"/>
        </w:rPr>
        <w:t>:</w:t>
      </w:r>
    </w:p>
    <w:p w:rsidR="00AF428D" w:rsidRPr="00B356C5" w:rsidRDefault="00AF428D" w:rsidP="00AF428D">
      <w:pPr>
        <w:shd w:val="clear" w:color="auto" w:fill="FFFFFF"/>
        <w:spacing w:line="360" w:lineRule="auto"/>
        <w:contextualSpacing/>
        <w:rPr>
          <w:rStyle w:val="Strong"/>
          <w:rFonts w:ascii="GHEA Mariam" w:eastAsia="Microsoft JhengHei" w:hAnsi="GHEA Mariam" w:cs="Microsoft JhengHei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  </w:t>
      </w:r>
      <w:r w:rsid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6․</w:t>
      </w:r>
      <w:r w:rsidRPr="00B356C5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Օրենքի ընդունման կապակցությամբ այլ նորմատիվ իրավական ակտերի ընդունման անհրաժեշտության մասի</w:t>
      </w:r>
      <w:r w:rsid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ն․</w:t>
      </w:r>
    </w:p>
    <w:p w:rsidR="00AF428D" w:rsidRPr="00B356C5" w:rsidRDefault="00AF428D" w:rsidP="00AF428D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ընդունման արդյունքում անհրաժեշտություն կառաջանա </w:t>
      </w:r>
      <w:r w:rsidR="00A3363B"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համապատասխան 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փոփոխություններ կատարել նաև ՀՀ կառավարության 2022 թվականի հունիսի 17-ի «Գնահատման հաշվետվությունների ուսումնասիրությունների իրականացման կարգը և դեպքերը սահմանելու մասին</w:t>
      </w:r>
      <w:r w:rsid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»</w:t>
      </w:r>
      <w:r w:rsid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N 87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7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-</w:t>
      </w:r>
      <w:r w:rsidRPr="00B356C5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  որոշման մեջ։</w:t>
      </w:r>
    </w:p>
    <w:sectPr w:rsidR="00AF428D" w:rsidRPr="00B356C5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2D"/>
    <w:rsid w:val="00043B4F"/>
    <w:rsid w:val="000519D1"/>
    <w:rsid w:val="00065D88"/>
    <w:rsid w:val="000742B8"/>
    <w:rsid w:val="00080463"/>
    <w:rsid w:val="00091782"/>
    <w:rsid w:val="000B0BA7"/>
    <w:rsid w:val="000D222E"/>
    <w:rsid w:val="000D2E3C"/>
    <w:rsid w:val="000F2F22"/>
    <w:rsid w:val="00101003"/>
    <w:rsid w:val="00147E4C"/>
    <w:rsid w:val="001572DC"/>
    <w:rsid w:val="0017787D"/>
    <w:rsid w:val="001800C5"/>
    <w:rsid w:val="001A2E58"/>
    <w:rsid w:val="001D75FB"/>
    <w:rsid w:val="001D773F"/>
    <w:rsid w:val="001E42E1"/>
    <w:rsid w:val="001F3D7B"/>
    <w:rsid w:val="001F4DAE"/>
    <w:rsid w:val="00225EC7"/>
    <w:rsid w:val="00241B96"/>
    <w:rsid w:val="00264C41"/>
    <w:rsid w:val="002748E6"/>
    <w:rsid w:val="0027615A"/>
    <w:rsid w:val="00281CE0"/>
    <w:rsid w:val="00291786"/>
    <w:rsid w:val="002E1034"/>
    <w:rsid w:val="002F319D"/>
    <w:rsid w:val="002F58AE"/>
    <w:rsid w:val="00310C69"/>
    <w:rsid w:val="003226F1"/>
    <w:rsid w:val="003609CF"/>
    <w:rsid w:val="00366E7C"/>
    <w:rsid w:val="003A7D7D"/>
    <w:rsid w:val="003B64F6"/>
    <w:rsid w:val="00425BBF"/>
    <w:rsid w:val="00427DF4"/>
    <w:rsid w:val="00433988"/>
    <w:rsid w:val="00435481"/>
    <w:rsid w:val="0047222B"/>
    <w:rsid w:val="00480F6A"/>
    <w:rsid w:val="004A5F4E"/>
    <w:rsid w:val="004A66CB"/>
    <w:rsid w:val="004D4642"/>
    <w:rsid w:val="00531EB5"/>
    <w:rsid w:val="00534D7B"/>
    <w:rsid w:val="005373BC"/>
    <w:rsid w:val="00583CC9"/>
    <w:rsid w:val="00587425"/>
    <w:rsid w:val="005B5B13"/>
    <w:rsid w:val="005C50D2"/>
    <w:rsid w:val="005D197B"/>
    <w:rsid w:val="005F3D38"/>
    <w:rsid w:val="005F54C3"/>
    <w:rsid w:val="006040F7"/>
    <w:rsid w:val="00653917"/>
    <w:rsid w:val="00654C38"/>
    <w:rsid w:val="00697650"/>
    <w:rsid w:val="006A2FC9"/>
    <w:rsid w:val="006D6C8F"/>
    <w:rsid w:val="006E56EE"/>
    <w:rsid w:val="00722BBB"/>
    <w:rsid w:val="00771AD6"/>
    <w:rsid w:val="00781BDF"/>
    <w:rsid w:val="007B5476"/>
    <w:rsid w:val="007D1177"/>
    <w:rsid w:val="007D3487"/>
    <w:rsid w:val="007F3B30"/>
    <w:rsid w:val="00813C21"/>
    <w:rsid w:val="008232A5"/>
    <w:rsid w:val="008317BF"/>
    <w:rsid w:val="00845DD5"/>
    <w:rsid w:val="008611F9"/>
    <w:rsid w:val="00862403"/>
    <w:rsid w:val="008864A3"/>
    <w:rsid w:val="008B7C79"/>
    <w:rsid w:val="008C270D"/>
    <w:rsid w:val="008C5389"/>
    <w:rsid w:val="008D09D9"/>
    <w:rsid w:val="008D5867"/>
    <w:rsid w:val="008E3D4A"/>
    <w:rsid w:val="00902091"/>
    <w:rsid w:val="00921B0C"/>
    <w:rsid w:val="009462FA"/>
    <w:rsid w:val="00954A6D"/>
    <w:rsid w:val="009636EA"/>
    <w:rsid w:val="00987907"/>
    <w:rsid w:val="00A3026C"/>
    <w:rsid w:val="00A30317"/>
    <w:rsid w:val="00A3363B"/>
    <w:rsid w:val="00A40E06"/>
    <w:rsid w:val="00A42D06"/>
    <w:rsid w:val="00A50119"/>
    <w:rsid w:val="00A57BE2"/>
    <w:rsid w:val="00AA6425"/>
    <w:rsid w:val="00AF235B"/>
    <w:rsid w:val="00AF428D"/>
    <w:rsid w:val="00B010F8"/>
    <w:rsid w:val="00B1112F"/>
    <w:rsid w:val="00B356C5"/>
    <w:rsid w:val="00B3752D"/>
    <w:rsid w:val="00B41644"/>
    <w:rsid w:val="00B66671"/>
    <w:rsid w:val="00B87FF0"/>
    <w:rsid w:val="00BC38F4"/>
    <w:rsid w:val="00BD7B19"/>
    <w:rsid w:val="00BE7F09"/>
    <w:rsid w:val="00BF464A"/>
    <w:rsid w:val="00C02923"/>
    <w:rsid w:val="00C255CD"/>
    <w:rsid w:val="00C30D0D"/>
    <w:rsid w:val="00C33033"/>
    <w:rsid w:val="00C64BAE"/>
    <w:rsid w:val="00C844E5"/>
    <w:rsid w:val="00C849D0"/>
    <w:rsid w:val="00CB26E7"/>
    <w:rsid w:val="00CC329F"/>
    <w:rsid w:val="00CC371E"/>
    <w:rsid w:val="00CD1C07"/>
    <w:rsid w:val="00CD4B5C"/>
    <w:rsid w:val="00CE6F6E"/>
    <w:rsid w:val="00D10899"/>
    <w:rsid w:val="00D14B1A"/>
    <w:rsid w:val="00D20418"/>
    <w:rsid w:val="00D54822"/>
    <w:rsid w:val="00D6277D"/>
    <w:rsid w:val="00D6278F"/>
    <w:rsid w:val="00D85184"/>
    <w:rsid w:val="00D8626C"/>
    <w:rsid w:val="00DA520D"/>
    <w:rsid w:val="00DB1764"/>
    <w:rsid w:val="00DB37FB"/>
    <w:rsid w:val="00DD2B57"/>
    <w:rsid w:val="00DE393C"/>
    <w:rsid w:val="00DF2C4D"/>
    <w:rsid w:val="00DF3B48"/>
    <w:rsid w:val="00DF45BD"/>
    <w:rsid w:val="00E05C42"/>
    <w:rsid w:val="00E126DD"/>
    <w:rsid w:val="00E3545E"/>
    <w:rsid w:val="00E4230D"/>
    <w:rsid w:val="00E51134"/>
    <w:rsid w:val="00E65E8E"/>
    <w:rsid w:val="00E914CD"/>
    <w:rsid w:val="00EC0D88"/>
    <w:rsid w:val="00EC2D75"/>
    <w:rsid w:val="00ED414D"/>
    <w:rsid w:val="00EF0542"/>
    <w:rsid w:val="00EF5CC4"/>
    <w:rsid w:val="00F1710A"/>
    <w:rsid w:val="00F326F3"/>
    <w:rsid w:val="00F440D7"/>
    <w:rsid w:val="00F6474E"/>
    <w:rsid w:val="00F82A3B"/>
    <w:rsid w:val="00F865E6"/>
    <w:rsid w:val="00FA092B"/>
    <w:rsid w:val="00FC1C17"/>
    <w:rsid w:val="00FE09DC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6E0D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44</cp:revision>
  <cp:lastPrinted>2020-04-28T10:42:00Z</cp:lastPrinted>
  <dcterms:created xsi:type="dcterms:W3CDTF">2024-11-28T12:18:00Z</dcterms:created>
  <dcterms:modified xsi:type="dcterms:W3CDTF">2025-03-10T14:31:00Z</dcterms:modified>
</cp:coreProperties>
</file>