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39" w:rsidRPr="00BA1027" w:rsidRDefault="00CF1939" w:rsidP="00CF1939">
      <w:pPr>
        <w:ind w:firstLine="375"/>
        <w:jc w:val="right"/>
        <w:rPr>
          <w:rFonts w:ascii="GHEA Mariam" w:eastAsia="Times New Roman" w:hAnsi="GHEA Mariam" w:cs="Times New Roman"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ՆԱԽԱԳԻԾ</w:t>
      </w:r>
    </w:p>
    <w:p w:rsidR="00CF1939" w:rsidRPr="00446B13" w:rsidRDefault="00CF1939" w:rsidP="00CF1939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</w:p>
    <w:p w:rsidR="00CF1939" w:rsidRPr="00446B13" w:rsidRDefault="00CF1939" w:rsidP="00CF1939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446B13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CF1939" w:rsidRPr="00446B13" w:rsidRDefault="00CF1939" w:rsidP="00CF1939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446B13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ՕՐԵՆՔԸ</w:t>
      </w:r>
    </w:p>
    <w:p w:rsidR="00CF1939" w:rsidRPr="00BA1027" w:rsidRDefault="00CF1939" w:rsidP="00CF1939">
      <w:pPr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CF1939" w:rsidRPr="00BA1027" w:rsidRDefault="00CF1939" w:rsidP="00CF1939">
      <w:pPr>
        <w:jc w:val="center"/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«ԳՈՒՅՔԻ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ՆԿԱՏՄԱՄԲ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ԻՐԱՎՈՒՆՔՆԵՐԻ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ՊԵՏԱԿԱՆ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ԳՐԱՆՑՄԱՆ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ՄԱՍԻՆ»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ՕՐԵՆՔՈՒՄ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ՓՈՓՈԽՈՒԹՅՈՒՆ</w:t>
      </w:r>
      <w:r w:rsidR="00C9241D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>ՆԵՐ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ԿԱՏԱՐԵԼՈՒ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</w:t>
      </w:r>
    </w:p>
    <w:p w:rsidR="00CF1939" w:rsidRPr="00BA1027" w:rsidRDefault="00CF1939" w:rsidP="00CF1939">
      <w:pPr>
        <w:rPr>
          <w:rFonts w:ascii="GHEA Mariam" w:eastAsia="Times New Roman" w:hAnsi="GHEA Mariam" w:cs="GHEA Mariam"/>
          <w:bCs/>
          <w:color w:val="000000"/>
          <w:sz w:val="24"/>
          <w:szCs w:val="24"/>
        </w:rPr>
      </w:pPr>
    </w:p>
    <w:p w:rsidR="00CF1939" w:rsidRDefault="00CF1939" w:rsidP="00CF1939">
      <w:pPr>
        <w:ind w:firstLine="202"/>
        <w:rPr>
          <w:rFonts w:ascii="GHEA Mariam" w:eastAsia="Times New Roman" w:hAnsi="GHEA Mariam" w:cs="GHEA Mariam"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Հոդված 1.</w:t>
      </w:r>
      <w:r w:rsidRPr="00BA1027"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 «Գույքի նկատմամբ իրավունքների պետական գրանցման մասին» 1999 թվականի ապրիլի 14-ի ՀՕ-295 օրենքի</w:t>
      </w:r>
      <w:r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 </w:t>
      </w: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75</w:t>
      </w:r>
      <w:r w:rsidRPr="00BA1027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-րդ հոդված</w:t>
      </w:r>
      <w:r w:rsidR="00E83467">
        <w:rPr>
          <w:rFonts w:ascii="GHEA Mariam" w:eastAsia="Times New Roman" w:hAnsi="GHEA Mariam" w:cs="GHEA Mariam"/>
          <w:bCs/>
          <w:color w:val="000000"/>
          <w:sz w:val="24"/>
          <w:szCs w:val="24"/>
        </w:rPr>
        <w:t>ում․</w:t>
      </w:r>
    </w:p>
    <w:p w:rsidR="00E83467" w:rsidRDefault="00E83467" w:rsidP="00B77146">
      <w:pPr>
        <w:pStyle w:val="ListParagraph"/>
        <w:numPr>
          <w:ilvl w:val="0"/>
          <w:numId w:val="9"/>
        </w:numPr>
        <w:ind w:left="540" w:hanging="270"/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4-րդ </w:t>
      </w:r>
      <w:r w:rsidR="00B77146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մասի առաջին պարբերությունը</w:t>
      </w:r>
      <w:r w:rsidR="001317D8" w:rsidRPr="001317D8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շարադրել հետևյալ խմբագրությամբ</w:t>
      </w:r>
      <w:r w:rsidR="001317D8">
        <w:rPr>
          <w:rFonts w:ascii="Microsoft JhengHei" w:eastAsia="Microsoft JhengHei" w:hAnsi="Microsoft JhengHei" w:cs="Microsoft JhengHei" w:hint="eastAsia"/>
          <w:bCs/>
          <w:color w:val="000000"/>
          <w:sz w:val="24"/>
          <w:szCs w:val="24"/>
          <w:lang w:val="hy-AM"/>
        </w:rPr>
        <w:t>․</w:t>
      </w:r>
    </w:p>
    <w:p w:rsidR="00E83467" w:rsidRDefault="00E83467" w:rsidP="00E83467">
      <w:pPr>
        <w:ind w:firstLine="270"/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«</w:t>
      </w:r>
      <w:r w:rsidRPr="00E83467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Անշարժ գույքի պետական միասնական կադաստրի գրանցման մատյանում առկա տվյալների մասին տեքստային տեղեկատվությունը, բացառությամբ միասնական տեղեկատվության և սույն օրենքի 11-րդ հոդվածի 5-րդ մասով նախատեսված տեղեկությունների, Հանրապետության նախագահի աշխատակազմին, վարչապետի աշխատակազմին, Հայաստանի Հանրապետության Ազգային ժողովի աշխատակազմին և պատգամավորներին, Հայաստանի Հանրապետության պետական կառավարման համակարգի մարմիններին, Հայաստանի Հանրապետության մարզպետարաններին, դատարաններին, Հայաստանի Հանրապետության դատախազությանը և քրեական վարույթի հանրային այլ մասնակիցների, օպերատիվ-հետախուզական գործունեություն իրականացնող մարմիններին, Հայաստանի Հանրապետության կենտրոնական բանկին, Հայաստանի Հանրապետության հաշվեքննիչ պալատին, ինքնավար մարմիններին և անկախ պետական մարմիններին, Հայաստանի Հանրապետության մարդու իրավունքների պաշտպանին, հանրային պաշտպանի գրասենյակի </w:t>
      </w:r>
      <w:r w:rsidRPr="00E83467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lastRenderedPageBreak/>
        <w:t>ղեկավարին տրամադրվում է անվճար` Հայաստանի Հանրապետության օրենքով իրենց վերապահված լիազորությունների իրականացման համար:</w:t>
      </w: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»,</w:t>
      </w:r>
    </w:p>
    <w:p w:rsidR="00E83467" w:rsidRPr="00E83467" w:rsidRDefault="00B77146" w:rsidP="00EE6B88">
      <w:pPr>
        <w:pStyle w:val="ListParagraph"/>
        <w:numPr>
          <w:ilvl w:val="0"/>
          <w:numId w:val="9"/>
        </w:numPr>
        <w:ind w:left="630"/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ո</w:t>
      </w:r>
      <w:bookmarkStart w:id="0" w:name="_GoBack"/>
      <w:bookmarkEnd w:id="0"/>
      <w:r w:rsidR="00E83467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ւժը կորցրած ճանաչել 4․1-ին մասը։</w:t>
      </w:r>
    </w:p>
    <w:p w:rsidR="00CF1939" w:rsidRDefault="00CF1939" w:rsidP="00CF1939">
      <w:pPr>
        <w:ind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</w:p>
    <w:p w:rsidR="00CF1939" w:rsidRPr="00DA262B" w:rsidRDefault="00CF1939" w:rsidP="00CF1939">
      <w:pPr>
        <w:ind w:firstLine="202"/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</w:pPr>
      <w:r w:rsidRPr="00DA262B"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>2</w:t>
      </w:r>
      <w:r w:rsidRPr="00DA262B">
        <w:rPr>
          <w:rFonts w:ascii="GHEA Mariam" w:eastAsia="Microsoft JhengHei" w:hAnsi="GHEA Mariam" w:cs="Microsoft JhengHei"/>
          <w:b/>
          <w:bCs/>
          <w:color w:val="000000"/>
          <w:sz w:val="24"/>
          <w:szCs w:val="24"/>
          <w:lang w:val="hy-AM"/>
        </w:rPr>
        <w:t>.</w:t>
      </w:r>
    </w:p>
    <w:p w:rsidR="00CF1939" w:rsidRPr="00DA262B" w:rsidRDefault="00CF1939" w:rsidP="00CF1939">
      <w:pPr>
        <w:pStyle w:val="ListParagraph"/>
        <w:numPr>
          <w:ilvl w:val="0"/>
          <w:numId w:val="8"/>
        </w:numPr>
        <w:ind w:left="0"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  <w:r w:rsidRPr="00DA262B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CF1939" w:rsidRPr="00BA1027" w:rsidRDefault="00CF1939" w:rsidP="00CF1939">
      <w:pPr>
        <w:shd w:val="clear" w:color="auto" w:fill="FFFFFF"/>
        <w:ind w:firstLine="27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CF1939" w:rsidRPr="00BA1027" w:rsidRDefault="00CF1939" w:rsidP="00CF1939">
      <w:pPr>
        <w:shd w:val="clear" w:color="auto" w:fill="FFFFFF"/>
        <w:ind w:firstLine="187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CF1939" w:rsidRPr="005F2B62" w:rsidRDefault="00CF1939" w:rsidP="00CF1939">
      <w:pPr>
        <w:tabs>
          <w:tab w:val="left" w:pos="6390"/>
        </w:tabs>
        <w:autoSpaceDE w:val="0"/>
        <w:autoSpaceDN w:val="0"/>
        <w:adjustRightInd w:val="0"/>
        <w:rPr>
          <w:rFonts w:ascii="GHEA Mariam" w:hAnsi="GHEA Mariam" w:cs="AK Courier"/>
          <w:sz w:val="24"/>
          <w:szCs w:val="24"/>
        </w:rPr>
      </w:pPr>
      <w:r w:rsidRPr="005F2B62">
        <w:rPr>
          <w:rFonts w:ascii="GHEA Mariam" w:hAnsi="GHEA Mariam" w:cs="AK Courier"/>
          <w:sz w:val="24"/>
          <w:szCs w:val="24"/>
        </w:rPr>
        <w:t>Հանրապետության նախագահ</w:t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</w:r>
      <w:r w:rsidRPr="005F2B62">
        <w:rPr>
          <w:rFonts w:ascii="GHEA Mariam" w:hAnsi="GHEA Mariam" w:cs="AK Courier"/>
          <w:sz w:val="24"/>
          <w:szCs w:val="24"/>
        </w:rPr>
        <w:tab/>
        <w:t>Վ. Խաչատուրյան</w:t>
      </w:r>
    </w:p>
    <w:p w:rsidR="00CF1939" w:rsidRPr="005F2B62" w:rsidRDefault="00CF1939" w:rsidP="00CF1939">
      <w:pPr>
        <w:autoSpaceDE w:val="0"/>
        <w:autoSpaceDN w:val="0"/>
        <w:adjustRightInd w:val="0"/>
        <w:ind w:firstLine="720"/>
        <w:rPr>
          <w:rFonts w:ascii="GHEA Mariam" w:hAnsi="GHEA Mariam" w:cs="AK Courier"/>
          <w:sz w:val="24"/>
          <w:szCs w:val="24"/>
        </w:rPr>
      </w:pPr>
      <w:r w:rsidRPr="005F2B62">
        <w:rPr>
          <w:rFonts w:ascii="GHEA Mariam" w:hAnsi="GHEA Mariam" w:cs="AK Courier"/>
          <w:sz w:val="24"/>
          <w:szCs w:val="24"/>
        </w:rPr>
        <w:t>Երևան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5F2B62">
        <w:rPr>
          <w:rFonts w:ascii="GHEA Mariam" w:hAnsi="GHEA Mariam" w:cs="AK Courier"/>
          <w:sz w:val="24"/>
          <w:szCs w:val="24"/>
        </w:rPr>
        <w:t>202</w:t>
      </w:r>
      <w:r w:rsidR="001317D8">
        <w:rPr>
          <w:rFonts w:ascii="GHEA Mariam" w:hAnsi="GHEA Mariam" w:cs="AK Courier"/>
          <w:sz w:val="24"/>
          <w:szCs w:val="24"/>
          <w:lang w:val="hy-AM"/>
        </w:rPr>
        <w:t>5</w:t>
      </w:r>
      <w:r w:rsidRPr="005F2B62">
        <w:rPr>
          <w:rFonts w:ascii="GHEA Mariam" w:hAnsi="GHEA Mariam" w:cs="AK Courier"/>
          <w:sz w:val="24"/>
          <w:szCs w:val="24"/>
        </w:rPr>
        <w:t xml:space="preserve"> թ.</w:t>
      </w:r>
    </w:p>
    <w:sectPr w:rsidR="00CF1939" w:rsidRPr="005F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3">
      <wne:fci wne:fciName="CopyTex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710"/>
    <w:multiLevelType w:val="hybridMultilevel"/>
    <w:tmpl w:val="0F3244FA"/>
    <w:lvl w:ilvl="0" w:tplc="A612B354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2FA50D94"/>
    <w:multiLevelType w:val="hybridMultilevel"/>
    <w:tmpl w:val="3C8AC7B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8316FC2"/>
    <w:multiLevelType w:val="hybridMultilevel"/>
    <w:tmpl w:val="21FE6D00"/>
    <w:lvl w:ilvl="0" w:tplc="90082FCC">
      <w:start w:val="1"/>
      <w:numFmt w:val="decimal"/>
      <w:lvlText w:val="%1)"/>
      <w:lvlJc w:val="left"/>
      <w:pPr>
        <w:ind w:left="450" w:hanging="360"/>
      </w:pPr>
      <w:rPr>
        <w:rFonts w:ascii="GHEA Mariam" w:eastAsiaTheme="minorHAnsi" w:hAnsi="GHEA Mariam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9A05E13"/>
    <w:multiLevelType w:val="hybridMultilevel"/>
    <w:tmpl w:val="AE465D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117C4"/>
    <w:multiLevelType w:val="hybridMultilevel"/>
    <w:tmpl w:val="E9B68746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 w15:restartNumberingAfterBreak="0">
    <w:nsid w:val="64752F01"/>
    <w:multiLevelType w:val="hybridMultilevel"/>
    <w:tmpl w:val="CB9A48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314A05"/>
    <w:multiLevelType w:val="hybridMultilevel"/>
    <w:tmpl w:val="D9D8C85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6DF1976"/>
    <w:multiLevelType w:val="hybridMultilevel"/>
    <w:tmpl w:val="343E8BB2"/>
    <w:lvl w:ilvl="0" w:tplc="AD726DFE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E8B0190"/>
    <w:multiLevelType w:val="hybridMultilevel"/>
    <w:tmpl w:val="CAC0A770"/>
    <w:lvl w:ilvl="0" w:tplc="04090011">
      <w:start w:val="1"/>
      <w:numFmt w:val="decimal"/>
      <w:lvlText w:val="%1)"/>
      <w:lvlJc w:val="left"/>
      <w:pPr>
        <w:ind w:left="922" w:hanging="360"/>
      </w:p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13"/>
    <w:rsid w:val="00016FCA"/>
    <w:rsid w:val="00056D4D"/>
    <w:rsid w:val="000612C1"/>
    <w:rsid w:val="00070230"/>
    <w:rsid w:val="0008409E"/>
    <w:rsid w:val="000850D4"/>
    <w:rsid w:val="000A7421"/>
    <w:rsid w:val="000A7980"/>
    <w:rsid w:val="000B7050"/>
    <w:rsid w:val="000D622E"/>
    <w:rsid w:val="000F6484"/>
    <w:rsid w:val="001317D8"/>
    <w:rsid w:val="00133A2D"/>
    <w:rsid w:val="001347A9"/>
    <w:rsid w:val="00140207"/>
    <w:rsid w:val="0016319E"/>
    <w:rsid w:val="001E6CF2"/>
    <w:rsid w:val="002064FB"/>
    <w:rsid w:val="00241D22"/>
    <w:rsid w:val="00246E14"/>
    <w:rsid w:val="00326B11"/>
    <w:rsid w:val="00334E5E"/>
    <w:rsid w:val="00350B2C"/>
    <w:rsid w:val="003556CF"/>
    <w:rsid w:val="0038150D"/>
    <w:rsid w:val="0039034B"/>
    <w:rsid w:val="00392814"/>
    <w:rsid w:val="003B4292"/>
    <w:rsid w:val="003D2ACF"/>
    <w:rsid w:val="003F379F"/>
    <w:rsid w:val="00411268"/>
    <w:rsid w:val="00431CE2"/>
    <w:rsid w:val="0045671D"/>
    <w:rsid w:val="004867A1"/>
    <w:rsid w:val="004E138E"/>
    <w:rsid w:val="004F4C4F"/>
    <w:rsid w:val="00543970"/>
    <w:rsid w:val="00551994"/>
    <w:rsid w:val="00562AB8"/>
    <w:rsid w:val="0061100F"/>
    <w:rsid w:val="0063483E"/>
    <w:rsid w:val="00687E30"/>
    <w:rsid w:val="00692B0E"/>
    <w:rsid w:val="006E6B6F"/>
    <w:rsid w:val="006F27D6"/>
    <w:rsid w:val="00754D4C"/>
    <w:rsid w:val="00760DB9"/>
    <w:rsid w:val="007D4F2E"/>
    <w:rsid w:val="00822D9B"/>
    <w:rsid w:val="00833DFB"/>
    <w:rsid w:val="008E4E37"/>
    <w:rsid w:val="009230E2"/>
    <w:rsid w:val="00931B54"/>
    <w:rsid w:val="009339AF"/>
    <w:rsid w:val="009570DD"/>
    <w:rsid w:val="00A03581"/>
    <w:rsid w:val="00A15FB1"/>
    <w:rsid w:val="00AB1DCC"/>
    <w:rsid w:val="00AD551F"/>
    <w:rsid w:val="00AE444F"/>
    <w:rsid w:val="00AE4DBC"/>
    <w:rsid w:val="00B23AD7"/>
    <w:rsid w:val="00B6029D"/>
    <w:rsid w:val="00B65D84"/>
    <w:rsid w:val="00B75CAE"/>
    <w:rsid w:val="00B77146"/>
    <w:rsid w:val="00B8228A"/>
    <w:rsid w:val="00B95FD4"/>
    <w:rsid w:val="00BA1027"/>
    <w:rsid w:val="00BC4CE5"/>
    <w:rsid w:val="00BE1525"/>
    <w:rsid w:val="00C25518"/>
    <w:rsid w:val="00C32FF2"/>
    <w:rsid w:val="00C9241D"/>
    <w:rsid w:val="00C95E08"/>
    <w:rsid w:val="00CA47AE"/>
    <w:rsid w:val="00CE39E3"/>
    <w:rsid w:val="00CF1939"/>
    <w:rsid w:val="00D16DEB"/>
    <w:rsid w:val="00D428C5"/>
    <w:rsid w:val="00D44B0F"/>
    <w:rsid w:val="00D5715C"/>
    <w:rsid w:val="00D75D73"/>
    <w:rsid w:val="00DA3D0E"/>
    <w:rsid w:val="00E26A5A"/>
    <w:rsid w:val="00E51B77"/>
    <w:rsid w:val="00E739AD"/>
    <w:rsid w:val="00E83113"/>
    <w:rsid w:val="00E83467"/>
    <w:rsid w:val="00E90960"/>
    <w:rsid w:val="00ED238E"/>
    <w:rsid w:val="00EE6B88"/>
    <w:rsid w:val="00F6239B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D0B2"/>
  <w15:chartTrackingRefBased/>
  <w15:docId w15:val="{D5E85037-6C0B-4DD6-A691-C7CE858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3113"/>
    <w:rPr>
      <w:b/>
      <w:bCs/>
    </w:rPr>
  </w:style>
  <w:style w:type="paragraph" w:styleId="ListParagraph">
    <w:name w:val="List Paragraph"/>
    <w:basedOn w:val="Normal"/>
    <w:uiPriority w:val="34"/>
    <w:qFormat/>
    <w:rsid w:val="00C32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9C5F-3462-46F9-A2F6-D33AAD0A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 Գրիգորյան</cp:lastModifiedBy>
  <cp:revision>60</cp:revision>
  <cp:lastPrinted>2024-06-20T08:45:00Z</cp:lastPrinted>
  <dcterms:created xsi:type="dcterms:W3CDTF">2024-07-24T10:38:00Z</dcterms:created>
  <dcterms:modified xsi:type="dcterms:W3CDTF">2025-01-17T09:52:00Z</dcterms:modified>
</cp:coreProperties>
</file>