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F605E" w14:textId="77777777" w:rsidR="00A00312" w:rsidRPr="00756F64" w:rsidRDefault="00A00312" w:rsidP="00A00312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Hlk169511799"/>
      <w:bookmarkEnd w:id="0"/>
      <w:r w:rsidRPr="00756F64">
        <w:rPr>
          <w:rFonts w:ascii="GHEA Grapalat" w:eastAsia="Calibri" w:hAnsi="GHEA Grapalat" w:cs="Times New Roman"/>
          <w:sz w:val="24"/>
          <w:szCs w:val="24"/>
          <w:lang w:val="hy-AM"/>
        </w:rPr>
        <w:t>ՆԱԽԱԳԻԾ</w:t>
      </w:r>
    </w:p>
    <w:p w14:paraId="1080B7F0" w14:textId="77777777" w:rsidR="00A00312" w:rsidRPr="00756F64" w:rsidRDefault="00A00312" w:rsidP="00A00312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51D3819" w14:textId="77777777" w:rsidR="00A00312" w:rsidRPr="00756F64" w:rsidRDefault="00A00312" w:rsidP="00A00312">
      <w:pPr>
        <w:spacing w:after="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ԿԱՌԱՎԱՐՈՒԹՅՈՒՆ</w:t>
      </w:r>
    </w:p>
    <w:p w14:paraId="3CFDDC9E" w14:textId="77777777" w:rsidR="00A00312" w:rsidRPr="00756F64" w:rsidRDefault="00A00312" w:rsidP="00A00312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2056273" w14:textId="77777777" w:rsidR="00A00312" w:rsidRPr="00756F64" w:rsidRDefault="00A00312" w:rsidP="00A00312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Ր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Շ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Ւ</w:t>
      </w:r>
      <w:r w:rsidRPr="00756F64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 </w:t>
      </w:r>
      <w:r w:rsidRPr="00756F6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</w:t>
      </w:r>
    </w:p>
    <w:p w14:paraId="539ED9CD" w14:textId="77777777" w:rsidR="00A00312" w:rsidRPr="00756F64" w:rsidRDefault="00A00312" w:rsidP="00A00312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1016696A" w14:textId="77777777" w:rsidR="00A00312" w:rsidRPr="00756F64" w:rsidRDefault="00A00312" w:rsidP="00A00312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D6B61D" w14:textId="77777777" w:rsidR="00A00312" w:rsidRPr="00756F64" w:rsidRDefault="00A00312" w:rsidP="00A00312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56F64">
        <w:rPr>
          <w:rFonts w:ascii="GHEA Grapalat" w:eastAsia="Calibri" w:hAnsi="GHEA Grapalat" w:cs="Times New Roman"/>
          <w:sz w:val="24"/>
          <w:szCs w:val="24"/>
          <w:lang w:val="hy-AM"/>
        </w:rPr>
        <w:t>----------------- 202</w:t>
      </w:r>
      <w:r w:rsidRPr="005A6BA5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756F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56F64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Pr="00756F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N              -Ն </w:t>
      </w:r>
    </w:p>
    <w:p w14:paraId="36154FA0" w14:textId="77777777" w:rsidR="00A00312" w:rsidRPr="00756F64" w:rsidRDefault="00A00312" w:rsidP="00A0031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A9C85D6" w14:textId="77777777" w:rsidR="00A00312" w:rsidRPr="00756F64" w:rsidRDefault="00A00312" w:rsidP="00A00312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56F64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2007 ԹՎԱԿԱՆԻ ՀՈՒՆԻՍԻ 28-Ի N 955-Ն ՈՐՈՇՄԱՆ ՄԵՋ  ԼՐԱՑՈՒՄՆԵՐ ԿԱՏԱՐԵԼՈՒ ՄԱՍԻՆ</w:t>
      </w:r>
    </w:p>
    <w:p w14:paraId="11C76558" w14:textId="77777777" w:rsidR="00A00312" w:rsidRPr="00756F64" w:rsidRDefault="00A00312" w:rsidP="00A00312">
      <w:pPr>
        <w:spacing w:after="0"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987AB73" w14:textId="77777777" w:rsidR="00A00312" w:rsidRPr="006016FA" w:rsidRDefault="00A00312" w:rsidP="00A003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1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հոդվածների պահանջներով` Հայաստանի Հանրապետության կառավարությունը </w:t>
      </w:r>
      <w:r w:rsidRPr="006016F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որոշում է</w:t>
      </w:r>
      <w:r w:rsidRPr="00601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4C92362" w14:textId="77777777" w:rsidR="00A00312" w:rsidRPr="006016FA" w:rsidRDefault="00A00312" w:rsidP="00A0031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Հայա</w:t>
      </w:r>
      <w:r w:rsidRPr="006016F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uտանի Հանրապետության կառավարության 2007 թվականի հունիսի 28-ի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</w:t>
      </w:r>
      <w:r w:rsidRPr="006016F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» N 955-Ն որոշման (այսուհետ՝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Որոշում)</w:t>
      </w:r>
      <w:r w:rsidRPr="006016FA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6016F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կատարել հետևյալ լրացումները.</w:t>
      </w:r>
    </w:p>
    <w:p w14:paraId="435F40D1" w14:textId="45F1FFFE" w:rsidR="00A00312" w:rsidRPr="00BF54B8" w:rsidRDefault="00A00312" w:rsidP="00A00312">
      <w:pPr>
        <w:tabs>
          <w:tab w:val="left" w:pos="567"/>
        </w:tabs>
        <w:spacing w:after="0" w:line="360" w:lineRule="auto"/>
        <w:jc w:val="both"/>
        <w:rPr>
          <w:rFonts w:ascii="Cambria Math" w:eastAsia="Calibri" w:hAnsi="Cambria Math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ab/>
      </w:r>
      <w:r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) </w:t>
      </w:r>
      <w:bookmarkStart w:id="1" w:name="_Hlk186185481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Որոշման N 1 հավելվածի </w:t>
      </w:r>
      <w:bookmarkEnd w:id="1"/>
      <w:r w:rsidRPr="005A6BA5">
        <w:rPr>
          <w:rFonts w:ascii="GHEA Grapalat" w:eastAsia="Calibri" w:hAnsi="GHEA Grapalat" w:cs="Sylfaen"/>
          <w:sz w:val="24"/>
          <w:szCs w:val="24"/>
          <w:lang w:val="hy-AM"/>
        </w:rPr>
        <w:t>Ձև N 1</w:t>
      </w:r>
      <w:r>
        <w:rPr>
          <w:rFonts w:ascii="GHEA Grapalat" w:eastAsia="Calibri" w:hAnsi="GHEA Grapalat" w:cs="Sylfaen"/>
          <w:sz w:val="24"/>
          <w:szCs w:val="24"/>
          <w:lang w:val="hy-AM"/>
        </w:rPr>
        <w:t>-ի</w:t>
      </w:r>
      <w:bookmarkStart w:id="2" w:name="_GoBack"/>
      <w:bookmarkEnd w:id="2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4-րդ գլուխը լրացնել հետևյալ բովանդակությամբ նոր 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1 և 4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2 կետերով</w:t>
      </w:r>
      <w:r>
        <w:rPr>
          <w:rFonts w:ascii="Cambria Math" w:eastAsia="Calibri" w:hAnsi="Cambria Math" w:cs="Sylfaen"/>
          <w:sz w:val="24"/>
          <w:szCs w:val="24"/>
          <w:lang w:val="hy-AM"/>
        </w:rPr>
        <w:t>․</w:t>
      </w:r>
    </w:p>
    <w:p w14:paraId="38466014" w14:textId="77777777" w:rsidR="00A00312" w:rsidRPr="006016FA" w:rsidRDefault="00A00312" w:rsidP="00A00312">
      <w:pPr>
        <w:spacing w:after="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Cambria Math" w:eastAsia="Calibri" w:hAnsi="Cambria Math" w:cs="Sylfaen"/>
          <w:sz w:val="24"/>
          <w:szCs w:val="24"/>
          <w:lang w:val="hy-AM"/>
        </w:rPr>
        <w:t xml:space="preserve">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«4.9.1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«Երթևեկությունը հակասահքային շղթաներով». </w:t>
      </w:r>
      <w:bookmarkStart w:id="3" w:name="_Hlk187156119"/>
      <w:bookmarkStart w:id="4" w:name="_Hlk185926609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3,5 </w:t>
      </w:r>
      <w:bookmarkStart w:id="5" w:name="_Hlk186096279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տոննայից ավելի թույլատրելի առավելագույն զանգված ունեցող բեռնատար ավտոմոբիլների և ավտոբուսների </w:t>
      </w:r>
      <w:bookmarkEnd w:id="3"/>
      <w:bookmarkEnd w:id="5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երթևեկությունը</w:t>
      </w:r>
      <w:bookmarkEnd w:id="4"/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թույլատրվում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է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հակասահքային շղթաների կիրառումով</w:t>
      </w:r>
      <w:bookmarkStart w:id="6" w:name="_Hlk185926772"/>
      <w:bookmarkStart w:id="7" w:name="_Hlk187131715"/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առնվազն </w:t>
      </w:r>
      <w:bookmarkStart w:id="8" w:name="_Hlk186096494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երկու տանող անիվների վրա</w:t>
      </w:r>
      <w:bookmarkEnd w:id="6"/>
      <w:bookmarkEnd w:id="7"/>
      <w:bookmarkEnd w:id="8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4.9.1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6558D">
        <w:rPr>
          <w:rFonts w:ascii="GHEA Grapalat" w:eastAsia="Calibri" w:hAnsi="GHEA Grapalat" w:cs="Sylfaen"/>
          <w:sz w:val="24"/>
          <w:szCs w:val="24"/>
          <w:lang w:val="hy-AM"/>
        </w:rPr>
        <w:t>նշանի պահանջը գործում է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bookmarkStart w:id="9" w:name="_Hlk185926717"/>
      <w:r>
        <w:rPr>
          <w:rFonts w:ascii="GHEA Grapalat" w:eastAsia="Calibri" w:hAnsi="GHEA Grapalat" w:cs="Sylfaen"/>
          <w:sz w:val="24"/>
          <w:szCs w:val="24"/>
          <w:lang w:val="hy-AM"/>
        </w:rPr>
        <w:t>ճանապարհածածկին ձյան կամ մերկասառույցի առկայության պարագայում</w:t>
      </w:r>
      <w:bookmarkEnd w:id="9"/>
      <w:r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Pr="0066558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 xml:space="preserve"> նշանի ազդման գոտին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նշանի տեղակայման վայրից մինչև 4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BB39CA">
        <w:rPr>
          <w:rFonts w:ascii="GHEA Grapalat" w:eastAsia="Calibri" w:hAnsi="GHEA Grapalat" w:cs="Sylfaen"/>
          <w:sz w:val="24"/>
          <w:szCs w:val="24"/>
          <w:lang w:val="hy-AM"/>
        </w:rPr>
        <w:t xml:space="preserve"> նշան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ը եղած տարածությունն է։ </w:t>
      </w:r>
      <w:bookmarkStart w:id="10" w:name="_Hlk187154261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bookmarkEnd w:id="10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նշանը կիրառվում է 8.5.8 ցուցանակի հետ։</w:t>
      </w:r>
    </w:p>
    <w:p w14:paraId="7EE0A40C" w14:textId="77777777" w:rsidR="00A00312" w:rsidRPr="006016FA" w:rsidRDefault="00A00312" w:rsidP="00A00312">
      <w:pPr>
        <w:spacing w:after="20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4.9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Հակասահքային շղթաներով երթևկության վերջ»</w:t>
      </w:r>
      <w:r w:rsidRPr="008F552A">
        <w:rPr>
          <w:rFonts w:ascii="GHEA Grapalat" w:eastAsia="Calibri" w:hAnsi="GHEA Grapalat" w:cs="Sylfaen" w:hint="eastAsia"/>
          <w:sz w:val="24"/>
          <w:szCs w:val="24"/>
          <w:lang w:val="hy-AM"/>
        </w:rPr>
        <w:t>․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նշանը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ցույց  է տալիս 4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9A605B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1 նշանի ազդման գոտու վերջը»</w:t>
      </w:r>
      <w:r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14:paraId="0B0256D3" w14:textId="4F0315AC" w:rsidR="00A00312" w:rsidRPr="00A00312" w:rsidRDefault="00A00312" w:rsidP="00A00312">
      <w:pPr>
        <w:spacing w:after="200" w:line="360" w:lineRule="auto"/>
        <w:ind w:firstLine="540"/>
        <w:contextualSpacing/>
        <w:jc w:val="both"/>
        <w:rPr>
          <w:rFonts w:ascii="Cambria Math" w:eastAsia="Calibri" w:hAnsi="Cambria Math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2)</w:t>
      </w:r>
      <w:r w:rsidRPr="00BF54B8">
        <w:rPr>
          <w:rFonts w:ascii="GHEA Grapalat" w:eastAsia="Calibri" w:hAnsi="GHEA Grapalat" w:cs="Sylfaen"/>
          <w:sz w:val="24"/>
          <w:szCs w:val="24"/>
          <w:lang w:val="hy-AM"/>
        </w:rPr>
        <w:t xml:space="preserve"> Որոշման N 1 հավելվածի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8-րդ գլխ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ի </w:t>
      </w:r>
      <w:r w:rsidRPr="005A6BA5">
        <w:rPr>
          <w:rFonts w:ascii="GHEA Grapalat" w:eastAsia="Calibri" w:hAnsi="GHEA Grapalat" w:cs="Sylfaen"/>
          <w:sz w:val="24"/>
          <w:szCs w:val="24"/>
          <w:lang w:val="hy-AM"/>
        </w:rPr>
        <w:t>3-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7E7AA7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83A6B">
        <w:rPr>
          <w:rFonts w:ascii="GHEA Grapalat" w:eastAsia="Calibri" w:hAnsi="GHEA Grapalat" w:cs="Sylfaen"/>
          <w:sz w:val="24"/>
          <w:szCs w:val="24"/>
          <w:lang w:val="hy-AM"/>
        </w:rPr>
        <w:t xml:space="preserve"> կետ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F83A6B">
        <w:rPr>
          <w:rFonts w:ascii="GHEA Grapalat" w:eastAsia="Calibri" w:hAnsi="GHEA Grapalat" w:cs="Sylfaen"/>
          <w:sz w:val="24"/>
          <w:szCs w:val="24"/>
          <w:lang w:val="hy-AM"/>
        </w:rPr>
        <w:t xml:space="preserve"> հետո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լրացնել հետևյալ բովանդակությամբ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նոր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8.</w:t>
      </w:r>
      <w:r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7E7AA7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պարբերությամբ</w:t>
      </w:r>
      <w:r>
        <w:rPr>
          <w:rFonts w:ascii="Cambria Math" w:eastAsia="Calibri" w:hAnsi="Cambria Math" w:cs="Sylfaen"/>
          <w:sz w:val="24"/>
          <w:szCs w:val="24"/>
          <w:lang w:val="hy-AM"/>
        </w:rPr>
        <w:t>․</w:t>
      </w:r>
    </w:p>
    <w:p w14:paraId="73C996DE" w14:textId="77777777" w:rsidR="00A00312" w:rsidRPr="00B5269C" w:rsidRDefault="00A00312" w:rsidP="00A00312">
      <w:pPr>
        <w:spacing w:after="200" w:line="360" w:lineRule="auto"/>
        <w:ind w:firstLine="54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«8.</w:t>
      </w:r>
      <w:r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5A6BA5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7E7AA7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. «Մերկասառույց»</w:t>
      </w:r>
      <w:r w:rsidRPr="008F552A">
        <w:rPr>
          <w:rFonts w:ascii="GHEA Grapalat" w:eastAsia="Calibri" w:hAnsi="GHEA Grapalat" w:cs="Sylfaen" w:hint="eastAsia"/>
          <w:sz w:val="24"/>
          <w:szCs w:val="24"/>
          <w:lang w:val="hy-AM"/>
        </w:rPr>
        <w:t>․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տեղեկացնում է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, որ </w:t>
      </w:r>
      <w:r w:rsidRPr="00844B96"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844B96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844B96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նշանի պահանջը գործում է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ճանապարհի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ծածկին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ձյունածածկույթի կամ մերկասառույցի առկայության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ժամանակ։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»:</w:t>
      </w:r>
    </w:p>
    <w:p w14:paraId="17ADC806" w14:textId="77777777" w:rsidR="00A00312" w:rsidRPr="006016FA" w:rsidRDefault="00A00312" w:rsidP="00A00312">
      <w:pPr>
        <w:spacing w:after="200" w:line="360" w:lineRule="auto"/>
        <w:ind w:firstLine="567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3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)</w:t>
      </w:r>
      <w:r w:rsidRPr="006016FA">
        <w:rPr>
          <w:rFonts w:ascii="GHEA Grapalat" w:hAnsi="GHEA Grapalat"/>
          <w:lang w:val="hy-AM"/>
        </w:rPr>
        <w:t xml:space="preserve">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 Որոշման N 2-րդ հավելվածի  5-րդ նկարը լրացնել հետևյալ պատկերներով նոր՝ 4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և 4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 նշաններով</w:t>
      </w:r>
      <w:r w:rsidRPr="006016F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0DF4DF3" w14:textId="77777777" w:rsidR="00A00312" w:rsidRPr="006016FA" w:rsidRDefault="00A00312" w:rsidP="00A00312">
      <w:pPr>
        <w:spacing w:after="20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</w:p>
    <w:p w14:paraId="11BE067F" w14:textId="77777777" w:rsidR="00A00312" w:rsidRPr="006016FA" w:rsidRDefault="00A00312" w:rsidP="00A00312">
      <w:pPr>
        <w:spacing w:after="200" w:line="360" w:lineRule="auto"/>
        <w:contextualSpacing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noProof/>
          <w:sz w:val="24"/>
          <w:szCs w:val="24"/>
          <w:lang w:val="ru-RU" w:eastAsia="ru-RU"/>
        </w:rPr>
        <w:drawing>
          <wp:inline distT="0" distB="0" distL="0" distR="0" wp14:anchorId="1BBCE4F9" wp14:editId="38A8DA7B">
            <wp:extent cx="3200400" cy="241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</w:p>
    <w:p w14:paraId="420BF7DA" w14:textId="77777777" w:rsidR="00A00312" w:rsidRPr="006016FA" w:rsidRDefault="00A00312" w:rsidP="00A00312">
      <w:pPr>
        <w:spacing w:after="20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603030A3" w14:textId="77777777" w:rsidR="00A00312" w:rsidRPr="006016FA" w:rsidRDefault="00A00312" w:rsidP="00A00312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)</w:t>
      </w:r>
      <w:r w:rsidRPr="006016FA">
        <w:rPr>
          <w:rFonts w:ascii="GHEA Grapalat" w:hAnsi="GHEA Grapalat"/>
          <w:lang w:val="hy-AM"/>
        </w:rPr>
        <w:t xml:space="preserve">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 Որոշման 2-րդ հավելվածի 9-րդ նկարը լրացնել հետևյալ պատկերով նոր՝ 8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նշանով</w:t>
      </w:r>
      <w:r w:rsidRPr="006016F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3C6B57B" w14:textId="77777777" w:rsidR="00A00312" w:rsidRPr="006016FA" w:rsidRDefault="00A00312" w:rsidP="00A00312">
      <w:pPr>
        <w:spacing w:after="200" w:line="360" w:lineRule="auto"/>
        <w:contextualSpacing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</w:p>
    <w:p w14:paraId="692D0879" w14:textId="77777777" w:rsidR="00A00312" w:rsidRDefault="00A00312" w:rsidP="00A00312">
      <w:pPr>
        <w:spacing w:after="200" w:line="360" w:lineRule="auto"/>
        <w:contextualSpacing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0D27919" wp14:editId="657C9ACF">
            <wp:extent cx="1803503" cy="1714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354" cy="17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</w:p>
    <w:p w14:paraId="7FAAED29" w14:textId="77777777" w:rsidR="00A00312" w:rsidRPr="000D6E4E" w:rsidRDefault="00A00312" w:rsidP="00A00312">
      <w:pPr>
        <w:spacing w:after="200" w:line="360" w:lineRule="auto"/>
        <w:contextualSpacing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5B592A9D" w14:textId="77777777" w:rsidR="00A00312" w:rsidRPr="00BF54B8" w:rsidRDefault="00A00312" w:rsidP="00A00312">
      <w:pPr>
        <w:spacing w:after="200" w:line="360" w:lineRule="auto"/>
        <w:contextualSpacing/>
        <w:jc w:val="both"/>
        <w:rPr>
          <w:rFonts w:ascii="Cambria Math" w:eastAsia="Calibri" w:hAnsi="Cambria Math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) Որոշման </w:t>
      </w:r>
      <w:bookmarkStart w:id="11" w:name="_Hlk159839486"/>
      <w:bookmarkStart w:id="12" w:name="_Hlk186097105"/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N 2 հավելվածի </w:t>
      </w:r>
      <w:bookmarkEnd w:id="11"/>
      <w:r w:rsidRPr="00BF7D1B">
        <w:rPr>
          <w:rFonts w:ascii="GHEA Grapalat" w:eastAsia="Calibri" w:hAnsi="GHEA Grapalat" w:cs="Sylfaen"/>
          <w:sz w:val="24"/>
          <w:szCs w:val="24"/>
          <w:lang w:val="hy-AM"/>
        </w:rPr>
        <w:t>4-րդ կետ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BF7D1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B1505">
        <w:rPr>
          <w:rFonts w:ascii="GHEA Grapalat" w:eastAsia="Calibri" w:hAnsi="GHEA Grapalat" w:cs="Sylfaen"/>
          <w:sz w:val="24"/>
          <w:szCs w:val="24"/>
          <w:lang w:val="hy-AM"/>
        </w:rPr>
        <w:t xml:space="preserve">լրացնել հետևյալ բովանդակությամբ նոր </w:t>
      </w:r>
      <w:r>
        <w:rPr>
          <w:rFonts w:ascii="Cambria Math" w:eastAsia="Calibri" w:hAnsi="Cambria Math" w:cs="Cambria Math"/>
          <w:sz w:val="24"/>
          <w:szCs w:val="24"/>
          <w:lang w:val="hy-AM"/>
        </w:rPr>
        <w:t>7</w:t>
      </w:r>
      <w:r w:rsidRPr="00EB1505">
        <w:rPr>
          <w:rFonts w:ascii="GHEA Grapalat" w:eastAsia="Calibri" w:hAnsi="GHEA Grapalat" w:cs="Sylfaen"/>
          <w:sz w:val="24"/>
          <w:szCs w:val="24"/>
          <w:lang w:val="hy-AM"/>
        </w:rPr>
        <w:t xml:space="preserve">-րդ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ենթա</w:t>
      </w:r>
      <w:r w:rsidRPr="00EB1505"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bookmarkEnd w:id="12"/>
      <w:r>
        <w:rPr>
          <w:rFonts w:ascii="Cambria Math" w:eastAsia="Calibri" w:hAnsi="Cambria Math" w:cs="Sylfaen"/>
          <w:sz w:val="24"/>
          <w:szCs w:val="24"/>
          <w:lang w:val="hy-AM"/>
        </w:rPr>
        <w:t>․</w:t>
      </w:r>
    </w:p>
    <w:p w14:paraId="06C4B875" w14:textId="77777777" w:rsidR="00A00312" w:rsidRDefault="00A00312" w:rsidP="00A00312">
      <w:pPr>
        <w:spacing w:after="20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«7)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3,5 տոննայից ավելի թույլատրելի առավելագույն զանգված ունեցող բեռնատար ավտոմոբիլներ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և ավտոբուսներ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 4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3B7546">
        <w:rPr>
          <w:rFonts w:ascii="GHEA Grapalat" w:eastAsia="Calibri" w:hAnsi="GHEA Grapalat" w:cs="Sylfaen"/>
          <w:sz w:val="24"/>
          <w:szCs w:val="24"/>
          <w:lang w:val="hy-AM"/>
        </w:rPr>
        <w:t>9</w:t>
      </w:r>
      <w:r w:rsidRPr="001444C7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3B7546">
        <w:rPr>
          <w:rFonts w:ascii="GHEA Grapalat" w:eastAsia="Calibri" w:hAnsi="GHEA Grapalat" w:cs="Sylfaen"/>
          <w:sz w:val="24"/>
          <w:szCs w:val="24"/>
          <w:lang w:val="hy-AM"/>
        </w:rPr>
        <w:t>1 նշանի ազդման գոտիում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3B7546">
        <w:rPr>
          <w:rFonts w:ascii="GHEA Grapalat" w:eastAsia="Calibri" w:hAnsi="GHEA Grapalat" w:cs="Sylfaen"/>
          <w:sz w:val="24"/>
          <w:szCs w:val="24"/>
          <w:lang w:val="hy-AM"/>
        </w:rPr>
        <w:t>ճանապարհածածկին ձյան կամ մերկասառույցի առկայության պարագայում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, երթևեկում են առանց 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հակասահքային շղթաներ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ի։ Հակասահքային շղթաներով պետք է կահավորված լինեն տվյալ տրանսպորտային միջոցների առնվազն երկու տանող անիվները, դրանք պետք է համապատասխանեն տրանսպորտային միջոցի տեսակին, դողի չափսերին և անվտանգ լինեն երթևեկության համար։»։</w:t>
      </w:r>
    </w:p>
    <w:p w14:paraId="43E517CD" w14:textId="77777777" w:rsidR="00A00312" w:rsidRPr="006016FA" w:rsidRDefault="00A00312" w:rsidP="00A00312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Pr="006016F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016FA">
        <w:rPr>
          <w:rFonts w:ascii="GHEA Grapalat" w:eastAsia="Calibri" w:hAnsi="GHEA Grapalat" w:cs="Sylfaen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    </w:t>
      </w:r>
    </w:p>
    <w:p w14:paraId="46CEEF42" w14:textId="77777777" w:rsidR="00A00312" w:rsidRPr="006016FA" w:rsidRDefault="00A00312" w:rsidP="00A00312">
      <w:pPr>
        <w:spacing w:after="20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BBDA460" w14:textId="77777777" w:rsidR="00A00312" w:rsidRPr="006016FA" w:rsidRDefault="00A00312" w:rsidP="00A00312">
      <w:pPr>
        <w:spacing w:after="200" w:line="276" w:lineRule="auto"/>
        <w:rPr>
          <w:rFonts w:ascii="GHEA Grapalat" w:eastAsia="Calibri" w:hAnsi="GHEA Grapalat" w:cs="Times New Roman"/>
          <w:lang w:val="hy-AM"/>
        </w:rPr>
      </w:pPr>
    </w:p>
    <w:p w14:paraId="0557B1D9" w14:textId="77777777" w:rsidR="00A00312" w:rsidRPr="006016FA" w:rsidRDefault="00A00312" w:rsidP="00A00312">
      <w:pPr>
        <w:spacing w:after="200" w:line="276" w:lineRule="auto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104E8370" w14:textId="77777777" w:rsidR="00A00312" w:rsidRPr="006016FA" w:rsidRDefault="00A00312" w:rsidP="00A00312">
      <w:pPr>
        <w:spacing w:after="200" w:line="276" w:lineRule="auto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016F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ՀՀ վարչապետ                                                Ն</w:t>
      </w:r>
      <w:r w:rsidRPr="006016FA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6016F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p w14:paraId="2F151C9B" w14:textId="77777777" w:rsidR="00A00312" w:rsidRDefault="00A00312" w:rsidP="00A00312">
      <w:pPr>
        <w:rPr>
          <w:lang w:val="hy-AM"/>
        </w:rPr>
      </w:pPr>
    </w:p>
    <w:p w14:paraId="57F733A2" w14:textId="77777777" w:rsidR="00A00312" w:rsidRPr="007175BA" w:rsidRDefault="00A00312" w:rsidP="00A00312"/>
    <w:p w14:paraId="4184B913" w14:textId="77777777" w:rsidR="00A00312" w:rsidRDefault="00A00312" w:rsidP="00A00312"/>
    <w:p w14:paraId="6226D0C3" w14:textId="77777777" w:rsidR="003F2273" w:rsidRDefault="003F2273"/>
    <w:sectPr w:rsidR="003F2273" w:rsidSect="00756F6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11296"/>
    <w:multiLevelType w:val="hybridMultilevel"/>
    <w:tmpl w:val="B13829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EA"/>
    <w:rsid w:val="002324EA"/>
    <w:rsid w:val="003F2273"/>
    <w:rsid w:val="00A00312"/>
    <w:rsid w:val="00E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D229"/>
  <w15:chartTrackingRefBased/>
  <w15:docId w15:val="{4EDD7E2F-87F5-4DE5-9BFE-77742C30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2025-01-08T05:57:00Z</dcterms:created>
  <dcterms:modified xsi:type="dcterms:W3CDTF">2025-01-08T06:00:00Z</dcterms:modified>
</cp:coreProperties>
</file>