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09" w:rsidRPr="005F61C6" w:rsidRDefault="00057909" w:rsidP="00173B67">
      <w:pPr>
        <w:spacing w:after="0" w:line="360" w:lineRule="auto"/>
        <w:ind w:left="-630" w:right="-92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173B67" w:rsidRPr="005F61C6" w:rsidRDefault="00173B67" w:rsidP="00173B67">
      <w:pPr>
        <w:spacing w:after="0" w:line="360" w:lineRule="auto"/>
        <w:ind w:left="-630" w:right="-92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F61C6">
        <w:rPr>
          <w:rFonts w:ascii="GHEA Grapalat" w:hAnsi="GHEA Grapalat"/>
          <w:sz w:val="24"/>
          <w:szCs w:val="24"/>
          <w:lang w:val="hy-AM"/>
        </w:rPr>
        <w:t>Հավելված</w:t>
      </w:r>
      <w:r w:rsidR="005F182B" w:rsidRPr="005F61C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73B67" w:rsidRPr="005F61C6" w:rsidRDefault="00173B67" w:rsidP="00173B67">
      <w:pPr>
        <w:spacing w:after="0" w:line="360" w:lineRule="auto"/>
        <w:ind w:left="-630" w:right="-92"/>
        <w:jc w:val="right"/>
        <w:rPr>
          <w:rFonts w:ascii="GHEA Grapalat" w:hAnsi="GHEA Grapalat"/>
          <w:sz w:val="24"/>
          <w:szCs w:val="24"/>
          <w:lang w:val="hy-AM"/>
        </w:rPr>
      </w:pPr>
      <w:r w:rsidRPr="005F61C6">
        <w:rPr>
          <w:rFonts w:ascii="GHEA Grapalat" w:hAnsi="GHEA Grapalat"/>
          <w:sz w:val="24"/>
          <w:szCs w:val="24"/>
          <w:lang w:val="hy-AM"/>
        </w:rPr>
        <w:t>ՀՀ կառավարության 2024 թվականի                                                                                                                                                      __________     ___-ի N____</w:t>
      </w:r>
      <w:r w:rsidRPr="00057909">
        <w:rPr>
          <w:rFonts w:ascii="GHEA Grapalat" w:hAnsi="GHEA Grapalat"/>
          <w:sz w:val="24"/>
          <w:szCs w:val="24"/>
          <w:lang w:val="hy-AM"/>
        </w:rPr>
        <w:t>Ն</w:t>
      </w:r>
      <w:r w:rsidRPr="005F61C6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:rsidR="00A1639D" w:rsidRPr="005F61C6" w:rsidRDefault="00A1639D" w:rsidP="00A1639D">
      <w:pPr>
        <w:spacing w:line="240" w:lineRule="auto"/>
        <w:ind w:left="-180" w:right="35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057909" w:rsidRPr="005F61C6" w:rsidRDefault="00057909" w:rsidP="00A1639D">
      <w:pPr>
        <w:spacing w:line="240" w:lineRule="auto"/>
        <w:ind w:left="-180" w:right="35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1639D" w:rsidRPr="005F61C6" w:rsidRDefault="00A1639D" w:rsidP="00A1639D">
      <w:pPr>
        <w:spacing w:line="240" w:lineRule="auto"/>
        <w:ind w:left="-180" w:right="35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F61C6">
        <w:rPr>
          <w:rFonts w:ascii="GHEA Grapalat" w:hAnsi="GHEA Grapalat" w:cs="Sylfaen"/>
          <w:b/>
          <w:bCs/>
          <w:sz w:val="24"/>
          <w:szCs w:val="24"/>
          <w:lang w:val="hy-AM"/>
        </w:rPr>
        <w:t>ԱՌԱՋԱԴՐԱՆՔ</w:t>
      </w:r>
    </w:p>
    <w:p w:rsidR="00A1639D" w:rsidRPr="005F61C6" w:rsidRDefault="00A1639D" w:rsidP="00A1639D">
      <w:pPr>
        <w:spacing w:line="240" w:lineRule="auto"/>
        <w:ind w:left="-180" w:right="35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F61C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57909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5F61C6">
        <w:rPr>
          <w:rFonts w:ascii="GHEA Grapalat" w:hAnsi="GHEA Grapalat" w:cs="Sylfaen"/>
          <w:b/>
          <w:sz w:val="24"/>
          <w:szCs w:val="24"/>
          <w:lang w:val="hy-AM"/>
        </w:rPr>
        <w:t>ՀԱՆՐԱՊԵՏՈՒԹՅԱՆ ՏԱՐԱԲՆԱԿԵՑՄԱՆ ԳԼԽԱՎՈՐ ՆԱԽԱԳԾԻ</w:t>
      </w:r>
      <w:r w:rsidRPr="00057909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</w:p>
    <w:p w:rsidR="00A1639D" w:rsidRPr="005F61C6" w:rsidRDefault="00A1639D" w:rsidP="00A1639D">
      <w:pPr>
        <w:pStyle w:val="norm"/>
        <w:spacing w:line="240" w:lineRule="auto"/>
        <w:ind w:left="-450" w:right="-270" w:firstLine="36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1639D" w:rsidRPr="00057909" w:rsidRDefault="00A1639D" w:rsidP="00A1639D">
      <w:pPr>
        <w:spacing w:line="240" w:lineRule="auto"/>
        <w:ind w:right="355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A1639D" w:rsidRPr="00057909" w:rsidRDefault="00A1639D" w:rsidP="00A1639D">
      <w:pPr>
        <w:pStyle w:val="ListParagraph"/>
        <w:numPr>
          <w:ilvl w:val="0"/>
          <w:numId w:val="1"/>
        </w:numPr>
        <w:spacing w:line="240" w:lineRule="auto"/>
        <w:ind w:left="-180" w:right="355" w:firstLine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Հ</w:t>
      </w:r>
      <w:r w:rsidR="009F3F91">
        <w:rPr>
          <w:rFonts w:ascii="GHEA Grapalat" w:hAnsi="GHEA Grapalat" w:cs="Sylfaen"/>
          <w:b/>
          <w:bCs/>
          <w:sz w:val="24"/>
          <w:szCs w:val="24"/>
        </w:rPr>
        <w:t>ա</w:t>
      </w:r>
      <w:r w:rsidR="00487D6E">
        <w:rPr>
          <w:rFonts w:ascii="GHEA Grapalat" w:hAnsi="GHEA Grapalat" w:cs="Sylfaen"/>
          <w:b/>
          <w:bCs/>
          <w:sz w:val="24"/>
          <w:szCs w:val="24"/>
        </w:rPr>
        <w:t xml:space="preserve">յաստանի </w:t>
      </w:r>
      <w:r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Հ</w:t>
      </w:r>
      <w:r w:rsidR="00487D6E">
        <w:rPr>
          <w:rFonts w:ascii="GHEA Grapalat" w:hAnsi="GHEA Grapalat" w:cs="Sylfaen"/>
          <w:b/>
          <w:bCs/>
          <w:sz w:val="24"/>
          <w:szCs w:val="24"/>
        </w:rPr>
        <w:t>անրապետության</w:t>
      </w:r>
      <w:r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մարզերի</w:t>
      </w:r>
      <w:r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և</w:t>
      </w:r>
      <w:r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ք</w:t>
      </w:r>
      <w:r w:rsidR="00487D6E">
        <w:rPr>
          <w:rFonts w:ascii="GHEA Grapalat" w:hAnsi="GHEA Grapalat" w:cs="Sylfaen"/>
          <w:b/>
          <w:bCs/>
          <w:sz w:val="24"/>
          <w:szCs w:val="24"/>
        </w:rPr>
        <w:t xml:space="preserve">աղաք </w:t>
      </w:r>
      <w:r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Երևանի</w:t>
      </w:r>
      <w:r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57909">
        <w:rPr>
          <w:rFonts w:ascii="GHEA Grapalat" w:hAnsi="GHEA Grapalat" w:cs="Sylfaen"/>
          <w:b/>
          <w:bCs/>
          <w:sz w:val="24"/>
          <w:szCs w:val="24"/>
          <w:lang w:val="en-US"/>
        </w:rPr>
        <w:t>հիմնական</w:t>
      </w:r>
      <w:r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057909">
        <w:rPr>
          <w:rFonts w:ascii="GHEA Grapalat" w:hAnsi="GHEA Grapalat" w:cs="Sylfaen"/>
          <w:b/>
          <w:bCs/>
          <w:sz w:val="24"/>
          <w:szCs w:val="24"/>
          <w:lang w:val="en-US"/>
        </w:rPr>
        <w:t>բնութագիրը</w:t>
      </w:r>
    </w:p>
    <w:tbl>
      <w:tblPr>
        <w:tblW w:w="0" w:type="auto"/>
        <w:tblInd w:w="-4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756"/>
        <w:gridCol w:w="1890"/>
        <w:gridCol w:w="1260"/>
        <w:gridCol w:w="1440"/>
        <w:gridCol w:w="1294"/>
      </w:tblGrid>
      <w:tr w:rsidR="00A1639D" w:rsidRPr="00057909" w:rsidTr="00D76577">
        <w:tc>
          <w:tcPr>
            <w:tcW w:w="3756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Անվանում</w:t>
            </w:r>
          </w:p>
        </w:tc>
        <w:tc>
          <w:tcPr>
            <w:tcW w:w="1890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բնակչության</w:t>
            </w: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թիվը</w:t>
            </w: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`</w:t>
            </w:r>
          </w:p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գրանցված</w:t>
            </w: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/</w:t>
            </w:r>
          </w:p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փաստացի</w:t>
            </w:r>
          </w:p>
        </w:tc>
        <w:tc>
          <w:tcPr>
            <w:tcW w:w="1260" w:type="dxa"/>
          </w:tcPr>
          <w:p w:rsidR="00997DF1" w:rsidRDefault="00A1639D" w:rsidP="00462EC8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Հազա</w:t>
            </w:r>
            <w:r w:rsidR="00462EC8">
              <w:rPr>
                <w:rFonts w:ascii="GHEA Grapalat" w:hAnsi="GHEA Grapalat" w:cs="Sylfaen"/>
                <w:b/>
                <w:sz w:val="24"/>
                <w:szCs w:val="24"/>
              </w:rPr>
              <w:t>ր</w:t>
            </w:r>
          </w:p>
          <w:p w:rsidR="00A1639D" w:rsidRPr="00057909" w:rsidRDefault="00A1639D" w:rsidP="00462EC8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4A2DED" w:rsidP="00BF4F99">
            <w:pPr>
              <w:pStyle w:val="a"/>
              <w:spacing w:after="0" w:line="240" w:lineRule="auto"/>
              <w:ind w:left="0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այաստանի </w:t>
            </w: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անրապետության</w:t>
            </w:r>
            <w:r w:rsidR="00A1639D"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A1639D"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մարզերի</w:t>
            </w:r>
            <w:r w:rsidR="00A1639D"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A1639D"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և</w:t>
            </w:r>
            <w:r w:rsidR="00A1639D"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  <w:r w:rsidR="00A1639D"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ք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աղաի </w:t>
            </w:r>
            <w:r w:rsidR="00A1639D"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Երևանի</w:t>
            </w:r>
            <w:r w:rsidR="00A1639D" w:rsidRPr="0005790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A1639D"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վարչական</w:t>
            </w:r>
            <w:r w:rsidR="00A1639D" w:rsidRPr="0005790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A1639D"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սահմաններում</w:t>
            </w:r>
            <w:r w:rsidR="00A1639D" w:rsidRPr="0005790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A1639D"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ընդգրկված</w:t>
            </w:r>
            <w:r w:rsidR="00A1639D" w:rsidRPr="00057909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 w:rsidR="00A1639D"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տարածքը</w:t>
            </w: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57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</w:t>
            </w:r>
          </w:p>
        </w:tc>
      </w:tr>
      <w:tr w:rsidR="00C94368" w:rsidRPr="00057909" w:rsidTr="00D76577">
        <w:tc>
          <w:tcPr>
            <w:tcW w:w="3756" w:type="dxa"/>
          </w:tcPr>
          <w:p w:rsidR="00C94368" w:rsidRPr="00057909" w:rsidRDefault="00C94368" w:rsidP="006A41A3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</w:p>
          <w:p w:rsidR="00C94368" w:rsidRPr="00057909" w:rsidRDefault="00C94368" w:rsidP="00C94368">
            <w:pPr>
              <w:pStyle w:val="ListParagraph"/>
              <w:shd w:val="clear" w:color="auto" w:fill="FFFFFF"/>
              <w:spacing w:after="0"/>
              <w:ind w:hanging="503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1890" w:type="dxa"/>
          </w:tcPr>
          <w:p w:rsidR="00C94368" w:rsidRPr="0073399B" w:rsidRDefault="00C94368" w:rsidP="00C94368">
            <w:pPr>
              <w:pStyle w:val="norm"/>
              <w:spacing w:line="276" w:lineRule="auto"/>
              <w:ind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260" w:type="dxa"/>
          </w:tcPr>
          <w:p w:rsidR="00C94368" w:rsidRPr="00057909" w:rsidRDefault="00C94368" w:rsidP="00C94368">
            <w:pPr>
              <w:pStyle w:val="a"/>
              <w:spacing w:after="0"/>
              <w:ind w:left="0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C94368" w:rsidRPr="00057909" w:rsidRDefault="00C94368" w:rsidP="00C94368">
            <w:pPr>
              <w:pStyle w:val="a"/>
              <w:spacing w:after="0"/>
              <w:ind w:left="162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C94368" w:rsidRPr="00057909" w:rsidRDefault="00C94368" w:rsidP="00C94368">
            <w:pPr>
              <w:pStyle w:val="a"/>
              <w:spacing w:after="0"/>
              <w:ind w:left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A1639D" w:rsidRPr="00057909" w:rsidTr="00D76577">
        <w:trPr>
          <w:trHeight w:val="133"/>
        </w:trPr>
        <w:tc>
          <w:tcPr>
            <w:tcW w:w="3756" w:type="dxa"/>
          </w:tcPr>
          <w:p w:rsidR="00A1639D" w:rsidRPr="00057909" w:rsidRDefault="006E1D74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ք</w:t>
            </w:r>
            <w:r w:rsidR="00C94368">
              <w:rPr>
                <w:rFonts w:ascii="GHEA Grapalat" w:hAnsi="GHEA Grapalat" w:cs="Arial Armenian"/>
                <w:sz w:val="24"/>
                <w:szCs w:val="24"/>
              </w:rPr>
              <w:t xml:space="preserve">աղաք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Երևան</w:t>
            </w:r>
          </w:p>
        </w:tc>
        <w:tc>
          <w:tcPr>
            <w:tcW w:w="1890" w:type="dxa"/>
          </w:tcPr>
          <w:p w:rsidR="00B6038A" w:rsidRPr="0073399B" w:rsidRDefault="00B6038A" w:rsidP="00B6038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73399B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1,052,754</w:t>
            </w:r>
          </w:p>
          <w:p w:rsidR="00A1639D" w:rsidRPr="0073399B" w:rsidRDefault="00A1639D" w:rsidP="00B6038A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pStyle w:val="a"/>
              <w:spacing w:after="0"/>
              <w:ind w:left="0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a"/>
              <w:spacing w:after="0"/>
              <w:ind w:left="162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A1639D" w:rsidRPr="00057909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Արագածոտնի մարզ</w:t>
            </w:r>
          </w:p>
        </w:tc>
        <w:tc>
          <w:tcPr>
            <w:tcW w:w="1890" w:type="dxa"/>
          </w:tcPr>
          <w:p w:rsidR="00B6038A" w:rsidRPr="0073399B" w:rsidRDefault="00B6038A" w:rsidP="00B6038A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115,808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A1639D" w:rsidRPr="00057909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Արարատի մարզ</w:t>
            </w:r>
          </w:p>
        </w:tc>
        <w:tc>
          <w:tcPr>
            <w:tcW w:w="1890" w:type="dxa"/>
          </w:tcPr>
          <w:p w:rsidR="00B6038A" w:rsidRPr="0073399B" w:rsidRDefault="00B6038A" w:rsidP="00B6038A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224,332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A1639D" w:rsidRPr="00057909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lastRenderedPageBreak/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Արմավիրի մարզ</w:t>
            </w:r>
          </w:p>
        </w:tc>
        <w:tc>
          <w:tcPr>
            <w:tcW w:w="1890" w:type="dxa"/>
          </w:tcPr>
          <w:p w:rsidR="00B6038A" w:rsidRPr="0073399B" w:rsidRDefault="00B6038A" w:rsidP="00B6038A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eastAsia="hy-AM"/>
              </w:rPr>
              <w:t>224,174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A1639D" w:rsidRPr="00057909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Գեղարքունիքի մարզ</w:t>
            </w:r>
          </w:p>
        </w:tc>
        <w:tc>
          <w:tcPr>
            <w:tcW w:w="1890" w:type="dxa"/>
          </w:tcPr>
          <w:p w:rsidR="005D4959" w:rsidRPr="0073399B" w:rsidRDefault="005D4959" w:rsidP="005D4959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177,310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C94368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A1639D" w:rsidRPr="00057909" w:rsidRDefault="006A41A3" w:rsidP="00C94368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Լոռու մարզ</w:t>
            </w:r>
          </w:p>
        </w:tc>
        <w:tc>
          <w:tcPr>
            <w:tcW w:w="1890" w:type="dxa"/>
          </w:tcPr>
          <w:p w:rsidR="005D4959" w:rsidRPr="0073399B" w:rsidRDefault="005D4959" w:rsidP="005D495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73399B">
              <w:rPr>
                <w:rFonts w:ascii="GHEA Grapalat" w:hAnsi="GHEA Grapalat" w:cs="Arial Armenian"/>
                <w:sz w:val="24"/>
                <w:szCs w:val="24"/>
                <w:lang w:val="ru-RU"/>
              </w:rPr>
              <w:t>193,580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C94368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A1639D" w:rsidRPr="00057909" w:rsidRDefault="00A1639D" w:rsidP="00C94368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="006A41A3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Կոտայքի մարզ</w:t>
            </w:r>
          </w:p>
        </w:tc>
        <w:tc>
          <w:tcPr>
            <w:tcW w:w="1890" w:type="dxa"/>
          </w:tcPr>
          <w:p w:rsidR="005D4959" w:rsidRPr="0073399B" w:rsidRDefault="005D4959" w:rsidP="005D4959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242,695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C94368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A1639D" w:rsidRPr="00057909" w:rsidRDefault="006A41A3" w:rsidP="00C94368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Շիրակի մարզ</w:t>
            </w:r>
          </w:p>
        </w:tc>
        <w:tc>
          <w:tcPr>
            <w:tcW w:w="1890" w:type="dxa"/>
          </w:tcPr>
          <w:p w:rsidR="00AA3AAC" w:rsidRPr="0073399B" w:rsidRDefault="00AA3AAC" w:rsidP="00AA3AAC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205,025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C94368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A1639D" w:rsidRPr="00057909" w:rsidRDefault="006A41A3" w:rsidP="00C94368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Սյունիքի մարզ</w:t>
            </w:r>
          </w:p>
        </w:tc>
        <w:tc>
          <w:tcPr>
            <w:tcW w:w="1890" w:type="dxa"/>
          </w:tcPr>
          <w:p w:rsidR="00AA3AAC" w:rsidRPr="0073399B" w:rsidRDefault="00AA3AAC" w:rsidP="00AA3AAC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106,916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rPr>
          <w:trHeight w:val="376"/>
        </w:trPr>
        <w:tc>
          <w:tcPr>
            <w:tcW w:w="3756" w:type="dxa"/>
          </w:tcPr>
          <w:p w:rsidR="00C94368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  <w:r w:rsidR="00A1639D"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</w:p>
          <w:p w:rsidR="00A1639D" w:rsidRPr="00057909" w:rsidRDefault="006A41A3" w:rsidP="00C94368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="00A1639D"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ձորի</w:t>
            </w:r>
            <w:r w:rsidR="00A1639D"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1890" w:type="dxa"/>
          </w:tcPr>
          <w:p w:rsidR="00AA3AAC" w:rsidRPr="0073399B" w:rsidRDefault="00AA3AAC" w:rsidP="00AA3AAC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73399B">
              <w:rPr>
                <w:rFonts w:ascii="GHEA Grapalat" w:hAnsi="GHEA Grapalat" w:cs="Arial Armenian"/>
                <w:sz w:val="24"/>
                <w:szCs w:val="24"/>
                <w:lang w:val="ru-RU"/>
              </w:rPr>
              <w:t>43,255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c>
          <w:tcPr>
            <w:tcW w:w="3756" w:type="dxa"/>
          </w:tcPr>
          <w:p w:rsidR="00C94368" w:rsidRDefault="00C94368" w:rsidP="006A41A3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A1639D" w:rsidRPr="00057909" w:rsidRDefault="006A41A3" w:rsidP="00C94368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 </w:t>
            </w:r>
            <w:r w:rsidR="00A1639D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Տավուշի մարզ</w:t>
            </w:r>
          </w:p>
        </w:tc>
        <w:tc>
          <w:tcPr>
            <w:tcW w:w="1890" w:type="dxa"/>
          </w:tcPr>
          <w:p w:rsidR="00AA3AAC" w:rsidRPr="0073399B" w:rsidRDefault="00AA3AAC" w:rsidP="00AA3AAC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103,589</w:t>
            </w:r>
          </w:p>
          <w:p w:rsidR="00A1639D" w:rsidRPr="0073399B" w:rsidRDefault="00A1639D" w:rsidP="00BF4F99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</w:tcPr>
          <w:p w:rsidR="00A1639D" w:rsidRPr="00057909" w:rsidRDefault="00A1639D" w:rsidP="00BF4F99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</w:t>
            </w:r>
          </w:p>
        </w:tc>
      </w:tr>
      <w:tr w:rsidR="00A1639D" w:rsidRPr="00057909" w:rsidTr="00D76577">
        <w:tc>
          <w:tcPr>
            <w:tcW w:w="3756" w:type="dxa"/>
          </w:tcPr>
          <w:p w:rsidR="00A1639D" w:rsidRPr="00057909" w:rsidRDefault="00A1639D" w:rsidP="00BF4F99">
            <w:pPr>
              <w:pStyle w:val="a"/>
              <w:spacing w:after="0"/>
              <w:ind w:left="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 xml:space="preserve">     Ընդամենը</w:t>
            </w:r>
          </w:p>
        </w:tc>
        <w:tc>
          <w:tcPr>
            <w:tcW w:w="1890" w:type="dxa"/>
          </w:tcPr>
          <w:p w:rsidR="00A1639D" w:rsidRPr="00AA3AAC" w:rsidRDefault="00136A76" w:rsidP="00BF4F99">
            <w:pPr>
              <w:pStyle w:val="a"/>
              <w:spacing w:after="0"/>
              <w:ind w:left="0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2,689,438</w:t>
            </w:r>
          </w:p>
        </w:tc>
        <w:tc>
          <w:tcPr>
            <w:tcW w:w="1260" w:type="dxa"/>
          </w:tcPr>
          <w:p w:rsidR="00A1639D" w:rsidRPr="00057909" w:rsidRDefault="00A1639D" w:rsidP="00BF4F99">
            <w:pPr>
              <w:pStyle w:val="a"/>
              <w:spacing w:after="0"/>
              <w:ind w:left="0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1440" w:type="dxa"/>
          </w:tcPr>
          <w:p w:rsidR="00A1639D" w:rsidRPr="00057909" w:rsidRDefault="00A1639D" w:rsidP="00BF4F99">
            <w:pPr>
              <w:pStyle w:val="a"/>
              <w:spacing w:after="0"/>
              <w:ind w:left="162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</w:pPr>
          </w:p>
        </w:tc>
        <w:tc>
          <w:tcPr>
            <w:tcW w:w="1294" w:type="dxa"/>
          </w:tcPr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հա</w:t>
            </w:r>
          </w:p>
        </w:tc>
      </w:tr>
      <w:tr w:rsidR="00A1639D" w:rsidRPr="0050145F" w:rsidTr="00087CF8">
        <w:tc>
          <w:tcPr>
            <w:tcW w:w="9640" w:type="dxa"/>
            <w:gridSpan w:val="5"/>
          </w:tcPr>
          <w:p w:rsidR="00A1639D" w:rsidRPr="006A41A3" w:rsidRDefault="00170B3F" w:rsidP="006A41A3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iCs/>
                <w:sz w:val="24"/>
                <w:szCs w:val="24"/>
              </w:rPr>
            </w:pPr>
            <w:r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Հայաստանի Հանրապետության </w:t>
            </w:r>
            <w:r w:rsidR="00A1639D"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>մարզերի հողային հաշվեկշիռները</w:t>
            </w:r>
            <w:r w:rsidR="006A41A3"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>`</w:t>
            </w:r>
            <w:r w:rsidR="00A1639D"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 համաձայն </w:t>
            </w:r>
            <w:r w:rsidR="005D46A6"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>Հայաստանի Հանրապետության</w:t>
            </w:r>
            <w:r w:rsidR="00A1639D"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 կառավարության 2022 թվականի հոկտեմբերի 6-ի N 1553-Ն որոշմամբ հաստատված </w:t>
            </w:r>
            <w:r w:rsidR="00682FB3"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>Հայաստանի Հանրապետության</w:t>
            </w:r>
            <w:r w:rsidR="00A1639D"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 հողային հաշվեկշռի տվյալների</w:t>
            </w:r>
            <w:r w:rsidR="0077518F" w:rsidRPr="006A41A3">
              <w:rPr>
                <w:rFonts w:ascii="GHEA Grapalat" w:hAnsi="GHEA Grapalat" w:cs="Sylfaen"/>
                <w:i/>
                <w:iCs/>
                <w:sz w:val="24"/>
                <w:szCs w:val="24"/>
              </w:rPr>
              <w:t>։</w:t>
            </w:r>
          </w:p>
          <w:p w:rsidR="00A1639D" w:rsidRPr="00057909" w:rsidRDefault="00A1639D" w:rsidP="00BF4F99">
            <w:pPr>
              <w:pStyle w:val="ListParagraph"/>
              <w:tabs>
                <w:tab w:val="left" w:pos="360"/>
              </w:tabs>
              <w:spacing w:after="0" w:line="240" w:lineRule="auto"/>
              <w:ind w:left="417"/>
              <w:jc w:val="both"/>
              <w:rPr>
                <w:rFonts w:ascii="GHEA Grapalat" w:hAnsi="GHEA Grapalat" w:cs="Sylfaen"/>
                <w:i/>
                <w:iCs/>
                <w:sz w:val="24"/>
                <w:szCs w:val="24"/>
              </w:rPr>
            </w:pPr>
          </w:p>
        </w:tc>
      </w:tr>
    </w:tbl>
    <w:p w:rsidR="00A1639D" w:rsidRPr="00057909" w:rsidRDefault="00A1639D" w:rsidP="00A1639D">
      <w:pPr>
        <w:spacing w:after="0" w:line="240" w:lineRule="auto"/>
        <w:ind w:left="-180" w:right="35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1639D" w:rsidRPr="00057909" w:rsidRDefault="00A1639D" w:rsidP="00087CF8">
      <w:pPr>
        <w:pStyle w:val="ListParagraph"/>
        <w:shd w:val="clear" w:color="auto" w:fill="FFFFFF"/>
        <w:spacing w:after="0"/>
        <w:ind w:hanging="503"/>
        <w:rPr>
          <w:rFonts w:ascii="GHEA Grapalat" w:hAnsi="GHEA Grapalat" w:cs="Arial Armenian"/>
          <w:sz w:val="24"/>
          <w:szCs w:val="24"/>
          <w:lang w:val="en-US"/>
        </w:rPr>
      </w:pPr>
      <w:r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2.</w:t>
      </w:r>
      <w:r w:rsidR="00087CF8" w:rsidRPr="00057909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="00087CF8"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Հայա</w:t>
      </w:r>
      <w:r w:rsidR="005F61C6">
        <w:rPr>
          <w:rFonts w:ascii="GHEA Grapalat" w:hAnsi="GHEA Grapalat" w:cs="Sylfaen"/>
          <w:b/>
          <w:bCs/>
          <w:sz w:val="24"/>
          <w:szCs w:val="24"/>
          <w:lang w:val="ru-RU"/>
        </w:rPr>
        <w:t>ստանի Հանրապետությա</w:t>
      </w:r>
      <w:r w:rsidR="00087CF8"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ն</w:t>
      </w:r>
      <w:r w:rsidR="00087CF8" w:rsidRPr="00057909">
        <w:rPr>
          <w:rFonts w:ascii="GHEA Grapalat" w:hAnsi="GHEA Grapalat" w:cs="Sylfaen"/>
          <w:b/>
          <w:bCs/>
          <w:sz w:val="24"/>
          <w:szCs w:val="24"/>
          <w:lang w:val="en-US"/>
        </w:rPr>
        <w:t xml:space="preserve"> բնակչության վերաբերյալ</w:t>
      </w:r>
    </w:p>
    <w:tbl>
      <w:tblPr>
        <w:tblW w:w="0" w:type="auto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190"/>
        <w:gridCol w:w="2430"/>
        <w:gridCol w:w="916"/>
      </w:tblGrid>
      <w:tr w:rsidR="00A1639D" w:rsidRPr="00057909" w:rsidTr="00087CF8">
        <w:tc>
          <w:tcPr>
            <w:tcW w:w="3402" w:type="dxa"/>
            <w:vMerge w:val="restart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Անվանում</w:t>
            </w:r>
          </w:p>
        </w:tc>
        <w:tc>
          <w:tcPr>
            <w:tcW w:w="6379" w:type="dxa"/>
            <w:gridSpan w:val="4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57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Բնակչության թվաքանկի փոփոխման գործակիցը՝</w:t>
            </w:r>
          </w:p>
          <w:p w:rsidR="00A1639D" w:rsidRPr="00057909" w:rsidRDefault="00A1639D" w:rsidP="00194038">
            <w:pPr>
              <w:pStyle w:val="a"/>
              <w:numPr>
                <w:ilvl w:val="1"/>
                <w:numId w:val="3"/>
              </w:numPr>
              <w:spacing w:after="0" w:line="240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 xml:space="preserve">2024 թ. Նկատմամբ </w:t>
            </w: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(</w:t>
            </w: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%%</w:t>
            </w: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A1639D" w:rsidRPr="00057909" w:rsidTr="00087CF8">
        <w:tc>
          <w:tcPr>
            <w:tcW w:w="3402" w:type="dxa"/>
            <w:vMerge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մշտական</w:t>
            </w:r>
          </w:p>
        </w:tc>
        <w:tc>
          <w:tcPr>
            <w:tcW w:w="1190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430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առկա</w:t>
            </w:r>
          </w:p>
        </w:tc>
        <w:tc>
          <w:tcPr>
            <w:tcW w:w="916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57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</w:tc>
      </w:tr>
      <w:tr w:rsidR="00A1639D" w:rsidRPr="00057909" w:rsidTr="00087CF8">
        <w:tc>
          <w:tcPr>
            <w:tcW w:w="3402" w:type="dxa"/>
          </w:tcPr>
          <w:p w:rsidR="00A1639D" w:rsidRPr="00627681" w:rsidRDefault="00627681" w:rsidP="006276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  <w:r w:rsidRPr="00627681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A1639D" w:rsidRPr="00627681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</w:p>
          <w:p w:rsidR="00A1639D" w:rsidRPr="00627681" w:rsidRDefault="00A1639D" w:rsidP="00BF4F99">
            <w:pPr>
              <w:pStyle w:val="ListParagraph"/>
              <w:shd w:val="clear" w:color="auto" w:fill="FFFFFF"/>
              <w:spacing w:after="0"/>
              <w:ind w:hanging="503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1843" w:type="dxa"/>
          </w:tcPr>
          <w:p w:rsidR="00A1639D" w:rsidRPr="00057909" w:rsidRDefault="00A1639D" w:rsidP="00BF4F99">
            <w:pPr>
              <w:pStyle w:val="norm"/>
              <w:spacing w:line="276" w:lineRule="auto"/>
              <w:ind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190" w:type="dxa"/>
          </w:tcPr>
          <w:p w:rsidR="00A1639D" w:rsidRPr="00057909" w:rsidRDefault="00A1639D" w:rsidP="00BF4F99">
            <w:pPr>
              <w:pStyle w:val="a"/>
              <w:spacing w:after="0"/>
              <w:ind w:left="0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A1639D" w:rsidRPr="00057909" w:rsidRDefault="00A1639D" w:rsidP="00BF4F99">
            <w:pPr>
              <w:pStyle w:val="a"/>
              <w:spacing w:after="0"/>
              <w:ind w:left="162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c>
          <w:tcPr>
            <w:tcW w:w="3402" w:type="dxa"/>
          </w:tcPr>
          <w:p w:rsidR="0073399B" w:rsidRPr="00057909" w:rsidRDefault="006E1D74" w:rsidP="006A41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ք</w:t>
            </w:r>
            <w:r w:rsidR="0073399B">
              <w:rPr>
                <w:rFonts w:ascii="GHEA Grapalat" w:hAnsi="GHEA Grapalat" w:cs="Arial Armenian"/>
                <w:sz w:val="24"/>
                <w:szCs w:val="24"/>
              </w:rPr>
              <w:t xml:space="preserve">աղաք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Երևան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  <w:r w:rsidRPr="0073399B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>1,052,754</w:t>
            </w:r>
          </w:p>
          <w:p w:rsidR="0073399B" w:rsidRPr="0073399B" w:rsidRDefault="0073399B" w:rsidP="0073399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pStyle w:val="a"/>
              <w:spacing w:after="0"/>
              <w:ind w:left="0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a"/>
              <w:spacing w:after="0"/>
              <w:ind w:left="162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pStyle w:val="a"/>
              <w:spacing w:after="0"/>
              <w:ind w:left="0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Pr="00057909" w:rsidRDefault="0073399B" w:rsidP="006A41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lastRenderedPageBreak/>
              <w:t>Հայաստանի</w:t>
            </w:r>
            <w:r w:rsidRPr="0062768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  <w:r w:rsidRPr="0062768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Արագածոտնի</w:t>
            </w:r>
            <w:r w:rsidRPr="0062768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1843" w:type="dxa"/>
          </w:tcPr>
          <w:p w:rsidR="0073399B" w:rsidRPr="00627681" w:rsidRDefault="0073399B" w:rsidP="0073399B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eastAsia="hy-AM"/>
              </w:rPr>
            </w:pPr>
            <w:r w:rsidRPr="00627681">
              <w:rPr>
                <w:rFonts w:ascii="GHEA Grapalat" w:eastAsia="Times New Roman" w:hAnsi="GHEA Grapalat" w:cs="Arial Armenian"/>
                <w:sz w:val="24"/>
                <w:szCs w:val="24"/>
                <w:lang w:eastAsia="hy-AM"/>
              </w:rPr>
              <w:t>115,808</w:t>
            </w:r>
          </w:p>
          <w:p w:rsidR="0073399B" w:rsidRPr="00627681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Pr="00057909" w:rsidRDefault="0073399B" w:rsidP="006A41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Արարատի 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224,332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Pr="00627681" w:rsidRDefault="0073399B" w:rsidP="0062768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627681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 Արմավիրի 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eastAsia="hy-AM"/>
              </w:rPr>
              <w:t>224,174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Pr="00057909" w:rsidRDefault="0073399B" w:rsidP="006A41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Գեղարքունիքի 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177,310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Default="0073399B" w:rsidP="006A41A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73399B" w:rsidRPr="00057909" w:rsidRDefault="006A41A3" w:rsidP="006A41A3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Լոռու 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73399B">
              <w:rPr>
                <w:rFonts w:ascii="GHEA Grapalat" w:hAnsi="GHEA Grapalat" w:cs="Arial Armenian"/>
                <w:sz w:val="24"/>
                <w:szCs w:val="24"/>
                <w:lang w:val="ru-RU"/>
              </w:rPr>
              <w:t>193,580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Default="0073399B" w:rsidP="0062768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73399B" w:rsidRPr="00057909" w:rsidRDefault="00627681" w:rsidP="0073399B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Կոտայքի 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242,695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Default="0073399B" w:rsidP="0062768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73399B" w:rsidRPr="00057909" w:rsidRDefault="00627681" w:rsidP="0073399B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Շիրակի 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205,025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Default="0073399B" w:rsidP="0062768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73399B" w:rsidRPr="00057909" w:rsidRDefault="00627681" w:rsidP="0073399B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Սյունիքի 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106,916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rPr>
          <w:trHeight w:val="376"/>
        </w:trPr>
        <w:tc>
          <w:tcPr>
            <w:tcW w:w="3402" w:type="dxa"/>
          </w:tcPr>
          <w:p w:rsidR="0073399B" w:rsidRDefault="0073399B" w:rsidP="0062768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</w:p>
          <w:p w:rsidR="0073399B" w:rsidRPr="00057909" w:rsidRDefault="00627681" w:rsidP="0073399B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="0073399B"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ձորի</w:t>
            </w:r>
            <w:r w:rsidR="0073399B"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73399B">
              <w:rPr>
                <w:rFonts w:ascii="GHEA Grapalat" w:hAnsi="GHEA Grapalat" w:cs="Arial Armenian"/>
                <w:sz w:val="24"/>
                <w:szCs w:val="24"/>
                <w:lang w:val="ru-RU"/>
              </w:rPr>
              <w:t>43,255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73399B" w:rsidRPr="00057909" w:rsidTr="00087CF8">
        <w:tc>
          <w:tcPr>
            <w:tcW w:w="3402" w:type="dxa"/>
          </w:tcPr>
          <w:p w:rsidR="0073399B" w:rsidRDefault="0073399B" w:rsidP="0062768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73399B" w:rsidRPr="00057909" w:rsidRDefault="00627681" w:rsidP="0073399B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</w:t>
            </w:r>
            <w:r w:rsidR="0073399B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Տավուշի մարզ</w:t>
            </w:r>
          </w:p>
        </w:tc>
        <w:tc>
          <w:tcPr>
            <w:tcW w:w="1843" w:type="dxa"/>
          </w:tcPr>
          <w:p w:rsidR="0073399B" w:rsidRPr="0073399B" w:rsidRDefault="0073399B" w:rsidP="0073399B">
            <w:pPr>
              <w:spacing w:after="0" w:line="240" w:lineRule="auto"/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</w:pPr>
            <w:r w:rsidRPr="0073399B">
              <w:rPr>
                <w:rFonts w:ascii="GHEA Grapalat" w:eastAsia="Times New Roman" w:hAnsi="GHEA Grapalat" w:cs="Arial Armenian"/>
                <w:sz w:val="24"/>
                <w:szCs w:val="24"/>
                <w:lang w:val="ru-RU" w:eastAsia="hy-AM"/>
              </w:rPr>
              <w:t>103,589</w:t>
            </w:r>
          </w:p>
          <w:p w:rsidR="0073399B" w:rsidRPr="0073399B" w:rsidRDefault="0073399B" w:rsidP="0073399B">
            <w:pPr>
              <w:pStyle w:val="ListParagraph"/>
              <w:shd w:val="clear" w:color="auto" w:fill="FFFFFF"/>
              <w:spacing w:after="0"/>
              <w:ind w:left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</w:p>
        </w:tc>
        <w:tc>
          <w:tcPr>
            <w:tcW w:w="1190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  <w:tc>
          <w:tcPr>
            <w:tcW w:w="2430" w:type="dxa"/>
          </w:tcPr>
          <w:p w:rsidR="0073399B" w:rsidRPr="00057909" w:rsidRDefault="0073399B" w:rsidP="0073399B">
            <w:pPr>
              <w:pStyle w:val="ListParagraph"/>
              <w:shd w:val="clear" w:color="auto" w:fill="FFFFFF"/>
              <w:spacing w:after="0"/>
              <w:ind w:left="162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916" w:type="dxa"/>
          </w:tcPr>
          <w:p w:rsidR="0073399B" w:rsidRPr="00057909" w:rsidRDefault="0073399B" w:rsidP="0073399B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մարդ</w:t>
            </w:r>
          </w:p>
        </w:tc>
      </w:tr>
      <w:tr w:rsidR="00A1639D" w:rsidRPr="00C819CC" w:rsidTr="00087CF8">
        <w:tc>
          <w:tcPr>
            <w:tcW w:w="9781" w:type="dxa"/>
            <w:gridSpan w:val="5"/>
          </w:tcPr>
          <w:p w:rsidR="00A1639D" w:rsidRPr="00057909" w:rsidRDefault="00627681" w:rsidP="00627681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i/>
                <w:iCs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iCs/>
                <w:sz w:val="24"/>
                <w:szCs w:val="24"/>
              </w:rPr>
              <w:t>Հ</w:t>
            </w:r>
            <w:r w:rsidR="00A1639D" w:rsidRPr="0050145F">
              <w:rPr>
                <w:rFonts w:ascii="GHEA Grapalat" w:hAnsi="GHEA Grapalat" w:cs="Sylfaen"/>
                <w:i/>
                <w:iCs/>
                <w:sz w:val="24"/>
                <w:szCs w:val="24"/>
              </w:rPr>
              <w:t>իշյալ գործակի</w:t>
            </w:r>
            <w:r w:rsidR="00C05B54">
              <w:rPr>
                <w:rFonts w:ascii="GHEA Grapalat" w:hAnsi="GHEA Grapalat" w:cs="Sylfaen"/>
                <w:i/>
                <w:iCs/>
                <w:sz w:val="24"/>
                <w:szCs w:val="24"/>
              </w:rPr>
              <w:t>ցների կիրառման ժամանակ պետք է ի ն</w:t>
            </w:r>
            <w:r w:rsidR="00A1639D" w:rsidRPr="0050145F">
              <w:rPr>
                <w:rFonts w:ascii="GHEA Grapalat" w:hAnsi="GHEA Grapalat" w:cs="Sylfaen"/>
                <w:i/>
                <w:iCs/>
                <w:sz w:val="24"/>
                <w:szCs w:val="24"/>
              </w:rPr>
              <w:t>կատի ունենալ 1-3% շեղման հնարավորություն</w:t>
            </w:r>
          </w:p>
        </w:tc>
      </w:tr>
    </w:tbl>
    <w:p w:rsidR="00A1639D" w:rsidRPr="0050145F" w:rsidRDefault="00A1639D" w:rsidP="00A1639D">
      <w:pPr>
        <w:spacing w:after="0" w:line="240" w:lineRule="auto"/>
        <w:ind w:left="-180" w:right="35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1639D" w:rsidRDefault="00A1639D" w:rsidP="00A1639D">
      <w:pPr>
        <w:spacing w:line="360" w:lineRule="auto"/>
        <w:ind w:right="1" w:firstLine="375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0A0A26" w:rsidRDefault="000A0A26" w:rsidP="00A1639D">
      <w:pPr>
        <w:spacing w:line="360" w:lineRule="auto"/>
        <w:ind w:right="1" w:firstLine="375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0A0A26" w:rsidRDefault="000A0A26" w:rsidP="00A1639D">
      <w:pPr>
        <w:spacing w:line="360" w:lineRule="auto"/>
        <w:ind w:right="1" w:firstLine="375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0A0A26" w:rsidRPr="00057909" w:rsidRDefault="000A0A26" w:rsidP="00A1639D">
      <w:pPr>
        <w:spacing w:line="360" w:lineRule="auto"/>
        <w:ind w:right="1" w:firstLine="375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1639D" w:rsidRPr="00057909" w:rsidRDefault="00A1639D" w:rsidP="0019403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eastAsia="ru-RU"/>
        </w:rPr>
      </w:pPr>
      <w:r w:rsidRPr="00057909">
        <w:rPr>
          <w:color w:val="000000"/>
          <w:sz w:val="24"/>
          <w:szCs w:val="24"/>
          <w:lang w:eastAsia="ru-RU"/>
        </w:rPr>
        <w:t> </w:t>
      </w:r>
      <w:r w:rsidR="00706DF6">
        <w:rPr>
          <w:rFonts w:ascii="GHEA Grapalat" w:hAnsi="GHEA Grapalat" w:cs="Sylfaen"/>
          <w:b/>
          <w:bCs/>
          <w:sz w:val="24"/>
          <w:szCs w:val="24"/>
        </w:rPr>
        <w:t>Հայաս</w:t>
      </w:r>
      <w:r w:rsidR="005F61C6" w:rsidRPr="005F61C6">
        <w:rPr>
          <w:rFonts w:ascii="GHEA Grapalat" w:hAnsi="GHEA Grapalat" w:cs="Sylfaen"/>
          <w:b/>
          <w:bCs/>
          <w:sz w:val="24"/>
          <w:szCs w:val="24"/>
        </w:rPr>
        <w:t xml:space="preserve">տանի Հանրապետության </w:t>
      </w:r>
      <w:r w:rsidR="005F61C6" w:rsidRPr="00921992">
        <w:rPr>
          <w:rFonts w:ascii="GHEA Grapalat" w:hAnsi="GHEA Grapalat" w:cs="GHEA Grapalat"/>
          <w:b/>
          <w:sz w:val="24"/>
          <w:szCs w:val="24"/>
        </w:rPr>
        <w:t>տարաբնակեցման գլխավոր նախագծի առաջադրանք</w:t>
      </w:r>
      <w:r w:rsidR="005F61C6" w:rsidRPr="005F61C6">
        <w:rPr>
          <w:rFonts w:ascii="GHEA Grapalat" w:hAnsi="GHEA Grapalat" w:cs="GHEA Grapalat"/>
          <w:b/>
          <w:sz w:val="24"/>
          <w:szCs w:val="24"/>
        </w:rPr>
        <w:t>ի</w:t>
      </w:r>
      <w:r w:rsidR="005F61C6" w:rsidRPr="00921992">
        <w:rPr>
          <w:rFonts w:ascii="GHEA Grapalat" w:hAnsi="GHEA Grapalat" w:cs="GHEA Grapalat"/>
          <w:b/>
          <w:sz w:val="24"/>
          <w:szCs w:val="24"/>
        </w:rPr>
        <w:t xml:space="preserve"> </w:t>
      </w:r>
      <w:r w:rsidR="005F61C6" w:rsidRPr="005F61C6">
        <w:rPr>
          <w:rFonts w:ascii="GHEA Grapalat" w:hAnsi="GHEA Grapalat" w:cs="Sylfaen"/>
          <w:b/>
          <w:bCs/>
          <w:sz w:val="24"/>
          <w:szCs w:val="24"/>
        </w:rPr>
        <w:t>կազմի վերաբերյալ</w:t>
      </w:r>
    </w:p>
    <w:p w:rsidR="00A1639D" w:rsidRPr="005F61C6" w:rsidRDefault="00A1639D" w:rsidP="00A1639D">
      <w:pPr>
        <w:pStyle w:val="ListParagraph"/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eastAsia="ru-RU"/>
        </w:rPr>
      </w:pPr>
    </w:p>
    <w:tbl>
      <w:tblPr>
        <w:tblW w:w="0" w:type="auto"/>
        <w:tblInd w:w="-49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6520"/>
      </w:tblGrid>
      <w:tr w:rsidR="00A1639D" w:rsidRPr="003876FA" w:rsidTr="00087CF8">
        <w:trPr>
          <w:trHeight w:val="608"/>
        </w:trPr>
        <w:tc>
          <w:tcPr>
            <w:tcW w:w="3299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Անվանում</w:t>
            </w:r>
          </w:p>
        </w:tc>
        <w:tc>
          <w:tcPr>
            <w:tcW w:w="6520" w:type="dxa"/>
          </w:tcPr>
          <w:p w:rsidR="00A1639D" w:rsidRPr="00921992" w:rsidRDefault="00A1639D" w:rsidP="005F61C6">
            <w:pPr>
              <w:spacing w:line="360" w:lineRule="auto"/>
              <w:ind w:right="1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921992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Հայաստանի Հանրապետության տարաբնակեցման գլխավոր</w:t>
            </w:r>
            <w:r w:rsidR="00A01C10" w:rsidRPr="00921992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 xml:space="preserve"> նախագծի առաջադրանք</w:t>
            </w:r>
            <w:r w:rsidRPr="00921992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 xml:space="preserve"> (այսուհետ՝ </w:t>
            </w:r>
            <w:r w:rsidR="00A01C10" w:rsidRPr="00921992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Առաջադրանք</w:t>
            </w:r>
            <w:r w:rsidRPr="00921992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)</w:t>
            </w:r>
            <w:r w:rsidRPr="009219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A1639D" w:rsidRPr="003876FA" w:rsidTr="00624627">
        <w:trPr>
          <w:trHeight w:val="2059"/>
        </w:trPr>
        <w:tc>
          <w:tcPr>
            <w:tcW w:w="3299" w:type="dxa"/>
          </w:tcPr>
          <w:p w:rsidR="00A1639D" w:rsidRPr="00627681" w:rsidRDefault="00A1639D" w:rsidP="006276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627681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</w:t>
            </w:r>
            <w:r w:rsidR="00706DF6" w:rsidRPr="00627681">
              <w:rPr>
                <w:rFonts w:ascii="GHEA Grapalat" w:hAnsi="GHEA Grapalat" w:cs="Arial Armenian"/>
                <w:sz w:val="24"/>
                <w:szCs w:val="24"/>
                <w:lang w:val="ru-RU"/>
              </w:rPr>
              <w:t>աս</w:t>
            </w:r>
            <w:r w:rsidRPr="00627681">
              <w:rPr>
                <w:rFonts w:ascii="GHEA Grapalat" w:hAnsi="GHEA Grapalat" w:cs="Arial Armenian"/>
                <w:sz w:val="24"/>
                <w:szCs w:val="24"/>
                <w:lang w:val="ru-RU"/>
              </w:rPr>
              <w:t>տանի</w:t>
            </w:r>
          </w:p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hanging="503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6520" w:type="dxa"/>
            <w:vMerge w:val="restart"/>
          </w:tcPr>
          <w:p w:rsidR="00A1639D" w:rsidRPr="00057909" w:rsidRDefault="00A1639D" w:rsidP="00BF4F99">
            <w:pPr>
              <w:shd w:val="clear" w:color="auto" w:fill="FFFFFF"/>
              <w:spacing w:after="0" w:line="240" w:lineRule="auto"/>
              <w:ind w:left="37" w:firstLine="425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 w:rsidRPr="00057909">
              <w:rPr>
                <w:rFonts w:ascii="GHEA Grapalat" w:hAnsi="GHEA Grapalat" w:cs="Sylfae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="00A01C10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Առաջադրանքը</w:t>
            </w:r>
            <w:r w:rsidR="00A01C10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նախանշում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է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Հայաստանի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տարաբնակեցման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և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տարածքի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քաղաքաշինական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կազմակերպման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պետական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քաղաքականության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հայեցակարգային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դրույթները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տարաբնակեցման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կատարելագործման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հիմնական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ուղղությունները՝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փոխկապակցված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ռեսուրսային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պոտենցիալի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գնահատման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տարածքների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գոտևորման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բնապահպանական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իրավիճակի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բարելավման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տրանսպորտային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ինժեներական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ենթակառուցվածքների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կատարելագործման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հետ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և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հիմք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է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ծառայում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նախագծի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մշակման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համար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A1639D" w:rsidRPr="00057909" w:rsidRDefault="00A1639D" w:rsidP="00BF4F99">
            <w:pPr>
              <w:shd w:val="clear" w:color="auto" w:fill="FFFFFF"/>
              <w:spacing w:after="0" w:line="240" w:lineRule="auto"/>
              <w:ind w:left="37" w:firstLine="425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- </w:t>
            </w:r>
            <w:r w:rsidR="00A76B4A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Առաջադրանք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ում հստակեցվում են ուրվագծով ամրագրված հայեցակարգային դրույթները, հիմնավորվում տարաբնակեցման հեռանկարային համակարգի ձևավորման, կատարելագործման, քաղաքաշինական պլանավորման քաղաքականության հիմնական սկզբունքները՝ հանրապետության և առանձին տարածքային միավորների (մարզեր, մարզերի խմբեր, տարածաշրջաններ) կտրվածքով:</w:t>
            </w:r>
          </w:p>
          <w:p w:rsidR="00A1639D" w:rsidRPr="00057909" w:rsidRDefault="00A1639D" w:rsidP="00BF4F99">
            <w:pPr>
              <w:shd w:val="clear" w:color="auto" w:fill="FFFFFF"/>
              <w:spacing w:after="0" w:line="240" w:lineRule="auto"/>
              <w:ind w:left="37" w:firstLine="425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-  </w:t>
            </w:r>
            <w:r w:rsidR="00A76B4A">
              <w:rPr>
                <w:rFonts w:ascii="GHEA Grapalat" w:hAnsi="GHEA Grapalat" w:cs="Sylfaen"/>
                <w:color w:val="000000"/>
                <w:sz w:val="24"/>
                <w:szCs w:val="24"/>
                <w:lang w:val="hy-AM" w:eastAsia="ru-RU"/>
              </w:rPr>
              <w:t>Առաջադրանքը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ներառում է տարածքի համալիր վերլուծությունը, ռեսուրսային պոտենցիալի գնահատականը՝ մանրամասնեցված և կոնկրետացված յուրաքանչյուր մարզի կտրվածքով՝ համայնքների տարածքային զարգացման փոխկապակցվածության, ռեսուրսների համատեղ օգտագործման, հանրապետական, միջմարզային, ներմարզային ինժեներատրանսպորտային ենթակառուցվածքների համակարգերի կազմավորման համար անհրաժեշտ նախադրյալների բացահայտմամբ՝ տարածքի էկոլոգիական հավասարակշռության պահպանման պարտադիր պայմանով:</w:t>
            </w:r>
          </w:p>
          <w:p w:rsidR="00A1639D" w:rsidRPr="00057909" w:rsidRDefault="00A1639D" w:rsidP="00BF4F99">
            <w:pPr>
              <w:shd w:val="clear" w:color="auto" w:fill="FFFFFF"/>
              <w:spacing w:after="0" w:line="240" w:lineRule="auto"/>
              <w:ind w:left="37" w:firstLine="425"/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- Նախագծի իրականացման անհրաժեշտ միջոցառումները մշակվում են առանձին տարածքային միավորների (մարզեր, տարածաշրջաններ)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lastRenderedPageBreak/>
              <w:t>քաղաքաշինական զարգացման գերակա ուղղությունների և առանձնահատկությունների հաշվառմամբ՝ փոխկապակցված Հայաստանի Հանրապետության և մարզային սոցիալ-տնտեսական, ինչպես նաև ճյուղային նպատակային ծրագրերի հետ:</w:t>
            </w:r>
          </w:p>
          <w:p w:rsidR="00A1639D" w:rsidRPr="00057909" w:rsidRDefault="00A1639D" w:rsidP="00BF4F99">
            <w:pPr>
              <w:pStyle w:val="ListParagraph"/>
              <w:spacing w:line="360" w:lineRule="auto"/>
              <w:ind w:left="37" w:right="1" w:firstLine="425"/>
              <w:rPr>
                <w:rFonts w:ascii="GHEA Grapalat" w:hAnsi="GHEA Grapalat" w:cs="GHEA Grapalat"/>
                <w:b/>
                <w:sz w:val="24"/>
                <w:szCs w:val="24"/>
              </w:rPr>
            </w:pPr>
          </w:p>
          <w:p w:rsidR="00A1639D" w:rsidRPr="00057909" w:rsidRDefault="00A1639D" w:rsidP="00BF4F99">
            <w:pPr>
              <w:pStyle w:val="a"/>
              <w:spacing w:after="0"/>
              <w:ind w:left="37" w:firstLine="425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EF053A" w:rsidRPr="00057909" w:rsidTr="00087CF8">
        <w:tc>
          <w:tcPr>
            <w:tcW w:w="3299" w:type="dxa"/>
          </w:tcPr>
          <w:p w:rsidR="00EF053A" w:rsidRPr="00057909" w:rsidRDefault="006E1D74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ք</w:t>
            </w:r>
            <w:r w:rsidR="00EF053A">
              <w:rPr>
                <w:rFonts w:ascii="GHEA Grapalat" w:hAnsi="GHEA Grapalat" w:cs="Arial Armenian"/>
                <w:sz w:val="24"/>
                <w:szCs w:val="24"/>
              </w:rPr>
              <w:t xml:space="preserve">աղաք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Երևան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pStyle w:val="a"/>
              <w:spacing w:after="0"/>
              <w:ind w:left="0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057909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Արագածոտնի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057909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Արարատի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057909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Արմավիրի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057909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Գեղարքունիքի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627681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Լոռու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="00627681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Կոտայքի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EF053A" w:rsidRPr="00057909" w:rsidRDefault="00627681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Շիրակի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lastRenderedPageBreak/>
              <w:t>Սյունիքի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en-US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lastRenderedPageBreak/>
              <w:t>Հայաստանի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</w:p>
          <w:p w:rsidR="00EF053A" w:rsidRPr="00057909" w:rsidRDefault="00627681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="00EF053A"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ձորի</w:t>
            </w:r>
            <w:r w:rsidR="00EF053A" w:rsidRPr="00C94368"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c>
          <w:tcPr>
            <w:tcW w:w="3299" w:type="dxa"/>
          </w:tcPr>
          <w:p w:rsidR="00EF053A" w:rsidRDefault="00EF053A" w:rsidP="00627681">
            <w:pPr>
              <w:pStyle w:val="ListParagraph"/>
              <w:numPr>
                <w:ilvl w:val="0"/>
                <w:numId w:val="1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627681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en-US"/>
              </w:rPr>
              <w:t xml:space="preserve">    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Տավուշի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1639D" w:rsidRDefault="00A1639D" w:rsidP="00A1639D">
      <w:pPr>
        <w:pStyle w:val="ListParagraph"/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en-US" w:eastAsia="ru-RU"/>
        </w:rPr>
      </w:pPr>
    </w:p>
    <w:p w:rsidR="00057909" w:rsidRPr="00057909" w:rsidRDefault="00057909" w:rsidP="00A1639D">
      <w:pPr>
        <w:pStyle w:val="ListParagraph"/>
        <w:shd w:val="clear" w:color="auto" w:fill="FFFFFF"/>
        <w:spacing w:after="0" w:line="240" w:lineRule="auto"/>
        <w:rPr>
          <w:rFonts w:ascii="GHEA Grapalat" w:hAnsi="GHEA Grapalat"/>
          <w:color w:val="000000"/>
          <w:sz w:val="24"/>
          <w:szCs w:val="24"/>
          <w:lang w:val="en-US" w:eastAsia="ru-RU"/>
        </w:rPr>
      </w:pPr>
    </w:p>
    <w:p w:rsidR="00A1639D" w:rsidRPr="00057909" w:rsidRDefault="00A1639D" w:rsidP="005F61C6">
      <w:pPr>
        <w:spacing w:line="360" w:lineRule="auto"/>
        <w:ind w:right="1" w:firstLine="37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57909">
        <w:rPr>
          <w:rFonts w:ascii="GHEA Grapalat" w:hAnsi="GHEA Grapalat" w:cs="GHEA Grapalat"/>
          <w:b/>
          <w:sz w:val="24"/>
          <w:szCs w:val="24"/>
          <w:lang w:val="hy-AM"/>
        </w:rPr>
        <w:t xml:space="preserve">4. </w:t>
      </w:r>
      <w:r w:rsidR="005F61C6" w:rsidRPr="00057909">
        <w:rPr>
          <w:rFonts w:ascii="GHEA Grapalat" w:hAnsi="GHEA Grapalat" w:cs="GHEA Grapalat"/>
          <w:b/>
          <w:sz w:val="24"/>
          <w:szCs w:val="24"/>
        </w:rPr>
        <w:t>Հայ</w:t>
      </w:r>
      <w:r w:rsidR="00624627">
        <w:rPr>
          <w:rFonts w:ascii="GHEA Grapalat" w:hAnsi="GHEA Grapalat" w:cs="GHEA Grapalat"/>
          <w:b/>
          <w:sz w:val="24"/>
          <w:szCs w:val="24"/>
          <w:lang w:val="hy-AM"/>
        </w:rPr>
        <w:t>ա</w:t>
      </w:r>
      <w:r w:rsidR="005F61C6" w:rsidRPr="00057909">
        <w:rPr>
          <w:rFonts w:ascii="GHEA Grapalat" w:hAnsi="GHEA Grapalat" w:cs="GHEA Grapalat"/>
          <w:b/>
          <w:sz w:val="24"/>
          <w:szCs w:val="24"/>
        </w:rPr>
        <w:t>ստանի Հանրապետության տարաբնակեցման գլխավոր նախագծի հիմնական նպատակը</w:t>
      </w:r>
    </w:p>
    <w:p w:rsidR="00A1639D" w:rsidRPr="00057909" w:rsidRDefault="00A1639D" w:rsidP="00A1639D">
      <w:pPr>
        <w:spacing w:after="0" w:line="240" w:lineRule="auto"/>
        <w:ind w:left="-180" w:right="355"/>
        <w:jc w:val="both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0" w:type="auto"/>
        <w:tblInd w:w="-49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6520"/>
      </w:tblGrid>
      <w:tr w:rsidR="00A1639D" w:rsidRPr="003876FA" w:rsidTr="00087CF8">
        <w:trPr>
          <w:trHeight w:val="608"/>
        </w:trPr>
        <w:tc>
          <w:tcPr>
            <w:tcW w:w="3299" w:type="dxa"/>
          </w:tcPr>
          <w:p w:rsidR="00A1639D" w:rsidRPr="00057909" w:rsidRDefault="00A1639D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sz w:val="24"/>
                <w:szCs w:val="24"/>
                <w:lang w:val="ru-RU"/>
              </w:rPr>
              <w:t>Անվանում</w:t>
            </w:r>
          </w:p>
        </w:tc>
        <w:tc>
          <w:tcPr>
            <w:tcW w:w="6520" w:type="dxa"/>
          </w:tcPr>
          <w:p w:rsidR="0091711B" w:rsidRPr="00057909" w:rsidRDefault="001F2176" w:rsidP="00BF4F99">
            <w:pPr>
              <w:pStyle w:val="a"/>
              <w:spacing w:after="0" w:line="240" w:lineRule="auto"/>
              <w:ind w:left="0"/>
              <w:rPr>
                <w:rFonts w:ascii="GHEA Grapalat" w:hAnsi="GHEA Grapalat" w:cs="GHEA Grapalat"/>
                <w:b/>
                <w:sz w:val="24"/>
                <w:szCs w:val="24"/>
              </w:rPr>
            </w:pPr>
            <w:r w:rsidRPr="00057909">
              <w:rPr>
                <w:rFonts w:ascii="GHEA Grapalat" w:hAnsi="GHEA Grapalat" w:cs="GHEA Grapalat"/>
                <w:b/>
                <w:sz w:val="24"/>
                <w:szCs w:val="24"/>
              </w:rPr>
              <w:t>Հայ</w:t>
            </w:r>
            <w:r>
              <w:rPr>
                <w:rFonts w:ascii="GHEA Grapalat" w:hAnsi="GHEA Grapalat" w:cs="GHEA Grapalat"/>
                <w:b/>
                <w:sz w:val="24"/>
                <w:szCs w:val="24"/>
              </w:rPr>
              <w:t>ա</w:t>
            </w:r>
            <w:r w:rsidRPr="00057909">
              <w:rPr>
                <w:rFonts w:ascii="GHEA Grapalat" w:hAnsi="GHEA Grapalat" w:cs="GHEA Grapalat"/>
                <w:b/>
                <w:sz w:val="24"/>
                <w:szCs w:val="24"/>
              </w:rPr>
              <w:t>ստանի Հանրապետության</w:t>
            </w:r>
            <w:r w:rsidR="0091711B" w:rsidRPr="00057909">
              <w:rPr>
                <w:rFonts w:ascii="GHEA Grapalat" w:hAnsi="GHEA Grapalat" w:cs="GHEA Grapalat"/>
                <w:b/>
                <w:sz w:val="24"/>
                <w:szCs w:val="24"/>
              </w:rPr>
              <w:t xml:space="preserve"> տարաբնակեցման գլխավոր նախագծի հիմնական նպատակը Հայստանի Հանրապետության ամբողջական քաղաքաշինական զարգացման ռազմավարական ուղղությունների որոշումն է՝ անվտանգ և առողջ կեսոլորտի ստեղծմամբ, բնակավայրերի կայուն զարգացմամբ, բնական և պատմամշակութային ժառանգության պահպանման ապահովմամբ:</w:t>
            </w:r>
          </w:p>
          <w:p w:rsidR="00A1639D" w:rsidRPr="00057909" w:rsidRDefault="00A1639D" w:rsidP="00A76B4A">
            <w:pPr>
              <w:pStyle w:val="a"/>
              <w:spacing w:after="0" w:line="240" w:lineRule="auto"/>
              <w:ind w:left="0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</w:tr>
      <w:tr w:rsidR="00A1639D" w:rsidRPr="003876FA" w:rsidTr="00087CF8">
        <w:tc>
          <w:tcPr>
            <w:tcW w:w="3299" w:type="dxa"/>
          </w:tcPr>
          <w:p w:rsidR="00A1639D" w:rsidRPr="00057909" w:rsidRDefault="00A1639D" w:rsidP="006276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</w:p>
          <w:p w:rsidR="00A1639D" w:rsidRPr="00057909" w:rsidRDefault="00A1639D" w:rsidP="00BF4F99">
            <w:pPr>
              <w:pStyle w:val="ListParagraph"/>
              <w:shd w:val="clear" w:color="auto" w:fill="FFFFFF"/>
              <w:spacing w:after="0"/>
              <w:ind w:hanging="503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6520" w:type="dxa"/>
            <w:vMerge w:val="restart"/>
          </w:tcPr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- Տարաբնակեցման համակարգի կատարելագործման հիմական ուղղությունները</w:t>
            </w:r>
          </w:p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- Սեփական ռեսուրսների բազայի վրա տնտեսության գերակա ճյուղերի զարգացման և տեղաբաշխման հնարավորությունների բացահայտում</w:t>
            </w:r>
          </w:p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- էկոլոգիական իրավիճակի բարելավման միջոցառումներ</w:t>
            </w:r>
          </w:p>
          <w:p w:rsidR="00A1639D" w:rsidRPr="00057909" w:rsidRDefault="00A1639D" w:rsidP="00BF4F99">
            <w:pPr>
              <w:pStyle w:val="a"/>
              <w:spacing w:after="0"/>
              <w:ind w:left="57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- Միջպետական, հանրապետական նշանակության տրանսպորտային և ինժեներական ենթակառուցվածքների զարգացումն ու ակատարելագործումը</w:t>
            </w:r>
          </w:p>
        </w:tc>
      </w:tr>
      <w:tr w:rsidR="00EF053A" w:rsidRPr="00057909" w:rsidTr="00087CF8">
        <w:tc>
          <w:tcPr>
            <w:tcW w:w="3299" w:type="dxa"/>
          </w:tcPr>
          <w:p w:rsidR="00EF053A" w:rsidRPr="00057909" w:rsidRDefault="003B2E49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285" w:hanging="9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>ք</w:t>
            </w:r>
            <w:r w:rsidR="00EF053A">
              <w:rPr>
                <w:rFonts w:ascii="GHEA Grapalat" w:hAnsi="GHEA Grapalat" w:cs="Arial Armenian"/>
                <w:sz w:val="24"/>
                <w:szCs w:val="24"/>
              </w:rPr>
              <w:t xml:space="preserve">աղաք </w:t>
            </w:r>
            <w:r w:rsidR="00EF053A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Երևան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pStyle w:val="a"/>
              <w:spacing w:after="0"/>
              <w:ind w:left="0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Արագածոտնի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057909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3B2E4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Արարատի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Արմավիրի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057909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Գեղարքունիքի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lastRenderedPageBreak/>
              <w:t xml:space="preserve"> Լոռու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lastRenderedPageBreak/>
              <w:t>Հայաստանի Հանրապետության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Կոտայքի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Շիրակի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Սյունիքի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rPr>
          <w:trHeight w:val="376"/>
        </w:trPr>
        <w:tc>
          <w:tcPr>
            <w:tcW w:w="3299" w:type="dxa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Pr="003B2E4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  <w:r w:rsidRPr="003B2E4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3B2E4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ձորի</w:t>
            </w:r>
            <w:r w:rsidRPr="003B2E4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087CF8">
        <w:tc>
          <w:tcPr>
            <w:tcW w:w="3299" w:type="dxa"/>
          </w:tcPr>
          <w:p w:rsidR="00EF053A" w:rsidRDefault="00EF053A" w:rsidP="003B2E49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Տավուշի մարզ</w:t>
            </w:r>
          </w:p>
        </w:tc>
        <w:tc>
          <w:tcPr>
            <w:tcW w:w="6520" w:type="dxa"/>
            <w:vMerge/>
          </w:tcPr>
          <w:p w:rsidR="00EF053A" w:rsidRPr="00057909" w:rsidRDefault="00EF053A" w:rsidP="00EF053A">
            <w:pPr>
              <w:spacing w:after="0" w:line="276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A1639D" w:rsidRPr="00057909" w:rsidRDefault="00A1639D" w:rsidP="00A1639D">
      <w:pPr>
        <w:spacing w:after="0" w:line="240" w:lineRule="auto"/>
        <w:ind w:left="-180" w:right="355"/>
        <w:jc w:val="both"/>
        <w:rPr>
          <w:rFonts w:ascii="GHEA Grapalat" w:hAnsi="GHEA Grapalat" w:cs="Sylfaen"/>
          <w:sz w:val="24"/>
          <w:szCs w:val="24"/>
        </w:rPr>
      </w:pPr>
    </w:p>
    <w:p w:rsidR="000C37B2" w:rsidRPr="00057909" w:rsidRDefault="000C37B2" w:rsidP="00F61188">
      <w:pPr>
        <w:spacing w:after="0" w:line="360" w:lineRule="auto"/>
        <w:ind w:left="-630" w:right="-92"/>
        <w:jc w:val="right"/>
        <w:rPr>
          <w:rFonts w:ascii="GHEA Grapalat" w:hAnsi="GHEA Grapalat"/>
          <w:sz w:val="24"/>
          <w:szCs w:val="24"/>
        </w:rPr>
      </w:pPr>
    </w:p>
    <w:p w:rsidR="00727754" w:rsidRPr="005F61C6" w:rsidRDefault="005F61C6" w:rsidP="00194038">
      <w:pPr>
        <w:pStyle w:val="ListParagraph"/>
        <w:numPr>
          <w:ilvl w:val="0"/>
          <w:numId w:val="5"/>
        </w:numPr>
        <w:spacing w:after="0" w:line="360" w:lineRule="auto"/>
        <w:ind w:left="-180" w:right="-92"/>
        <w:rPr>
          <w:rFonts w:ascii="GHEA Grapalat" w:hAnsi="GHEA Grapalat"/>
          <w:sz w:val="24"/>
          <w:szCs w:val="24"/>
        </w:rPr>
      </w:pPr>
      <w:r w:rsidRPr="005F61C6">
        <w:rPr>
          <w:rFonts w:ascii="GHEA Grapalat" w:hAnsi="GHEA Grapalat" w:cs="Sylfaen"/>
          <w:b/>
          <w:i/>
          <w:iCs/>
          <w:sz w:val="24"/>
          <w:szCs w:val="24"/>
        </w:rPr>
        <w:t>Հայաստանի Հանրապետության տարածքի և տարաբնակեցման ներկա վիճակի</w:t>
      </w:r>
      <w:r w:rsidR="008E4A4A" w:rsidRPr="008E4A4A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 xml:space="preserve"> </w:t>
      </w:r>
      <w:r w:rsidR="008E4A4A">
        <w:rPr>
          <w:rFonts w:ascii="GHEA Grapalat" w:hAnsi="GHEA Grapalat" w:cs="Sylfaen"/>
          <w:b/>
          <w:i/>
          <w:iCs/>
          <w:sz w:val="24"/>
          <w:szCs w:val="24"/>
          <w:lang w:val="ru-RU"/>
        </w:rPr>
        <w:t>վերլուծության</w:t>
      </w:r>
      <w:r w:rsidR="008E4A4A" w:rsidRPr="008E4A4A">
        <w:rPr>
          <w:rFonts w:ascii="GHEA Grapalat" w:hAnsi="GHEA Grapalat" w:cs="Sylfaen"/>
          <w:b/>
          <w:i/>
          <w:iCs/>
          <w:sz w:val="24"/>
          <w:szCs w:val="24"/>
          <w:lang w:val="en-US"/>
        </w:rPr>
        <w:t xml:space="preserve"> </w:t>
      </w:r>
      <w:r w:rsidR="008E4A4A">
        <w:rPr>
          <w:rFonts w:ascii="GHEA Grapalat" w:hAnsi="GHEA Grapalat" w:cs="Sylfaen"/>
          <w:b/>
          <w:i/>
          <w:iCs/>
          <w:sz w:val="24"/>
          <w:szCs w:val="24"/>
          <w:lang w:val="ru-RU"/>
        </w:rPr>
        <w:t>վերաբերյալ</w:t>
      </w:r>
    </w:p>
    <w:tbl>
      <w:tblPr>
        <w:tblW w:w="5126" w:type="pct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404"/>
        <w:gridCol w:w="6519"/>
      </w:tblGrid>
      <w:tr w:rsidR="006F1A19" w:rsidRPr="003876FA" w:rsidTr="00483A76">
        <w:tc>
          <w:tcPr>
            <w:tcW w:w="1715" w:type="pct"/>
          </w:tcPr>
          <w:p w:rsidR="005B049A" w:rsidRPr="00057909" w:rsidRDefault="00A96C9E" w:rsidP="007B05A7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3285" w:type="pct"/>
          </w:tcPr>
          <w:p w:rsidR="00BF4F99" w:rsidRPr="00057909" w:rsidRDefault="00111926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i/>
                <w:iCs/>
                <w:sz w:val="24"/>
                <w:szCs w:val="24"/>
              </w:rPr>
              <w:t>Հայաստանի Հանրապետության տարածքի և տարաբնակեցման ներկա վիճակի քաղաքաշինական վերլուծություն և համալիր գնահատական</w:t>
            </w:r>
          </w:p>
        </w:tc>
      </w:tr>
      <w:tr w:rsidR="00111926" w:rsidRPr="003876FA" w:rsidTr="00483A76">
        <w:tc>
          <w:tcPr>
            <w:tcW w:w="1715" w:type="pct"/>
          </w:tcPr>
          <w:p w:rsidR="00111926" w:rsidRPr="00627681" w:rsidRDefault="00111926" w:rsidP="0062768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627681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Հայասատանի</w:t>
            </w:r>
          </w:p>
          <w:p w:rsidR="00111926" w:rsidRPr="00057909" w:rsidRDefault="00111926" w:rsidP="000A0A26">
            <w:pPr>
              <w:pStyle w:val="a"/>
              <w:spacing w:after="0" w:line="240" w:lineRule="auto"/>
              <w:ind w:left="103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3285" w:type="pct"/>
            <w:vMerge w:val="restart"/>
          </w:tcPr>
          <w:p w:rsidR="0091711B" w:rsidRPr="00057909" w:rsidRDefault="0091711B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91711B" w:rsidRPr="00057909" w:rsidRDefault="0091711B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91711B" w:rsidRPr="00057909" w:rsidRDefault="0091711B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91711B" w:rsidRPr="00057909" w:rsidRDefault="0091711B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91711B" w:rsidRPr="00057909" w:rsidRDefault="0091711B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91711B" w:rsidRPr="00057909" w:rsidRDefault="0091711B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111926" w:rsidRPr="00057909" w:rsidRDefault="00111926" w:rsidP="00194038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տարաբնակեցման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գործընթացի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վրա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ազդող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հիմնական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գործոնները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.</w:t>
            </w:r>
          </w:p>
          <w:p w:rsidR="00111926" w:rsidRPr="00057909" w:rsidRDefault="00111926" w:rsidP="00194038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տարածքի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ֆունկցիոնալ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գոտևորման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վերլուծությունն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ըստ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քաղաքաշինական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տնտեսական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յուրացվածության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աստիճանի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.</w:t>
            </w:r>
          </w:p>
          <w:p w:rsidR="00C15CD7" w:rsidRPr="00057909" w:rsidRDefault="00C15CD7" w:rsidP="00483A76">
            <w:pPr>
              <w:pStyle w:val="a"/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C15CD7" w:rsidRPr="00057909" w:rsidRDefault="00C15CD7" w:rsidP="00194038">
            <w:pPr>
              <w:pStyle w:val="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lastRenderedPageBreak/>
              <w:t>Հայաստանի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Հանրապետության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ռեգիոնալ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համակարգի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էկոլոգիական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հիմնակմախքի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ընդհանուր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բնութագիրը.</w:t>
            </w:r>
          </w:p>
          <w:p w:rsidR="00C15CD7" w:rsidRPr="00057909" w:rsidRDefault="00C15CD7" w:rsidP="00483A76">
            <w:pPr>
              <w:pStyle w:val="a"/>
              <w:spacing w:after="0" w:line="240" w:lineRule="auto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111926" w:rsidRPr="00057909" w:rsidRDefault="00111926" w:rsidP="00005275">
            <w:pPr>
              <w:spacing w:after="0" w:line="240" w:lineRule="auto"/>
              <w:ind w:left="73" w:right="355"/>
              <w:rPr>
                <w:rFonts w:ascii="GHEA Grapalat" w:hAnsi="GHEA Grapalat" w:cs="Sylfaen"/>
                <w:b/>
                <w:i/>
                <w:iCs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3B2E49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ք</w:t>
            </w:r>
            <w:r w:rsidR="00EF053A" w:rsidRPr="003B2E49">
              <w:rPr>
                <w:rFonts w:ascii="GHEA Grapalat" w:hAnsi="GHEA Grapalat" w:cs="Arial Armenian"/>
                <w:sz w:val="24"/>
                <w:szCs w:val="24"/>
              </w:rPr>
              <w:t>աղաք Երևան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Արագածոտնի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Արարատի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ind w:left="0" w:firstLine="360"/>
              <w:jc w:val="both"/>
              <w:rPr>
                <w:rStyle w:val="Hyperlink"/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3B2E49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Արմավիրի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lastRenderedPageBreak/>
              <w:t>Հայաստանի Հանրապետության Գեղարքունիքի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lastRenderedPageBreak/>
              <w:t>Հայաստանի Հանրապետության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 xml:space="preserve"> Լոռու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 w:line="240" w:lineRule="auto"/>
              <w:ind w:left="-29" w:firstLine="36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 xml:space="preserve"> Կոտայքի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Շիրակի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Սյունիքի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Վայոց ձորի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shd w:val="clear" w:color="auto" w:fill="FFFFFF"/>
              <w:spacing w:after="0" w:line="360" w:lineRule="auto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483A76">
        <w:tc>
          <w:tcPr>
            <w:tcW w:w="1715" w:type="pct"/>
          </w:tcPr>
          <w:p w:rsidR="00EF053A" w:rsidRPr="003B2E49" w:rsidRDefault="00EF053A" w:rsidP="003B2E4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3B2E49" w:rsidRDefault="00EF053A" w:rsidP="003B2E49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3B2E49">
              <w:rPr>
                <w:rFonts w:ascii="GHEA Grapalat" w:hAnsi="GHEA Grapalat" w:cs="Arial Armenian"/>
                <w:sz w:val="24"/>
                <w:szCs w:val="24"/>
              </w:rPr>
              <w:t>Տավուշի մարզ</w:t>
            </w:r>
          </w:p>
        </w:tc>
        <w:tc>
          <w:tcPr>
            <w:tcW w:w="3285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91711B" w:rsidRPr="00057909" w:rsidRDefault="00BF4F99" w:rsidP="00BF4F99">
      <w:pPr>
        <w:pStyle w:val="a"/>
        <w:spacing w:after="0" w:line="240" w:lineRule="auto"/>
        <w:ind w:left="0"/>
        <w:jc w:val="both"/>
        <w:rPr>
          <w:rFonts w:ascii="GHEA Grapalat" w:hAnsi="GHEA Grapalat" w:cs="Sylfaen"/>
          <w:b/>
          <w:bCs/>
          <w:i/>
          <w:sz w:val="24"/>
          <w:szCs w:val="24"/>
          <w:lang w:val="en-US"/>
        </w:rPr>
      </w:pPr>
      <w:r w:rsidRPr="00057909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 </w:t>
      </w:r>
    </w:p>
    <w:p w:rsidR="0091711B" w:rsidRPr="00057909" w:rsidRDefault="0091711B" w:rsidP="00BF4F99">
      <w:pPr>
        <w:pStyle w:val="a"/>
        <w:spacing w:after="0" w:line="240" w:lineRule="auto"/>
        <w:ind w:left="0"/>
        <w:jc w:val="both"/>
        <w:rPr>
          <w:rFonts w:ascii="GHEA Grapalat" w:hAnsi="GHEA Grapalat" w:cs="Sylfaen"/>
          <w:b/>
          <w:bCs/>
          <w:i/>
          <w:sz w:val="24"/>
          <w:szCs w:val="24"/>
          <w:lang w:val="en-US"/>
        </w:rPr>
      </w:pPr>
    </w:p>
    <w:p w:rsidR="008E4A4A" w:rsidRPr="00057909" w:rsidRDefault="00BF4F99" w:rsidP="008E4A4A">
      <w:pPr>
        <w:pStyle w:val="a"/>
        <w:spacing w:after="0" w:line="240" w:lineRule="auto"/>
        <w:ind w:left="360"/>
        <w:jc w:val="both"/>
        <w:rPr>
          <w:rFonts w:ascii="GHEA Grapalat" w:hAnsi="GHEA Grapalat" w:cs="Sylfaen"/>
          <w:b/>
          <w:bCs/>
          <w:i/>
          <w:sz w:val="24"/>
          <w:szCs w:val="24"/>
          <w:lang w:val="af-ZA"/>
        </w:rPr>
      </w:pPr>
      <w:r w:rsidRPr="00057909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 xml:space="preserve">6. 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>Հայաստանի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>Հանրապետության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ռեգիոնալ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համակարգի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քաղաքաշինական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en-US"/>
        </w:rPr>
        <w:t>հիմնակմախքի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ընդհանուր բնութագիրը</w:t>
      </w:r>
    </w:p>
    <w:p w:rsidR="00BF4F99" w:rsidRPr="00057909" w:rsidRDefault="00BF4F99" w:rsidP="00BF4F99">
      <w:pPr>
        <w:pStyle w:val="a"/>
        <w:spacing w:after="0" w:line="240" w:lineRule="auto"/>
        <w:ind w:left="0"/>
        <w:jc w:val="both"/>
        <w:rPr>
          <w:rFonts w:ascii="GHEA Grapalat" w:hAnsi="GHEA Grapalat" w:cs="Sylfaen"/>
          <w:b/>
          <w:bCs/>
          <w:i/>
          <w:sz w:val="24"/>
          <w:szCs w:val="24"/>
          <w:lang w:val="af-ZA"/>
        </w:rPr>
      </w:pPr>
    </w:p>
    <w:tbl>
      <w:tblPr>
        <w:tblW w:w="5126" w:type="pct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544"/>
        <w:gridCol w:w="6379"/>
      </w:tblGrid>
      <w:tr w:rsidR="00BF4F99" w:rsidRPr="003876FA" w:rsidTr="00483A76">
        <w:tc>
          <w:tcPr>
            <w:tcW w:w="1786" w:type="pct"/>
          </w:tcPr>
          <w:p w:rsidR="00BF4F99" w:rsidRPr="00057909" w:rsidRDefault="00BF4F99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3214" w:type="pct"/>
          </w:tcPr>
          <w:p w:rsidR="00483A76" w:rsidRPr="00057909" w:rsidRDefault="00483A76" w:rsidP="00194038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Հայաստանի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Հանրապետության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ռեգիոնալ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համակարգի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քաղաքաշինական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հիմնակմախքի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ընդհանուր բնութագիրը</w:t>
            </w:r>
          </w:p>
          <w:p w:rsidR="00483A76" w:rsidRPr="00057909" w:rsidRDefault="00483A76" w:rsidP="00194038">
            <w:pPr>
              <w:pStyle w:val="a"/>
              <w:numPr>
                <w:ilvl w:val="0"/>
                <w:numId w:val="6"/>
              </w:numPr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Հայաստանի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Հանրապետության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տարածաշրջանային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համակարգի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էկոլոգիական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հիմնակմախքի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ընդհանուր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բնութագիրը</w:t>
            </w:r>
          </w:p>
          <w:p w:rsidR="00483A76" w:rsidRPr="00057909" w:rsidRDefault="00483A76" w:rsidP="008E4A4A">
            <w:pPr>
              <w:pStyle w:val="a"/>
              <w:spacing w:after="0" w:line="240" w:lineRule="auto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BF4F99" w:rsidRPr="00057909" w:rsidRDefault="00BF4F99" w:rsidP="008E4A4A">
            <w:pPr>
              <w:pStyle w:val="a"/>
              <w:spacing w:after="0" w:line="240" w:lineRule="auto"/>
              <w:ind w:left="0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</w:tc>
      </w:tr>
      <w:tr w:rsidR="00483A76" w:rsidRPr="003876FA" w:rsidTr="00483A76">
        <w:tc>
          <w:tcPr>
            <w:tcW w:w="1786" w:type="pct"/>
          </w:tcPr>
          <w:p w:rsidR="00483A76" w:rsidRPr="00EC2AED" w:rsidRDefault="00483A76" w:rsidP="00EC2AED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Հայասատանի</w:t>
            </w:r>
          </w:p>
          <w:p w:rsidR="00483A76" w:rsidRPr="00057909" w:rsidRDefault="0050438A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 w:rsidR="00483A76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3214" w:type="pct"/>
            <w:vMerge w:val="restart"/>
          </w:tcPr>
          <w:p w:rsidR="00483A76" w:rsidRPr="00057909" w:rsidRDefault="00483A76" w:rsidP="008E4A4A">
            <w:pPr>
              <w:pStyle w:val="a"/>
              <w:spacing w:after="0" w:line="240" w:lineRule="auto"/>
              <w:ind w:left="0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483A76" w:rsidRPr="00057909" w:rsidRDefault="00483A76" w:rsidP="008E4A4A">
            <w:pPr>
              <w:pStyle w:val="a"/>
              <w:spacing w:after="0" w:line="240" w:lineRule="auto"/>
              <w:ind w:left="0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</w:p>
          <w:p w:rsidR="00483A76" w:rsidRPr="00057909" w:rsidRDefault="00483A76" w:rsidP="00194038">
            <w:pPr>
              <w:pStyle w:val="a"/>
              <w:numPr>
                <w:ilvl w:val="0"/>
                <w:numId w:val="6"/>
              </w:numPr>
              <w:spacing w:after="0" w:line="240" w:lineRule="auto"/>
              <w:ind w:left="172" w:firstLine="284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lastRenderedPageBreak/>
              <w:t>Հայաստանի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Հանրապետության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տարաբնակեցման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համակարգի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կատարելագործման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և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տարածքի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քաղաքաշինական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կազմակերպման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հիմնական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ուղղությունները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այդ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թվում՝</w:t>
            </w:r>
          </w:p>
          <w:p w:rsidR="00483A76" w:rsidRPr="00057909" w:rsidRDefault="00483A76" w:rsidP="0050438A">
            <w:pPr>
              <w:pStyle w:val="a"/>
              <w:spacing w:after="0" w:line="240" w:lineRule="auto"/>
              <w:ind w:left="172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ռեսուրսային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պոտենցիալի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ռացիոնալ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օգտագործման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հիմնախնդիրները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.</w:t>
            </w:r>
          </w:p>
          <w:p w:rsidR="00483A76" w:rsidRPr="00057909" w:rsidRDefault="00483A76" w:rsidP="008E4A4A">
            <w:pPr>
              <w:pStyle w:val="a"/>
              <w:spacing w:after="0" w:line="240" w:lineRule="auto"/>
              <w:ind w:left="172" w:firstLine="284"/>
              <w:rPr>
                <w:rFonts w:ascii="GHEA Grapalat" w:hAnsi="GHEA Grapalat" w:cs="Sylfaen"/>
                <w:b/>
                <w:i/>
                <w:iCs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EC2AED" w:rsidRDefault="00EC2AED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>ք</w:t>
            </w:r>
            <w:r w:rsidR="00EF053A"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>աղաք Երևան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left="133" w:firstLine="51"/>
              <w:rPr>
                <w:rStyle w:val="Hyperlink"/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EC2AED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lastRenderedPageBreak/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Արագածոտնի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057909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lastRenderedPageBreak/>
              <w:t>Հայաստանի Հանրապետության</w:t>
            </w:r>
            <w:r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Արարատի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ind w:left="0" w:firstLine="360"/>
              <w:jc w:val="both"/>
              <w:rPr>
                <w:rStyle w:val="Hyperlink"/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EC2AED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Արմավիրի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057909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Գեղարքունիքի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EF053A" w:rsidP="009B3821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Լոռու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 w:line="240" w:lineRule="auto"/>
              <w:ind w:left="-29" w:firstLine="36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EC2AED" w:rsidRDefault="00EF053A" w:rsidP="009B3821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Կոտայքի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EF053A" w:rsidRPr="00EC2AED" w:rsidRDefault="00EF053A" w:rsidP="003B2505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Շիրակի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EF053A" w:rsidRPr="00EC2AED" w:rsidRDefault="00EF053A" w:rsidP="003B2505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Սյունիքի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EC2AED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  <w:r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</w:p>
          <w:p w:rsidR="00EF053A" w:rsidRPr="00EC2AED" w:rsidRDefault="00EF053A" w:rsidP="003B2505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ձորի</w:t>
            </w:r>
            <w:r w:rsidRPr="00EC2AED">
              <w:rPr>
                <w:rFonts w:ascii="GHEA Grapalat" w:hAnsi="GHEA Grapalat" w:cs="Arial Armenian"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shd w:val="clear" w:color="auto" w:fill="FFFFFF"/>
              <w:spacing w:after="0" w:line="360" w:lineRule="auto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Default="00EF053A" w:rsidP="00EC2AED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EF053A" w:rsidP="003B2505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Տավուշի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BF4F99" w:rsidRPr="00057909" w:rsidRDefault="00BF4F99" w:rsidP="00BF4F99">
      <w:pPr>
        <w:pStyle w:val="a"/>
        <w:spacing w:after="0" w:line="240" w:lineRule="auto"/>
        <w:ind w:left="78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p w:rsidR="008E4A4A" w:rsidRPr="00057909" w:rsidRDefault="00111926" w:rsidP="008E4A4A">
      <w:pPr>
        <w:pStyle w:val="a"/>
        <w:spacing w:after="0" w:line="240" w:lineRule="auto"/>
        <w:ind w:left="0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  <w:r w:rsidRPr="008E4A4A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>7.</w:t>
      </w:r>
      <w:r w:rsidR="008E4A4A" w:rsidRPr="008E4A4A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 xml:space="preserve"> 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>Հայաստանի Հանրապետության տարաբնակեցման համակարգի քաղաքաշինական հիմնակմախքի կ</w:t>
      </w:r>
      <w:r w:rsidR="008E4A4A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>ատարելագործման ռազմավարության վերաբերյալ</w:t>
      </w:r>
    </w:p>
    <w:p w:rsidR="00BF4F99" w:rsidRPr="008E4A4A" w:rsidRDefault="00BF4F99" w:rsidP="00BF4F99">
      <w:pPr>
        <w:pStyle w:val="a"/>
        <w:spacing w:after="0" w:line="240" w:lineRule="auto"/>
        <w:ind w:left="42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p w:rsidR="00BF4F99" w:rsidRPr="00057909" w:rsidRDefault="00BF4F99" w:rsidP="00BF4F99">
      <w:pPr>
        <w:pStyle w:val="a"/>
        <w:spacing w:after="0" w:line="240" w:lineRule="auto"/>
        <w:ind w:left="78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tbl>
      <w:tblPr>
        <w:tblW w:w="5126" w:type="pct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544"/>
        <w:gridCol w:w="6379"/>
      </w:tblGrid>
      <w:tr w:rsidR="00BF4F99" w:rsidRPr="003876FA" w:rsidTr="00483A76">
        <w:tc>
          <w:tcPr>
            <w:tcW w:w="1786" w:type="pct"/>
          </w:tcPr>
          <w:p w:rsidR="00BF4F99" w:rsidRPr="00057909" w:rsidRDefault="00BF4F99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3214" w:type="pct"/>
          </w:tcPr>
          <w:p w:rsidR="00111926" w:rsidRPr="00057909" w:rsidRDefault="00111926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Հայաստանի Հանրապետության տարաբնակեցման համակարգի քաղաքաշինական հիմնակմախքի կատարելագործման ռազմավարությունը.</w:t>
            </w:r>
          </w:p>
          <w:p w:rsidR="00BF4F99" w:rsidRPr="00057909" w:rsidRDefault="00BF4F99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</w:p>
        </w:tc>
      </w:tr>
      <w:tr w:rsidR="00111926" w:rsidRPr="003876FA" w:rsidTr="00483A76">
        <w:tc>
          <w:tcPr>
            <w:tcW w:w="1786" w:type="pct"/>
          </w:tcPr>
          <w:p w:rsidR="00111926" w:rsidRPr="009E1AAA" w:rsidRDefault="009E1AAA" w:rsidP="009E1AAA">
            <w:pPr>
              <w:shd w:val="clear" w:color="auto" w:fill="FFFFFF"/>
              <w:spacing w:after="0"/>
              <w:ind w:left="195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lastRenderedPageBreak/>
              <w:t>7</w:t>
            </w:r>
            <w:r>
              <w:rPr>
                <w:rFonts w:ascii="Cambria Math" w:hAnsi="Cambria Math" w:cs="Arial Armenian"/>
                <w:sz w:val="24"/>
                <w:szCs w:val="24"/>
                <w:lang w:val="hy-AM"/>
              </w:rPr>
              <w:t xml:space="preserve">․ </w:t>
            </w:r>
            <w:r w:rsidR="00111926" w:rsidRPr="009E1AAA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Հայասատանի</w:t>
            </w:r>
          </w:p>
          <w:p w:rsidR="00111926" w:rsidRPr="00057909" w:rsidRDefault="000A0A26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  </w:t>
            </w:r>
            <w:r w:rsidR="00111926"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3214" w:type="pct"/>
            <w:vMerge w:val="restart"/>
          </w:tcPr>
          <w:p w:rsidR="00111926" w:rsidRPr="00057909" w:rsidRDefault="00111926" w:rsidP="00BF4F99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11926" w:rsidRPr="00057909" w:rsidRDefault="00111926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քաղաքաշինական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գործունեության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հատուկ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կարգավորման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օբյեկտների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զարգացման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հիմնախնդիրները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այդ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թվում՝</w:t>
            </w:r>
          </w:p>
          <w:p w:rsidR="00111926" w:rsidRPr="00057909" w:rsidRDefault="00111926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  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Սևանի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ջրհավաք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ավազանի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քաղաքաշինական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զարգացման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հիմնախնդիրները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տարածքի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համալիր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գնահատականը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ռեկրեացիոն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համակարգի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բարելավման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քաղաքաշինական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առաջնահերթ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միջոցառումները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ռեկրեացիոն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գոտու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հատակագծային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կառուցվածքի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ձևավորման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և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կազմակերպման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սկզբունքները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.</w:t>
            </w:r>
          </w:p>
          <w:p w:rsidR="00111926" w:rsidRPr="00057909" w:rsidRDefault="00111926" w:rsidP="00111926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     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Երևան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քաղաքը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Հայաստանի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Հանրապետության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տարաբնակեցման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համակարգում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երևանյան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ագլոմերացիայի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քաղաքաշինական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տնտեսական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յուրացվածության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վերլուծությունը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ռեսուրսային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պոտենցիալի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և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ինժեներական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ենթակառուցվածքների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գնահատականը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ինժեներական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նախապատրաստման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խնդիրները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տարաբնակեցման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քաղաքաշինական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հիմնակմախքի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կատարելագործումը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.</w:t>
            </w:r>
          </w:p>
          <w:p w:rsidR="00111926" w:rsidRPr="00057909" w:rsidRDefault="00111926" w:rsidP="00BF4F99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  <w:p w:rsidR="00111926" w:rsidRPr="00057909" w:rsidRDefault="00111926" w:rsidP="00BF4F99">
            <w:pPr>
              <w:pStyle w:val="ListParagraph"/>
              <w:shd w:val="clear" w:color="auto" w:fill="FFFFFF"/>
              <w:spacing w:after="120"/>
              <w:ind w:hanging="690"/>
              <w:rPr>
                <w:rFonts w:ascii="GHEA Grapalat" w:hAnsi="GHEA Grapalat" w:cs="Sylfaen"/>
                <w:b/>
                <w:i/>
                <w:iCs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9E1AA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ք</w:t>
            </w:r>
            <w:r w:rsidR="00EF053A" w:rsidRPr="009E1AAA">
              <w:rPr>
                <w:rFonts w:ascii="GHEA Grapalat" w:hAnsi="GHEA Grapalat" w:cs="Arial Armenian"/>
                <w:sz w:val="24"/>
                <w:szCs w:val="24"/>
              </w:rPr>
              <w:t>աղաք Երևան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Արագածոտնի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Արարատի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Արմավիրի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Գեղարքունիքի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 Լոռու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 Կոտայքի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Շիրակի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9E1AAA" w:rsidRDefault="00EF053A" w:rsidP="009E1AAA">
            <w:pPr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Սյունիքի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Վայոց ձորի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786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2"/>
              </w:numPr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55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Տավուշի մարզ</w:t>
            </w:r>
          </w:p>
        </w:tc>
        <w:tc>
          <w:tcPr>
            <w:tcW w:w="3214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91711B" w:rsidRPr="00057909" w:rsidRDefault="0091711B" w:rsidP="0091711B">
      <w:pPr>
        <w:pStyle w:val="a"/>
        <w:spacing w:after="0" w:line="240" w:lineRule="auto"/>
        <w:ind w:left="42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p w:rsidR="0091711B" w:rsidRDefault="0091711B" w:rsidP="0091711B">
      <w:pPr>
        <w:pStyle w:val="a"/>
        <w:spacing w:after="0" w:line="240" w:lineRule="auto"/>
        <w:ind w:left="42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p w:rsidR="0050438A" w:rsidRDefault="0050438A" w:rsidP="0091711B">
      <w:pPr>
        <w:pStyle w:val="a"/>
        <w:spacing w:after="0" w:line="240" w:lineRule="auto"/>
        <w:ind w:left="42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p w:rsidR="0050438A" w:rsidRPr="00057909" w:rsidRDefault="0050438A" w:rsidP="0091711B">
      <w:pPr>
        <w:pStyle w:val="a"/>
        <w:spacing w:after="0" w:line="240" w:lineRule="auto"/>
        <w:ind w:left="42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p w:rsidR="00BF4F99" w:rsidRDefault="0091711B" w:rsidP="0091711B">
      <w:pPr>
        <w:pStyle w:val="a"/>
        <w:spacing w:after="0" w:line="240" w:lineRule="auto"/>
        <w:ind w:left="42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  <w:r w:rsidRPr="00057909">
        <w:rPr>
          <w:rFonts w:ascii="GHEA Grapalat" w:hAnsi="GHEA Grapalat" w:cs="Sylfaen"/>
          <w:b/>
          <w:bCs/>
          <w:i/>
          <w:sz w:val="24"/>
          <w:szCs w:val="24"/>
          <w:lang w:val="ru-RU"/>
        </w:rPr>
        <w:lastRenderedPageBreak/>
        <w:t>8.</w:t>
      </w:r>
      <w:r w:rsidR="008E4A4A" w:rsidRPr="008E4A4A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 xml:space="preserve"> </w:t>
      </w:r>
      <w:r w:rsidR="008E4A4A" w:rsidRPr="00057909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>Հայաստանի Հանրապետության սահմանային գոտու և սահմ</w:t>
      </w:r>
      <w:r w:rsidR="008E4A4A">
        <w:rPr>
          <w:rFonts w:ascii="GHEA Grapalat" w:hAnsi="GHEA Grapalat" w:cs="Sylfaen"/>
          <w:b/>
          <w:bCs/>
          <w:i/>
          <w:sz w:val="24"/>
          <w:szCs w:val="24"/>
          <w:lang w:val="ru-RU"/>
        </w:rPr>
        <w:t>անային տարածաշրջանների բնութագրի վերաբերյալ</w:t>
      </w:r>
    </w:p>
    <w:p w:rsidR="0050438A" w:rsidRPr="00057909" w:rsidRDefault="0050438A" w:rsidP="0091711B">
      <w:pPr>
        <w:pStyle w:val="a"/>
        <w:spacing w:after="0" w:line="240" w:lineRule="auto"/>
        <w:ind w:left="42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tbl>
      <w:tblPr>
        <w:tblW w:w="5053" w:type="pct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545"/>
        <w:gridCol w:w="6237"/>
      </w:tblGrid>
      <w:tr w:rsidR="00BF4F99" w:rsidRPr="003876FA" w:rsidTr="00483A76">
        <w:tc>
          <w:tcPr>
            <w:tcW w:w="1812" w:type="pct"/>
          </w:tcPr>
          <w:p w:rsidR="00BF4F99" w:rsidRPr="00057909" w:rsidRDefault="00BF4F99" w:rsidP="00BF4F99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3188" w:type="pct"/>
          </w:tcPr>
          <w:p w:rsidR="00BF4F99" w:rsidRPr="00057909" w:rsidRDefault="00B13E8E" w:rsidP="00B13E8E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Հայաստանի Հանրապետության սահմանային գոտու և սահմանային տարածաշրջանների բնութագիրը, քաղաքաշինական-տնտեսական յուրացվածության վերլուծությունը, տարածքային կազմակերպման առաջնահերթ հիմնախնդիրները.</w:t>
            </w:r>
          </w:p>
        </w:tc>
      </w:tr>
      <w:tr w:rsidR="00B13E8E" w:rsidRPr="003876FA" w:rsidTr="00483A76">
        <w:tc>
          <w:tcPr>
            <w:tcW w:w="1812" w:type="pct"/>
          </w:tcPr>
          <w:p w:rsidR="00B13E8E" w:rsidRPr="009E1AAA" w:rsidRDefault="00B13E8E" w:rsidP="009E1AAA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Հայասատանի</w:t>
            </w:r>
          </w:p>
          <w:p w:rsidR="00B13E8E" w:rsidRPr="00057909" w:rsidRDefault="00B13E8E" w:rsidP="00B13E8E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3188" w:type="pct"/>
            <w:vMerge w:val="restart"/>
          </w:tcPr>
          <w:p w:rsidR="00B13E8E" w:rsidRPr="00057909" w:rsidRDefault="00B13E8E" w:rsidP="00B13E8E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B13E8E" w:rsidRPr="00057909" w:rsidRDefault="00B13E8E" w:rsidP="00B13E8E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B13E8E" w:rsidRPr="00057909" w:rsidRDefault="00B13E8E" w:rsidP="00B13E8E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  <w:p w:rsidR="00B13E8E" w:rsidRPr="00057909" w:rsidRDefault="00B13E8E" w:rsidP="007D5CD0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D5CD0"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ղյուսակները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կազմվում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են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ըստ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="0050438A" w:rsidRPr="00623BB2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Հայաստանի Հանրապետության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կառավարության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2002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թվականի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դեկտեմբերի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19-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N2164-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որոշման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14-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րդ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կետի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», 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բ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»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և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«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գ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»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ենթակետերով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սահմանված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կառուցվածքի՝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ներառելով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համապատասխան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բաժիններով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ներկայացված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գործոնները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,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դրանց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համեմատական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վերլուծությունն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ու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ամփոփ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</w:rPr>
              <w:t>արդյունքները</w:t>
            </w: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:</w:t>
            </w: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9E1AA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ք</w:t>
            </w:r>
            <w:r w:rsidR="00EF053A">
              <w:rPr>
                <w:rFonts w:ascii="GHEA Grapalat" w:hAnsi="GHEA Grapalat" w:cs="Arial Armenian"/>
                <w:sz w:val="24"/>
                <w:szCs w:val="24"/>
              </w:rPr>
              <w:t xml:space="preserve">աղաք </w:t>
            </w:r>
            <w:r w:rsidR="00EF053A" w:rsidRPr="009E1AAA">
              <w:rPr>
                <w:rFonts w:ascii="GHEA Grapalat" w:hAnsi="GHEA Grapalat" w:cs="Arial Armenian"/>
                <w:sz w:val="24"/>
                <w:szCs w:val="24"/>
              </w:rPr>
              <w:t>Երևան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Արագածոտնի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Արարատի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ind w:left="0" w:firstLine="360"/>
              <w:jc w:val="both"/>
              <w:rPr>
                <w:rStyle w:val="Hyperlink"/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Արմավիրի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Գեղարքունիքի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 Լոռու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 w:line="240" w:lineRule="auto"/>
              <w:ind w:left="-29" w:firstLine="36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 Կոտայքի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Շիրակի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0"/>
              <w:ind w:left="39" w:hanging="9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Սյունիքի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rPr>
                <w:rStyle w:val="Hyperlink"/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Վայոց ձորի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shd w:val="clear" w:color="auto" w:fill="FFFFFF"/>
              <w:spacing w:after="0" w:line="360" w:lineRule="auto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EF053A" w:rsidRPr="00057909" w:rsidTr="00483A76">
        <w:tc>
          <w:tcPr>
            <w:tcW w:w="1812" w:type="pct"/>
          </w:tcPr>
          <w:p w:rsidR="00EF053A" w:rsidRPr="009E1AAA" w:rsidRDefault="00EF053A" w:rsidP="009E1AAA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lastRenderedPageBreak/>
              <w:t>Հայաստանի Հանրապետության</w:t>
            </w:r>
          </w:p>
          <w:p w:rsidR="00EF053A" w:rsidRPr="009E1AAA" w:rsidRDefault="00EF053A" w:rsidP="009E1AAA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</w:rPr>
            </w:pPr>
            <w:r w:rsidRPr="009E1AAA">
              <w:rPr>
                <w:rFonts w:ascii="GHEA Grapalat" w:hAnsi="GHEA Grapalat" w:cs="Arial Armenian"/>
                <w:sz w:val="24"/>
                <w:szCs w:val="24"/>
              </w:rPr>
              <w:t>Տավուշի մարզ</w:t>
            </w:r>
          </w:p>
        </w:tc>
        <w:tc>
          <w:tcPr>
            <w:tcW w:w="3188" w:type="pct"/>
            <w:vMerge/>
          </w:tcPr>
          <w:p w:rsidR="00EF053A" w:rsidRPr="00057909" w:rsidRDefault="00EF053A" w:rsidP="00EF053A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Style w:val="Hyperlink"/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BF4F99" w:rsidRPr="00057909" w:rsidRDefault="00BF4F99" w:rsidP="00BF4F99">
      <w:pPr>
        <w:pStyle w:val="a"/>
        <w:spacing w:after="0" w:line="240" w:lineRule="auto"/>
        <w:ind w:left="786"/>
        <w:jc w:val="both"/>
        <w:rPr>
          <w:rFonts w:ascii="GHEA Grapalat" w:hAnsi="GHEA Grapalat" w:cs="Sylfaen"/>
          <w:b/>
          <w:bCs/>
          <w:i/>
          <w:sz w:val="24"/>
          <w:szCs w:val="24"/>
          <w:lang w:val="ru-RU"/>
        </w:rPr>
      </w:pPr>
    </w:p>
    <w:p w:rsidR="00627681" w:rsidRPr="00627681" w:rsidRDefault="00AC2EEE" w:rsidP="009E1AAA">
      <w:pPr>
        <w:pStyle w:val="ListParagraph"/>
        <w:numPr>
          <w:ilvl w:val="0"/>
          <w:numId w:val="23"/>
        </w:numPr>
        <w:spacing w:after="0" w:line="240" w:lineRule="auto"/>
        <w:ind w:left="-426" w:right="617" w:firstLine="643"/>
        <w:jc w:val="both"/>
        <w:rPr>
          <w:rFonts w:ascii="GHEA Grapalat" w:hAnsi="GHEA Grapalat" w:cs="Sylfaen"/>
          <w:iCs/>
          <w:sz w:val="24"/>
          <w:szCs w:val="24"/>
        </w:rPr>
      </w:pPr>
      <w:r w:rsidRPr="00AC2EEE">
        <w:rPr>
          <w:rFonts w:ascii="GHEA Grapalat" w:hAnsi="GHEA Grapalat" w:cs="Sylfaen"/>
          <w:sz w:val="24"/>
          <w:szCs w:val="24"/>
        </w:rPr>
        <w:t>Ն</w:t>
      </w:r>
      <w:r w:rsidR="000A04CE" w:rsidRPr="00AC2EEE">
        <w:rPr>
          <w:rFonts w:ascii="GHEA Grapalat" w:hAnsi="GHEA Grapalat" w:cs="Sylfaen"/>
          <w:sz w:val="24"/>
          <w:szCs w:val="24"/>
          <w:lang w:val="af-ZA"/>
        </w:rPr>
        <w:t xml:space="preserve">ախագծային լուծումներն ընտրելիս հաշվի առնել </w:t>
      </w:r>
      <w:r w:rsidR="00FE2B58" w:rsidRPr="00AC2EEE">
        <w:rPr>
          <w:rFonts w:ascii="GHEA Grapalat" w:hAnsi="GHEA Grapalat" w:cs="Sylfaen"/>
          <w:sz w:val="24"/>
          <w:szCs w:val="24"/>
        </w:rPr>
        <w:t>Երևան</w:t>
      </w:r>
      <w:r w:rsidR="00FE2B58" w:rsidRPr="00AC2E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2B58" w:rsidRPr="00AC2EEE">
        <w:rPr>
          <w:rFonts w:ascii="GHEA Grapalat" w:hAnsi="GHEA Grapalat" w:cs="Sylfaen"/>
          <w:sz w:val="24"/>
          <w:szCs w:val="24"/>
        </w:rPr>
        <w:t>քաղաքի</w:t>
      </w:r>
      <w:r w:rsidR="00FE2B58" w:rsidRPr="00AC2E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2B58" w:rsidRPr="00AC2EEE">
        <w:rPr>
          <w:rFonts w:ascii="GHEA Grapalat" w:hAnsi="GHEA Grapalat" w:cs="Sylfaen"/>
          <w:sz w:val="24"/>
          <w:szCs w:val="24"/>
        </w:rPr>
        <w:t>և</w:t>
      </w:r>
      <w:r w:rsidR="00FE2B58" w:rsidRPr="00AC2E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526B" w:rsidRPr="00AC2EEE">
        <w:rPr>
          <w:rFonts w:ascii="GHEA Grapalat" w:hAnsi="GHEA Grapalat" w:cs="Sylfaen"/>
          <w:sz w:val="24"/>
          <w:szCs w:val="24"/>
        </w:rPr>
        <w:t>մարզերի</w:t>
      </w:r>
      <w:r w:rsidR="000A04CE" w:rsidRPr="00AC2EEE">
        <w:rPr>
          <w:rFonts w:ascii="GHEA Grapalat" w:hAnsi="GHEA Grapalat" w:cs="Sylfaen"/>
          <w:sz w:val="24"/>
          <w:szCs w:val="24"/>
          <w:lang w:val="af-ZA"/>
        </w:rPr>
        <w:t xml:space="preserve"> զարգացման ծրագրերով</w:t>
      </w:r>
      <w:r w:rsidR="00FE2B58" w:rsidRPr="00AC2EE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576D4"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  <w:r w:rsidR="00FE2B58" w:rsidRPr="00AC2EEE">
        <w:rPr>
          <w:rFonts w:ascii="GHEA Grapalat" w:hAnsi="GHEA Grapalat" w:cs="Sylfaen"/>
          <w:sz w:val="24"/>
          <w:szCs w:val="24"/>
        </w:rPr>
        <w:t>կառավարության</w:t>
      </w:r>
      <w:r w:rsidR="00FE2B58" w:rsidRPr="00AC2EEE">
        <w:rPr>
          <w:rFonts w:ascii="GHEA Grapalat" w:hAnsi="GHEA Grapalat" w:cs="Sylfaen"/>
          <w:sz w:val="24"/>
          <w:szCs w:val="24"/>
          <w:lang w:val="af-ZA"/>
        </w:rPr>
        <w:t xml:space="preserve">  2021 </w:t>
      </w:r>
      <w:r w:rsidR="00FE2B58" w:rsidRPr="00AC2EEE">
        <w:rPr>
          <w:rFonts w:ascii="GHEA Grapalat" w:hAnsi="GHEA Grapalat" w:cs="Sylfaen"/>
          <w:sz w:val="24"/>
          <w:szCs w:val="24"/>
        </w:rPr>
        <w:t>թվականի</w:t>
      </w:r>
      <w:r w:rsidR="00FE2B58" w:rsidRPr="00AC2E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2B58" w:rsidRPr="00AC2EEE">
        <w:rPr>
          <w:rFonts w:ascii="GHEA Grapalat" w:hAnsi="GHEA Grapalat" w:cs="Sylfaen"/>
          <w:sz w:val="24"/>
          <w:szCs w:val="24"/>
        </w:rPr>
        <w:t>օգոստոսի</w:t>
      </w:r>
      <w:r w:rsidR="00FE2B58" w:rsidRPr="00AC2EEE">
        <w:rPr>
          <w:rFonts w:ascii="GHEA Grapalat" w:hAnsi="GHEA Grapalat" w:cs="Sylfaen"/>
          <w:sz w:val="24"/>
          <w:szCs w:val="24"/>
          <w:lang w:val="af-ZA"/>
        </w:rPr>
        <w:t xml:space="preserve"> 18-</w:t>
      </w:r>
      <w:r w:rsidR="00FE2B58" w:rsidRPr="00AC2EEE">
        <w:rPr>
          <w:rFonts w:ascii="GHEA Grapalat" w:hAnsi="GHEA Grapalat" w:cs="Sylfaen"/>
          <w:sz w:val="24"/>
          <w:szCs w:val="24"/>
        </w:rPr>
        <w:t>ի</w:t>
      </w:r>
      <w:r w:rsidR="00FE2B58" w:rsidRPr="00AC2EEE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 w:rsidR="00FE2B58" w:rsidRPr="00AC2EEE">
        <w:rPr>
          <w:rFonts w:ascii="GHEA Grapalat" w:hAnsi="GHEA Grapalat" w:cs="Sylfaen"/>
          <w:iCs/>
          <w:sz w:val="24"/>
          <w:szCs w:val="24"/>
        </w:rPr>
        <w:t xml:space="preserve">1363-Ա </w:t>
      </w:r>
      <w:r w:rsidR="00FE2B58" w:rsidRPr="00AC2EEE">
        <w:rPr>
          <w:rFonts w:ascii="GHEA Grapalat" w:hAnsi="GHEA Grapalat" w:cs="Sylfaen"/>
          <w:iCs/>
          <w:sz w:val="24"/>
          <w:szCs w:val="24"/>
          <w:lang w:val="af-ZA"/>
        </w:rPr>
        <w:t>որոշմամբ</w:t>
      </w:r>
      <w:r w:rsidR="000A04CE" w:rsidRPr="00AC2EEE">
        <w:rPr>
          <w:rFonts w:ascii="GHEA Grapalat" w:hAnsi="GHEA Grapalat" w:cs="Sylfaen"/>
          <w:iCs/>
          <w:sz w:val="24"/>
          <w:szCs w:val="24"/>
        </w:rPr>
        <w:t xml:space="preserve"> և </w:t>
      </w:r>
      <w:r w:rsidR="001576D4">
        <w:rPr>
          <w:rFonts w:ascii="GHEA Grapalat" w:hAnsi="GHEA Grapalat" w:cs="Sylfaen"/>
          <w:sz w:val="24"/>
          <w:szCs w:val="24"/>
        </w:rPr>
        <w:t>Հայաստանի Հանրապետության</w:t>
      </w:r>
      <w:r w:rsidR="000A04CE" w:rsidRPr="00AC2EEE">
        <w:rPr>
          <w:rFonts w:ascii="GHEA Grapalat" w:hAnsi="GHEA Grapalat" w:cs="Sylfaen"/>
          <w:iCs/>
          <w:sz w:val="24"/>
          <w:szCs w:val="24"/>
        </w:rPr>
        <w:t xml:space="preserve"> </w:t>
      </w:r>
      <w:r w:rsidR="0035526B" w:rsidRPr="00AC2EEE">
        <w:rPr>
          <w:rFonts w:ascii="GHEA Grapalat" w:hAnsi="GHEA Grapalat" w:cs="Sylfaen"/>
          <w:iCs/>
          <w:sz w:val="24"/>
          <w:szCs w:val="24"/>
        </w:rPr>
        <w:t>կառավարության</w:t>
      </w:r>
      <w:r w:rsidR="00FE2B58" w:rsidRPr="00AC2EEE">
        <w:rPr>
          <w:rFonts w:ascii="GHEA Grapalat" w:hAnsi="GHEA Grapalat" w:cs="Sylfaen"/>
          <w:iCs/>
          <w:sz w:val="24"/>
          <w:szCs w:val="24"/>
        </w:rPr>
        <w:t xml:space="preserve"> </w:t>
      </w:r>
      <w:r w:rsidR="0035526B" w:rsidRPr="00AC2EEE">
        <w:rPr>
          <w:rFonts w:ascii="GHEA Grapalat" w:hAnsi="GHEA Grapalat" w:cs="Sylfaen"/>
          <w:iCs/>
          <w:sz w:val="24"/>
          <w:szCs w:val="24"/>
        </w:rPr>
        <w:t xml:space="preserve"> 2021</w:t>
      </w:r>
      <w:r w:rsidR="009442B4" w:rsidRPr="00AC2EEE">
        <w:rPr>
          <w:rFonts w:ascii="GHEA Grapalat" w:hAnsi="GHEA Grapalat" w:cs="Sylfaen"/>
          <w:iCs/>
          <w:sz w:val="24"/>
          <w:szCs w:val="24"/>
        </w:rPr>
        <w:t>-202</w:t>
      </w:r>
      <w:r w:rsidR="0035526B" w:rsidRPr="00AC2EEE">
        <w:rPr>
          <w:rFonts w:ascii="GHEA Grapalat" w:hAnsi="GHEA Grapalat" w:cs="Sylfaen"/>
          <w:iCs/>
          <w:sz w:val="24"/>
          <w:szCs w:val="24"/>
        </w:rPr>
        <w:t>6</w:t>
      </w:r>
      <w:r w:rsidR="000A04CE" w:rsidRPr="00AC2EEE">
        <w:rPr>
          <w:rFonts w:ascii="GHEA Grapalat" w:hAnsi="GHEA Grapalat" w:cs="Sylfaen"/>
          <w:iCs/>
          <w:sz w:val="24"/>
          <w:szCs w:val="24"/>
        </w:rPr>
        <w:t xml:space="preserve"> թվականների զարգացման ռազմավարությամբ սահմանված դրույթները, առանձին համայնքներին վերաբերող </w:t>
      </w:r>
      <w:r w:rsidR="00C819CC" w:rsidRPr="00AC2EEE">
        <w:rPr>
          <w:rFonts w:ascii="GHEA Grapalat" w:hAnsi="GHEA Grapalat" w:cs="Sylfaen"/>
          <w:iCs/>
          <w:sz w:val="24"/>
          <w:szCs w:val="24"/>
        </w:rPr>
        <w:t>հաստատված ներդրումային ծրագրերը</w:t>
      </w:r>
      <w:r w:rsidRPr="00AC2EEE">
        <w:rPr>
          <w:rFonts w:ascii="Cambria Math" w:hAnsi="Cambria Math" w:cs="Sylfaen"/>
          <w:iCs/>
          <w:sz w:val="24"/>
          <w:szCs w:val="24"/>
        </w:rPr>
        <w:t>։</w:t>
      </w:r>
    </w:p>
    <w:p w:rsidR="00627681" w:rsidRPr="00627681" w:rsidRDefault="00AC2EEE" w:rsidP="009E1AAA">
      <w:pPr>
        <w:pStyle w:val="ListParagraph"/>
        <w:numPr>
          <w:ilvl w:val="0"/>
          <w:numId w:val="23"/>
        </w:numPr>
        <w:spacing w:after="0" w:line="240" w:lineRule="auto"/>
        <w:ind w:left="-426" w:right="617" w:firstLine="643"/>
        <w:jc w:val="both"/>
        <w:rPr>
          <w:rFonts w:ascii="GHEA Grapalat" w:hAnsi="GHEA Grapalat" w:cs="Sylfaen"/>
          <w:iCs/>
          <w:sz w:val="24"/>
          <w:szCs w:val="24"/>
        </w:rPr>
      </w:pPr>
      <w:r w:rsidRPr="00627681">
        <w:rPr>
          <w:rFonts w:ascii="GHEA Grapalat" w:hAnsi="GHEA Grapalat" w:cs="Sylfaen"/>
          <w:iCs/>
          <w:sz w:val="24"/>
          <w:szCs w:val="24"/>
        </w:rPr>
        <w:t>Ն</w:t>
      </w:r>
      <w:r w:rsidR="00813EB2" w:rsidRPr="00627681">
        <w:rPr>
          <w:rFonts w:ascii="GHEA Grapalat" w:hAnsi="GHEA Grapalat" w:cs="Sylfaen"/>
          <w:iCs/>
          <w:sz w:val="24"/>
          <w:szCs w:val="24"/>
        </w:rPr>
        <w:t xml:space="preserve">ախագծային լուծումները նպատակաուղղել </w:t>
      </w:r>
      <w:r w:rsidR="00FE2B58" w:rsidRPr="00627681">
        <w:rPr>
          <w:rFonts w:ascii="GHEA Grapalat" w:hAnsi="GHEA Grapalat" w:cs="Sylfaen"/>
          <w:sz w:val="24"/>
          <w:szCs w:val="24"/>
        </w:rPr>
        <w:t>Երևան</w:t>
      </w:r>
      <w:r w:rsidR="00FE2B58" w:rsidRPr="006276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2B58" w:rsidRPr="00627681">
        <w:rPr>
          <w:rFonts w:ascii="GHEA Grapalat" w:hAnsi="GHEA Grapalat" w:cs="Sylfaen"/>
          <w:sz w:val="24"/>
          <w:szCs w:val="24"/>
        </w:rPr>
        <w:t>քաղաքի</w:t>
      </w:r>
      <w:r w:rsidR="00FE2B58" w:rsidRPr="006276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E2B58" w:rsidRPr="00627681">
        <w:rPr>
          <w:rFonts w:ascii="GHEA Grapalat" w:hAnsi="GHEA Grapalat" w:cs="Sylfaen"/>
          <w:sz w:val="24"/>
          <w:szCs w:val="24"/>
        </w:rPr>
        <w:t>և</w:t>
      </w:r>
      <w:r w:rsidR="00FE2B58" w:rsidRPr="006276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3BB2" w:rsidRPr="00627681">
        <w:rPr>
          <w:rFonts w:ascii="GHEA Grapalat" w:hAnsi="GHEA Grapalat" w:cs="Sylfaen"/>
          <w:iCs/>
          <w:sz w:val="24"/>
          <w:szCs w:val="24"/>
        </w:rPr>
        <w:t>Հայաստանի Հանրապետության</w:t>
      </w:r>
      <w:r w:rsidR="00623BB2" w:rsidRPr="00627681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="0035526B" w:rsidRPr="00627681">
        <w:rPr>
          <w:rFonts w:ascii="GHEA Grapalat" w:hAnsi="GHEA Grapalat" w:cs="Sylfaen"/>
          <w:iCs/>
          <w:sz w:val="24"/>
          <w:szCs w:val="24"/>
        </w:rPr>
        <w:t xml:space="preserve">մարզերի </w:t>
      </w:r>
      <w:r w:rsidR="00813EB2" w:rsidRPr="00627681">
        <w:rPr>
          <w:rFonts w:ascii="GHEA Grapalat" w:hAnsi="GHEA Grapalat" w:cs="Sylfaen"/>
          <w:iCs/>
          <w:sz w:val="24"/>
          <w:szCs w:val="24"/>
        </w:rPr>
        <w:t>զարգացմանը, դրանցում առկա ներուժի օգտագործմանն ու ուժեղացմանը, տարածքների համաչափ զարգացման ապահովմանը` հատուկ ուշադրություն դարձնելով թույլ զարգացած տարածքներում ներդրումների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համար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նպաստավոր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ոլորտների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բացահայտմանը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և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համապատասխան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գոտիների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ընտրությանը</w:t>
      </w:r>
      <w:r w:rsidRPr="00627681">
        <w:rPr>
          <w:rFonts w:ascii="GHEA Grapalat" w:hAnsi="GHEA Grapalat"/>
          <w:sz w:val="24"/>
          <w:szCs w:val="24"/>
        </w:rPr>
        <w:t>։</w:t>
      </w:r>
    </w:p>
    <w:p w:rsidR="00627681" w:rsidRPr="00627681" w:rsidRDefault="00AC2EEE" w:rsidP="009E1AAA">
      <w:pPr>
        <w:pStyle w:val="ListParagraph"/>
        <w:numPr>
          <w:ilvl w:val="0"/>
          <w:numId w:val="23"/>
        </w:numPr>
        <w:spacing w:after="0" w:line="240" w:lineRule="auto"/>
        <w:ind w:left="-426" w:right="617" w:firstLine="643"/>
        <w:jc w:val="both"/>
        <w:rPr>
          <w:rFonts w:ascii="GHEA Grapalat" w:hAnsi="GHEA Grapalat" w:cs="Sylfaen"/>
          <w:iCs/>
          <w:sz w:val="24"/>
          <w:szCs w:val="24"/>
        </w:rPr>
      </w:pPr>
      <w:r w:rsidRPr="00627681">
        <w:rPr>
          <w:rFonts w:ascii="GHEA Grapalat" w:hAnsi="GHEA Grapalat"/>
          <w:sz w:val="24"/>
          <w:szCs w:val="24"/>
        </w:rPr>
        <w:t>Տ</w:t>
      </w:r>
      <w:r w:rsidR="00813EB2" w:rsidRPr="00627681">
        <w:rPr>
          <w:rFonts w:ascii="GHEA Grapalat" w:hAnsi="GHEA Grapalat"/>
          <w:sz w:val="24"/>
          <w:szCs w:val="24"/>
        </w:rPr>
        <w:t>արածքային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զարգացման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քաղաքականության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բարելավման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, </w:t>
      </w:r>
      <w:r w:rsidR="00813EB2" w:rsidRPr="00627681">
        <w:rPr>
          <w:rFonts w:ascii="GHEA Grapalat" w:hAnsi="GHEA Grapalat"/>
          <w:sz w:val="24"/>
          <w:szCs w:val="24"/>
        </w:rPr>
        <w:t>պլանավորման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ու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իրականացման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գործընթացներում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ապահովել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տարածքային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ու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տեղական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դերակատարների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առավել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ակտիվ</w:t>
      </w:r>
      <w:r w:rsidR="00813EB2" w:rsidRPr="00627681">
        <w:rPr>
          <w:rFonts w:ascii="GHEA Grapalat" w:hAnsi="GHEA Grapalat"/>
          <w:sz w:val="24"/>
          <w:szCs w:val="24"/>
          <w:lang w:val="af-ZA"/>
        </w:rPr>
        <w:t xml:space="preserve"> </w:t>
      </w:r>
      <w:r w:rsidR="00813EB2" w:rsidRPr="00627681">
        <w:rPr>
          <w:rFonts w:ascii="GHEA Grapalat" w:hAnsi="GHEA Grapalat"/>
          <w:sz w:val="24"/>
          <w:szCs w:val="24"/>
        </w:rPr>
        <w:t>մասնակցությունը</w:t>
      </w:r>
      <w:r w:rsidRPr="00627681">
        <w:rPr>
          <w:rFonts w:ascii="GHEA Grapalat" w:hAnsi="GHEA Grapalat"/>
          <w:sz w:val="24"/>
          <w:szCs w:val="24"/>
        </w:rPr>
        <w:t>։</w:t>
      </w:r>
    </w:p>
    <w:p w:rsidR="00627681" w:rsidRPr="00627681" w:rsidRDefault="005035CA" w:rsidP="009E1AAA">
      <w:pPr>
        <w:pStyle w:val="ListParagraph"/>
        <w:numPr>
          <w:ilvl w:val="0"/>
          <w:numId w:val="23"/>
        </w:numPr>
        <w:spacing w:after="0" w:line="240" w:lineRule="auto"/>
        <w:ind w:left="-426" w:right="617" w:firstLine="643"/>
        <w:jc w:val="both"/>
        <w:rPr>
          <w:rFonts w:ascii="GHEA Grapalat" w:hAnsi="GHEA Grapalat" w:cs="Sylfaen"/>
          <w:iCs/>
          <w:sz w:val="24"/>
          <w:szCs w:val="24"/>
        </w:rPr>
      </w:pPr>
      <w:r w:rsidRPr="00627681">
        <w:rPr>
          <w:rFonts w:ascii="GHEA Grapalat" w:hAnsi="GHEA Grapalat"/>
          <w:sz w:val="24"/>
          <w:szCs w:val="24"/>
        </w:rPr>
        <w:t>Հայաստանի Հանրապետության տարաբնակեցման և տարածքի քաղաքաշինական կազմակերպման պետական քաղաքականության հայեցակարգային դրույթները, տարաբնակեցման կատարելագործման հիմնական ուղղությունները՝ փոխկապակցված ռեսուրսային պոտենցիալի գնահատման, տարածքների գոտևորման, բնապահպանական իրավիճակի բարելավման, տրանսպորտային, ինժեներական ենթակառուցվածքների կատարելագործման հետ</w:t>
      </w:r>
      <w:r w:rsidR="00AC2EEE" w:rsidRPr="00627681">
        <w:rPr>
          <w:rFonts w:ascii="GHEA Grapalat" w:hAnsi="GHEA Grapalat"/>
          <w:sz w:val="24"/>
          <w:szCs w:val="24"/>
        </w:rPr>
        <w:t>։</w:t>
      </w:r>
    </w:p>
    <w:p w:rsidR="00627681" w:rsidRPr="00627681" w:rsidRDefault="00BC550D" w:rsidP="009E1AAA">
      <w:pPr>
        <w:pStyle w:val="ListParagraph"/>
        <w:numPr>
          <w:ilvl w:val="0"/>
          <w:numId w:val="23"/>
        </w:numPr>
        <w:spacing w:after="0" w:line="240" w:lineRule="auto"/>
        <w:ind w:left="-426" w:right="617" w:firstLine="643"/>
        <w:jc w:val="both"/>
        <w:rPr>
          <w:rFonts w:ascii="GHEA Grapalat" w:hAnsi="GHEA Grapalat" w:cs="Sylfaen"/>
          <w:iCs/>
          <w:sz w:val="24"/>
          <w:szCs w:val="24"/>
        </w:rPr>
      </w:pPr>
      <w:r w:rsidRPr="00627681">
        <w:rPr>
          <w:rFonts w:ascii="GHEA Grapalat" w:hAnsi="GHEA Grapalat"/>
          <w:sz w:val="24"/>
          <w:szCs w:val="24"/>
        </w:rPr>
        <w:t>Հայաստանի Հանրապետության տարաբնակեցման և տարածքի քաղաքաշինական կազմակերպման պետական քաղաքականության հայեցակարգային դրույթները, տարաբնակեցման կատարելագործման հիմնական ուղղությունները՝ փոխկապակցված ռեսուրսային պոտենցիալի գնահատման, տարածքների գոտևորման, բնապահպանական իրավիճակի բարելավման, տրանսպորտային, ինժեներական ենթակառուցվածքների կատարելագործման հետ և հիմք է</w:t>
      </w:r>
      <w:r w:rsidR="00C819CC" w:rsidRPr="00627681">
        <w:rPr>
          <w:rFonts w:ascii="GHEA Grapalat" w:hAnsi="GHEA Grapalat"/>
          <w:sz w:val="24"/>
          <w:szCs w:val="24"/>
        </w:rPr>
        <w:t xml:space="preserve"> ծառայում նախագծի մշակման համար</w:t>
      </w:r>
      <w:r w:rsidR="00AC2EEE" w:rsidRPr="00627681">
        <w:rPr>
          <w:rFonts w:ascii="GHEA Grapalat" w:hAnsi="GHEA Grapalat"/>
          <w:sz w:val="24"/>
          <w:szCs w:val="24"/>
        </w:rPr>
        <w:t>։</w:t>
      </w:r>
    </w:p>
    <w:p w:rsidR="00627681" w:rsidRPr="00627681" w:rsidRDefault="00AC2EEE" w:rsidP="009E1AAA">
      <w:pPr>
        <w:pStyle w:val="ListParagraph"/>
        <w:numPr>
          <w:ilvl w:val="0"/>
          <w:numId w:val="23"/>
        </w:numPr>
        <w:spacing w:after="0" w:line="240" w:lineRule="auto"/>
        <w:ind w:left="-426" w:right="617" w:firstLine="643"/>
        <w:jc w:val="both"/>
        <w:rPr>
          <w:rFonts w:ascii="GHEA Grapalat" w:hAnsi="GHEA Grapalat" w:cs="Sylfaen"/>
          <w:iCs/>
          <w:sz w:val="24"/>
          <w:szCs w:val="24"/>
        </w:rPr>
      </w:pPr>
      <w:r w:rsidRPr="00627681">
        <w:rPr>
          <w:rFonts w:ascii="GHEA Grapalat" w:hAnsi="GHEA Grapalat"/>
          <w:sz w:val="24"/>
          <w:szCs w:val="24"/>
        </w:rPr>
        <w:t>Հ</w:t>
      </w:r>
      <w:r w:rsidR="00BC550D" w:rsidRPr="00627681">
        <w:rPr>
          <w:rFonts w:ascii="GHEA Grapalat" w:hAnsi="GHEA Grapalat"/>
          <w:sz w:val="24"/>
          <w:szCs w:val="24"/>
        </w:rPr>
        <w:t>ստակեց</w:t>
      </w:r>
      <w:r w:rsidR="00FE2B58" w:rsidRPr="00627681">
        <w:rPr>
          <w:rFonts w:ascii="GHEA Grapalat" w:hAnsi="GHEA Grapalat"/>
          <w:sz w:val="24"/>
          <w:szCs w:val="24"/>
        </w:rPr>
        <w:t>նել</w:t>
      </w:r>
      <w:r w:rsidR="00BC550D" w:rsidRPr="00627681">
        <w:rPr>
          <w:rFonts w:ascii="GHEA Grapalat" w:hAnsi="GHEA Grapalat"/>
          <w:sz w:val="24"/>
          <w:szCs w:val="24"/>
        </w:rPr>
        <w:t xml:space="preserve"> հայեցակարգային դրույթները, հիմնավորվում տարաբնակեցման հեռանկարային համակարգի ձևավորման, կատարելագործման, քաղաքաշինական պլանավորման քաղաքականության հիմնական սկզբունքները՝ հանրապետության և առանձին տարածքային միավորների (մարզեր, մարզերի խմբեր, տարա</w:t>
      </w:r>
      <w:r w:rsidR="0050145F" w:rsidRPr="00627681">
        <w:rPr>
          <w:rFonts w:ascii="GHEA Grapalat" w:hAnsi="GHEA Grapalat"/>
          <w:sz w:val="24"/>
          <w:szCs w:val="24"/>
        </w:rPr>
        <w:t>ծաշրջաններ</w:t>
      </w:r>
      <w:r w:rsidR="00C819CC" w:rsidRPr="00627681">
        <w:rPr>
          <w:rFonts w:ascii="GHEA Grapalat" w:hAnsi="GHEA Grapalat"/>
          <w:sz w:val="24"/>
          <w:szCs w:val="24"/>
        </w:rPr>
        <w:t>) կտրվածքով</w:t>
      </w:r>
      <w:r w:rsidRPr="00627681">
        <w:rPr>
          <w:rFonts w:ascii="GHEA Grapalat" w:hAnsi="GHEA Grapalat"/>
          <w:sz w:val="24"/>
          <w:szCs w:val="24"/>
        </w:rPr>
        <w:t>։</w:t>
      </w:r>
    </w:p>
    <w:p w:rsidR="00627681" w:rsidRPr="00627681" w:rsidRDefault="00AC2EEE" w:rsidP="009E1AAA">
      <w:pPr>
        <w:pStyle w:val="ListParagraph"/>
        <w:numPr>
          <w:ilvl w:val="0"/>
          <w:numId w:val="23"/>
        </w:numPr>
        <w:spacing w:after="0" w:line="240" w:lineRule="auto"/>
        <w:ind w:left="-426" w:right="617" w:firstLine="643"/>
        <w:jc w:val="both"/>
        <w:rPr>
          <w:rFonts w:ascii="GHEA Grapalat" w:hAnsi="GHEA Grapalat" w:cs="Sylfaen"/>
          <w:iCs/>
          <w:sz w:val="24"/>
          <w:szCs w:val="24"/>
        </w:rPr>
      </w:pPr>
      <w:r w:rsidRPr="00627681">
        <w:rPr>
          <w:rFonts w:ascii="GHEA Grapalat" w:hAnsi="GHEA Grapalat"/>
          <w:sz w:val="24"/>
          <w:szCs w:val="24"/>
        </w:rPr>
        <w:t>Տ</w:t>
      </w:r>
      <w:r w:rsidR="00BC550D" w:rsidRPr="00627681">
        <w:rPr>
          <w:rFonts w:ascii="GHEA Grapalat" w:hAnsi="GHEA Grapalat"/>
          <w:sz w:val="24"/>
          <w:szCs w:val="24"/>
        </w:rPr>
        <w:t xml:space="preserve">արածքի համալիր վերլուծությունը, ռեսուրսային պոտենցիալի գնահատականը՝ մանրամասնեցված և կոնկրետացված յուրաքանչյուր մարզի կտրվածքով՝ համայնքների տարածքային զարգացման փոխկապակցվածության, ռեսուրսների համատեղ օգտագործման, հանրապետական, միջմարզային, ներմարզային ինժեներատրանսպորտային ենթակառուցվածքների համակարգերի </w:t>
      </w:r>
      <w:r w:rsidR="00BC550D" w:rsidRPr="00627681">
        <w:rPr>
          <w:rFonts w:ascii="GHEA Grapalat" w:hAnsi="GHEA Grapalat"/>
          <w:sz w:val="24"/>
          <w:szCs w:val="24"/>
        </w:rPr>
        <w:lastRenderedPageBreak/>
        <w:t>կազմավորման համար անհրաժեշտ նախադրյալների բացահայտմամբ՝ տարածքի էկոլոգիական հավասարակշռութ</w:t>
      </w:r>
      <w:r w:rsidRPr="00627681">
        <w:rPr>
          <w:rFonts w:ascii="GHEA Grapalat" w:hAnsi="GHEA Grapalat"/>
          <w:sz w:val="24"/>
          <w:szCs w:val="24"/>
        </w:rPr>
        <w:t>յան պահպանման պարտադիր պայմանով։</w:t>
      </w:r>
    </w:p>
    <w:p w:rsidR="00BC550D" w:rsidRPr="00627681" w:rsidRDefault="00AC2EEE" w:rsidP="009E1AAA">
      <w:pPr>
        <w:pStyle w:val="ListParagraph"/>
        <w:numPr>
          <w:ilvl w:val="0"/>
          <w:numId w:val="23"/>
        </w:numPr>
        <w:spacing w:after="0" w:line="240" w:lineRule="auto"/>
        <w:ind w:left="-426" w:right="617" w:firstLine="643"/>
        <w:jc w:val="both"/>
        <w:rPr>
          <w:rFonts w:ascii="GHEA Grapalat" w:hAnsi="GHEA Grapalat" w:cs="Sylfaen"/>
          <w:iCs/>
          <w:sz w:val="24"/>
          <w:szCs w:val="24"/>
        </w:rPr>
      </w:pPr>
      <w:r w:rsidRPr="00627681">
        <w:rPr>
          <w:rFonts w:ascii="GHEA Grapalat" w:hAnsi="GHEA Grapalat"/>
          <w:sz w:val="24"/>
          <w:szCs w:val="24"/>
        </w:rPr>
        <w:t>Ն</w:t>
      </w:r>
      <w:r w:rsidR="00BC550D" w:rsidRPr="00627681">
        <w:rPr>
          <w:rFonts w:ascii="GHEA Grapalat" w:hAnsi="GHEA Grapalat"/>
          <w:sz w:val="24"/>
          <w:szCs w:val="24"/>
        </w:rPr>
        <w:t>ախագծի իրականացման անհրաժեշտ միջոցառումները մշակ</w:t>
      </w:r>
      <w:r w:rsidR="00FE2B58" w:rsidRPr="00627681">
        <w:rPr>
          <w:rFonts w:ascii="GHEA Grapalat" w:hAnsi="GHEA Grapalat"/>
          <w:sz w:val="24"/>
          <w:szCs w:val="24"/>
        </w:rPr>
        <w:t>ել</w:t>
      </w:r>
      <w:r w:rsidR="00BC550D" w:rsidRPr="00627681">
        <w:rPr>
          <w:rFonts w:ascii="GHEA Grapalat" w:hAnsi="GHEA Grapalat"/>
          <w:sz w:val="24"/>
          <w:szCs w:val="24"/>
        </w:rPr>
        <w:t xml:space="preserve"> առանձին տարածքային միավորների (մարզեր, տարածաշրջաններ) քաղաքաշինական զարգացման գերակա ուղղությունների և առանձնահատկությունների հաշվառմամբ՝ փոխկապակցված Հայաստանի Հանրապետության և մարզային սոցիալ-տնտեսական, ինչպես նաև ճյուղային նպատակային ծրագրերի հետ:</w:t>
      </w:r>
    </w:p>
    <w:p w:rsidR="009F4A95" w:rsidRPr="00057909" w:rsidRDefault="009F4A95" w:rsidP="00483A76">
      <w:pPr>
        <w:ind w:left="-284" w:right="475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727754" w:rsidRPr="00057909" w:rsidRDefault="000C2052" w:rsidP="00483A76">
      <w:pPr>
        <w:ind w:left="-284" w:right="475"/>
        <w:rPr>
          <w:rFonts w:ascii="GHEA Grapalat" w:hAnsi="GHEA Grapalat"/>
          <w:sz w:val="24"/>
          <w:szCs w:val="24"/>
          <w:lang w:val="af-ZA" w:eastAsia="hy-AM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>9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.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Նախագծման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հիմքը</w:t>
      </w:r>
    </w:p>
    <w:p w:rsidR="00627681" w:rsidRDefault="00627681" w:rsidP="00680DB6">
      <w:pPr>
        <w:pStyle w:val="ListParagraph"/>
        <w:tabs>
          <w:tab w:val="left" w:pos="675"/>
          <w:tab w:val="left" w:pos="9360"/>
        </w:tabs>
        <w:spacing w:after="0" w:line="240" w:lineRule="auto"/>
        <w:ind w:left="-450" w:right="-31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    17. </w:t>
      </w:r>
      <w:r w:rsidR="00941231" w:rsidRPr="00040E4F">
        <w:rPr>
          <w:rFonts w:ascii="GHEA Grapalat" w:hAnsi="GHEA Grapalat" w:cs="Sylfaen"/>
          <w:iCs/>
          <w:sz w:val="24"/>
          <w:szCs w:val="24"/>
          <w:lang w:val="af-ZA"/>
        </w:rPr>
        <w:t>Հայաստանի</w:t>
      </w:r>
      <w:r w:rsidR="00941231" w:rsidRPr="00040E4F">
        <w:rPr>
          <w:rFonts w:ascii="GHEA Grapalat" w:hAnsi="GHEA Grapalat" w:cs="Sylfaen"/>
          <w:iCs/>
          <w:sz w:val="24"/>
          <w:szCs w:val="24"/>
        </w:rPr>
        <w:t xml:space="preserve"> </w:t>
      </w:r>
      <w:r w:rsidR="00941231" w:rsidRPr="00040E4F">
        <w:rPr>
          <w:rFonts w:ascii="GHEA Grapalat" w:hAnsi="GHEA Grapalat" w:cs="Sylfaen"/>
          <w:iCs/>
          <w:sz w:val="24"/>
          <w:szCs w:val="24"/>
          <w:lang w:val="af-ZA"/>
        </w:rPr>
        <w:t>Հանրապետության</w:t>
      </w:r>
      <w:r w:rsidR="00C9208F" w:rsidRPr="00040E4F">
        <w:rPr>
          <w:rFonts w:ascii="GHEA Grapalat" w:hAnsi="GHEA Grapalat"/>
          <w:sz w:val="24"/>
          <w:szCs w:val="24"/>
          <w:lang w:val="af-ZA"/>
        </w:rPr>
        <w:t xml:space="preserve"> </w:t>
      </w:r>
      <w:r w:rsidR="00C9208F" w:rsidRPr="00040E4F">
        <w:rPr>
          <w:rFonts w:ascii="GHEA Grapalat" w:hAnsi="GHEA Grapalat"/>
          <w:sz w:val="24"/>
          <w:szCs w:val="24"/>
        </w:rPr>
        <w:t>կառավարության</w:t>
      </w:r>
      <w:r w:rsidR="00C9208F" w:rsidRPr="00040E4F">
        <w:rPr>
          <w:rFonts w:ascii="GHEA Grapalat" w:hAnsi="GHEA Grapalat"/>
          <w:sz w:val="24"/>
          <w:szCs w:val="24"/>
          <w:lang w:val="af-ZA"/>
        </w:rPr>
        <w:t xml:space="preserve"> 2021 </w:t>
      </w:r>
      <w:r w:rsidR="00C9208F" w:rsidRPr="00040E4F">
        <w:rPr>
          <w:rFonts w:ascii="GHEA Grapalat" w:hAnsi="GHEA Grapalat"/>
          <w:sz w:val="24"/>
          <w:szCs w:val="24"/>
        </w:rPr>
        <w:t>թվականի</w:t>
      </w:r>
      <w:r w:rsidR="00C9208F" w:rsidRPr="00040E4F">
        <w:rPr>
          <w:rFonts w:ascii="GHEA Grapalat" w:hAnsi="GHEA Grapalat"/>
          <w:sz w:val="24"/>
          <w:szCs w:val="24"/>
          <w:lang w:val="af-ZA"/>
        </w:rPr>
        <w:t xml:space="preserve"> </w:t>
      </w:r>
      <w:r w:rsidR="00C9208F" w:rsidRPr="00040E4F">
        <w:rPr>
          <w:rFonts w:ascii="GHEA Grapalat" w:hAnsi="GHEA Grapalat"/>
          <w:sz w:val="24"/>
          <w:szCs w:val="24"/>
        </w:rPr>
        <w:t>նոյեմբերի</w:t>
      </w:r>
      <w:r w:rsidR="00C9208F" w:rsidRPr="00040E4F">
        <w:rPr>
          <w:rFonts w:ascii="GHEA Grapalat" w:hAnsi="GHEA Grapalat"/>
          <w:sz w:val="24"/>
          <w:szCs w:val="24"/>
          <w:lang w:val="af-ZA"/>
        </w:rPr>
        <w:t xml:space="preserve"> 18-</w:t>
      </w:r>
      <w:r w:rsidR="00C9208F" w:rsidRPr="00040E4F">
        <w:rPr>
          <w:rFonts w:ascii="GHEA Grapalat" w:hAnsi="GHEA Grapalat"/>
          <w:sz w:val="24"/>
          <w:szCs w:val="24"/>
        </w:rPr>
        <w:t>ի</w:t>
      </w:r>
      <w:r w:rsidR="00C9208F" w:rsidRPr="00040E4F">
        <w:rPr>
          <w:rFonts w:ascii="GHEA Grapalat" w:hAnsi="GHEA Grapalat"/>
          <w:sz w:val="24"/>
          <w:szCs w:val="24"/>
          <w:lang w:val="af-ZA"/>
        </w:rPr>
        <w:t xml:space="preserve"> N1902-</w:t>
      </w:r>
      <w:r w:rsidR="00C9208F" w:rsidRPr="00040E4F">
        <w:rPr>
          <w:rFonts w:ascii="GHEA Grapalat" w:hAnsi="GHEA Grapalat"/>
          <w:sz w:val="24"/>
          <w:szCs w:val="24"/>
        </w:rPr>
        <w:t>Լ</w:t>
      </w:r>
      <w:r w:rsidR="00C9208F" w:rsidRPr="00040E4F">
        <w:rPr>
          <w:rFonts w:ascii="GHEA Grapalat" w:hAnsi="GHEA Grapalat"/>
          <w:sz w:val="24"/>
          <w:szCs w:val="24"/>
          <w:lang w:val="af-ZA"/>
        </w:rPr>
        <w:t xml:space="preserve"> </w:t>
      </w:r>
      <w:r w:rsidR="00C9208F" w:rsidRPr="00040E4F">
        <w:rPr>
          <w:rFonts w:ascii="GHEA Grapalat" w:hAnsi="GHEA Grapalat"/>
          <w:sz w:val="24"/>
          <w:szCs w:val="24"/>
        </w:rPr>
        <w:t>որոշման</w:t>
      </w:r>
      <w:r w:rsidR="00C9208F" w:rsidRPr="00040E4F">
        <w:rPr>
          <w:rFonts w:ascii="GHEA Grapalat" w:hAnsi="GHEA Grapalat"/>
          <w:sz w:val="24"/>
          <w:szCs w:val="24"/>
          <w:lang w:val="af-ZA"/>
        </w:rPr>
        <w:t xml:space="preserve"> N1 </w:t>
      </w:r>
      <w:r w:rsidR="00C9208F" w:rsidRPr="00040E4F">
        <w:rPr>
          <w:rFonts w:ascii="GHEA Grapalat" w:hAnsi="GHEA Grapalat"/>
          <w:sz w:val="24"/>
          <w:szCs w:val="24"/>
        </w:rPr>
        <w:t>հավելվածով</w:t>
      </w:r>
      <w:r w:rsidR="00C9208F" w:rsidRPr="00040E4F">
        <w:rPr>
          <w:rFonts w:ascii="GHEA Grapalat" w:hAnsi="GHEA Grapalat"/>
          <w:sz w:val="24"/>
          <w:szCs w:val="24"/>
          <w:lang w:val="af-ZA"/>
        </w:rPr>
        <w:t xml:space="preserve">  </w:t>
      </w:r>
      <w:r w:rsidR="00C9208F" w:rsidRPr="00040E4F">
        <w:rPr>
          <w:rFonts w:ascii="GHEA Grapalat" w:hAnsi="GHEA Grapalat"/>
          <w:sz w:val="24"/>
          <w:szCs w:val="24"/>
        </w:rPr>
        <w:t>հաստատվա</w:t>
      </w:r>
      <w:r w:rsidR="0087257E" w:rsidRPr="00040E4F">
        <w:rPr>
          <w:rFonts w:ascii="GHEA Grapalat" w:hAnsi="GHEA Grapalat"/>
          <w:sz w:val="24"/>
          <w:szCs w:val="24"/>
        </w:rPr>
        <w:t>ծ</w:t>
      </w:r>
      <w:r w:rsidR="0087257E" w:rsidRPr="00040E4F">
        <w:rPr>
          <w:rFonts w:ascii="GHEA Grapalat" w:hAnsi="GHEA Grapalat"/>
          <w:sz w:val="24"/>
          <w:szCs w:val="24"/>
          <w:lang w:val="af-ZA"/>
        </w:rPr>
        <w:t xml:space="preserve"> (</w:t>
      </w:r>
      <w:r w:rsidR="0087257E" w:rsidRPr="00040E4F">
        <w:rPr>
          <w:rFonts w:ascii="GHEA Grapalat" w:hAnsi="GHEA Grapalat"/>
          <w:sz w:val="24"/>
          <w:szCs w:val="24"/>
        </w:rPr>
        <w:t>Քաղաքաշինության</w:t>
      </w:r>
      <w:r w:rsidR="0087257E" w:rsidRPr="00040E4F">
        <w:rPr>
          <w:rFonts w:ascii="GHEA Grapalat" w:hAnsi="GHEA Grapalat"/>
          <w:sz w:val="24"/>
          <w:szCs w:val="24"/>
          <w:lang w:val="af-ZA"/>
        </w:rPr>
        <w:t xml:space="preserve"> </w:t>
      </w:r>
      <w:r w:rsidR="0087257E" w:rsidRPr="00040E4F">
        <w:rPr>
          <w:rFonts w:ascii="GHEA Grapalat" w:hAnsi="GHEA Grapalat"/>
          <w:sz w:val="24"/>
          <w:szCs w:val="24"/>
        </w:rPr>
        <w:t>կոմիտե</w:t>
      </w:r>
      <w:r w:rsidR="0087257E" w:rsidRPr="00040E4F">
        <w:rPr>
          <w:rFonts w:ascii="GHEA Grapalat" w:hAnsi="GHEA Grapalat"/>
          <w:sz w:val="24"/>
          <w:szCs w:val="24"/>
          <w:lang w:val="af-ZA"/>
        </w:rPr>
        <w:t xml:space="preserve">) </w:t>
      </w:r>
      <w:r w:rsidR="00705207" w:rsidRPr="00040E4F">
        <w:rPr>
          <w:rFonts w:ascii="GHEA Grapalat" w:hAnsi="GHEA Grapalat"/>
          <w:sz w:val="24"/>
          <w:szCs w:val="24"/>
          <w:lang w:val="af-ZA"/>
        </w:rPr>
        <w:t>1.4</w:t>
      </w:r>
      <w:r w:rsidR="00E04B56" w:rsidRPr="00040E4F">
        <w:rPr>
          <w:rFonts w:ascii="GHEA Grapalat" w:hAnsi="GHEA Grapalat"/>
          <w:sz w:val="24"/>
          <w:szCs w:val="24"/>
          <w:lang w:val="af-ZA"/>
        </w:rPr>
        <w:t xml:space="preserve">. </w:t>
      </w:r>
      <w:r w:rsidR="00E04B56" w:rsidRPr="00040E4F">
        <w:rPr>
          <w:rFonts w:ascii="GHEA Grapalat" w:hAnsi="GHEA Grapalat"/>
          <w:sz w:val="24"/>
          <w:szCs w:val="24"/>
        </w:rPr>
        <w:t>կետ</w:t>
      </w:r>
      <w:r w:rsidR="000D46DF" w:rsidRPr="00040E4F">
        <w:rPr>
          <w:rFonts w:ascii="GHEA Grapalat" w:hAnsi="GHEA Grapalat"/>
          <w:sz w:val="24"/>
          <w:szCs w:val="24"/>
        </w:rPr>
        <w:t>։</w:t>
      </w:r>
    </w:p>
    <w:p w:rsidR="00482205" w:rsidRPr="00627681" w:rsidRDefault="00627681" w:rsidP="00680DB6">
      <w:pPr>
        <w:pStyle w:val="ListParagraph"/>
        <w:tabs>
          <w:tab w:val="left" w:pos="675"/>
          <w:tab w:val="left" w:pos="9360"/>
        </w:tabs>
        <w:spacing w:after="0" w:line="240" w:lineRule="auto"/>
        <w:ind w:left="-450" w:right="-31"/>
        <w:jc w:val="both"/>
        <w:rPr>
          <w:rFonts w:ascii="GHEA Grapalat" w:hAnsi="GHEA Grapalat"/>
          <w:sz w:val="24"/>
          <w:szCs w:val="24"/>
        </w:rPr>
      </w:pPr>
      <w:r w:rsidRPr="00BA49D7">
        <w:rPr>
          <w:rFonts w:ascii="GHEA Grapalat" w:hAnsi="GHEA Grapalat"/>
          <w:sz w:val="24"/>
          <w:szCs w:val="24"/>
        </w:rPr>
        <w:t xml:space="preserve">         </w:t>
      </w:r>
      <w:r w:rsidRPr="00627681">
        <w:rPr>
          <w:rFonts w:ascii="GHEA Grapalat" w:hAnsi="GHEA Grapalat"/>
          <w:sz w:val="24"/>
          <w:szCs w:val="24"/>
        </w:rPr>
        <w:t xml:space="preserve">18. </w:t>
      </w:r>
      <w:r w:rsidR="00941231" w:rsidRPr="00627681">
        <w:rPr>
          <w:rFonts w:ascii="GHEA Grapalat" w:hAnsi="GHEA Grapalat" w:cs="Sylfaen"/>
          <w:iCs/>
          <w:sz w:val="24"/>
          <w:szCs w:val="24"/>
          <w:lang w:val="af-ZA"/>
        </w:rPr>
        <w:t>Հայաստանի</w:t>
      </w:r>
      <w:r w:rsidR="00941231" w:rsidRPr="00627681">
        <w:rPr>
          <w:rFonts w:ascii="GHEA Grapalat" w:hAnsi="GHEA Grapalat" w:cs="Sylfaen"/>
          <w:iCs/>
          <w:sz w:val="24"/>
          <w:szCs w:val="24"/>
        </w:rPr>
        <w:t xml:space="preserve"> </w:t>
      </w:r>
      <w:r w:rsidR="00941231" w:rsidRPr="00627681">
        <w:rPr>
          <w:rFonts w:ascii="GHEA Grapalat" w:hAnsi="GHEA Grapalat" w:cs="Sylfaen"/>
          <w:iCs/>
          <w:sz w:val="24"/>
          <w:szCs w:val="24"/>
          <w:lang w:val="af-ZA"/>
        </w:rPr>
        <w:t>Հանրապետության</w:t>
      </w:r>
      <w:r w:rsidR="00C9208F" w:rsidRPr="00627681">
        <w:rPr>
          <w:rFonts w:ascii="GHEA Grapalat" w:hAnsi="GHEA Grapalat"/>
          <w:sz w:val="24"/>
          <w:szCs w:val="24"/>
        </w:rPr>
        <w:t xml:space="preserve"> կառավարության 2021 թվականի ապրիլի 8-ի </w:t>
      </w:r>
      <w:r w:rsidR="0064204A" w:rsidRPr="00627681">
        <w:rPr>
          <w:rFonts w:ascii="GHEA Grapalat" w:hAnsi="GHEA Grapalat"/>
          <w:sz w:val="24"/>
          <w:szCs w:val="24"/>
        </w:rPr>
        <w:t>N 531-Լ որոշման հավելված 2-ի 2</w:t>
      </w:r>
      <w:r w:rsidR="00C9208F" w:rsidRPr="00627681">
        <w:rPr>
          <w:rFonts w:ascii="GHEA Grapalat" w:hAnsi="GHEA Grapalat"/>
          <w:sz w:val="24"/>
          <w:szCs w:val="24"/>
        </w:rPr>
        <w:t>.</w:t>
      </w:r>
      <w:r w:rsidR="0064204A" w:rsidRPr="00627681">
        <w:rPr>
          <w:rFonts w:ascii="GHEA Grapalat" w:hAnsi="GHEA Grapalat"/>
          <w:sz w:val="24"/>
          <w:szCs w:val="24"/>
          <w:lang w:val="af-ZA"/>
        </w:rPr>
        <w:t>1</w:t>
      </w:r>
      <w:r w:rsidR="00C9208F" w:rsidRPr="00627681">
        <w:rPr>
          <w:rFonts w:ascii="GHEA Grapalat" w:hAnsi="GHEA Grapalat"/>
          <w:sz w:val="24"/>
          <w:szCs w:val="24"/>
        </w:rPr>
        <w:t>.</w:t>
      </w:r>
      <w:r w:rsidR="0064204A" w:rsidRPr="00627681">
        <w:rPr>
          <w:rFonts w:ascii="GHEA Grapalat" w:hAnsi="GHEA Grapalat"/>
          <w:sz w:val="24"/>
          <w:szCs w:val="24"/>
          <w:lang w:val="af-ZA"/>
        </w:rPr>
        <w:t>1</w:t>
      </w:r>
      <w:r w:rsidR="00161584" w:rsidRPr="00627681">
        <w:rPr>
          <w:rFonts w:ascii="GHEA Grapalat" w:hAnsi="GHEA Grapalat"/>
          <w:sz w:val="24"/>
          <w:szCs w:val="24"/>
        </w:rPr>
        <w:t>. կետ</w:t>
      </w:r>
      <w:r w:rsidR="00507974" w:rsidRPr="00627681">
        <w:rPr>
          <w:rFonts w:ascii="GHEA Grapalat" w:hAnsi="GHEA Grapalat"/>
          <w:sz w:val="24"/>
          <w:szCs w:val="24"/>
        </w:rPr>
        <w:t>։</w:t>
      </w:r>
    </w:p>
    <w:p w:rsidR="00011B27" w:rsidRPr="00057909" w:rsidRDefault="00011B27" w:rsidP="00680DB6">
      <w:pPr>
        <w:spacing w:line="240" w:lineRule="auto"/>
        <w:ind w:left="-450" w:right="-31" w:firstLine="567"/>
        <w:jc w:val="both"/>
        <w:rPr>
          <w:rFonts w:ascii="GHEA Grapalat" w:eastAsia="MS Mincho" w:hAnsi="GHEA Grapalat" w:cs="MS Mincho"/>
          <w:iCs/>
          <w:sz w:val="24"/>
          <w:szCs w:val="24"/>
          <w:lang w:val="hy-AM" w:bidi="hy-AM"/>
        </w:rPr>
      </w:pPr>
    </w:p>
    <w:p w:rsidR="00727754" w:rsidRPr="00057909" w:rsidRDefault="006E1D74" w:rsidP="00F164FE">
      <w:pPr>
        <w:pStyle w:val="Heading2"/>
        <w:numPr>
          <w:ilvl w:val="0"/>
          <w:numId w:val="0"/>
        </w:numPr>
        <w:ind w:left="-284" w:right="475"/>
        <w:jc w:val="both"/>
        <w:rPr>
          <w:rFonts w:ascii="GHEA Grapalat" w:hAnsi="GHEA Grapalat"/>
          <w:szCs w:val="24"/>
          <w:lang w:val="af-ZA" w:eastAsia="hy-AM"/>
        </w:rPr>
      </w:pPr>
      <w:r>
        <w:rPr>
          <w:rFonts w:ascii="GHEA Grapalat" w:hAnsi="GHEA Grapalat"/>
          <w:szCs w:val="24"/>
          <w:lang w:val="hy-AM"/>
        </w:rPr>
        <w:t>10</w:t>
      </w:r>
      <w:r w:rsidR="00727754" w:rsidRPr="00057909">
        <w:rPr>
          <w:rFonts w:ascii="GHEA Grapalat" w:hAnsi="GHEA Grapalat"/>
          <w:szCs w:val="24"/>
          <w:lang w:val="af-ZA"/>
        </w:rPr>
        <w:t xml:space="preserve">. </w:t>
      </w:r>
      <w:r w:rsidR="00FB1AE8" w:rsidRPr="00057909">
        <w:rPr>
          <w:rFonts w:ascii="GHEA Grapalat" w:hAnsi="GHEA Grapalat" w:cs="Sylfaen"/>
          <w:szCs w:val="24"/>
          <w:lang w:val="hy-AM"/>
        </w:rPr>
        <w:t>Հ</w:t>
      </w:r>
      <w:r w:rsidR="00623BB2">
        <w:rPr>
          <w:rFonts w:ascii="GHEA Grapalat" w:hAnsi="GHEA Grapalat" w:cs="Sylfaen"/>
          <w:szCs w:val="24"/>
          <w:lang w:val="hy-AM"/>
        </w:rPr>
        <w:t xml:space="preserve">այաստանի </w:t>
      </w:r>
      <w:r w:rsidR="00FB1AE8" w:rsidRPr="00057909">
        <w:rPr>
          <w:rFonts w:ascii="GHEA Grapalat" w:hAnsi="GHEA Grapalat" w:cs="Sylfaen"/>
          <w:szCs w:val="24"/>
          <w:lang w:val="hy-AM"/>
        </w:rPr>
        <w:t>Հ</w:t>
      </w:r>
      <w:r w:rsidR="00623BB2">
        <w:rPr>
          <w:rFonts w:ascii="GHEA Grapalat" w:hAnsi="GHEA Grapalat" w:cs="Sylfaen"/>
          <w:szCs w:val="24"/>
          <w:lang w:val="hy-AM"/>
        </w:rPr>
        <w:t>անրապետության</w:t>
      </w:r>
      <w:r w:rsidR="00FB1AE8" w:rsidRPr="00057909">
        <w:rPr>
          <w:rFonts w:ascii="GHEA Grapalat" w:hAnsi="GHEA Grapalat" w:cs="Sylfaen"/>
          <w:szCs w:val="24"/>
          <w:lang w:val="hy-AM"/>
        </w:rPr>
        <w:t xml:space="preserve"> մարզերի և ք</w:t>
      </w:r>
      <w:r w:rsidR="00941231">
        <w:rPr>
          <w:rFonts w:ascii="GHEA Grapalat" w:hAnsi="GHEA Grapalat" w:cs="Sylfaen"/>
          <w:szCs w:val="24"/>
          <w:lang w:val="hy-AM"/>
        </w:rPr>
        <w:t>աղաք</w:t>
      </w:r>
      <w:r w:rsidR="00FB1AE8" w:rsidRPr="00057909">
        <w:rPr>
          <w:rFonts w:ascii="GHEA Grapalat" w:hAnsi="GHEA Grapalat" w:cs="Sylfaen"/>
          <w:szCs w:val="24"/>
          <w:lang w:val="hy-AM"/>
        </w:rPr>
        <w:t xml:space="preserve"> Երևանի</w:t>
      </w:r>
      <w:r w:rsidR="00274606" w:rsidRPr="00057909">
        <w:rPr>
          <w:rFonts w:ascii="GHEA Grapalat" w:hAnsi="GHEA Grapalat" w:cs="Sylfaen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զարգացմանն</w:t>
      </w:r>
      <w:r w:rsidR="00727754" w:rsidRPr="00057909">
        <w:rPr>
          <w:rFonts w:ascii="GHEA Grapalat" w:hAnsi="GHEA Grapalat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առնչվող</w:t>
      </w:r>
      <w:r w:rsidR="00727754" w:rsidRPr="00057909">
        <w:rPr>
          <w:rFonts w:ascii="GHEA Grapalat" w:hAnsi="GHEA Grapalat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պետական</w:t>
      </w:r>
      <w:r w:rsidR="00727754" w:rsidRPr="00057909">
        <w:rPr>
          <w:rFonts w:ascii="GHEA Grapalat" w:hAnsi="GHEA Grapalat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կառավարման</w:t>
      </w:r>
      <w:r w:rsidR="00727754" w:rsidRPr="00057909">
        <w:rPr>
          <w:rFonts w:ascii="GHEA Grapalat" w:hAnsi="GHEA Grapalat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և</w:t>
      </w:r>
      <w:r w:rsidR="00727754" w:rsidRPr="00057909">
        <w:rPr>
          <w:rFonts w:ascii="GHEA Grapalat" w:hAnsi="GHEA Grapalat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տեղական</w:t>
      </w:r>
      <w:r w:rsidR="00727754" w:rsidRPr="00057909">
        <w:rPr>
          <w:rFonts w:ascii="GHEA Grapalat" w:hAnsi="GHEA Grapalat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ինքնակառավարման</w:t>
      </w:r>
      <w:r w:rsidR="00727754" w:rsidRPr="00057909">
        <w:rPr>
          <w:rFonts w:ascii="GHEA Grapalat" w:hAnsi="GHEA Grapalat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մարմինների</w:t>
      </w:r>
      <w:r w:rsidR="00727754" w:rsidRPr="00057909">
        <w:rPr>
          <w:rFonts w:ascii="GHEA Grapalat" w:hAnsi="GHEA Grapalat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szCs w:val="24"/>
          <w:lang w:val="hy-AM"/>
        </w:rPr>
        <w:t>որոշումները</w:t>
      </w:r>
    </w:p>
    <w:tbl>
      <w:tblPr>
        <w:tblW w:w="0" w:type="auto"/>
        <w:tblInd w:w="-108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62"/>
        <w:gridCol w:w="8002"/>
      </w:tblGrid>
      <w:tr w:rsidR="00A96C9E" w:rsidRPr="003876FA" w:rsidTr="003440F9">
        <w:tc>
          <w:tcPr>
            <w:tcW w:w="1820" w:type="dxa"/>
          </w:tcPr>
          <w:p w:rsidR="00A96C9E" w:rsidRPr="00057909" w:rsidRDefault="00A96C9E" w:rsidP="00A96C9E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Անվանումը</w:t>
            </w:r>
          </w:p>
        </w:tc>
        <w:tc>
          <w:tcPr>
            <w:tcW w:w="8944" w:type="dxa"/>
          </w:tcPr>
          <w:p w:rsidR="00A96C9E" w:rsidRPr="00057909" w:rsidRDefault="001576D4" w:rsidP="00A96C9E">
            <w:pPr>
              <w:spacing w:after="0" w:line="240" w:lineRule="auto"/>
              <w:ind w:left="73" w:right="355"/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</w:pPr>
            <w:r w:rsidRPr="001576D4">
              <w:rPr>
                <w:rFonts w:ascii="GHEA Grapalat" w:hAnsi="GHEA Grapalat" w:cs="Sylfaen"/>
                <w:b/>
                <w:i/>
                <w:sz w:val="24"/>
                <w:szCs w:val="24"/>
              </w:rPr>
              <w:t>Հայաստանի</w:t>
            </w:r>
            <w:r w:rsidRPr="001576D4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1576D4">
              <w:rPr>
                <w:rFonts w:ascii="GHEA Grapalat" w:hAnsi="GHEA Grapalat" w:cs="Sylfaen"/>
                <w:b/>
                <w:i/>
                <w:sz w:val="24"/>
                <w:szCs w:val="24"/>
              </w:rPr>
              <w:t>Հանրապետության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</w:rPr>
              <w:t>մարզերի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</w:rPr>
              <w:t>և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</w:rPr>
              <w:t>ք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>.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</w:rPr>
              <w:t>Երևանի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</w:rPr>
              <w:t>զարգացման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A96C9E" w:rsidRPr="00057909">
              <w:rPr>
                <w:rFonts w:ascii="GHEA Grapalat" w:hAnsi="GHEA Grapalat" w:cs="Sylfaen"/>
                <w:b/>
                <w:i/>
                <w:sz w:val="24"/>
                <w:szCs w:val="24"/>
              </w:rPr>
              <w:t>ծրագրեր</w:t>
            </w:r>
          </w:p>
        </w:tc>
      </w:tr>
      <w:tr w:rsidR="00A96C9E" w:rsidRPr="003876FA" w:rsidTr="003440F9">
        <w:tc>
          <w:tcPr>
            <w:tcW w:w="1820" w:type="dxa"/>
          </w:tcPr>
          <w:p w:rsidR="00A96C9E" w:rsidRPr="000C2052" w:rsidRDefault="00623BB2" w:rsidP="000C2052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0C2052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</w:t>
            </w:r>
            <w:r w:rsidR="00A96C9E" w:rsidRPr="000C2052">
              <w:rPr>
                <w:rFonts w:ascii="GHEA Grapalat" w:hAnsi="GHEA Grapalat" w:cs="Arial Armenian"/>
                <w:sz w:val="24"/>
                <w:szCs w:val="24"/>
                <w:lang w:val="ru-RU"/>
              </w:rPr>
              <w:t>տանի</w:t>
            </w:r>
          </w:p>
          <w:p w:rsidR="00A96C9E" w:rsidRPr="00057909" w:rsidRDefault="00A96C9E" w:rsidP="00A96C9E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Հանրապետություն</w:t>
            </w:r>
          </w:p>
        </w:tc>
        <w:tc>
          <w:tcPr>
            <w:tcW w:w="8944" w:type="dxa"/>
          </w:tcPr>
          <w:p w:rsidR="00623BB2" w:rsidRPr="00623BB2" w:rsidRDefault="00623BB2" w:rsidP="00623BB2">
            <w:pPr>
              <w:pStyle w:val="ListParagraph"/>
              <w:tabs>
                <w:tab w:val="left" w:pos="675"/>
                <w:tab w:val="left" w:pos="9360"/>
              </w:tabs>
              <w:spacing w:after="0" w:line="240" w:lineRule="auto"/>
              <w:ind w:left="38"/>
              <w:jc w:val="both"/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Հայաստանի</w:t>
            </w:r>
          </w:p>
          <w:p w:rsidR="00A96C9E" w:rsidRPr="0025582B" w:rsidRDefault="00623BB2" w:rsidP="00623BB2">
            <w:pPr>
              <w:pStyle w:val="ListParagraph"/>
              <w:tabs>
                <w:tab w:val="left" w:pos="675"/>
                <w:tab w:val="left" w:pos="9360"/>
              </w:tabs>
              <w:spacing w:after="0" w:line="240" w:lineRule="auto"/>
              <w:ind w:left="38"/>
              <w:jc w:val="both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Pr="00623BB2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A96C9E" w:rsidRPr="00057909">
              <w:rPr>
                <w:rFonts w:ascii="GHEA Grapalat" w:hAnsi="GHEA Grapalat" w:cs="Sylfaen"/>
                <w:i/>
                <w:sz w:val="24"/>
                <w:szCs w:val="24"/>
                <w:lang w:val="ru-RU"/>
              </w:rPr>
              <w:t>կառավարության</w:t>
            </w:r>
            <w:r w:rsidR="00A96C9E" w:rsidRPr="00057909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 2021 </w:t>
            </w:r>
            <w:r w:rsidR="00A96C9E" w:rsidRPr="00057909">
              <w:rPr>
                <w:rFonts w:ascii="GHEA Grapalat" w:hAnsi="GHEA Grapalat" w:cs="Sylfaen"/>
                <w:i/>
                <w:sz w:val="24"/>
                <w:szCs w:val="24"/>
                <w:lang w:val="ru-RU"/>
              </w:rPr>
              <w:t>թվականի</w:t>
            </w:r>
            <w:r w:rsidR="00A96C9E" w:rsidRPr="00057909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</w:t>
            </w:r>
            <w:r w:rsidR="00A96C9E" w:rsidRPr="00057909">
              <w:rPr>
                <w:rFonts w:ascii="GHEA Grapalat" w:hAnsi="GHEA Grapalat" w:cs="Sylfaen"/>
                <w:i/>
                <w:sz w:val="24"/>
                <w:szCs w:val="24"/>
                <w:lang w:val="ru-RU"/>
              </w:rPr>
              <w:t>օգոստոսի</w:t>
            </w:r>
            <w:r w:rsidR="00A96C9E" w:rsidRPr="00057909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18-</w:t>
            </w:r>
            <w:r w:rsidR="00A96C9E" w:rsidRPr="00057909">
              <w:rPr>
                <w:rFonts w:ascii="GHEA Grapalat" w:hAnsi="GHEA Grapalat" w:cs="Sylfaen"/>
                <w:i/>
                <w:sz w:val="24"/>
                <w:szCs w:val="24"/>
                <w:lang w:val="ru-RU"/>
              </w:rPr>
              <w:t>ի</w:t>
            </w:r>
            <w:r w:rsidR="00A96C9E" w:rsidRPr="00057909"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  <w:t xml:space="preserve"> N </w:t>
            </w:r>
            <w:r w:rsidR="00A96C9E" w:rsidRPr="00057909"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1363-Ա </w:t>
            </w:r>
            <w:r w:rsidR="00A96C9E" w:rsidRPr="00057909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որոշմամբ</w:t>
            </w:r>
            <w:r w:rsidR="0087257E"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 հաստատված</w:t>
            </w:r>
            <w:r w:rsidR="007D2F9D" w:rsidRPr="00057909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="001576D4" w:rsidRPr="001576D4">
              <w:rPr>
                <w:rFonts w:ascii="GHEA Grapalat" w:hAnsi="GHEA Grapalat" w:cs="Sylfaen"/>
                <w:i/>
                <w:sz w:val="24"/>
                <w:szCs w:val="24"/>
              </w:rPr>
              <w:t>Հայաստանի Հանրապետության</w:t>
            </w:r>
            <w:r w:rsidR="007D2F9D" w:rsidRPr="00057909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="007D2F9D" w:rsidRPr="00057909">
              <w:rPr>
                <w:rFonts w:ascii="GHEA Grapalat" w:hAnsi="GHEA Grapalat" w:cs="Sylfaen"/>
                <w:i/>
                <w:iCs/>
                <w:sz w:val="24"/>
                <w:szCs w:val="24"/>
                <w:lang w:val="ru-RU"/>
              </w:rPr>
              <w:t>կառավարության</w:t>
            </w:r>
            <w:r w:rsidR="007D2F9D" w:rsidRPr="00057909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2021-2026</w:t>
            </w:r>
            <w:r w:rsidR="007D2F9D" w:rsidRPr="00057909">
              <w:rPr>
                <w:rFonts w:ascii="GHEA Grapalat" w:hAnsi="GHEA Grapalat" w:cs="Sylfaen"/>
                <w:i/>
                <w:iCs/>
                <w:sz w:val="24"/>
                <w:szCs w:val="24"/>
                <w:lang w:val="ru-RU"/>
              </w:rPr>
              <w:t>թթ</w:t>
            </w:r>
            <w:r w:rsidR="007D2F9D" w:rsidRPr="00057909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. </w:t>
            </w:r>
            <w:r w:rsidR="0025582B">
              <w:rPr>
                <w:rFonts w:ascii="GHEA Grapalat" w:hAnsi="GHEA Grapalat" w:cs="Sylfaen"/>
                <w:i/>
                <w:iCs/>
                <w:sz w:val="24"/>
                <w:szCs w:val="24"/>
                <w:lang w:val="ru-RU"/>
              </w:rPr>
              <w:t>ծ</w:t>
            </w:r>
            <w:r w:rsidR="007D2F9D" w:rsidRPr="00057909">
              <w:rPr>
                <w:rFonts w:ascii="GHEA Grapalat" w:hAnsi="GHEA Grapalat" w:cs="Sylfaen"/>
                <w:i/>
                <w:iCs/>
                <w:sz w:val="24"/>
                <w:szCs w:val="24"/>
                <w:lang w:val="ru-RU"/>
              </w:rPr>
              <w:t>րագիր</w:t>
            </w:r>
            <w:r w:rsidR="0025582B">
              <w:rPr>
                <w:rFonts w:ascii="GHEA Grapalat" w:hAnsi="GHEA Grapalat" w:cs="Sylfaen"/>
                <w:i/>
                <w:iCs/>
                <w:sz w:val="24"/>
                <w:szCs w:val="24"/>
                <w:lang w:val="ru-RU"/>
              </w:rPr>
              <w:t>ը</w:t>
            </w: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8C2282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ք</w:t>
            </w:r>
            <w:r w:rsidR="00EF053A">
              <w:rPr>
                <w:rFonts w:ascii="GHEA Grapalat" w:hAnsi="GHEA Grapalat" w:cs="Arial Armenian"/>
                <w:sz w:val="24"/>
                <w:szCs w:val="24"/>
              </w:rPr>
              <w:t xml:space="preserve">աղաք </w:t>
            </w:r>
            <w:r w:rsidR="00EF053A" w:rsidRPr="008C2282">
              <w:rPr>
                <w:rFonts w:ascii="GHEA Grapalat" w:hAnsi="GHEA Grapalat" w:cs="Arial Armenian"/>
                <w:sz w:val="24"/>
                <w:szCs w:val="24"/>
              </w:rPr>
              <w:t>Երևան</w:t>
            </w:r>
          </w:p>
        </w:tc>
        <w:tc>
          <w:tcPr>
            <w:tcW w:w="8944" w:type="dxa"/>
          </w:tcPr>
          <w:p w:rsidR="00EF053A" w:rsidRPr="003440F9" w:rsidRDefault="003440F9" w:rsidP="003440F9">
            <w:pPr>
              <w:pStyle w:val="ListParagraph"/>
              <w:tabs>
                <w:tab w:val="left" w:pos="675"/>
                <w:tab w:val="left" w:pos="9360"/>
              </w:tabs>
              <w:spacing w:after="0" w:line="240" w:lineRule="auto"/>
              <w:ind w:left="38"/>
              <w:jc w:val="both"/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</w:pPr>
            <w:r w:rsidRPr="003440F9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Երևան քաղաք</w:t>
            </w:r>
            <w:r w:rsidRPr="009B3821">
              <w:rPr>
                <w:rFonts w:ascii="GHEA Grapalat" w:hAnsi="GHEA Grapalat" w:cs="Sylfaen"/>
                <w:i/>
                <w:iCs/>
                <w:sz w:val="24"/>
                <w:szCs w:val="24"/>
              </w:rPr>
              <w:t>ի</w:t>
            </w:r>
            <w:r w:rsidRPr="003440F9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ավագանու 2023 թվականի դեկտեմբերի 26-ի N46-Ա որոշմամբ հաստատված </w:t>
            </w:r>
            <w:hyperlink r:id="rId8" w:tgtFrame="_blank" w:history="1">
              <w:r w:rsidR="00EF053A" w:rsidRPr="003440F9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Երևանի զարգացման 2024-2028 թվականների հնգամյա ծրագր</w:t>
              </w:r>
            </w:hyperlink>
            <w:r w:rsidRPr="003440F9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ի հավելված</w:t>
            </w:r>
          </w:p>
          <w:p w:rsidR="00EF053A" w:rsidRPr="00057909" w:rsidRDefault="00EF053A" w:rsidP="003440F9">
            <w:pPr>
              <w:pStyle w:val="ListParagraph"/>
              <w:shd w:val="clear" w:color="auto" w:fill="FFFFFF"/>
              <w:spacing w:after="120"/>
              <w:ind w:left="133" w:firstLine="51"/>
              <w:rPr>
                <w:rFonts w:ascii="GHEA Grapalat" w:hAnsi="GHEA Grapalat" w:cs="Arial Armenian"/>
                <w:b/>
                <w:sz w:val="24"/>
                <w:szCs w:val="24"/>
                <w:lang w:val="af-ZA"/>
              </w:rPr>
            </w:pP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Արագածոտնի մարզ</w:t>
            </w:r>
          </w:p>
        </w:tc>
        <w:tc>
          <w:tcPr>
            <w:tcW w:w="8944" w:type="dxa"/>
          </w:tcPr>
          <w:p w:rsidR="00EF053A" w:rsidRPr="00040E4F" w:rsidRDefault="00283AAA" w:rsidP="00283AAA">
            <w:pPr>
              <w:pStyle w:val="ListParagraph"/>
              <w:tabs>
                <w:tab w:val="left" w:pos="675"/>
                <w:tab w:val="left" w:pos="9360"/>
              </w:tabs>
              <w:spacing w:after="0" w:line="240" w:lineRule="auto"/>
              <w:ind w:left="38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կառավարության 2002 թվականի մայիսի 29-ի N 628 </w:t>
            </w:r>
            <w:r w:rsidR="009B4BD7"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>որոշում,</w:t>
            </w:r>
          </w:p>
          <w:p w:rsidR="00040E4F" w:rsidRPr="003440F9" w:rsidRDefault="00040E4F" w:rsidP="00040E4F">
            <w:pPr>
              <w:pStyle w:val="ListParagraph"/>
              <w:tabs>
                <w:tab w:val="left" w:pos="675"/>
                <w:tab w:val="left" w:pos="9360"/>
              </w:tabs>
              <w:spacing w:after="0" w:line="240" w:lineRule="auto"/>
              <w:ind w:left="38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3440F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Հայաստանի Հանրապետության տարածքային </w:t>
            </w:r>
          </w:p>
          <w:p w:rsidR="00040E4F" w:rsidRPr="00040E4F" w:rsidRDefault="00040E4F" w:rsidP="00040E4F">
            <w:pPr>
              <w:pStyle w:val="ListParagraph"/>
              <w:tabs>
                <w:tab w:val="left" w:pos="675"/>
                <w:tab w:val="left" w:pos="9360"/>
              </w:tabs>
              <w:spacing w:after="0" w:line="240" w:lineRule="auto"/>
              <w:ind w:left="38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3440F9">
              <w:rPr>
                <w:rFonts w:ascii="GHEA Grapalat" w:hAnsi="GHEA Grapalat"/>
                <w:i/>
                <w:sz w:val="24"/>
                <w:szCs w:val="24"/>
                <w:lang w:val="af-ZA"/>
              </w:rPr>
              <w:t>կառավարման և զարգացման նախարարի</w:t>
            </w:r>
            <w:r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2018 </w:t>
            </w: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>թվականի</w:t>
            </w:r>
            <w:r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մայիսի</w:t>
            </w:r>
            <w:r w:rsidRPr="003440F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8-</w:t>
            </w:r>
            <w:r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3440F9">
              <w:rPr>
                <w:rFonts w:ascii="GHEA Grapalat" w:hAnsi="GHEA Grapalat"/>
                <w:i/>
                <w:sz w:val="24"/>
                <w:szCs w:val="24"/>
                <w:lang w:val="af-ZA"/>
              </w:rPr>
              <w:t>ի</w:t>
            </w:r>
            <w:r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N 131 -Ա  հրաման</w:t>
            </w:r>
            <w:r w:rsidRPr="003440F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ի հավելված </w:t>
            </w:r>
            <w:r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1</w:t>
            </w:r>
            <w:r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                  </w:t>
            </w:r>
          </w:p>
          <w:p w:rsidR="00EF053A" w:rsidRPr="00057909" w:rsidRDefault="00EF053A" w:rsidP="003440F9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Fonts w:ascii="GHEA Grapalat" w:hAnsi="GHEA Grapalat" w:cs="Arial Armenian"/>
                <w:i/>
                <w:sz w:val="24"/>
                <w:szCs w:val="24"/>
                <w:lang w:val="af-ZA"/>
              </w:rPr>
            </w:pP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Արարատի մարզ</w:t>
            </w:r>
          </w:p>
        </w:tc>
        <w:tc>
          <w:tcPr>
            <w:tcW w:w="8944" w:type="dxa"/>
          </w:tcPr>
          <w:p w:rsidR="00EF053A" w:rsidRPr="00057909" w:rsidRDefault="009B4BD7" w:rsidP="00EF053A">
            <w:pPr>
              <w:pStyle w:val="a"/>
              <w:spacing w:after="0"/>
              <w:ind w:left="57"/>
              <w:rPr>
                <w:rFonts w:ascii="GHEA Grapalat" w:hAnsi="GHEA Grapalat"/>
                <w:i/>
                <w:sz w:val="24"/>
                <w:szCs w:val="24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</w:rPr>
              <w:t>կ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առավարության 2002 թվականի հունվարի 24-ի N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</w:rPr>
              <w:t>65</w:t>
            </w:r>
            <w:r>
              <w:rPr>
                <w:rFonts w:ascii="GHEA Grapalat" w:hAnsi="GHEA Grapalat"/>
                <w:i/>
                <w:sz w:val="24"/>
                <w:szCs w:val="24"/>
              </w:rPr>
              <w:t xml:space="preserve"> որոշում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>,</w:t>
            </w:r>
          </w:p>
          <w:p w:rsidR="00EF053A" w:rsidRPr="00057909" w:rsidRDefault="009B4BD7" w:rsidP="00EF053A">
            <w:pPr>
              <w:pStyle w:val="a"/>
              <w:spacing w:after="0"/>
              <w:ind w:left="57"/>
              <w:rPr>
                <w:rFonts w:ascii="GHEA Grapalat" w:hAnsi="GHEA Grapalat"/>
                <w:i/>
                <w:sz w:val="24"/>
                <w:szCs w:val="24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EF053A" w:rsidRPr="008C3030">
              <w:rPr>
                <w:rFonts w:ascii="GHEA Grapalat" w:hAnsi="GHEA Grapalat"/>
                <w:i/>
                <w:sz w:val="24"/>
                <w:szCs w:val="24"/>
              </w:rPr>
              <w:t>կ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առավարության 2007 թվականի մարտի 15-ի N385-Ն 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որոշում</w:t>
            </w:r>
            <w:r w:rsidRPr="00057909">
              <w:rPr>
                <w:rFonts w:ascii="GHEA Grapalat" w:hAnsi="GHEA Grapalat"/>
                <w:i/>
                <w:sz w:val="24"/>
                <w:szCs w:val="24"/>
              </w:rPr>
              <w:t>,</w:t>
            </w:r>
          </w:p>
          <w:p w:rsidR="00EF053A" w:rsidRPr="003440F9" w:rsidRDefault="00A26AA8" w:rsidP="00EF053A">
            <w:pPr>
              <w:pStyle w:val="a"/>
              <w:spacing w:after="0"/>
              <w:ind w:left="57"/>
              <w:rPr>
                <w:rFonts w:ascii="GHEA Grapalat" w:hAnsi="GHEA Grapalat"/>
                <w:i/>
                <w:sz w:val="24"/>
                <w:szCs w:val="24"/>
              </w:rPr>
            </w:pPr>
            <w:hyperlink r:id="rId9" w:history="1">
              <w:r w:rsidR="009B4BD7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 xml:space="preserve"> Հայաս</w:t>
              </w:r>
              <w:r w:rsidR="009B4BD7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տանի</w:t>
              </w:r>
              <w:r w:rsidR="009B4BD7">
                <w:rPr>
                  <w:rFonts w:ascii="GHEA Grapalat" w:hAnsi="GHEA Grapalat" w:cs="Sylfaen"/>
                  <w:i/>
                  <w:iCs/>
                  <w:sz w:val="24"/>
                  <w:szCs w:val="24"/>
                </w:rPr>
                <w:t xml:space="preserve"> </w:t>
              </w:r>
              <w:r w:rsidR="009B4BD7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Հանրապետության</w:t>
              </w:r>
              <w:r w:rsidR="009B4BD7" w:rsidRPr="00057909">
                <w:rPr>
                  <w:rFonts w:ascii="GHEA Grapalat" w:hAnsi="GHEA Grapalat"/>
                  <w:i/>
                  <w:sz w:val="24"/>
                  <w:szCs w:val="24"/>
                </w:rPr>
                <w:t xml:space="preserve"> </w:t>
              </w:r>
              <w:r w:rsidR="00EF053A" w:rsidRPr="007A1479">
                <w:rPr>
                  <w:rFonts w:ascii="GHEA Grapalat" w:hAnsi="GHEA Grapalat"/>
                  <w:i/>
                  <w:sz w:val="24"/>
                  <w:szCs w:val="24"/>
                </w:rPr>
                <w:t>Ա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</w:rPr>
                <w:t>րարատի մարզի 2017-2025 թվականների զարգացման ռազմավարության 2020 թվականի գործունեության ծրագր</w:t>
              </w:r>
            </w:hyperlink>
            <w:r w:rsidR="003440F9" w:rsidRPr="003440F9">
              <w:rPr>
                <w:rFonts w:ascii="GHEA Grapalat" w:hAnsi="GHEA Grapalat"/>
                <w:i/>
                <w:sz w:val="24"/>
                <w:szCs w:val="24"/>
              </w:rPr>
              <w:t xml:space="preserve">ի </w:t>
            </w:r>
            <w:r w:rsidR="003440F9" w:rsidRPr="003440F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հավելված </w:t>
            </w:r>
            <w:r w:rsidR="003440F9"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>N</w:t>
            </w:r>
            <w:r w:rsidR="003440F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1</w:t>
            </w:r>
            <w:r w:rsidR="003440F9" w:rsidRPr="00040E4F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                                                                                                                       </w:t>
            </w:r>
          </w:p>
          <w:p w:rsidR="00EF053A" w:rsidRPr="00057909" w:rsidRDefault="00EF053A" w:rsidP="003440F9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lastRenderedPageBreak/>
              <w:t xml:space="preserve"> </w:t>
            </w:r>
            <w:r w:rsidRPr="008C2282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Արմավիրի մարզ</w:t>
            </w:r>
          </w:p>
        </w:tc>
        <w:tc>
          <w:tcPr>
            <w:tcW w:w="8944" w:type="dxa"/>
          </w:tcPr>
          <w:p w:rsidR="00EF053A" w:rsidRPr="00057909" w:rsidRDefault="009B4BD7" w:rsidP="00EF053A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կառավարության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2002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թվականի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հոկտեմբերի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3-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N1589-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որոշում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>,</w:t>
            </w:r>
          </w:p>
          <w:p w:rsidR="00EF053A" w:rsidRPr="00057909" w:rsidRDefault="00A26AA8" w:rsidP="00EF053A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hyperlink r:id="rId10" w:history="1">
              <w:r w:rsidR="009B4BD7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Հայաս</w:t>
              </w:r>
              <w:r w:rsidR="009B4BD7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տանի</w:t>
              </w:r>
              <w:r w:rsidR="009B4BD7" w:rsidRPr="009B4BD7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 xml:space="preserve"> </w:t>
              </w:r>
              <w:r w:rsidR="009B4BD7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Հանրապետության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</w:rPr>
                <w:t>Արմավիրի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</w:rPr>
                <w:t>մարզի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2017-2025 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</w:rPr>
                <w:t>թվականների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</w:rPr>
                <w:t>զարգացման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</w:rPr>
                <w:t>ռազմավարության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</w:rPr>
                <w:t>նախագիծ</w:t>
              </w:r>
            </w:hyperlink>
          </w:p>
          <w:p w:rsidR="00EF053A" w:rsidRPr="00057909" w:rsidRDefault="00EF053A" w:rsidP="00EF053A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 Գեղարքունիքի մարզ</w:t>
            </w:r>
          </w:p>
        </w:tc>
        <w:tc>
          <w:tcPr>
            <w:tcW w:w="8944" w:type="dxa"/>
          </w:tcPr>
          <w:p w:rsidR="00965B3A" w:rsidRPr="009B3821" w:rsidRDefault="00965B3A" w:rsidP="00EF053A">
            <w:pPr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կառավարության 2003 թվականի հունվարի 9-ի N 80-Ն որոշ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ու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մ,</w:t>
            </w:r>
          </w:p>
          <w:p w:rsidR="00EF053A" w:rsidRPr="009B3821" w:rsidRDefault="00EF053A" w:rsidP="00EF053A">
            <w:pPr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126757"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 w:rsidR="0012675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="00126757"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="00126757"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3440F9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կառ</w:t>
            </w:r>
            <w:r w:rsidR="00126757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a</w:t>
            </w:r>
            <w:r w:rsidR="003440F9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վարության 2017 թվականի հուլիսի 6-ի նիստի N 29 արձանագրային որոշմամբ հաստատված </w:t>
            </w:r>
            <w:r w:rsidR="00965B3A"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 w:rsidR="00965B3A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="00965B3A"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="00965B3A"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965B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Գեղարքունիքի մարզի 2017-2025 թվականների ռազմավարության զարգացման ծրագր</w:t>
            </w:r>
            <w:r w:rsidR="003440F9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ի հավելված N 4</w:t>
            </w:r>
          </w:p>
          <w:p w:rsidR="00EF053A" w:rsidRPr="009B3821" w:rsidRDefault="00EF053A" w:rsidP="003440F9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Fonts w:ascii="GHEA Grapalat" w:hAnsi="GHEA Grapalat" w:cs="Arial Armenian"/>
                <w:b/>
                <w:i/>
                <w:sz w:val="24"/>
                <w:szCs w:val="24"/>
              </w:rPr>
            </w:pP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8C2282" w:rsidRDefault="00EF053A" w:rsidP="008C2282">
            <w:pPr>
              <w:pStyle w:val="ListParagraph"/>
              <w:shd w:val="clear" w:color="auto" w:fill="FFFFFF"/>
              <w:spacing w:after="0"/>
              <w:ind w:left="435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Լոռու մարզ</w:t>
            </w:r>
          </w:p>
        </w:tc>
        <w:tc>
          <w:tcPr>
            <w:tcW w:w="8944" w:type="dxa"/>
          </w:tcPr>
          <w:p w:rsidR="00EF053A" w:rsidRPr="009B3821" w:rsidRDefault="00965B3A" w:rsidP="00EF053A">
            <w:pPr>
              <w:ind w:right="-210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կառավարության 2004 թվականի հունվարի 29-ի N 49-Ն որոշ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ու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մ,</w:t>
            </w:r>
          </w:p>
          <w:p w:rsidR="00EF053A" w:rsidRPr="009B3821" w:rsidRDefault="00126757" w:rsidP="00EF053A">
            <w:pPr>
              <w:ind w:right="-210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9B3821">
              <w:rPr>
                <w:rFonts w:ascii="GHEA Grapalat" w:hAnsi="GHEA Grapalat" w:cs="Sylfaen"/>
                <w:i/>
                <w:iCs/>
                <w:sz w:val="24"/>
                <w:szCs w:val="24"/>
                <w:lang w:val="hy-AM"/>
              </w:rPr>
              <w:t xml:space="preserve">Լոռու մարզպետի 2017 թվականի դեկտեմբերի 8- ի </w:t>
            </w:r>
            <w:r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N</w:t>
            </w:r>
            <w:r w:rsidRPr="009B3821">
              <w:rPr>
                <w:rFonts w:ascii="GHEA Grapalat" w:hAnsi="GHEA Grapalat" w:cs="Sylfaen"/>
                <w:i/>
                <w:iCs/>
                <w:sz w:val="24"/>
                <w:szCs w:val="24"/>
                <w:lang w:val="hy-AM"/>
              </w:rPr>
              <w:t xml:space="preserve"> 494-Ա որոշմամբ հաստատված </w:t>
            </w:r>
            <w:hyperlink r:id="rId11" w:history="1">
              <w:r w:rsidR="00EF053A" w:rsidRPr="009B3821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Հայաստանի Հանրապետության Լոռու մարզի 2017-2025 թվականների զարգացման</w:t>
              </w:r>
              <w:r w:rsidR="00EF053A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 xml:space="preserve"> ռազմավարությունը</w:t>
              </w:r>
            </w:hyperlink>
          </w:p>
          <w:p w:rsidR="00EF053A" w:rsidRPr="009B3821" w:rsidRDefault="00EF053A" w:rsidP="00EF053A">
            <w:pPr>
              <w:ind w:right="-210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8C2282" w:rsidRDefault="00EF053A" w:rsidP="008C2282">
            <w:pPr>
              <w:pStyle w:val="ListParagraph"/>
              <w:shd w:val="clear" w:color="auto" w:fill="FFFFFF"/>
              <w:spacing w:after="0"/>
              <w:ind w:left="435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Կոտայքի մարզ</w:t>
            </w:r>
          </w:p>
        </w:tc>
        <w:tc>
          <w:tcPr>
            <w:tcW w:w="8944" w:type="dxa"/>
          </w:tcPr>
          <w:p w:rsidR="00EF053A" w:rsidRPr="00057909" w:rsidRDefault="00147FB4" w:rsidP="00EF053A">
            <w:pPr>
              <w:pStyle w:val="a"/>
              <w:spacing w:after="0"/>
              <w:ind w:left="57"/>
              <w:rPr>
                <w:rFonts w:ascii="GHEA Grapalat" w:hAnsi="GHEA Grapalat"/>
                <w:i/>
                <w:sz w:val="24"/>
                <w:szCs w:val="24"/>
              </w:rPr>
            </w:pPr>
            <w:r w:rsidRPr="00E5510C">
              <w:rPr>
                <w:rFonts w:ascii="GHEA Grapalat" w:hAnsi="GHEA Grapalat"/>
                <w:i/>
                <w:sz w:val="24"/>
                <w:szCs w:val="24"/>
              </w:rPr>
              <w:t>Հայաստանի 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EF053A" w:rsidRPr="00E5510C">
              <w:rPr>
                <w:rFonts w:ascii="GHEA Grapalat" w:hAnsi="GHEA Grapalat"/>
                <w:i/>
                <w:sz w:val="24"/>
                <w:szCs w:val="24"/>
              </w:rPr>
              <w:t>կ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>առավարության 2003 թվականի դեկտեմբերի 24-ի N 1793-Ն որոշ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ու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մ, </w:t>
            </w:r>
          </w:p>
          <w:p w:rsidR="00EF053A" w:rsidRPr="00057909" w:rsidRDefault="00147FB4" w:rsidP="00EF053A">
            <w:pPr>
              <w:pStyle w:val="a"/>
              <w:spacing w:after="0"/>
              <w:ind w:left="57"/>
              <w:rPr>
                <w:rFonts w:ascii="GHEA Grapalat" w:hAnsi="GHEA Grapalat"/>
                <w:i/>
                <w:sz w:val="24"/>
                <w:szCs w:val="24"/>
              </w:rPr>
            </w:pPr>
            <w:r w:rsidRPr="00E5510C">
              <w:rPr>
                <w:rFonts w:ascii="GHEA Grapalat" w:hAnsi="GHEA Grapalat"/>
                <w:i/>
                <w:sz w:val="24"/>
                <w:szCs w:val="24"/>
              </w:rPr>
              <w:t>Հայաստանի 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 Կոտայքի  մարզ 2017-2025 թվականների տարածքային զարգացման ռազմավարություն, Նախագիծ  </w:t>
            </w:r>
            <w:hyperlink r:id="rId12" w:history="1"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</w:rPr>
                <w:t>http://www.arlis.am/</w:t>
              </w:r>
            </w:hyperlink>
          </w:p>
          <w:p w:rsidR="00EF053A" w:rsidRPr="00057909" w:rsidRDefault="00EF053A" w:rsidP="00EF053A">
            <w:pPr>
              <w:pStyle w:val="a"/>
              <w:spacing w:after="0"/>
              <w:ind w:left="57"/>
              <w:rPr>
                <w:rFonts w:ascii="GHEA Grapalat" w:hAnsi="GHEA Grapalat"/>
                <w:i/>
                <w:sz w:val="24"/>
                <w:szCs w:val="24"/>
              </w:rPr>
            </w:pPr>
            <w:r w:rsidRPr="00057909">
              <w:rPr>
                <w:rFonts w:ascii="GHEA Grapalat" w:hAnsi="GHEA Grapalat"/>
                <w:i/>
                <w:sz w:val="24"/>
                <w:szCs w:val="24"/>
              </w:rPr>
              <w:t>Աբովյան համայնքի 2022-2026 թվականների հնգամյա զարգացման ծրագիր հաստատված համայնքի ավագանու կողմից 2022 թվականի մայիսի 13-ի N 45-Ա որոշմամբ</w:t>
            </w:r>
          </w:p>
          <w:p w:rsidR="00126757" w:rsidRDefault="00147FB4" w:rsidP="00EF053A">
            <w:pPr>
              <w:pStyle w:val="a"/>
              <w:spacing w:after="0"/>
              <w:ind w:left="57"/>
              <w:rPr>
                <w:rFonts w:ascii="GHEA Grapalat" w:hAnsi="GHEA Grapalat"/>
                <w:i/>
                <w:sz w:val="24"/>
                <w:szCs w:val="24"/>
              </w:rPr>
            </w:pPr>
            <w:r w:rsidRPr="00E5510C">
              <w:rPr>
                <w:rFonts w:ascii="GHEA Grapalat" w:hAnsi="GHEA Grapalat"/>
                <w:i/>
                <w:sz w:val="24"/>
                <w:szCs w:val="24"/>
              </w:rPr>
              <w:t>Հայաստանի 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 Կոտայքի մարզ, Հրազդան համայնքի </w:t>
            </w:r>
            <w:r w:rsidR="00EF053A">
              <w:rPr>
                <w:rFonts w:ascii="GHEA Grapalat" w:hAnsi="GHEA Grapalat"/>
                <w:i/>
                <w:sz w:val="24"/>
                <w:szCs w:val="24"/>
              </w:rPr>
              <w:t>ավագանու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 06</w:t>
            </w:r>
            <w:r w:rsidR="00EF053A" w:rsidRPr="00E5510C">
              <w:rPr>
                <w:rFonts w:ascii="MS Mincho" w:eastAsia="MS Mincho" w:hAnsi="MS Mincho" w:cs="MS Mincho" w:hint="eastAsia"/>
                <w:i/>
                <w:sz w:val="24"/>
                <w:szCs w:val="24"/>
              </w:rPr>
              <w:t>․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>04</w:t>
            </w:r>
            <w:r w:rsidR="00EF053A" w:rsidRPr="00E5510C">
              <w:rPr>
                <w:rFonts w:ascii="MS Mincho" w:eastAsia="MS Mincho" w:hAnsi="MS Mincho" w:cs="MS Mincho" w:hint="eastAsia"/>
                <w:i/>
                <w:sz w:val="24"/>
                <w:szCs w:val="24"/>
              </w:rPr>
              <w:t>․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>2022թ</w:t>
            </w:r>
            <w:r w:rsidR="00EF053A" w:rsidRPr="00E5510C">
              <w:rPr>
                <w:rFonts w:ascii="MS Mincho" w:eastAsia="MS Mincho" w:hAnsi="MS Mincho" w:cs="MS Mincho" w:hint="eastAsia"/>
                <w:i/>
                <w:sz w:val="24"/>
                <w:szCs w:val="24"/>
              </w:rPr>
              <w:t>․</w:t>
            </w:r>
            <w:r w:rsidR="00EF053A">
              <w:rPr>
                <w:rFonts w:ascii="GHEA Grapalat" w:hAnsi="GHEA Grapalat"/>
                <w:i/>
                <w:sz w:val="24"/>
                <w:szCs w:val="24"/>
              </w:rPr>
              <w:t xml:space="preserve"> N51</w:t>
            </w:r>
            <w:r w:rsidR="00EF053A" w:rsidRPr="008C3030">
              <w:rPr>
                <w:rFonts w:ascii="GHEA Grapalat" w:hAnsi="GHEA Grapalat"/>
                <w:i/>
                <w:sz w:val="24"/>
                <w:szCs w:val="24"/>
              </w:rPr>
              <w:t xml:space="preserve"> որոշում</w:t>
            </w:r>
            <w:r w:rsidR="00EF053A">
              <w:rPr>
                <w:rFonts w:ascii="GHEA Grapalat" w:hAnsi="GHEA Grapalat"/>
                <w:i/>
                <w:sz w:val="24"/>
                <w:szCs w:val="24"/>
              </w:rPr>
              <w:t xml:space="preserve">, </w:t>
            </w:r>
            <w:r w:rsidR="001576D4" w:rsidRPr="001576D4">
              <w:rPr>
                <w:rFonts w:ascii="GHEA Grapalat" w:hAnsi="GHEA Grapalat" w:cs="Sylfaen"/>
                <w:i/>
                <w:sz w:val="24"/>
                <w:szCs w:val="24"/>
              </w:rPr>
              <w:t>Հայաստանի Հանրապետության</w:t>
            </w:r>
            <w:r w:rsidR="00EF053A" w:rsidRPr="008C3030">
              <w:rPr>
                <w:rFonts w:ascii="GHEA Grapalat" w:hAnsi="GHEA Grapalat"/>
                <w:i/>
                <w:sz w:val="24"/>
                <w:szCs w:val="24"/>
              </w:rPr>
              <w:t xml:space="preserve"> </w:t>
            </w:r>
            <w:r w:rsidR="00EF053A">
              <w:rPr>
                <w:rFonts w:ascii="GHEA Grapalat" w:hAnsi="GHEA Grapalat"/>
                <w:i/>
                <w:sz w:val="24"/>
                <w:szCs w:val="24"/>
              </w:rPr>
              <w:t>կ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>առավարության 2012թ. հոկտեմբերի 25-ի N1351-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lastRenderedPageBreak/>
              <w:t xml:space="preserve">Ն և </w:t>
            </w:r>
            <w:r w:rsidR="001576D4" w:rsidRPr="001576D4">
              <w:rPr>
                <w:rFonts w:ascii="GHEA Grapalat" w:hAnsi="GHEA Grapalat" w:cs="Sylfaen"/>
                <w:i/>
                <w:sz w:val="24"/>
                <w:szCs w:val="24"/>
              </w:rPr>
              <w:t>Հայաստանի Հանրապետության</w:t>
            </w:r>
            <w:r w:rsidR="00EF053A" w:rsidRPr="001775F3">
              <w:rPr>
                <w:rFonts w:ascii="GHEA Grapalat" w:hAnsi="GHEA Grapalat"/>
                <w:i/>
                <w:sz w:val="24"/>
                <w:szCs w:val="24"/>
              </w:rPr>
              <w:t xml:space="preserve"> կ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առավարության 2012թ. փետրվարի 9-ի N138 որոշումներ, </w:t>
            </w:r>
          </w:p>
          <w:p w:rsidR="00E5510C" w:rsidRPr="00E5510C" w:rsidRDefault="00E5510C" w:rsidP="00E5510C">
            <w:pPr>
              <w:pStyle w:val="mechtex"/>
              <w:ind w:left="-6"/>
              <w:jc w:val="both"/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  <w:t>Հայաստանի Հանրապետության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 կառավարության  2017 թվականի </w:t>
            </w:r>
          </w:p>
          <w:p w:rsidR="00EF053A" w:rsidRPr="00E5510C" w:rsidRDefault="00E5510C" w:rsidP="00E5510C">
            <w:pPr>
              <w:pStyle w:val="mechtex"/>
              <w:jc w:val="both"/>
              <w:rPr>
                <w:rFonts w:ascii="GHEA Grapalat" w:hAnsi="GHEA Grapalat" w:cs="Calibri"/>
                <w:i/>
                <w:sz w:val="24"/>
                <w:szCs w:val="24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հուլիսի 6-ի նիստի N 29 արձանագրային  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որոշմամբ հաստատված հավելված </w:t>
            </w: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>N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6</w:t>
            </w: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՝ </w:t>
            </w:r>
            <w:r w:rsidR="00147FB4" w:rsidRPr="00E5510C"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  <w:t>Հայաստանի 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</w:rPr>
              <w:t xml:space="preserve"> Կոտայքի մարզի 2017-2025 թվական</w:t>
            </w:r>
            <w:r>
              <w:rPr>
                <w:rFonts w:ascii="GHEA Grapalat" w:hAnsi="GHEA Grapalat"/>
                <w:i/>
                <w:sz w:val="24"/>
                <w:szCs w:val="24"/>
              </w:rPr>
              <w:t>ների զարգացման ռազմավարություն</w:t>
            </w: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lastRenderedPageBreak/>
              <w:t xml:space="preserve">Հայաստանի Հանրապետության </w:t>
            </w:r>
          </w:p>
          <w:p w:rsidR="00EF053A" w:rsidRPr="008C2282" w:rsidRDefault="00EF053A" w:rsidP="008C2282">
            <w:pPr>
              <w:pStyle w:val="ListParagraph"/>
              <w:shd w:val="clear" w:color="auto" w:fill="FFFFFF"/>
              <w:spacing w:after="0"/>
              <w:ind w:left="435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Շիրակի մարզ</w:t>
            </w:r>
          </w:p>
        </w:tc>
        <w:tc>
          <w:tcPr>
            <w:tcW w:w="8944" w:type="dxa"/>
          </w:tcPr>
          <w:p w:rsidR="00EF053A" w:rsidRDefault="00147FB4" w:rsidP="00EF053A">
            <w:pPr>
              <w:ind w:right="215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կառավարության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2004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թվականի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սեպտեմբերի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9-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057909">
              <w:rPr>
                <w:rFonts w:cs="Calibri"/>
                <w:i/>
                <w:sz w:val="24"/>
                <w:szCs w:val="24"/>
                <w:lang w:val="af-ZA"/>
              </w:rPr>
              <w:t> </w:t>
            </w:r>
            <w:r w:rsidR="00EF053A" w:rsidRPr="00057909">
              <w:rPr>
                <w:rFonts w:ascii="GHEA Grapalat" w:hAnsi="GHEA Grapalat" w:cs="Calibri"/>
                <w:i/>
                <w:sz w:val="24"/>
                <w:szCs w:val="24"/>
                <w:lang w:val="af-ZA"/>
              </w:rPr>
              <w:t xml:space="preserve"> 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>N 1270-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որոշ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ու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>,</w:t>
            </w:r>
          </w:p>
          <w:p w:rsidR="00E5510C" w:rsidRPr="00E5510C" w:rsidRDefault="00E5510C" w:rsidP="00E5510C">
            <w:pPr>
              <w:pStyle w:val="mechtex"/>
              <w:ind w:left="-6"/>
              <w:jc w:val="both"/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  <w:t>Հայաստանի Հանրապետության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 կառավարության  2017 թվականի </w:t>
            </w:r>
          </w:p>
          <w:p w:rsidR="00EF053A" w:rsidRPr="00057909" w:rsidRDefault="00E5510C" w:rsidP="00EF053A">
            <w:pPr>
              <w:ind w:right="215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հուլիսի 6-ի նիստի N 29 </w:t>
            </w:r>
            <w:r w:rsidRPr="00E5510C">
              <w:rPr>
                <w:rFonts w:ascii="GHEA Grapalat" w:eastAsia="Times New Roman" w:hAnsi="GHEA Grapalat" w:cs="Calibri"/>
                <w:i/>
                <w:sz w:val="24"/>
                <w:szCs w:val="24"/>
                <w:lang w:val="hy-AM" w:eastAsia="hy-AM"/>
              </w:rPr>
              <w:t xml:space="preserve">արձանագրային  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որոշմամբ հաստատված հավելված </w:t>
            </w: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>N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</w:t>
            </w: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af-ZA" w:eastAsia="hy-AM"/>
              </w:rPr>
              <w:t>7</w:t>
            </w: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՝ </w:t>
            </w:r>
            <w:hyperlink r:id="rId13" w:history="1">
              <w:r w:rsidR="00147FB4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Հայաս</w:t>
              </w:r>
              <w:r w:rsidR="00147FB4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տանի</w:t>
              </w:r>
              <w:r w:rsidR="00147FB4" w:rsidRPr="009B4BD7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 xml:space="preserve"> </w:t>
              </w:r>
              <w:r w:rsidR="00147FB4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Հանրապետության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E5510C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Շիրակի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E5510C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մարզի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2017-2025 </w:t>
              </w:r>
              <w:r w:rsidR="00EF053A" w:rsidRPr="00E5510C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թվականների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E5510C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զարգացման</w:t>
              </w:r>
              <w:r w:rsidR="00EF053A" w:rsidRPr="00057909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E5510C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ռազմավարություն</w:t>
              </w:r>
            </w:hyperlink>
          </w:p>
          <w:p w:rsidR="00EF053A" w:rsidRPr="00057909" w:rsidRDefault="00EF053A" w:rsidP="00E5510C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EF053A" w:rsidRPr="003876FA" w:rsidTr="003440F9">
        <w:trPr>
          <w:trHeight w:val="3148"/>
        </w:trPr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8C2282" w:rsidRDefault="00EF053A" w:rsidP="008C2282">
            <w:pPr>
              <w:pStyle w:val="ListParagraph"/>
              <w:shd w:val="clear" w:color="auto" w:fill="FFFFFF"/>
              <w:spacing w:after="0"/>
              <w:ind w:left="435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Սյունիքի մարզ</w:t>
            </w:r>
          </w:p>
        </w:tc>
        <w:tc>
          <w:tcPr>
            <w:tcW w:w="8944" w:type="dxa"/>
          </w:tcPr>
          <w:p w:rsidR="00EF053A" w:rsidRDefault="00B66D61" w:rsidP="00EF053A">
            <w:pPr>
              <w:ind w:right="215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կառավարության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2005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թվականի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դեկտեմբերի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29-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N2322-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որոշ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ու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>,</w:t>
            </w:r>
          </w:p>
          <w:p w:rsidR="00C106EF" w:rsidRPr="00E5510C" w:rsidRDefault="00C106EF" w:rsidP="00C106EF">
            <w:pPr>
              <w:pStyle w:val="mechtex"/>
              <w:ind w:left="-6"/>
              <w:jc w:val="both"/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  <w:t>Հայաստանի Հանրապետության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 կառավարության  2017 թվականի </w:t>
            </w:r>
          </w:p>
          <w:p w:rsidR="00EF053A" w:rsidRPr="00057909" w:rsidRDefault="00C106EF" w:rsidP="00EF053A">
            <w:pPr>
              <w:ind w:right="215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հուլիսի 6-ի նիստի N 29 </w:t>
            </w:r>
            <w:r w:rsidRPr="00E5510C">
              <w:rPr>
                <w:rFonts w:ascii="GHEA Grapalat" w:eastAsia="Times New Roman" w:hAnsi="GHEA Grapalat" w:cs="Calibri"/>
                <w:i/>
                <w:sz w:val="24"/>
                <w:szCs w:val="24"/>
                <w:lang w:val="hy-AM" w:eastAsia="hy-AM"/>
              </w:rPr>
              <w:t xml:space="preserve">արձանագրային  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որոշմամբ հաստատված հավելված </w:t>
            </w: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>N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</w:t>
            </w:r>
            <w:r w:rsidRPr="00C106EF">
              <w:rPr>
                <w:rFonts w:ascii="GHEA Grapalat" w:hAnsi="GHEA Grapalat" w:cs="Calibri"/>
                <w:i/>
                <w:sz w:val="24"/>
                <w:szCs w:val="24"/>
                <w:lang w:val="af-ZA" w:eastAsia="hy-AM"/>
              </w:rPr>
              <w:t>8</w:t>
            </w: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>՝</w:t>
            </w:r>
            <w:r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B66D61"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 w:rsidR="00B66D61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="00B66D61"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="00B66D61"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Սյունիքի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մարզի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2017-2025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թվականների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զարգացման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ռազմավարությամբ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սահմանված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դրույթները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,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առանձին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համայնքներին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վերաբերող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հաստատված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ներդրումային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C106EF">
              <w:rPr>
                <w:rFonts w:ascii="GHEA Grapalat" w:hAnsi="GHEA Grapalat"/>
                <w:i/>
                <w:sz w:val="24"/>
                <w:szCs w:val="24"/>
                <w:lang w:val="hy-AM"/>
              </w:rPr>
              <w:t>ծրագրերը</w:t>
            </w:r>
            <w:r w:rsidR="00EF053A" w:rsidRPr="00057909">
              <w:rPr>
                <w:rFonts w:ascii="GHEA Grapalat" w:hAnsi="GHEA Grapalat"/>
                <w:i/>
                <w:sz w:val="24"/>
                <w:szCs w:val="24"/>
                <w:lang w:val="af-ZA"/>
              </w:rPr>
              <w:t>:</w:t>
            </w:r>
          </w:p>
          <w:p w:rsidR="00EF053A" w:rsidRPr="00C106EF" w:rsidRDefault="00EF053A" w:rsidP="00C106EF">
            <w:pPr>
              <w:shd w:val="clear" w:color="auto" w:fill="FFFFFF"/>
              <w:spacing w:after="120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EF053A" w:rsidRPr="008C2282" w:rsidRDefault="00EF053A" w:rsidP="008C2282">
            <w:pPr>
              <w:pStyle w:val="ListParagraph"/>
              <w:shd w:val="clear" w:color="auto" w:fill="FFFFFF"/>
              <w:spacing w:after="0"/>
              <w:ind w:left="435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Վայոց ձորի մարզ</w:t>
            </w:r>
          </w:p>
        </w:tc>
        <w:tc>
          <w:tcPr>
            <w:tcW w:w="8944" w:type="dxa"/>
          </w:tcPr>
          <w:p w:rsidR="00EF053A" w:rsidRDefault="00B66D61" w:rsidP="00EF053A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="00EF053A" w:rsidRPr="00EF053A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կառավարության</w:t>
            </w:r>
            <w:r w:rsidR="00EF053A" w:rsidRPr="00EF053A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2003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թվականի</w:t>
            </w:r>
            <w:r w:rsidR="00EF053A" w:rsidRPr="00EF053A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հունիսի</w:t>
            </w:r>
            <w:r w:rsidR="00EF053A" w:rsidRPr="00EF053A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="00201DC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  </w:t>
            </w:r>
            <w:r w:rsidR="00EF053A" w:rsidRPr="00EF053A">
              <w:rPr>
                <w:rFonts w:ascii="GHEA Grapalat" w:hAnsi="GHEA Grapalat"/>
                <w:i/>
                <w:sz w:val="24"/>
                <w:szCs w:val="24"/>
                <w:lang w:val="af-ZA"/>
              </w:rPr>
              <w:t>17-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ի</w:t>
            </w:r>
            <w:r w:rsidR="00EF053A" w:rsidRPr="00EF053A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N 754-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Ն</w:t>
            </w:r>
            <w:r w:rsidR="00EF053A" w:rsidRPr="00EF053A">
              <w:rPr>
                <w:rFonts w:ascii="GHEA Grapalat" w:hAnsi="GHEA Grapalat"/>
                <w:i/>
                <w:sz w:val="24"/>
                <w:szCs w:val="24"/>
                <w:lang w:val="af-ZA"/>
              </w:rPr>
              <w:t xml:space="preserve"> </w:t>
            </w:r>
            <w:r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որոշում</w:t>
            </w:r>
            <w:r w:rsidR="00EF053A" w:rsidRPr="00EF053A">
              <w:rPr>
                <w:rFonts w:ascii="GHEA Grapalat" w:hAnsi="GHEA Grapalat"/>
                <w:i/>
                <w:sz w:val="24"/>
                <w:szCs w:val="24"/>
                <w:lang w:val="af-ZA"/>
              </w:rPr>
              <w:t>,</w:t>
            </w:r>
          </w:p>
          <w:p w:rsidR="00573446" w:rsidRPr="00E5510C" w:rsidRDefault="00573446" w:rsidP="00573446">
            <w:pPr>
              <w:pStyle w:val="mechtex"/>
              <w:ind w:left="-6"/>
              <w:jc w:val="both"/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  <w:t>Հայաստանի Հանրապետության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 կառավարության  2017 թվականի </w:t>
            </w:r>
          </w:p>
          <w:p w:rsidR="00EF053A" w:rsidRPr="00573446" w:rsidRDefault="00573446" w:rsidP="00EF053A">
            <w:pPr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հուլիսի 6-ի նիստի N 29 </w:t>
            </w:r>
            <w:r w:rsidRPr="00E5510C">
              <w:rPr>
                <w:rFonts w:ascii="GHEA Grapalat" w:eastAsia="Times New Roman" w:hAnsi="GHEA Grapalat" w:cs="Calibri"/>
                <w:i/>
                <w:sz w:val="24"/>
                <w:szCs w:val="24"/>
                <w:lang w:val="hy-AM" w:eastAsia="hy-AM"/>
              </w:rPr>
              <w:t xml:space="preserve">արձանագրային  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>որոշմամբ հաստատված հավելված</w:t>
            </w:r>
            <w:r w:rsidRPr="00573446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>ի՝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</w:t>
            </w:r>
            <w:hyperlink r:id="rId14" w:history="1">
              <w:r w:rsidR="00201DC1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Հայաս</w:t>
              </w:r>
              <w:r w:rsidR="00201DC1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տանի</w:t>
              </w:r>
              <w:r w:rsidR="00201DC1" w:rsidRPr="009B4BD7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 xml:space="preserve"> </w:t>
              </w:r>
              <w:r w:rsidR="00201DC1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Հանրապետության</w:t>
              </w:r>
              <w:r w:rsidR="00201DC1" w:rsidRPr="00201DC1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Վայոց</w:t>
              </w:r>
              <w:r w:rsidR="00EF053A" w:rsidRPr="00EF053A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ձորի</w:t>
              </w:r>
              <w:r w:rsidR="00EF053A" w:rsidRPr="00EF053A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մարզի</w:t>
              </w:r>
              <w:r w:rsidR="00EF053A" w:rsidRPr="00EF053A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2017-2025 </w:t>
              </w:r>
              <w:r w:rsidR="00EF053A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թթ</w:t>
              </w:r>
              <w:r w:rsidR="00EF053A" w:rsidRPr="00EF053A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. </w:t>
              </w:r>
              <w:r w:rsidR="00EF053A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տարածքային</w:t>
              </w:r>
              <w:r w:rsidR="00EF053A" w:rsidRPr="00EF053A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զարգացման</w:t>
              </w:r>
              <w:r w:rsidR="00EF053A" w:rsidRPr="00EF053A">
                <w:rPr>
                  <w:rFonts w:ascii="GHEA Grapalat" w:hAnsi="GHEA Grapalat"/>
                  <w:i/>
                  <w:sz w:val="24"/>
                  <w:szCs w:val="24"/>
                  <w:lang w:val="af-ZA"/>
                </w:rPr>
                <w:t xml:space="preserve"> </w:t>
              </w:r>
              <w:r w:rsidR="00EF053A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ռազմավարություն</w:t>
              </w:r>
              <w:r w:rsidR="00EF053A" w:rsidRPr="00EF053A">
                <w:rPr>
                  <w:rFonts w:cs="Calibri"/>
                  <w:i/>
                  <w:sz w:val="24"/>
                  <w:szCs w:val="24"/>
                  <w:lang w:val="af-ZA"/>
                </w:rPr>
                <w:t> </w:t>
              </w:r>
            </w:hyperlink>
          </w:p>
          <w:p w:rsidR="00EF053A" w:rsidRPr="00057909" w:rsidRDefault="00EF053A" w:rsidP="00573446">
            <w:pPr>
              <w:pStyle w:val="ListParagraph"/>
              <w:shd w:val="clear" w:color="auto" w:fill="FFFFFF"/>
              <w:spacing w:after="120"/>
              <w:ind w:hanging="690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EF053A" w:rsidRPr="003876FA" w:rsidTr="003440F9">
        <w:tc>
          <w:tcPr>
            <w:tcW w:w="1820" w:type="dxa"/>
          </w:tcPr>
          <w:p w:rsidR="00EF053A" w:rsidRPr="008C2282" w:rsidRDefault="00EF053A" w:rsidP="008C2282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Հայաստանի Հանրապետության</w:t>
            </w:r>
          </w:p>
          <w:p w:rsidR="00EF053A" w:rsidRPr="008C2282" w:rsidRDefault="00EF053A" w:rsidP="008C2282">
            <w:pPr>
              <w:pStyle w:val="ListParagraph"/>
              <w:shd w:val="clear" w:color="auto" w:fill="FFFFFF"/>
              <w:spacing w:after="0"/>
              <w:ind w:left="435"/>
              <w:rPr>
                <w:rFonts w:ascii="GHEA Grapalat" w:hAnsi="GHEA Grapalat" w:cs="Arial Armenian"/>
                <w:sz w:val="24"/>
                <w:szCs w:val="24"/>
              </w:rPr>
            </w:pPr>
            <w:r w:rsidRPr="008C2282">
              <w:rPr>
                <w:rFonts w:ascii="GHEA Grapalat" w:hAnsi="GHEA Grapalat" w:cs="Arial Armenian"/>
                <w:sz w:val="24"/>
                <w:szCs w:val="24"/>
              </w:rPr>
              <w:t>Տավուշի մարզ</w:t>
            </w:r>
          </w:p>
        </w:tc>
        <w:tc>
          <w:tcPr>
            <w:tcW w:w="8944" w:type="dxa"/>
          </w:tcPr>
          <w:p w:rsidR="00EF053A" w:rsidRPr="009B3821" w:rsidRDefault="00201DC1" w:rsidP="00EF053A">
            <w:pPr>
              <w:ind w:right="215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Հայաս</w:t>
            </w:r>
            <w:r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տանի</w:t>
            </w:r>
            <w:r w:rsidRPr="009B4BD7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 xml:space="preserve"> </w:t>
            </w:r>
            <w:r w:rsidRPr="00623BB2">
              <w:rPr>
                <w:rFonts w:ascii="GHEA Grapalat" w:hAnsi="GHEA Grapalat" w:cs="Sylfaen"/>
                <w:i/>
                <w:iCs/>
                <w:sz w:val="24"/>
                <w:szCs w:val="24"/>
                <w:lang w:val="af-ZA"/>
              </w:rPr>
              <w:t>Հանրապետության</w:t>
            </w:r>
            <w:r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կառավարության 2004 թվականի դեկտեմբերի 30-ի N 1929-Ն որոշ</w:t>
            </w:r>
            <w:r>
              <w:rPr>
                <w:rFonts w:ascii="GHEA Grapalat" w:hAnsi="GHEA Grapalat"/>
                <w:i/>
                <w:sz w:val="24"/>
                <w:szCs w:val="24"/>
                <w:lang w:val="hy-AM"/>
              </w:rPr>
              <w:t>ու</w:t>
            </w:r>
            <w:r w:rsidR="00EF053A" w:rsidRPr="009B3821">
              <w:rPr>
                <w:rFonts w:ascii="GHEA Grapalat" w:hAnsi="GHEA Grapalat"/>
                <w:i/>
                <w:sz w:val="24"/>
                <w:szCs w:val="24"/>
                <w:lang w:val="hy-AM"/>
              </w:rPr>
              <w:t>մ,</w:t>
            </w:r>
          </w:p>
          <w:p w:rsidR="00573446" w:rsidRPr="00E5510C" w:rsidRDefault="00573446" w:rsidP="00573446">
            <w:pPr>
              <w:pStyle w:val="mechtex"/>
              <w:ind w:left="-6"/>
              <w:jc w:val="both"/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/>
              </w:rPr>
              <w:t>Հայաստանի Հանրապետության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 կառավարության  2017 թվականի </w:t>
            </w:r>
          </w:p>
          <w:p w:rsidR="00EF053A" w:rsidRPr="00573446" w:rsidRDefault="00573446" w:rsidP="00EF053A">
            <w:pPr>
              <w:ind w:right="215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հուլիսի 6-ի նիստի N 29 </w:t>
            </w:r>
            <w:r w:rsidRPr="00E5510C">
              <w:rPr>
                <w:rFonts w:ascii="GHEA Grapalat" w:eastAsia="Times New Roman" w:hAnsi="GHEA Grapalat" w:cs="Calibri"/>
                <w:i/>
                <w:sz w:val="24"/>
                <w:szCs w:val="24"/>
                <w:lang w:val="hy-AM" w:eastAsia="hy-AM"/>
              </w:rPr>
              <w:t xml:space="preserve">արձանագրային  </w:t>
            </w:r>
            <w:r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>որոշմամբ հաստատված հավելված</w:t>
            </w:r>
            <w:r w:rsidRPr="00573446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ի </w:t>
            </w:r>
            <w:r w:rsidRPr="00E5510C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>N</w:t>
            </w:r>
            <w:r w:rsidRPr="00573446">
              <w:rPr>
                <w:rFonts w:ascii="GHEA Grapalat" w:hAnsi="GHEA Grapalat" w:cs="Calibri"/>
                <w:i/>
                <w:sz w:val="24"/>
                <w:szCs w:val="24"/>
                <w:lang w:val="hy-AM" w:eastAsia="hy-AM"/>
              </w:rPr>
              <w:t xml:space="preserve"> 10-ի՝ </w:t>
            </w:r>
            <w:hyperlink r:id="rId15" w:history="1">
              <w:r w:rsidR="00201DC1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Հայաս</w:t>
              </w:r>
              <w:r w:rsidR="00201DC1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տանի</w:t>
              </w:r>
              <w:r w:rsidR="00201DC1" w:rsidRPr="009B4BD7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 xml:space="preserve"> </w:t>
              </w:r>
              <w:r w:rsidR="00201DC1" w:rsidRPr="00623BB2">
                <w:rPr>
                  <w:rFonts w:ascii="GHEA Grapalat" w:hAnsi="GHEA Grapalat" w:cs="Sylfaen"/>
                  <w:i/>
                  <w:iCs/>
                  <w:sz w:val="24"/>
                  <w:szCs w:val="24"/>
                  <w:lang w:val="af-ZA"/>
                </w:rPr>
                <w:t>Հանրապետության</w:t>
              </w:r>
              <w:r w:rsidR="00201DC1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 xml:space="preserve"> </w:t>
              </w:r>
              <w:r w:rsidR="00EF053A" w:rsidRPr="00573446">
                <w:rPr>
                  <w:rFonts w:ascii="GHEA Grapalat" w:hAnsi="GHEA Grapalat"/>
                  <w:i/>
                  <w:sz w:val="24"/>
                  <w:szCs w:val="24"/>
                  <w:lang w:val="hy-AM"/>
                </w:rPr>
                <w:t>Տավուշի մարզի 2017-2025 թվականների զարգացման</w:t>
              </w:r>
            </w:hyperlink>
            <w:r w:rsidR="00EF053A" w:rsidRPr="00573446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ռազմավարություն</w:t>
            </w:r>
          </w:p>
          <w:p w:rsidR="00EF053A" w:rsidRPr="009B3821" w:rsidRDefault="00EF053A" w:rsidP="00573446">
            <w:pPr>
              <w:pStyle w:val="ListParagraph"/>
              <w:shd w:val="clear" w:color="auto" w:fill="FFFFFF"/>
              <w:spacing w:after="120"/>
              <w:ind w:hanging="690"/>
              <w:jc w:val="both"/>
              <w:rPr>
                <w:rFonts w:ascii="GHEA Grapalat" w:hAnsi="GHEA Grapalat"/>
                <w:i/>
                <w:sz w:val="24"/>
                <w:szCs w:val="24"/>
              </w:rPr>
            </w:pPr>
          </w:p>
        </w:tc>
      </w:tr>
    </w:tbl>
    <w:p w:rsidR="002547B9" w:rsidRPr="000C2052" w:rsidRDefault="000C2052" w:rsidP="00F164FE">
      <w:pPr>
        <w:ind w:left="-90" w:right="-31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lastRenderedPageBreak/>
        <w:t xml:space="preserve"> </w:t>
      </w:r>
      <w:r w:rsidR="006E1D74">
        <w:rPr>
          <w:rFonts w:ascii="GHEA Grapalat" w:hAnsi="GHEA Grapalat" w:cs="Sylfaen"/>
          <w:b/>
          <w:bCs/>
          <w:sz w:val="24"/>
          <w:szCs w:val="24"/>
          <w:lang w:val="hy-AM"/>
        </w:rPr>
        <w:t>11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.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Քաղաքաշինական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(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այդ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թվում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`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հատուկ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կարգավորման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օբյեկտների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),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գյուղատնտեսական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,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բնապահպանական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,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պատմամշակութային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սահմանափակումներին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,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ինչպես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նաև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բնական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տեխնածին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վտանգավոր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երևույթներից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տարածքների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պաշտպանության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միջոցառումներին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վերաբերող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C2052">
        <w:rPr>
          <w:rFonts w:ascii="GHEA Grapalat" w:hAnsi="GHEA Grapalat" w:cs="Sylfaen"/>
          <w:b/>
          <w:bCs/>
          <w:sz w:val="24"/>
          <w:szCs w:val="24"/>
          <w:lang w:val="hy-AM"/>
        </w:rPr>
        <w:t>հիմնական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4571A8">
        <w:rPr>
          <w:rFonts w:ascii="GHEA Grapalat" w:hAnsi="GHEA Grapalat" w:cs="Sylfaen"/>
          <w:b/>
          <w:bCs/>
          <w:sz w:val="24"/>
          <w:szCs w:val="24"/>
          <w:lang w:val="hy-AM"/>
        </w:rPr>
        <w:t>պահանջները</w:t>
      </w:r>
      <w:r w:rsidR="004571A8" w:rsidRPr="004571A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ք</w:t>
      </w:r>
      <w:r w:rsidR="002547B9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աղաքաշինական </w:t>
      </w:r>
      <w:r w:rsidR="004571A8">
        <w:rPr>
          <w:rFonts w:ascii="GHEA Grapalat" w:hAnsi="GHEA Grapalat" w:cs="Sylfaen"/>
          <w:b/>
          <w:bCs/>
          <w:sz w:val="24"/>
          <w:szCs w:val="24"/>
          <w:lang w:val="hy-AM"/>
        </w:rPr>
        <w:t>բնագավառում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:rsidR="007C547F" w:rsidRDefault="00BA49D7" w:rsidP="00AF5102">
      <w:pPr>
        <w:autoSpaceDE w:val="0"/>
        <w:autoSpaceDN w:val="0"/>
        <w:adjustRightInd w:val="0"/>
        <w:spacing w:after="0" w:line="276" w:lineRule="auto"/>
        <w:ind w:left="-90" w:right="59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   20. 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>«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Արտակարգ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իրավիճակներում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բնակչության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պաշտպանության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="00046A55" w:rsidRPr="00046A55">
        <w:rPr>
          <w:rFonts w:ascii="GHEA Grapalat" w:hAnsi="GHEA Grapalat" w:cs="GHEA Grapalat"/>
          <w:sz w:val="24"/>
          <w:szCs w:val="24"/>
          <w:lang w:val="af-ZA"/>
        </w:rPr>
        <w:t xml:space="preserve">                  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 4-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և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7-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հոդվածների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ու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Քաղաքացիական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պաշտպանության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»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օրենքի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7-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F5102">
        <w:rPr>
          <w:rFonts w:ascii="GHEA Grapalat" w:hAnsi="GHEA Grapalat" w:cs="GHEA Grapalat"/>
          <w:sz w:val="24"/>
          <w:szCs w:val="24"/>
          <w:lang w:val="hy-AM"/>
        </w:rPr>
        <w:t>«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բ</w:t>
      </w:r>
      <w:r w:rsidR="00AF5102">
        <w:rPr>
          <w:rFonts w:ascii="GHEA Grapalat" w:hAnsi="GHEA Grapalat" w:cs="GHEA Grapalat"/>
          <w:sz w:val="24"/>
          <w:szCs w:val="24"/>
          <w:lang w:val="hy-AM"/>
        </w:rPr>
        <w:t>»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AF5102">
        <w:rPr>
          <w:rFonts w:ascii="GHEA Grapalat" w:hAnsi="GHEA Grapalat" w:cs="GHEA Grapalat"/>
          <w:sz w:val="24"/>
          <w:szCs w:val="24"/>
          <w:lang w:val="hy-AM"/>
        </w:rPr>
        <w:t>«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գ</w:t>
      </w:r>
      <w:r w:rsidR="00AF5102">
        <w:rPr>
          <w:rFonts w:ascii="GHEA Grapalat" w:hAnsi="GHEA Grapalat" w:cs="GHEA Grapalat"/>
          <w:sz w:val="24"/>
          <w:szCs w:val="24"/>
          <w:lang w:val="hy-AM"/>
        </w:rPr>
        <w:t>»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="00AF5102">
        <w:rPr>
          <w:rFonts w:ascii="GHEA Grapalat" w:hAnsi="GHEA Grapalat" w:cs="GHEA Grapalat"/>
          <w:sz w:val="24"/>
          <w:szCs w:val="24"/>
          <w:lang w:val="hy-AM"/>
        </w:rPr>
        <w:t>«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ը</w:t>
      </w:r>
      <w:r w:rsidR="00AF5102">
        <w:rPr>
          <w:rFonts w:ascii="GHEA Grapalat" w:hAnsi="GHEA Grapalat" w:cs="GHEA Grapalat"/>
          <w:sz w:val="24"/>
          <w:szCs w:val="24"/>
          <w:lang w:val="hy-AM"/>
        </w:rPr>
        <w:t>»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և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8-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հոդվածի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F5102">
        <w:rPr>
          <w:rFonts w:ascii="GHEA Grapalat" w:hAnsi="GHEA Grapalat" w:cs="GHEA Grapalat"/>
          <w:sz w:val="24"/>
          <w:szCs w:val="24"/>
          <w:lang w:val="hy-AM"/>
        </w:rPr>
        <w:t>«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գ</w:t>
      </w:r>
      <w:r w:rsidR="00AF5102">
        <w:rPr>
          <w:rFonts w:ascii="GHEA Grapalat" w:hAnsi="GHEA Grapalat" w:cs="GHEA Grapalat"/>
          <w:sz w:val="24"/>
          <w:szCs w:val="24"/>
          <w:lang w:val="hy-AM"/>
        </w:rPr>
        <w:t>»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BA49D7">
        <w:rPr>
          <w:rFonts w:ascii="GHEA Grapalat" w:hAnsi="GHEA Grapalat" w:cs="GHEA Grapalat"/>
          <w:sz w:val="24"/>
          <w:szCs w:val="24"/>
          <w:lang w:val="hy-AM"/>
        </w:rPr>
        <w:t>կետերի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71A8" w:rsidRPr="00BA49D7">
        <w:rPr>
          <w:rFonts w:ascii="GHEA Grapalat" w:hAnsi="GHEA Grapalat" w:cs="GHEA Grapalat"/>
          <w:sz w:val="24"/>
          <w:szCs w:val="24"/>
          <w:lang w:val="hy-AM"/>
        </w:rPr>
        <w:t>դրույթների</w:t>
      </w:r>
      <w:r w:rsidR="007C547F" w:rsidRPr="007C547F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7C547F" w:rsidRDefault="00BA49D7" w:rsidP="00AF5102">
      <w:pPr>
        <w:autoSpaceDE w:val="0"/>
        <w:autoSpaceDN w:val="0"/>
        <w:adjustRightInd w:val="0"/>
        <w:spacing w:after="0" w:line="276" w:lineRule="auto"/>
        <w:ind w:left="-90" w:right="5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A49D7">
        <w:rPr>
          <w:rFonts w:ascii="GHEA Grapalat" w:hAnsi="GHEA Grapalat" w:cs="GHEA Grapalat"/>
          <w:sz w:val="24"/>
          <w:szCs w:val="24"/>
          <w:lang w:val="hy-AM"/>
        </w:rPr>
        <w:t xml:space="preserve">        21.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տարաբնակեցման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գլխավոր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sz w:val="24"/>
          <w:szCs w:val="24"/>
          <w:lang w:val="af-ZA"/>
        </w:rPr>
        <w:t> 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մշակվում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է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71A8" w:rsidRPr="007C547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4571A8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71A8" w:rsidRPr="007C547F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կ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առավարության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2002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թ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վականի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դեկտեմբերի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>1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>9-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N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>2164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>-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հավելվածով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համաձայն</w:t>
      </w:r>
      <w:r w:rsidR="00CE41CA" w:rsidRPr="007C547F">
        <w:rPr>
          <w:rFonts w:ascii="GHEA Grapalat" w:hAnsi="GHEA Grapalat" w:cs="GHEA Grapalat"/>
          <w:sz w:val="24"/>
          <w:szCs w:val="24"/>
          <w:lang w:val="af-ZA"/>
        </w:rPr>
        <w:t>,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տարաբնակեցման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գլխավոր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նախագծի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գրաֆիկական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և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տեքստային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մասերը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մշակվում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E41CA" w:rsidRPr="007C547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CE41CA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E41CA" w:rsidRPr="007C547F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2002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դեկտեմբերի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19-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ի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N2164-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որոշման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43D77" w:rsidRPr="007C547F">
        <w:rPr>
          <w:rFonts w:ascii="GHEA Grapalat" w:hAnsi="GHEA Grapalat" w:cs="GHEA Grapalat"/>
          <w:sz w:val="24"/>
          <w:szCs w:val="24"/>
          <w:lang w:val="hy-AM"/>
        </w:rPr>
        <w:t>հավելվածով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կարգի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7-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>14-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րդ</w:t>
      </w:r>
      <w:r w:rsidR="00143D77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կետերի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 w:rsidR="002547B9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4571A8" w:rsidRPr="007C547F">
        <w:rPr>
          <w:rFonts w:ascii="GHEA Grapalat" w:hAnsi="GHEA Grapalat" w:cs="GHEA Grapalat"/>
          <w:sz w:val="24"/>
          <w:szCs w:val="24"/>
          <w:lang w:val="hy-AM"/>
        </w:rPr>
        <w:t>համաձայն</w:t>
      </w:r>
      <w:r w:rsidR="007C547F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4571A8" w:rsidRPr="0046366C" w:rsidRDefault="00BA49D7" w:rsidP="00AF5102">
      <w:pPr>
        <w:autoSpaceDE w:val="0"/>
        <w:autoSpaceDN w:val="0"/>
        <w:adjustRightInd w:val="0"/>
        <w:spacing w:after="0" w:line="276" w:lineRule="auto"/>
        <w:ind w:left="-90" w:right="5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A49D7">
        <w:rPr>
          <w:rFonts w:ascii="GHEA Grapalat" w:hAnsi="GHEA Grapalat" w:cs="GHEA Grapalat"/>
          <w:sz w:val="24"/>
          <w:szCs w:val="24"/>
          <w:lang w:val="hy-AM"/>
        </w:rPr>
        <w:t xml:space="preserve">       22.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 xml:space="preserve">Բնական և տեխնածին վտանգավոր երևույթներից տարածքների պաշտպանությանն ուղղված սեյսմիկ ռիսկի նվազեցման միջոցառումներին ներկայացվող հիմնական պահանջների իրականացումն ապահովել </w:t>
      </w:r>
      <w:r w:rsidR="00CE41CA" w:rsidRPr="007C547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CE41CA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E41CA" w:rsidRPr="007C547F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 xml:space="preserve"> օրենսդրությամբ սահմանված դրույթների hամաձայն («Սեյսմիկ պաշտպանություն մասին» oրենքի 19-րդ հոդվածի</w:t>
      </w:r>
      <w:r w:rsidR="0017036B" w:rsidRPr="007C547F">
        <w:rPr>
          <w:rFonts w:ascii="GHEA Grapalat" w:hAnsi="GHEA Grapalat" w:cs="GHEA Grapalat"/>
          <w:sz w:val="24"/>
          <w:szCs w:val="24"/>
          <w:lang w:val="hy-AM"/>
        </w:rPr>
        <w:t>,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 xml:space="preserve"> 21-րդ հոդվածի 2-րդ մաս, </w:t>
      </w:r>
      <w:r w:rsidR="00EB48F5" w:rsidRPr="007C547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EB48F5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B48F5" w:rsidRPr="007C547F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17036B" w:rsidRPr="007C547F">
        <w:rPr>
          <w:rFonts w:ascii="GHEA Grapalat" w:hAnsi="GHEA Grapalat" w:cs="GHEA Grapalat"/>
          <w:sz w:val="24"/>
          <w:szCs w:val="24"/>
          <w:lang w:val="hy-AM"/>
        </w:rPr>
        <w:t xml:space="preserve"> կ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առավարության 2012</w:t>
      </w:r>
      <w:r w:rsidR="00EB48F5" w:rsidRPr="00EB48F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>թ</w:t>
      </w:r>
      <w:r w:rsidR="00EB48F5" w:rsidRPr="00EB48F5">
        <w:rPr>
          <w:rFonts w:ascii="GHEA Grapalat" w:hAnsi="GHEA Grapalat" w:cs="GHEA Grapalat"/>
          <w:sz w:val="24"/>
          <w:szCs w:val="24"/>
          <w:lang w:val="hy-AM"/>
        </w:rPr>
        <w:t>վականի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 xml:space="preserve"> հոկտեմբերի 25-ի N1351-Ն որոշման 2–րդ կետի 4-րդ ենթակետի դրույթների և </w:t>
      </w:r>
      <w:r w:rsidR="00EB48F5" w:rsidRPr="007C547F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EB48F5" w:rsidRPr="007C547F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EB48F5" w:rsidRPr="007C547F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17036B" w:rsidRPr="007C547F">
        <w:rPr>
          <w:rFonts w:ascii="GHEA Grapalat" w:hAnsi="GHEA Grapalat" w:cs="GHEA Grapalat"/>
          <w:sz w:val="24"/>
          <w:szCs w:val="24"/>
          <w:lang w:val="hy-AM"/>
        </w:rPr>
        <w:t xml:space="preserve"> ք</w:t>
      </w:r>
      <w:r w:rsidR="002547B9" w:rsidRPr="007C547F">
        <w:rPr>
          <w:rFonts w:ascii="GHEA Grapalat" w:hAnsi="GHEA Grapalat" w:cs="GHEA Grapalat"/>
          <w:sz w:val="24"/>
          <w:szCs w:val="24"/>
          <w:lang w:val="hy-AM"/>
        </w:rPr>
        <w:t xml:space="preserve">աղաքաշինության կոմիտեի նախագահի 2020թ. դեկտեմբերի 28-ի «ՀՀՇՆ 20.04_ «Երկրաշարժադիմացկուն շինարարություն. </w:t>
      </w:r>
      <w:r w:rsidR="002547B9" w:rsidRPr="0046366C">
        <w:rPr>
          <w:rFonts w:ascii="GHEA Grapalat" w:hAnsi="GHEA Grapalat" w:cs="GHEA Grapalat"/>
          <w:sz w:val="24"/>
          <w:szCs w:val="24"/>
          <w:lang w:val="hy-AM"/>
        </w:rPr>
        <w:t>Նախագծման նորմեր» N102-Ն հրամանով հաստատված գործող նորմերով սահմանված երկրաշարժադիմացկունության հիմնական սկզբունքների h</w:t>
      </w:r>
      <w:r w:rsidR="004571A8" w:rsidRPr="0046366C">
        <w:rPr>
          <w:rFonts w:ascii="GHEA Grapalat" w:hAnsi="GHEA Grapalat" w:cs="GHEA Grapalat"/>
          <w:sz w:val="24"/>
          <w:szCs w:val="24"/>
          <w:lang w:val="hy-AM"/>
        </w:rPr>
        <w:t>ամաձայն</w:t>
      </w:r>
      <w:r w:rsidR="0046366C">
        <w:rPr>
          <w:rFonts w:ascii="GHEA Grapalat" w:hAnsi="GHEA Grapalat" w:cs="GHEA Grapalat"/>
          <w:sz w:val="24"/>
          <w:szCs w:val="24"/>
          <w:lang w:val="hy-AM"/>
        </w:rPr>
        <w:t>։</w:t>
      </w:r>
    </w:p>
    <w:p w:rsidR="004571A8" w:rsidRPr="004571A8" w:rsidRDefault="00BA49D7" w:rsidP="00AF5102">
      <w:pPr>
        <w:pStyle w:val="ListParagraph"/>
        <w:autoSpaceDE w:val="0"/>
        <w:autoSpaceDN w:val="0"/>
        <w:adjustRightInd w:val="0"/>
        <w:spacing w:after="0"/>
        <w:ind w:left="-90" w:right="59"/>
        <w:rPr>
          <w:rFonts w:ascii="GHEA Grapalat" w:hAnsi="GHEA Grapalat" w:cs="GHEA Grapalat"/>
          <w:sz w:val="24"/>
          <w:szCs w:val="24"/>
        </w:rPr>
      </w:pPr>
      <w:r w:rsidRPr="00BA49D7">
        <w:rPr>
          <w:rFonts w:ascii="GHEA Grapalat" w:hAnsi="GHEA Grapalat" w:cs="GHEA Grapalat"/>
          <w:sz w:val="24"/>
          <w:szCs w:val="24"/>
        </w:rPr>
        <w:t xml:space="preserve">       23. </w:t>
      </w:r>
      <w:r w:rsidR="00CE41CA" w:rsidRPr="004571A8">
        <w:rPr>
          <w:rFonts w:ascii="GHEA Grapalat" w:hAnsi="GHEA Grapalat" w:cs="GHEA Grapalat"/>
          <w:sz w:val="24"/>
          <w:szCs w:val="24"/>
        </w:rPr>
        <w:t>Հայաստանի</w:t>
      </w:r>
      <w:r w:rsidR="00CE41CA" w:rsidRPr="004571A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E41CA" w:rsidRPr="004571A8">
        <w:rPr>
          <w:rFonts w:ascii="GHEA Grapalat" w:hAnsi="GHEA Grapalat" w:cs="GHEA Grapalat"/>
          <w:sz w:val="24"/>
          <w:szCs w:val="24"/>
        </w:rPr>
        <w:t>Հանրապետության</w:t>
      </w:r>
      <w:r w:rsidR="00CE41CA" w:rsidRPr="004571A8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17036B" w:rsidRPr="004571A8">
        <w:rPr>
          <w:rFonts w:ascii="GHEA Grapalat" w:hAnsi="GHEA Grapalat" w:cs="GHEA Grapalat"/>
          <w:sz w:val="24"/>
          <w:szCs w:val="24"/>
        </w:rPr>
        <w:t>ք</w:t>
      </w:r>
      <w:r w:rsidR="002547B9" w:rsidRPr="004571A8">
        <w:rPr>
          <w:rFonts w:ascii="GHEA Grapalat" w:hAnsi="GHEA Grapalat" w:cs="Sylfaen"/>
          <w:sz w:val="24"/>
          <w:szCs w:val="24"/>
        </w:rPr>
        <w:t xml:space="preserve">աղաքաշինության կոմիտեի նախագահի 2020թ. դեկտեմբերի 28-ի «ՀՀՇՆ 20.04_ «Երկրաշարժադիմացկուն շինարարություն. </w:t>
      </w:r>
      <w:r w:rsidR="004571A8">
        <w:rPr>
          <w:rFonts w:ascii="GHEA Grapalat" w:hAnsi="GHEA Grapalat" w:cs="Sylfaen"/>
          <w:sz w:val="24"/>
          <w:szCs w:val="24"/>
        </w:rPr>
        <w:t>Նախագծման նորմեր» N102-Ն հրաման</w:t>
      </w:r>
      <w:r w:rsidR="004571A8" w:rsidRPr="0046366C">
        <w:rPr>
          <w:rFonts w:ascii="GHEA Grapalat" w:hAnsi="GHEA Grapalat" w:cs="Sylfaen"/>
          <w:sz w:val="24"/>
          <w:szCs w:val="24"/>
        </w:rPr>
        <w:t>.</w:t>
      </w:r>
    </w:p>
    <w:p w:rsidR="0046366C" w:rsidRDefault="00BA49D7" w:rsidP="00AF5102">
      <w:pPr>
        <w:autoSpaceDE w:val="0"/>
        <w:autoSpaceDN w:val="0"/>
        <w:adjustRightInd w:val="0"/>
        <w:spacing w:after="0" w:line="276" w:lineRule="auto"/>
        <w:ind w:left="-90" w:right="59"/>
        <w:rPr>
          <w:rFonts w:ascii="GHEA Grapalat" w:hAnsi="GHEA Grapalat" w:cs="GHEA Grapalat"/>
          <w:sz w:val="24"/>
          <w:szCs w:val="24"/>
          <w:lang w:val="hy-AM"/>
        </w:rPr>
      </w:pPr>
      <w:r w:rsidRPr="00BA49D7">
        <w:rPr>
          <w:rFonts w:ascii="GHEA Grapalat" w:hAnsi="GHEA Grapalat" w:cs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24. </w:t>
      </w:r>
      <w:r w:rsidR="00CE41CA" w:rsidRPr="0046366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CE41CA" w:rsidRPr="004636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E41CA" w:rsidRPr="0046366C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CE41CA" w:rsidRPr="004636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B21928" w:rsidRPr="0046366C">
        <w:rPr>
          <w:rFonts w:ascii="GHEA Grapalat" w:hAnsi="GHEA Grapalat" w:cs="Sylfaen"/>
          <w:sz w:val="24"/>
          <w:szCs w:val="24"/>
          <w:lang w:val="af-ZA"/>
        </w:rPr>
        <w:t>կառավարության</w:t>
      </w:r>
      <w:r w:rsidR="00B21928" w:rsidRPr="0046366C">
        <w:rPr>
          <w:rFonts w:ascii="GHEA Grapalat" w:hAnsi="GHEA Grapalat"/>
          <w:sz w:val="24"/>
          <w:szCs w:val="24"/>
          <w:lang w:val="af-ZA"/>
        </w:rPr>
        <w:t xml:space="preserve"> </w:t>
      </w:r>
      <w:r w:rsidR="00B21928" w:rsidRPr="0046366C">
        <w:rPr>
          <w:rFonts w:ascii="GHEA Grapalat" w:hAnsi="GHEA Grapalat" w:cs="Sylfaen"/>
          <w:sz w:val="24"/>
          <w:szCs w:val="24"/>
          <w:lang w:val="fr-FR"/>
        </w:rPr>
        <w:t xml:space="preserve">2014 </w:t>
      </w:r>
      <w:r w:rsidR="00B21928" w:rsidRPr="0046366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B21928" w:rsidRPr="0046366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21928" w:rsidRPr="0046366C">
        <w:rPr>
          <w:rFonts w:ascii="GHEA Grapalat" w:hAnsi="GHEA Grapalat"/>
          <w:sz w:val="24"/>
          <w:szCs w:val="24"/>
          <w:lang w:val="hy-AM"/>
        </w:rPr>
        <w:t xml:space="preserve">սեպտեմբերի 25-ի </w:t>
      </w:r>
      <w:r w:rsidR="00CE41CA" w:rsidRPr="004636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21928" w:rsidRPr="0046366C">
        <w:rPr>
          <w:rFonts w:ascii="GHEA Grapalat" w:hAnsi="GHEA Grapalat"/>
          <w:sz w:val="24"/>
          <w:szCs w:val="24"/>
          <w:lang w:val="hy-AM"/>
        </w:rPr>
        <w:t>N 1059-Ա</w:t>
      </w:r>
      <w:r w:rsidR="00B21928" w:rsidRPr="0046366C">
        <w:rPr>
          <w:rFonts w:ascii="GHEA Grapalat" w:hAnsi="GHEA Grapalat"/>
          <w:sz w:val="24"/>
          <w:szCs w:val="24"/>
          <w:lang w:val="af-ZA"/>
        </w:rPr>
        <w:t xml:space="preserve"> </w:t>
      </w:r>
      <w:r w:rsidR="00B21928" w:rsidRPr="0046366C">
        <w:rPr>
          <w:rFonts w:ascii="GHEA Grapalat" w:hAnsi="GHEA Grapalat"/>
          <w:sz w:val="24"/>
          <w:szCs w:val="24"/>
          <w:lang w:val="hy-AM"/>
        </w:rPr>
        <w:t>որոշումը</w:t>
      </w:r>
      <w:r w:rsidR="0046366C">
        <w:rPr>
          <w:rFonts w:ascii="GHEA Grapalat" w:hAnsi="GHEA Grapalat"/>
          <w:sz w:val="24"/>
          <w:szCs w:val="24"/>
          <w:lang w:val="hy-AM"/>
        </w:rPr>
        <w:t>։</w:t>
      </w:r>
    </w:p>
    <w:p w:rsidR="0046366C" w:rsidRDefault="00BA49D7" w:rsidP="00AF5102">
      <w:pPr>
        <w:autoSpaceDE w:val="0"/>
        <w:autoSpaceDN w:val="0"/>
        <w:adjustRightInd w:val="0"/>
        <w:spacing w:after="0" w:line="276" w:lineRule="auto"/>
        <w:ind w:left="-90" w:right="59"/>
        <w:rPr>
          <w:rFonts w:ascii="GHEA Grapalat" w:hAnsi="GHEA Grapalat" w:cs="GHEA Grapalat"/>
          <w:sz w:val="24"/>
          <w:szCs w:val="24"/>
          <w:lang w:val="hy-AM"/>
        </w:rPr>
      </w:pPr>
      <w:r w:rsidRPr="00BA49D7">
        <w:rPr>
          <w:rFonts w:ascii="GHEA Grapalat" w:hAnsi="GHEA Grapalat" w:cs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25. </w:t>
      </w:r>
      <w:r w:rsidR="00CE41CA" w:rsidRPr="0046366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CE41CA" w:rsidRPr="004636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E41CA" w:rsidRPr="0046366C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B21928" w:rsidRPr="0046366C">
        <w:rPr>
          <w:rFonts w:ascii="GHEA Grapalat" w:hAnsi="GHEA Grapalat"/>
          <w:sz w:val="24"/>
          <w:szCs w:val="24"/>
          <w:lang w:val="hy-AM"/>
        </w:rPr>
        <w:t xml:space="preserve"> կառավարու</w:t>
      </w:r>
      <w:r w:rsidR="004571A8" w:rsidRPr="0046366C">
        <w:rPr>
          <w:rFonts w:ascii="GHEA Grapalat" w:hAnsi="GHEA Grapalat"/>
          <w:sz w:val="24"/>
          <w:szCs w:val="24"/>
          <w:lang w:val="hy-AM"/>
        </w:rPr>
        <w:t xml:space="preserve">թյան 2008 թվականի oգոստոսի 14-ի </w:t>
      </w:r>
      <w:r w:rsidR="00B21928" w:rsidRPr="0046366C">
        <w:rPr>
          <w:rFonts w:ascii="GHEA Grapalat" w:hAnsi="GHEA Grapalat"/>
          <w:sz w:val="24"/>
          <w:szCs w:val="24"/>
          <w:lang w:val="hy-AM"/>
        </w:rPr>
        <w:t>N 967-Ն որոշումը</w:t>
      </w:r>
      <w:r w:rsidR="0046366C">
        <w:rPr>
          <w:rFonts w:ascii="GHEA Grapalat" w:hAnsi="GHEA Grapalat"/>
          <w:sz w:val="24"/>
          <w:szCs w:val="24"/>
          <w:lang w:val="hy-AM"/>
        </w:rPr>
        <w:t>։</w:t>
      </w:r>
    </w:p>
    <w:p w:rsidR="0046366C" w:rsidRDefault="00BA49D7" w:rsidP="00AF5102">
      <w:pPr>
        <w:autoSpaceDE w:val="0"/>
        <w:autoSpaceDN w:val="0"/>
        <w:adjustRightInd w:val="0"/>
        <w:spacing w:after="0" w:line="276" w:lineRule="auto"/>
        <w:ind w:left="-90" w:right="59"/>
        <w:rPr>
          <w:rFonts w:ascii="GHEA Grapalat" w:hAnsi="GHEA Grapalat"/>
          <w:sz w:val="24"/>
          <w:szCs w:val="24"/>
          <w:lang w:val="hy-AM"/>
        </w:rPr>
      </w:pPr>
      <w:r w:rsidRPr="00BA49D7">
        <w:rPr>
          <w:rFonts w:ascii="GHEA Grapalat" w:hAnsi="GHEA Grapalat" w:cs="GHEA Grapalat"/>
          <w:sz w:val="24"/>
          <w:szCs w:val="24"/>
          <w:lang w:val="hy-AM"/>
        </w:rPr>
        <w:t xml:space="preserve">    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26. </w:t>
      </w:r>
      <w:r w:rsidR="00CE41CA" w:rsidRPr="0046366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CE41CA" w:rsidRPr="004636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E41CA" w:rsidRPr="0046366C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B21928" w:rsidRPr="0046366C">
        <w:rPr>
          <w:rFonts w:ascii="GHEA Grapalat" w:hAnsi="GHEA Grapalat"/>
          <w:sz w:val="24"/>
          <w:szCs w:val="24"/>
          <w:lang w:val="hy-AM"/>
        </w:rPr>
        <w:t xml:space="preserve"> կառավարության 2010 թվականի հունվարի 29-ի N 71-Ն որոշումը</w:t>
      </w:r>
      <w:r w:rsidR="0046366C">
        <w:rPr>
          <w:rFonts w:ascii="GHEA Grapalat" w:hAnsi="GHEA Grapalat"/>
          <w:sz w:val="24"/>
          <w:szCs w:val="24"/>
          <w:lang w:val="hy-AM"/>
        </w:rPr>
        <w:t>։</w:t>
      </w:r>
    </w:p>
    <w:p w:rsidR="00B21928" w:rsidRPr="0046366C" w:rsidRDefault="00BA49D7" w:rsidP="00AF5102">
      <w:pPr>
        <w:autoSpaceDE w:val="0"/>
        <w:autoSpaceDN w:val="0"/>
        <w:adjustRightInd w:val="0"/>
        <w:spacing w:after="0" w:line="276" w:lineRule="auto"/>
        <w:ind w:left="-90" w:right="59"/>
        <w:rPr>
          <w:rFonts w:ascii="GHEA Grapalat" w:hAnsi="GHEA Grapalat"/>
          <w:sz w:val="24"/>
          <w:szCs w:val="24"/>
          <w:lang w:val="hy-AM"/>
        </w:rPr>
      </w:pPr>
      <w:r w:rsidRPr="00BA49D7">
        <w:rPr>
          <w:rFonts w:ascii="GHEA Grapalat" w:hAnsi="GHEA Grapalat"/>
          <w:sz w:val="24"/>
          <w:szCs w:val="24"/>
          <w:lang w:val="hy-AM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 xml:space="preserve">27. </w:t>
      </w:r>
      <w:r w:rsidR="00CE41CA" w:rsidRPr="0046366C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 w:rsidR="00CE41CA" w:rsidRPr="004636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E41CA" w:rsidRPr="0046366C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 w:rsidR="00B21928" w:rsidRPr="0046366C">
        <w:rPr>
          <w:rFonts w:ascii="GHEA Grapalat" w:hAnsi="GHEA Grapalat"/>
          <w:sz w:val="24"/>
          <w:szCs w:val="24"/>
          <w:lang w:val="hy-AM"/>
        </w:rPr>
        <w:t xml:space="preserve"> կառավարության 2010 թվականի հունվարի 29-ի N 72-Ն որոշումը։</w:t>
      </w:r>
    </w:p>
    <w:p w:rsidR="00AF5102" w:rsidRDefault="00AF5102" w:rsidP="00727754">
      <w:pPr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27754" w:rsidRDefault="006E1D74" w:rsidP="00727754">
      <w:pPr>
        <w:rPr>
          <w:rFonts w:ascii="GHEA Grapalat" w:hAnsi="GHEA Grapalat" w:cs="Times LatArm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12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.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E42DBF" w:rsidRPr="00E42DBF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C90029" w:rsidRPr="00E42DB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մարզերի</w:t>
      </w:r>
      <w:r w:rsidR="00C90029" w:rsidRPr="00E42DB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ք</w:t>
      </w:r>
      <w:r w:rsidR="00E42DBF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աղաք 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Երևանի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առկա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ելակետային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տվյալների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վերաբերյալ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(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առկայության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դեպքում</w:t>
      </w:r>
      <w:r w:rsidR="00727754" w:rsidRPr="00057909">
        <w:rPr>
          <w:rFonts w:ascii="GHEA Grapalat" w:hAnsi="GHEA Grapalat" w:cs="Times LatArm"/>
          <w:b/>
          <w:bCs/>
          <w:sz w:val="24"/>
          <w:szCs w:val="24"/>
          <w:lang w:val="af-ZA"/>
        </w:rPr>
        <w:t>)</w:t>
      </w:r>
    </w:p>
    <w:p w:rsidR="006E1D74" w:rsidRPr="00057909" w:rsidRDefault="006E1D74" w:rsidP="00727754">
      <w:pPr>
        <w:rPr>
          <w:rFonts w:ascii="GHEA Grapalat" w:hAnsi="GHEA Grapalat" w:cs="Times LatArm"/>
          <w:b/>
          <w:bCs/>
          <w:sz w:val="24"/>
          <w:szCs w:val="24"/>
          <w:lang w:val="af-ZA"/>
        </w:rPr>
      </w:pPr>
    </w:p>
    <w:tbl>
      <w:tblPr>
        <w:tblW w:w="5282" w:type="pct"/>
        <w:tblInd w:w="-5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374"/>
        <w:gridCol w:w="6851"/>
      </w:tblGrid>
      <w:tr w:rsidR="00894F75" w:rsidRPr="00057909" w:rsidTr="005035CA">
        <w:tc>
          <w:tcPr>
            <w:tcW w:w="1650" w:type="pct"/>
          </w:tcPr>
          <w:p w:rsidR="0053131C" w:rsidRPr="00057909" w:rsidRDefault="00CC45CC" w:rsidP="007B05A7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Անվանում</w:t>
            </w:r>
          </w:p>
        </w:tc>
        <w:tc>
          <w:tcPr>
            <w:tcW w:w="3350" w:type="pct"/>
          </w:tcPr>
          <w:p w:rsidR="0053131C" w:rsidRPr="00057909" w:rsidRDefault="0053131C" w:rsidP="00005275">
            <w:pPr>
              <w:spacing w:after="0" w:line="240" w:lineRule="auto"/>
              <w:ind w:left="73" w:right="355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057909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Առկա ելակետային նյութեր</w:t>
            </w:r>
          </w:p>
        </w:tc>
      </w:tr>
      <w:tr w:rsidR="00CC45CC" w:rsidRPr="003876FA" w:rsidTr="005035CA">
        <w:tc>
          <w:tcPr>
            <w:tcW w:w="1650" w:type="pct"/>
          </w:tcPr>
          <w:p w:rsidR="00CC45CC" w:rsidRPr="00057909" w:rsidRDefault="00BA49D7" w:rsidP="008C2282">
            <w:pPr>
              <w:spacing w:after="0" w:line="240" w:lineRule="auto"/>
              <w:ind w:left="73" w:right="355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2</w:t>
            </w:r>
            <w:r w:rsidR="000C2052">
              <w:rPr>
                <w:rFonts w:ascii="GHEA Grapalat" w:hAnsi="GHEA Grapalat" w:cs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 w:cs="GHEA Grapalat"/>
                <w:sz w:val="24"/>
                <w:szCs w:val="24"/>
              </w:rPr>
              <w:t xml:space="preserve">. </w:t>
            </w:r>
            <w:r w:rsidR="00CC45CC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 Հանրապետություն</w:t>
            </w:r>
          </w:p>
        </w:tc>
        <w:tc>
          <w:tcPr>
            <w:tcW w:w="3350" w:type="pct"/>
          </w:tcPr>
          <w:p w:rsidR="00CC45CC" w:rsidRDefault="00E42DBF" w:rsidP="004D72DA">
            <w:pPr>
              <w:spacing w:after="0" w:line="240" w:lineRule="auto"/>
              <w:ind w:left="73" w:right="355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 w:rsidR="00042D25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կառավարության 2003 թվականի ապրիլի 10-ի N610-Ն </w:t>
            </w:r>
            <w:r w:rsidR="004D72DA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որոշմամբ հաստատված </w:t>
            </w:r>
            <w:r w:rsidR="001576D4" w:rsidRPr="001576D4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="004D72DA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տարաբնակեցման գլխավոր նախագիծը</w:t>
            </w:r>
          </w:p>
          <w:p w:rsidR="00930F15" w:rsidRDefault="00E42DBF" w:rsidP="004D72DA">
            <w:pPr>
              <w:spacing w:after="0" w:line="240" w:lineRule="auto"/>
              <w:ind w:left="73" w:right="355"/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շրջակա միջավայրի նախարարի 2022 թվականի մայիսի 19-ի N 157-Լ հրամանով հաստատված «Հայանտառ» </w:t>
            </w:r>
            <w:r w:rsidR="00EF053A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պետական ոչ առևտրային կազմակերպության 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«Սիսիանի անտառտնտեսություն» և «Ճամբարակի անտառտնտեսություն» մասնաճյուղերի անտառաշինական նախագծերը</w:t>
            </w:r>
          </w:p>
          <w:p w:rsidR="00930F15" w:rsidRDefault="00930F15" w:rsidP="00930F15">
            <w:pPr>
              <w:spacing w:after="0" w:line="240" w:lineRule="auto"/>
              <w:ind w:left="73" w:right="355"/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շրջակա միջավայրի նախարարի 2022 թվականի սեպտեմբերի 28-ի N 337-Լ հրամանով հաստատված «Հայանտառ» </w:t>
            </w:r>
            <w:r w:rsidR="00EF053A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պետական ոչ առևտրային կազմակերպության 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Սևքարի անտառտնտեսություն»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մասնաճյուղի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անտառաշինական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նախագիծը</w:t>
            </w:r>
          </w:p>
          <w:p w:rsidR="00930F15" w:rsidRDefault="00930F15" w:rsidP="00930F15">
            <w:pPr>
              <w:spacing w:after="0" w:line="240" w:lineRule="auto"/>
              <w:ind w:left="73" w:right="355"/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շրջակա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միջավայրի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նախարարի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2023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թվականի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օգոստոսի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10-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N 278-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Լ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հրամանով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հաստատված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«Հայանտառ»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EF053A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պետական ոչ առևտրային կազմակերպության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«Իջևանի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անտառտնտեսություն»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«Նոյեմբերյանի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անտառտնտեսություն»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«Ստեփանավանի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անտառտնտեսություն»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«Տաշիրի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անտառտնտ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եսություն», «Վանաձորի անտառտնտեսություն» և «Ջիլիզայի անտառտնտեսություն» մասնաճյուղերի անտառաշինական նախագծերը</w:t>
            </w:r>
          </w:p>
          <w:p w:rsidR="00930F15" w:rsidRDefault="00930F15" w:rsidP="00930F15">
            <w:pPr>
              <w:spacing w:after="0" w:line="240" w:lineRule="auto"/>
              <w:ind w:left="73" w:right="355"/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 w:rsidR="00E42DBF"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շրջակա միջավայրի նախարարի 2023 թվականի նոյեմբերի 13-ի N 412-Լ հրամանով հաստատված «Հայանտառ» </w:t>
            </w:r>
            <w:r w:rsidR="00EF053A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պետական ոչ առևտրային կազմակերպության 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«Գյումրիի անտառտնտեսություն»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մասնաճյուղի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անտառա</w:t>
            </w:r>
            <w:r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շինական նախագիծը</w:t>
            </w:r>
          </w:p>
          <w:p w:rsidR="00930F15" w:rsidRDefault="00E42DBF" w:rsidP="00930F15">
            <w:pPr>
              <w:spacing w:after="0" w:line="240" w:lineRule="auto"/>
              <w:ind w:left="73" w:right="355"/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շրջակա միջավայրի նախարարի 2024 թվականի մարտի 4-ի N 64-Լ հրամանով հաստատված «Հայանտառ» </w:t>
            </w:r>
            <w:r w:rsidR="00EF053A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պետական ոչ առևտրային կազմակերպության 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«Վայոց ձորի 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անտառտնտեսություն»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մասնաճյուղի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անտառաշինական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նախագիծը</w:t>
            </w:r>
          </w:p>
          <w:p w:rsidR="00930F15" w:rsidRPr="00057909" w:rsidRDefault="00E42DBF" w:rsidP="00930F15">
            <w:pPr>
              <w:spacing w:after="0" w:line="240" w:lineRule="auto"/>
              <w:ind w:left="73" w:right="355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Հայաստանի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շրջակա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միջավայրի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նախարարի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2024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թվականի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ապրիլի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2-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N 109-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Լ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հրամանով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հաստատված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«Հայան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տառ» </w:t>
            </w:r>
            <w:r w:rsidR="00EF053A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պետական ոչ առևտրային կազմակերպության 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«Արագածոտնի անտառտնտեսություն»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մասնաճյուղի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անտառաշինական</w:t>
            </w:r>
            <w:r w:rsidR="00930F15" w:rsidRPr="00456D10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30F15" w:rsidRPr="00456D10"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նախագիծ</w:t>
            </w:r>
            <w:r w:rsidR="00930F15"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>ը</w:t>
            </w:r>
          </w:p>
        </w:tc>
      </w:tr>
      <w:tr w:rsidR="00EF053A" w:rsidRPr="003876FA" w:rsidTr="005035CA">
        <w:tc>
          <w:tcPr>
            <w:tcW w:w="1650" w:type="pct"/>
          </w:tcPr>
          <w:p w:rsidR="00EF053A" w:rsidRPr="00057909" w:rsidRDefault="00F04A07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lastRenderedPageBreak/>
              <w:t>ք</w:t>
            </w:r>
            <w:r w:rsidR="00EF053A"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աղաք Երևան</w:t>
            </w:r>
          </w:p>
        </w:tc>
        <w:tc>
          <w:tcPr>
            <w:tcW w:w="3350" w:type="pct"/>
          </w:tcPr>
          <w:p w:rsidR="003876FA" w:rsidRPr="00057909" w:rsidRDefault="003876FA" w:rsidP="003876FA">
            <w:pPr>
              <w:spacing w:after="0" w:line="240" w:lineRule="auto"/>
              <w:ind w:left="73" w:right="355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2006 թվականին «Երևաննախագիծ»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փակ բաժնետիրական ընկերության 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կողմից մշակվ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ած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«Երևանի ագլոմերացիայի տարածքային հատակագծման նախագիծը,</w:t>
            </w:r>
          </w:p>
          <w:p w:rsidR="003876FA" w:rsidRDefault="003876FA" w:rsidP="003876FA">
            <w:pPr>
              <w:spacing w:after="0" w:line="240" w:lineRule="auto"/>
              <w:ind w:left="73" w:right="355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2014 թվականին «Երևաննախագիծ»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փակ բաժնետիրական ընկերության 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կողմից մշակվ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ած 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>«Երևանի քաղաքի 2014-2017թթ</w:t>
            </w:r>
            <w:r w:rsidRPr="00057909">
              <w:rPr>
                <w:rFonts w:ascii="MS Gothic" w:eastAsia="MS Gothic" w:hAnsi="MS Gothic" w:cs="MS Gothic" w:hint="eastAsia"/>
                <w:sz w:val="24"/>
                <w:szCs w:val="24"/>
                <w:lang w:val="hy-AM"/>
              </w:rPr>
              <w:t>․</w:t>
            </w:r>
            <w:r w:rsidRPr="0005790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համաչափ զարգացման հայեցակարգը:»</w:t>
            </w:r>
          </w:p>
          <w:p w:rsidR="003876FA" w:rsidRPr="00073449" w:rsidRDefault="003876FA" w:rsidP="003876FA">
            <w:pPr>
              <w:spacing w:after="0" w:line="240" w:lineRule="auto"/>
              <w:ind w:left="73" w:right="355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7344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Երևան քաղաքի ավագանու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2024 թվականի սեպտեմբերի </w:t>
            </w:r>
            <w:r w:rsidRPr="00073449">
              <w:rPr>
                <w:rFonts w:ascii="GHEA Grapalat" w:hAnsi="GHEA Grapalat" w:cs="GHEA Grapalat"/>
                <w:sz w:val="24"/>
                <w:szCs w:val="24"/>
                <w:lang w:val="hy-AM"/>
              </w:rPr>
              <w:t>2024 թվականի սեպտեմբերի 10-ի N204-Ն որոշմամբ հաստատված Երևան քաղաքի մինչև 2030 թվականի գլխավոր հատակագիծը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և Երևան քաղաքի գոտևորման հատակագծերը</w:t>
            </w:r>
            <w:r w:rsidRPr="00073449">
              <w:rPr>
                <w:rFonts w:ascii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EF053A" w:rsidRPr="003876FA" w:rsidRDefault="00EF053A" w:rsidP="00EF053A">
            <w:pPr>
              <w:spacing w:after="0" w:line="240" w:lineRule="auto"/>
              <w:ind w:left="73" w:right="355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</w:tr>
      <w:tr w:rsidR="00EF053A" w:rsidRPr="003876FA" w:rsidTr="005035CA">
        <w:tc>
          <w:tcPr>
            <w:tcW w:w="1650" w:type="pct"/>
          </w:tcPr>
          <w:p w:rsidR="00EF053A" w:rsidRPr="00057909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Հայաստանի Հանրապետության Արագածոտնի մարզ</w:t>
            </w:r>
          </w:p>
        </w:tc>
        <w:tc>
          <w:tcPr>
            <w:tcW w:w="3350" w:type="pct"/>
          </w:tcPr>
          <w:p w:rsidR="00EF053A" w:rsidRPr="00EF053A" w:rsidRDefault="00EF053A" w:rsidP="00EF053A">
            <w:p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մարզպետի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որոշումներով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-1 2023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մարտի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7-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49-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-2 2022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հունիսի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228-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,</w:t>
            </w:r>
          </w:p>
          <w:p w:rsidR="00EF053A" w:rsidRPr="00057909" w:rsidRDefault="00EF053A" w:rsidP="00EF053A">
            <w:pPr>
              <w:pStyle w:val="norm"/>
              <w:tabs>
                <w:tab w:val="left" w:pos="2625"/>
              </w:tabs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-3 2022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հունիսի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229-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-4 2022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օգոստոսի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23-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366-Ա,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-5 2022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դեկտեմբերի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1-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443-Ա,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-6 2022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դեկտեմբերի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1-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445-Ա,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-7 2022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դեկտեմբերի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1-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446-Ա,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-8 2022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դեկտեմբերի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1-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447-Ա,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-9 2022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դեկտեմբերի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1-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444-Ա,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-10 2022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սեպտեմբերի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26-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386-Ա,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Արագածոտն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-11 2023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թվականի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հունիսի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N 230-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</w:t>
            </w:r>
          </w:p>
        </w:tc>
      </w:tr>
      <w:tr w:rsidR="00EF053A" w:rsidRPr="003876FA" w:rsidTr="00EB54F3">
        <w:trPr>
          <w:trHeight w:val="478"/>
        </w:trPr>
        <w:tc>
          <w:tcPr>
            <w:tcW w:w="1650" w:type="pct"/>
          </w:tcPr>
          <w:p w:rsidR="00EF053A" w:rsidRPr="00866A2E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Հայաստանի Հանրապետության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Արարատի մարզ</w:t>
            </w:r>
          </w:p>
        </w:tc>
        <w:tc>
          <w:tcPr>
            <w:tcW w:w="3350" w:type="pct"/>
          </w:tcPr>
          <w:p w:rsidR="00EF053A" w:rsidRPr="00EF053A" w:rsidRDefault="00EF053A" w:rsidP="00EF053A">
            <w:p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 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 xml:space="preserve">Արարատի մարզպետի որոշումներով հաստատված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EF053A" w:rsidRPr="00D52A0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-1 2021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հուլիսի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7-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/181-2021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-2 2021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հունիսի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28-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/168-2021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-3 2021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օգոստոսի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9-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/217-2021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-4 2020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26-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/243-2020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-5 2020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սեպտեմբերի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8-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/186-2020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-6 2020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սեպտեմբերի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8-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/187-2020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-7 2021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փետրվարի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19-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/40-2021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2022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նոյեմբերի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/326-2022/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փոփ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./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-8 2021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փետրվարի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9-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/32-2021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2022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նոյեմբերի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/327-2022/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փոփ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./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</w:rPr>
              <w:t>Արարատ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-9 2020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հոկտեմբերի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23-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/237-2020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միկրոռեգիոնալ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մակարդակի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համակցված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տարածական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պլանավորման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փաստաթղթերը</w:t>
            </w:r>
          </w:p>
        </w:tc>
      </w:tr>
      <w:tr w:rsidR="00EF053A" w:rsidRPr="003876FA" w:rsidTr="005035CA">
        <w:tc>
          <w:tcPr>
            <w:tcW w:w="1650" w:type="pct"/>
          </w:tcPr>
          <w:p w:rsidR="00EF053A" w:rsidRPr="00057909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lastRenderedPageBreak/>
              <w:t xml:space="preserve"> Հայաստանի Հանրապետության Արմավիրի մարզ</w:t>
            </w:r>
          </w:p>
        </w:tc>
        <w:tc>
          <w:tcPr>
            <w:tcW w:w="3350" w:type="pct"/>
          </w:tcPr>
          <w:p w:rsidR="00EF053A" w:rsidRPr="00351B12" w:rsidRDefault="00351B12" w:rsidP="00351B12">
            <w:p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 </w:t>
            </w:r>
            <w:r w:rsidR="00EF053A" w:rsidRPr="00351B12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="00EF053A" w:rsidRPr="00351B12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="00EF053A" w:rsidRPr="00351B12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Արմավիրի</w:t>
            </w:r>
            <w:r w:rsidRPr="00EF05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մարզպետի</w:t>
            </w:r>
            <w:r w:rsidRPr="00EF05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մարզպետի</w:t>
            </w:r>
            <w:r w:rsidRPr="00EF05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որոշումներով</w:t>
            </w:r>
            <w:r w:rsidRPr="00EF05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EF053A" w:rsidRPr="00D52A0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-1 2022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13-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/413-2022,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-2 2022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13-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/414-2022,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-3 2022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13-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/414-2022,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-4 2022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13-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/414-2022,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-5 2022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13-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/414-2022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մայիսի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19-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5F61C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ՄՈ</w:t>
            </w:r>
            <w:r w:rsidRPr="00057909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eu-ES"/>
              </w:rPr>
              <w:t>/344-202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u-ES"/>
              </w:rPr>
              <w:t>2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-6 2022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13-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/414-2022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և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օգոստոսի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31-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/512-2022,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-8 2022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մայիսի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19-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</w:t>
            </w:r>
            <w:r w:rsidRPr="005F61C6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ՄՈ</w:t>
            </w:r>
            <w:r w:rsidRPr="00057909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eu-ES"/>
              </w:rPr>
              <w:t>/344-202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u-ES"/>
              </w:rPr>
              <w:t>2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սեպտեմբերի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22-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/537-2022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Արմավիր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-9 2022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օգոստոսի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31-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ՄՈ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/512-2022</w:t>
            </w:r>
          </w:p>
        </w:tc>
      </w:tr>
      <w:tr w:rsidR="00EF053A" w:rsidRPr="003876FA" w:rsidTr="005035CA">
        <w:tc>
          <w:tcPr>
            <w:tcW w:w="1650" w:type="pct"/>
          </w:tcPr>
          <w:p w:rsidR="00EF053A" w:rsidRPr="00866A2E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Հայաստանի Հանրապետության Գեղարքունիքի մարզ</w:t>
            </w:r>
          </w:p>
        </w:tc>
        <w:tc>
          <w:tcPr>
            <w:tcW w:w="3350" w:type="pct"/>
          </w:tcPr>
          <w:p w:rsidR="00EF053A" w:rsidRDefault="00EF053A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մարզպետի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որոշումներով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-1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2024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թվականի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մայիսի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7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N 233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-Ա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-2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2024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թվականի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մարտի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443156">
              <w:rPr>
                <w:rFonts w:ascii="GHEA Grapalat" w:hAnsi="GHEA Grapalat" w:cs="Arial Armenian"/>
                <w:sz w:val="24"/>
                <w:szCs w:val="24"/>
                <w:lang w:val="af-ZA"/>
              </w:rPr>
              <w:t>18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N 154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-Ա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-3</w:t>
            </w:r>
            <w:r w:rsidRPr="0007344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73449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հաստատման փուլում է գտնվում</w:t>
            </w:r>
            <w:r w:rsidRPr="00073449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  <w:p w:rsidR="003876FA" w:rsidRPr="005F61C6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-4 2022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դեկտեմբերի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16-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N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729-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Ա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027879">
              <w:rPr>
                <w:rFonts w:ascii="GHEA Grapalat" w:hAnsi="GHEA Grapalat" w:cs="Arial Armenian"/>
                <w:sz w:val="24"/>
                <w:szCs w:val="24"/>
                <w:lang w:val="af-ZA"/>
              </w:rPr>
              <w:t>5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2024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թվականի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մարտի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28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N </w:t>
            </w:r>
            <w:r w:rsidRPr="00027879">
              <w:rPr>
                <w:rFonts w:ascii="GHEA Grapalat" w:hAnsi="GHEA Grapalat" w:cs="Arial Armenian"/>
                <w:sz w:val="24"/>
                <w:szCs w:val="24"/>
                <w:lang w:val="af-ZA"/>
              </w:rPr>
              <w:t>184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-Ա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-6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2024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թվականի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մարտի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28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N </w:t>
            </w:r>
            <w:r w:rsidRPr="00027879">
              <w:rPr>
                <w:rFonts w:ascii="GHEA Grapalat" w:hAnsi="GHEA Grapalat" w:cs="Arial Armenian"/>
                <w:sz w:val="24"/>
                <w:szCs w:val="24"/>
                <w:lang w:val="af-ZA"/>
              </w:rPr>
              <w:t>18</w:t>
            </w:r>
            <w:r w:rsidRPr="00AB1D5F">
              <w:rPr>
                <w:rFonts w:ascii="GHEA Grapalat" w:hAnsi="GHEA Grapalat" w:cs="Arial Armenian"/>
                <w:sz w:val="24"/>
                <w:szCs w:val="24"/>
                <w:lang w:val="af-ZA"/>
              </w:rPr>
              <w:t>5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-Ա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AB1D5F">
              <w:rPr>
                <w:rFonts w:ascii="GHEA Grapalat" w:hAnsi="GHEA Grapalat" w:cs="Arial Armenian"/>
                <w:sz w:val="24"/>
                <w:szCs w:val="24"/>
                <w:lang w:val="af-ZA"/>
              </w:rPr>
              <w:t>7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2024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թվականի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մարտի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28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ի</w:t>
            </w:r>
            <w:r w:rsidRPr="002F65A4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N </w:t>
            </w:r>
            <w:r w:rsidRPr="00027879">
              <w:rPr>
                <w:rFonts w:ascii="GHEA Grapalat" w:hAnsi="GHEA Grapalat" w:cs="Arial Armenian"/>
                <w:sz w:val="24"/>
                <w:szCs w:val="24"/>
                <w:lang w:val="af-ZA"/>
              </w:rPr>
              <w:t>18</w:t>
            </w:r>
            <w:r>
              <w:rPr>
                <w:rFonts w:ascii="GHEA Grapalat" w:hAnsi="GHEA Grapalat" w:cs="Arial Armenian"/>
                <w:sz w:val="24"/>
                <w:szCs w:val="24"/>
                <w:lang w:val="af-ZA"/>
              </w:rPr>
              <w:t>6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-Ա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Գեղարքունիք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-8 2022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նոյեմբերի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22-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>N 667-Ա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  <w:p w:rsidR="00EF053A" w:rsidRPr="002F65A4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</w:tr>
      <w:tr w:rsidR="00EF053A" w:rsidRPr="003876FA" w:rsidTr="005035CA">
        <w:tc>
          <w:tcPr>
            <w:tcW w:w="1650" w:type="pct"/>
          </w:tcPr>
          <w:p w:rsidR="00EF053A" w:rsidRPr="00866A2E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lastRenderedPageBreak/>
              <w:t>Հայաստանի Հանրապետության</w:t>
            </w:r>
          </w:p>
          <w:p w:rsidR="00EF053A" w:rsidRPr="00866A2E" w:rsidRDefault="00EF053A" w:rsidP="00866A2E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Լոռու մարզ</w:t>
            </w:r>
          </w:p>
        </w:tc>
        <w:tc>
          <w:tcPr>
            <w:tcW w:w="3350" w:type="pct"/>
          </w:tcPr>
          <w:p w:rsidR="00EF053A" w:rsidRDefault="00EF053A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351B12" w:rsidRDefault="00EF053A" w:rsidP="00351B12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Լոռու մարզպետի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որոշումներով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Լոռի-1 </w:t>
            </w:r>
            <w:r w:rsidRPr="00073449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հաստատման փուլում է գտնվում</w:t>
            </w:r>
            <w:r w:rsidRPr="00073449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04964">
              <w:rPr>
                <w:rFonts w:ascii="GHEA Grapalat" w:hAnsi="GHEA Grapalat" w:cs="Sylfaen"/>
                <w:sz w:val="24"/>
                <w:szCs w:val="24"/>
                <w:lang w:val="hy-AM"/>
              </w:rPr>
              <w:t>Լոռի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-2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2024 </w:t>
            </w:r>
            <w:r w:rsidRPr="00B04964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B04964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N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732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 w:rsidRPr="00B04964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04964">
              <w:rPr>
                <w:rFonts w:ascii="GHEA Grapalat" w:hAnsi="GHEA Grapalat" w:cs="Sylfaen"/>
                <w:sz w:val="24"/>
                <w:szCs w:val="24"/>
                <w:lang w:val="hy-AM"/>
              </w:rPr>
              <w:t>Լոռի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2024 </w:t>
            </w:r>
            <w:r w:rsidRPr="00B04964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հոկտեմբերի 16-ի 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>N 823-Ա</w:t>
            </w:r>
          </w:p>
          <w:p w:rsidR="003876FA" w:rsidRPr="00D52A06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73449">
              <w:rPr>
                <w:rFonts w:ascii="GHEA Grapalat" w:hAnsi="GHEA Grapalat" w:cs="Sylfaen"/>
                <w:sz w:val="24"/>
                <w:szCs w:val="24"/>
                <w:lang w:val="hy-AM"/>
              </w:rPr>
              <w:t>Լոռի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-4 2024 </w:t>
            </w:r>
            <w:r w:rsidRPr="00073449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73449">
              <w:rPr>
                <w:rFonts w:ascii="GHEA Grapalat" w:hAnsi="GHEA Grapalat" w:cs="Sylfaen"/>
                <w:sz w:val="24"/>
                <w:szCs w:val="24"/>
                <w:lang w:val="hy-AM"/>
              </w:rPr>
              <w:t>մայիսի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21-</w:t>
            </w:r>
            <w:r w:rsidRPr="00073449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264-</w:t>
            </w:r>
            <w:r w:rsidRPr="00073449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</w:p>
          <w:p w:rsidR="003876FA" w:rsidRPr="00E212D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Լոռի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-5 2024 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մայիսի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21-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266-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76577">
              <w:rPr>
                <w:rFonts w:ascii="GHEA Grapalat" w:hAnsi="GHEA Grapalat" w:cs="Sylfaen"/>
                <w:sz w:val="24"/>
                <w:szCs w:val="24"/>
                <w:lang w:val="hy-AM"/>
              </w:rPr>
              <w:t>Լոռի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-6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2024 </w:t>
            </w:r>
            <w:r w:rsidRPr="00D76577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1422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76577">
              <w:rPr>
                <w:rFonts w:ascii="GHEA Grapalat" w:hAnsi="GHEA Grapalat" w:cs="Sylfaen"/>
                <w:sz w:val="24"/>
                <w:szCs w:val="24"/>
                <w:lang w:val="hy-AM"/>
              </w:rPr>
              <w:t>հունիսի</w:t>
            </w:r>
            <w:r w:rsidRPr="001422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11-</w:t>
            </w:r>
            <w:r w:rsidRPr="00D76577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14226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319-</w:t>
            </w:r>
            <w:r w:rsidRPr="00D76577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</w:p>
          <w:p w:rsidR="003876FA" w:rsidRPr="005F61C6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4226D">
              <w:rPr>
                <w:rFonts w:ascii="GHEA Grapalat" w:hAnsi="GHEA Grapalat" w:cs="Sylfaen"/>
                <w:sz w:val="24"/>
                <w:szCs w:val="24"/>
                <w:lang w:val="hy-AM"/>
              </w:rPr>
              <w:t>Լոռի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-7 2024 </w:t>
            </w:r>
            <w:r w:rsidRPr="0014226D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մայիսի 30-ի </w:t>
            </w:r>
            <w:r w:rsidRPr="0014226D"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285</w:t>
            </w:r>
            <w:r w:rsidRPr="0014226D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14226D"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</w:p>
          <w:p w:rsidR="003876FA" w:rsidRPr="005F61C6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Լոռի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-8 2024 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մայիսի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16-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259-</w:t>
            </w:r>
            <w:r w:rsidRPr="002F65A4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</w:p>
          <w:p w:rsidR="003876FA" w:rsidRDefault="003876FA" w:rsidP="003876F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Pr="00B04964">
              <w:rPr>
                <w:rFonts w:ascii="GHEA Grapalat" w:hAnsi="GHEA Grapalat" w:cs="Sylfaen"/>
                <w:sz w:val="24"/>
                <w:szCs w:val="24"/>
                <w:lang w:val="hy-AM"/>
              </w:rPr>
              <w:t>Լոռի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2024 </w:t>
            </w:r>
            <w:r w:rsidRPr="00B04964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հոկտեմբերի 18-ի </w:t>
            </w:r>
            <w:r w:rsidRPr="007D0BB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N </w:t>
            </w:r>
            <w:r w:rsidRPr="00702C1F">
              <w:rPr>
                <w:rFonts w:ascii="GHEA Grapalat" w:hAnsi="GHEA Grapalat" w:cs="Sylfaen"/>
                <w:sz w:val="24"/>
                <w:szCs w:val="24"/>
                <w:lang w:val="hy-AM"/>
              </w:rPr>
              <w:t>845-Ա</w:t>
            </w:r>
          </w:p>
          <w:p w:rsidR="00EF053A" w:rsidRPr="003876FA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EF053A" w:rsidRPr="003876FA" w:rsidTr="005035CA">
        <w:tc>
          <w:tcPr>
            <w:tcW w:w="1650" w:type="pct"/>
          </w:tcPr>
          <w:p w:rsidR="00EF053A" w:rsidRPr="00866A2E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Հայաստանի Հանրապետության</w:t>
            </w:r>
          </w:p>
          <w:p w:rsidR="00EF053A" w:rsidRPr="00057909" w:rsidRDefault="00EF053A" w:rsidP="00866A2E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Կոտայքի մարզ</w:t>
            </w:r>
          </w:p>
        </w:tc>
        <w:tc>
          <w:tcPr>
            <w:tcW w:w="3350" w:type="pct"/>
          </w:tcPr>
          <w:p w:rsidR="00EF053A" w:rsidRDefault="00B46D90" w:rsidP="00B46D90">
            <w:pPr>
              <w:shd w:val="clear" w:color="auto" w:fill="FFFFFF"/>
              <w:spacing w:after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 </w:t>
            </w:r>
            <w:r w:rsidR="003876FA" w:rsidRPr="00B46D90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="003876FA" w:rsidRPr="00B46D90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="003876FA" w:rsidRPr="00B46D90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  <w:r w:rsidR="003876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Կոտայքի </w:t>
            </w:r>
            <w:r w:rsidR="003876FA"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մարզպետի</w:t>
            </w:r>
            <w:r w:rsidR="003876FA" w:rsidRPr="00E212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876FA"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որոշումներով</w:t>
            </w:r>
            <w:r w:rsidR="003876FA" w:rsidRPr="00E212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876FA"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 w:rsidR="003876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876FA">
              <w:rPr>
                <w:rFonts w:ascii="GHEA Grapalat" w:hAnsi="GHEA Grapalat" w:cs="Sylfaen"/>
                <w:sz w:val="24"/>
                <w:szCs w:val="24"/>
                <w:lang w:val="hy-AM"/>
              </w:rPr>
              <w:t>Կոտայք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2024 </w:t>
            </w:r>
            <w:r w:rsidRPr="003876FA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26-ի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380-Լ 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02C1F">
              <w:rPr>
                <w:rFonts w:ascii="GHEA Grapalat" w:hAnsi="GHEA Grapalat" w:cs="Sylfaen"/>
                <w:sz w:val="24"/>
                <w:szCs w:val="24"/>
                <w:lang w:val="hy-AM"/>
              </w:rPr>
              <w:t>Կոտայք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2024 </w:t>
            </w:r>
            <w:r w:rsidRPr="00702C1F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381-Լ 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702C1F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3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 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Կոտայք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2024 </w:t>
            </w: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350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Կոտայք-4 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2024 </w:t>
            </w: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նոյեմբերի 1-ի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434-Լ </w:t>
            </w:r>
            <w:r w:rsidRPr="00790B47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բացառությամբ Քասախ բնակավայրը և ՀՀ Արագածոտնի մարզի Նոր Երզնակ բնակավայրերը հաստատման փուլում են</w:t>
            </w:r>
            <w:r w:rsidRPr="00790B47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Կոտայք-5 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2024 </w:t>
            </w: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նոյեմբերի 13-ի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454-Լ 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Կոտայք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2024 </w:t>
            </w: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35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Կոտայք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2024 </w:t>
            </w: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311883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3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82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</w:p>
          <w:p w:rsidR="003876FA" w:rsidRPr="008A351C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Կոտայք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8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2024 </w:t>
            </w: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35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Կոտայք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9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2024 </w:t>
            </w: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35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Կոտայք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2024 </w:t>
            </w: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թվականի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4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A351C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35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D52A0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</w:t>
            </w:r>
          </w:p>
          <w:p w:rsidR="00EF053A" w:rsidRPr="003876FA" w:rsidRDefault="00EF053A" w:rsidP="000D5FC6">
            <w:pPr>
              <w:pStyle w:val="norm"/>
              <w:spacing w:line="276" w:lineRule="auto"/>
              <w:ind w:left="161" w:firstLine="0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EF053A" w:rsidRPr="003876FA" w:rsidTr="005035CA">
        <w:tc>
          <w:tcPr>
            <w:tcW w:w="1650" w:type="pct"/>
          </w:tcPr>
          <w:p w:rsidR="00EF053A" w:rsidRPr="00EF053A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lastRenderedPageBreak/>
              <w:t>Հայաստանի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Հանրապետության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</w:p>
          <w:p w:rsidR="00EF053A" w:rsidRPr="00057909" w:rsidRDefault="00EF053A" w:rsidP="00866A2E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Վայոց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ձորի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մարզ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մարզ</w:t>
            </w:r>
          </w:p>
        </w:tc>
        <w:tc>
          <w:tcPr>
            <w:tcW w:w="3350" w:type="pct"/>
          </w:tcPr>
          <w:p w:rsidR="00EF053A" w:rsidRPr="00EF053A" w:rsidRDefault="00EF053A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ձորի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մարզպետի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որոշումներով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EF053A" w:rsidRPr="00D76577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EF053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-1,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-2,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-3,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-4,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-5,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Վայոց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ձոր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-6 2022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թվականի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մայիսի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20-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ru-RU"/>
              </w:rPr>
              <w:t>ի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N </w:t>
            </w:r>
            <w:r w:rsidRPr="00D76577">
              <w:rPr>
                <w:rFonts w:ascii="GHEA Grapalat" w:hAnsi="GHEA Grapalat" w:cs="Arial Armenian"/>
                <w:sz w:val="24"/>
                <w:szCs w:val="24"/>
                <w:lang w:val="af-ZA"/>
              </w:rPr>
              <w:t>122-</w:t>
            </w:r>
            <w:r w:rsidRPr="00057909">
              <w:rPr>
                <w:rFonts w:ascii="GHEA Grapalat" w:hAnsi="GHEA Grapalat" w:cs="Arial Armenian"/>
                <w:sz w:val="24"/>
                <w:szCs w:val="24"/>
              </w:rPr>
              <w:t>Ա</w:t>
            </w:r>
          </w:p>
        </w:tc>
      </w:tr>
      <w:tr w:rsidR="00EF053A" w:rsidRPr="003876FA" w:rsidTr="00722CB6">
        <w:trPr>
          <w:trHeight w:val="70"/>
        </w:trPr>
        <w:tc>
          <w:tcPr>
            <w:tcW w:w="1650" w:type="pct"/>
          </w:tcPr>
          <w:p w:rsidR="00EF053A" w:rsidRPr="00866A2E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Հայաստանի Հանրապետության </w:t>
            </w:r>
          </w:p>
          <w:p w:rsidR="00EF053A" w:rsidRPr="00057909" w:rsidRDefault="00EF053A" w:rsidP="00866A2E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Շիրակի մարզ</w:t>
            </w:r>
          </w:p>
        </w:tc>
        <w:tc>
          <w:tcPr>
            <w:tcW w:w="3350" w:type="pct"/>
          </w:tcPr>
          <w:p w:rsidR="00EF053A" w:rsidRPr="00351B12" w:rsidRDefault="00351B12" w:rsidP="00351B12">
            <w:p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 </w:t>
            </w:r>
            <w:r w:rsidR="00EF053A" w:rsidRPr="00351B12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="00EF053A" w:rsidRPr="00351B12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="00EF053A" w:rsidRPr="00351B12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մարզպետի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մարզպետի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որոշումներով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-1 2022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26-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406-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-2 2022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26-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411-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-3 2024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մայիսի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21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191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-4 2022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26-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410-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-5 2022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26-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409-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-6 2022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26-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408-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876FA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-7 2022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օգոստոսի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3-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426-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-9,10,11 2024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մայիսի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21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190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Շիրակի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Աշոցք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համայքնի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միկրոռեգիոնալ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մակարդակի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համակցված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տարածական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պլանավորման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փաստաթուղթը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2022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թվականի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հուլիսի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26-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407-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3876FA" w:rsidTr="005035CA">
        <w:tc>
          <w:tcPr>
            <w:tcW w:w="1650" w:type="pct"/>
          </w:tcPr>
          <w:p w:rsidR="00EF053A" w:rsidRPr="00EF053A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Հայաստանի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Հանրապետության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</w:p>
          <w:p w:rsidR="00EF053A" w:rsidRPr="00057909" w:rsidRDefault="00EF053A" w:rsidP="00866A2E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Սյունիքի մարզ</w:t>
            </w:r>
          </w:p>
        </w:tc>
        <w:tc>
          <w:tcPr>
            <w:tcW w:w="3350" w:type="pct"/>
          </w:tcPr>
          <w:p w:rsidR="00EF053A" w:rsidRPr="00EF053A" w:rsidRDefault="00EF053A" w:rsidP="00EF053A">
            <w:pPr>
              <w:pStyle w:val="ListParagraph"/>
              <w:shd w:val="clear" w:color="auto" w:fill="FFFFFF"/>
              <w:spacing w:after="0"/>
              <w:ind w:left="225" w:hanging="8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</w:t>
            </w:r>
            <w:r w:rsidRPr="00EF053A">
              <w:rPr>
                <w:rFonts w:ascii="GHEA Grapalat" w:hAnsi="GHEA Grapalat" w:cs="Arial Armenian"/>
                <w:sz w:val="24"/>
                <w:szCs w:val="24"/>
                <w:lang w:val="af-ZA"/>
              </w:rPr>
              <w:t xml:space="preserve"> </w:t>
            </w:r>
            <w:r w:rsidRPr="00C94368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Հանրապետության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Սյունիքի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մարզպետի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որոշումներով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Սյունիք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-1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2021 թվականի մարտի 25-ի N 127-Ա </w:t>
            </w:r>
          </w:p>
          <w:p w:rsidR="003876FA" w:rsidRPr="00790B47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hy-AM"/>
              </w:rPr>
              <w:t>Սյունիք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-2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2021 թվականի </w:t>
            </w: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ապրիլի 27-ի N 195-Ա</w:t>
            </w:r>
          </w:p>
          <w:p w:rsidR="003876FA" w:rsidRPr="00790B47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Սյունիք-3 2021 թվականի փետրվարի 8-ի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N 40-</w:t>
            </w: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</w:t>
            </w:r>
          </w:p>
          <w:p w:rsidR="003876FA" w:rsidRPr="00790B47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Սյունիք-4 2024 թվականի նոյեմբերի 14-ի N465-Ա</w:t>
            </w:r>
          </w:p>
          <w:p w:rsidR="003876FA" w:rsidRPr="00790B47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lastRenderedPageBreak/>
              <w:t xml:space="preserve">Սյունիք-5 2021 թվականի փետրվարի 8-ի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N 4</w:t>
            </w: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1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-</w:t>
            </w: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</w:t>
            </w:r>
          </w:p>
          <w:p w:rsidR="003876FA" w:rsidRPr="00790B47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Սյունիք-6 2024 թվականի նոյեմբերի 14-ի N465-Ա</w:t>
            </w:r>
          </w:p>
          <w:p w:rsidR="003876FA" w:rsidRPr="00790B47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Սյունիք-8 2021 թվականի փետրվարի 11-ի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N 49-</w:t>
            </w:r>
            <w:r w:rsidRPr="00790B47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</w:t>
            </w:r>
          </w:p>
          <w:p w:rsidR="003876FA" w:rsidRPr="00057909" w:rsidRDefault="003876FA" w:rsidP="003876F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07DE2">
              <w:rPr>
                <w:rFonts w:ascii="GHEA Grapalat" w:hAnsi="GHEA Grapalat" w:cs="Sylfaen"/>
                <w:sz w:val="24"/>
                <w:szCs w:val="24"/>
                <w:lang w:val="hy-AM"/>
              </w:rPr>
              <w:t>Սյունիք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7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202</w:t>
            </w:r>
            <w:r w:rsidRPr="00C07DE2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թվականի </w:t>
            </w:r>
            <w:r w:rsidRPr="00A71C0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հոկտեմբերի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-ի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N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369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</w:t>
            </w:r>
          </w:p>
          <w:p w:rsidR="00EF053A" w:rsidRPr="00057909" w:rsidRDefault="00EF053A" w:rsidP="003876FA">
            <w:pPr>
              <w:pStyle w:val="norm"/>
              <w:spacing w:line="276" w:lineRule="auto"/>
              <w:ind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EF053A" w:rsidRPr="003876FA" w:rsidTr="005035CA">
        <w:tc>
          <w:tcPr>
            <w:tcW w:w="1650" w:type="pct"/>
          </w:tcPr>
          <w:p w:rsidR="00EF053A" w:rsidRPr="00866A2E" w:rsidRDefault="00EF053A" w:rsidP="00866A2E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lastRenderedPageBreak/>
              <w:t>Հայաստանի Հանրապետության</w:t>
            </w:r>
          </w:p>
          <w:p w:rsidR="00EF053A" w:rsidRPr="00866A2E" w:rsidRDefault="00EF053A" w:rsidP="00866A2E">
            <w:pPr>
              <w:pStyle w:val="ListParagraph"/>
              <w:shd w:val="clear" w:color="auto" w:fill="FFFFFF"/>
              <w:spacing w:after="0"/>
              <w:ind w:left="57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  <w:lang w:val="af-ZA"/>
              </w:rPr>
              <w:t>Տավուշի մարզ</w:t>
            </w:r>
          </w:p>
        </w:tc>
        <w:tc>
          <w:tcPr>
            <w:tcW w:w="3350" w:type="pct"/>
          </w:tcPr>
          <w:p w:rsidR="00EF053A" w:rsidRPr="00351B12" w:rsidRDefault="00351B12" w:rsidP="00351B12">
            <w:pPr>
              <w:shd w:val="clear" w:color="auto" w:fill="FFFFFF"/>
              <w:spacing w:after="0"/>
              <w:rPr>
                <w:rFonts w:ascii="GHEA Grapalat" w:hAnsi="GHEA Grapalat" w:cs="Arial Armeni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  </w:t>
            </w:r>
            <w:r w:rsidR="00EF053A" w:rsidRPr="00351B12">
              <w:rPr>
                <w:rFonts w:ascii="GHEA Grapalat" w:hAnsi="GHEA Grapalat" w:cs="Arial Armenian"/>
                <w:sz w:val="24"/>
                <w:szCs w:val="24"/>
                <w:lang w:val="ru-RU"/>
              </w:rPr>
              <w:t>Հայաստանի Հանրապետության</w:t>
            </w:r>
          </w:p>
          <w:p w:rsidR="00EF053A" w:rsidRPr="00057909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Տավուշի մարզպետի որոշումներով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ru-RU"/>
              </w:rPr>
              <w:t>հաստատված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միկրոռեգիոնալ մակարդակի համակցված տարածական պլանավորման փաստաթղթերը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EF053A" w:rsidRPr="005F61C6" w:rsidRDefault="001576D4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1576D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Տավուշի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մարզետի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օգոստոսի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2018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91-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, N 92-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, N 93-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, N 94-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Տավուշ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-1 2018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օգոստոսի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91-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Տավուշ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-2 2018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հուլիսի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82-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Տավուշ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-3 2018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օգոստոսի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92-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Տավուշ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-4 2018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օգոստոսի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93-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Տավուշ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-5 2018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օգոստոսի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6-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94-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>,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Տավուշ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-6 2018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սեպտեմբերի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5-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N 120-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</w:p>
          <w:p w:rsidR="00EF053A" w:rsidRPr="005F61C6" w:rsidRDefault="001576D4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1576D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576D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Տավուշի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մարզի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Իջևան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քաղաքի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EF053A"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r w:rsidR="00EF053A"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2021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ապրիլի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21-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5F61C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 N 129-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57909">
              <w:rPr>
                <w:rFonts w:ascii="GHEA Grapalat" w:hAnsi="GHEA Grapalat"/>
                <w:sz w:val="24"/>
                <w:szCs w:val="24"/>
              </w:rPr>
              <w:t>Դիլիջան</w:t>
            </w:r>
            <w:r w:rsidRPr="0005790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խոշորացված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համայնքի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միկրոռեգիոնալ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մակարդակի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համակցված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տարածական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պլանավորման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փաստաթղթի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նախագիծը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/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գոտևորման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նախագծերը</w:t>
            </w:r>
            <w:r w:rsidRPr="0005790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/- 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20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hy-AM"/>
              </w:rPr>
              <w:t>22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hy-AM"/>
              </w:rPr>
              <w:t>հոկտեմբեր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hy-AM"/>
              </w:rPr>
              <w:t>26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N </w:t>
            </w:r>
            <w:r w:rsidRPr="00057909">
              <w:rPr>
                <w:rFonts w:ascii="GHEA Grapalat" w:hAnsi="GHEA Grapalat" w:cs="Sylfaen"/>
                <w:sz w:val="24"/>
                <w:szCs w:val="24"/>
                <w:lang w:val="hy-AM"/>
              </w:rPr>
              <w:t>299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057909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Pr="005F61C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EF053A" w:rsidRPr="005F61C6" w:rsidRDefault="00EF053A" w:rsidP="00EF053A">
            <w:pPr>
              <w:pStyle w:val="norm"/>
              <w:spacing w:line="276" w:lineRule="auto"/>
              <w:ind w:left="161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:rsidR="00280446" w:rsidRPr="005F61C6" w:rsidRDefault="00280446" w:rsidP="00727754">
      <w:pPr>
        <w:rPr>
          <w:rFonts w:ascii="GHEA Grapalat" w:hAnsi="GHEA Grapalat"/>
          <w:sz w:val="24"/>
          <w:szCs w:val="24"/>
          <w:lang w:val="af-ZA" w:eastAsia="hy-AM"/>
        </w:rPr>
      </w:pPr>
    </w:p>
    <w:p w:rsidR="00727754" w:rsidRDefault="006E1D74" w:rsidP="00727754">
      <w:pPr>
        <w:spacing w:line="240" w:lineRule="auto"/>
        <w:ind w:left="-180" w:right="355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13</w:t>
      </w:r>
      <w:r w:rsidR="00727754" w:rsidRPr="005F61C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. </w:t>
      </w:r>
      <w:r w:rsidR="00DE7D47" w:rsidRPr="00DE7D47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="00DE7D47" w:rsidRPr="00DE7D4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E7D47" w:rsidRPr="00DE7D47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="00C90029" w:rsidRPr="00DE7D47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C90029" w:rsidRPr="00DE7D47">
        <w:rPr>
          <w:rFonts w:ascii="GHEA Grapalat" w:hAnsi="GHEA Grapalat" w:cs="Sylfaen"/>
          <w:b/>
          <w:bCs/>
          <w:sz w:val="24"/>
          <w:szCs w:val="24"/>
        </w:rPr>
        <w:t>մարզերի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և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ք</w:t>
      </w:r>
      <w:r w:rsidR="00DE7D47">
        <w:rPr>
          <w:rFonts w:ascii="GHEA Grapalat" w:hAnsi="GHEA Grapalat" w:cs="Sylfaen"/>
          <w:b/>
          <w:bCs/>
          <w:sz w:val="24"/>
          <w:szCs w:val="24"/>
          <w:lang w:val="hy-AM"/>
        </w:rPr>
        <w:t>աղաք</w:t>
      </w:r>
      <w:r w:rsidR="00504C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C90029" w:rsidRPr="00057909">
        <w:rPr>
          <w:rFonts w:ascii="GHEA Grapalat" w:hAnsi="GHEA Grapalat" w:cs="Sylfaen"/>
          <w:b/>
          <w:bCs/>
          <w:sz w:val="24"/>
          <w:szCs w:val="24"/>
          <w:lang w:val="ru-RU"/>
        </w:rPr>
        <w:t>Երևանի</w:t>
      </w:r>
      <w:r w:rsidR="00BA717D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</w:rPr>
        <w:t>զարգացման</w:t>
      </w:r>
      <w:r w:rsidR="00727754" w:rsidRPr="005F61C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</w:rPr>
        <w:t>առանձնահատկություններից</w:t>
      </w:r>
      <w:r w:rsidR="00727754" w:rsidRPr="005F61C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</w:rPr>
        <w:t>բխող</w:t>
      </w:r>
      <w:r w:rsidR="00727754" w:rsidRPr="005F61C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</w:rPr>
        <w:t>այլ</w:t>
      </w:r>
      <w:r w:rsidR="00727754" w:rsidRPr="005F61C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</w:rPr>
        <w:t>լրացուցիչ</w:t>
      </w:r>
      <w:r w:rsidR="00727754" w:rsidRPr="005F61C6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</w:rPr>
        <w:t>պահանջներ</w:t>
      </w:r>
    </w:p>
    <w:p w:rsidR="00F164FE" w:rsidRPr="005F61C6" w:rsidRDefault="00F164FE" w:rsidP="00727754">
      <w:pPr>
        <w:spacing w:line="240" w:lineRule="auto"/>
        <w:ind w:left="-180" w:right="355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tbl>
      <w:tblPr>
        <w:tblW w:w="5282" w:type="pct"/>
        <w:tblInd w:w="-5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33"/>
        <w:gridCol w:w="4679"/>
        <w:gridCol w:w="2313"/>
      </w:tblGrid>
      <w:tr w:rsidR="00894F75" w:rsidRPr="00057909" w:rsidTr="00963F3C">
        <w:tc>
          <w:tcPr>
            <w:tcW w:w="1581" w:type="pct"/>
          </w:tcPr>
          <w:p w:rsidR="00005275" w:rsidRPr="00057909" w:rsidRDefault="00722CB6" w:rsidP="007B05A7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ru-RU"/>
              </w:rPr>
              <w:t>Անվանում</w:t>
            </w:r>
          </w:p>
        </w:tc>
        <w:tc>
          <w:tcPr>
            <w:tcW w:w="2288" w:type="pct"/>
          </w:tcPr>
          <w:p w:rsidR="00005275" w:rsidRPr="00057909" w:rsidRDefault="00005275" w:rsidP="007B05A7">
            <w:pPr>
              <w:spacing w:after="0" w:line="240" w:lineRule="auto"/>
              <w:ind w:left="73" w:right="355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057909">
              <w:rPr>
                <w:rFonts w:ascii="GHEA Grapalat" w:hAnsi="GHEA Grapalat" w:cs="Sylfaen"/>
                <w:b/>
                <w:i/>
                <w:sz w:val="24"/>
                <w:szCs w:val="24"/>
              </w:rPr>
              <w:t>Լրացուցիչ պահանջներ</w:t>
            </w:r>
          </w:p>
        </w:tc>
        <w:tc>
          <w:tcPr>
            <w:tcW w:w="1131" w:type="pct"/>
          </w:tcPr>
          <w:p w:rsidR="00005275" w:rsidRPr="00057909" w:rsidRDefault="00005275" w:rsidP="007B05A7">
            <w:pPr>
              <w:pStyle w:val="a"/>
              <w:spacing w:after="0" w:line="240" w:lineRule="auto"/>
              <w:ind w:left="57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</w:pPr>
            <w:r w:rsidRPr="00057909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  <w:t>այլ տվյալներ</w:t>
            </w:r>
          </w:p>
        </w:tc>
      </w:tr>
      <w:tr w:rsidR="00722CB6" w:rsidRPr="00057909" w:rsidTr="00963F3C">
        <w:tc>
          <w:tcPr>
            <w:tcW w:w="1581" w:type="pct"/>
          </w:tcPr>
          <w:p w:rsidR="00722CB6" w:rsidRPr="00D35018" w:rsidRDefault="000C2052" w:rsidP="000C2052">
            <w:pPr>
              <w:pStyle w:val="a"/>
              <w:spacing w:after="0" w:line="240" w:lineRule="auto"/>
              <w:ind w:left="0"/>
              <w:jc w:val="both"/>
              <w:rPr>
                <w:rFonts w:ascii="GHEA Grapalat" w:hAnsi="GHEA Grapalat" w:cs="Sylfaen"/>
                <w:bCs/>
                <w:i/>
                <w:sz w:val="24"/>
                <w:szCs w:val="24"/>
                <w:lang w:val="en-US"/>
              </w:rPr>
            </w:pPr>
            <w:r w:rsidRPr="00D35018">
              <w:rPr>
                <w:rFonts w:ascii="GHEA Grapalat" w:hAnsi="GHEA Grapalat" w:cs="Sylfaen"/>
                <w:bCs/>
                <w:i/>
                <w:sz w:val="24"/>
                <w:szCs w:val="24"/>
              </w:rPr>
              <w:t>29</w:t>
            </w:r>
            <w:r w:rsidR="00866A2E" w:rsidRPr="00D35018">
              <w:rPr>
                <w:rFonts w:ascii="GHEA Grapalat" w:hAnsi="GHEA Grapalat" w:cs="Sylfaen"/>
                <w:bCs/>
                <w:i/>
                <w:sz w:val="24"/>
                <w:szCs w:val="24"/>
                <w:lang w:val="en-US"/>
              </w:rPr>
              <w:t>.</w:t>
            </w:r>
            <w:r w:rsidR="00722CB6" w:rsidRPr="00D35018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Հայաստանի</w:t>
            </w:r>
            <w:r w:rsidR="00722CB6" w:rsidRPr="00D35018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 w:rsidR="00D35018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Հանրապետությու</w:t>
            </w:r>
            <w:r w:rsidR="00722CB6" w:rsidRPr="00D35018">
              <w:rPr>
                <w:rFonts w:ascii="GHEA Grapalat" w:hAnsi="GHEA Grapalat" w:cs="Sylfaen"/>
                <w:bCs/>
                <w:sz w:val="24"/>
                <w:szCs w:val="24"/>
                <w:lang w:val="ru-RU"/>
              </w:rPr>
              <w:t>ն</w:t>
            </w:r>
          </w:p>
        </w:tc>
        <w:tc>
          <w:tcPr>
            <w:tcW w:w="2288" w:type="pct"/>
          </w:tcPr>
          <w:p w:rsidR="00722CB6" w:rsidRPr="00057909" w:rsidRDefault="00722CB6" w:rsidP="007B05A7">
            <w:pPr>
              <w:spacing w:after="0" w:line="240" w:lineRule="auto"/>
              <w:ind w:left="73" w:right="355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131" w:type="pct"/>
          </w:tcPr>
          <w:p w:rsidR="00722CB6" w:rsidRPr="00057909" w:rsidRDefault="00722CB6" w:rsidP="007B05A7">
            <w:pPr>
              <w:pStyle w:val="a"/>
              <w:spacing w:after="0" w:line="240" w:lineRule="auto"/>
              <w:ind w:left="57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tr w:rsidR="00FB1AE8" w:rsidRPr="00057909" w:rsidTr="00963F3C">
        <w:tc>
          <w:tcPr>
            <w:tcW w:w="1581" w:type="pct"/>
          </w:tcPr>
          <w:p w:rsidR="00FB1AE8" w:rsidRPr="00866A2E" w:rsidRDefault="00866A2E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>ք</w:t>
            </w:r>
            <w:r w:rsidR="00DE7D47">
              <w:rPr>
                <w:rFonts w:ascii="GHEA Grapalat" w:hAnsi="GHEA Grapalat" w:cs="Arial Armenian"/>
                <w:sz w:val="24"/>
                <w:szCs w:val="24"/>
              </w:rPr>
              <w:t xml:space="preserve">աղաք </w:t>
            </w:r>
            <w:r w:rsidR="00FB1AE8" w:rsidRPr="00866A2E">
              <w:rPr>
                <w:rFonts w:ascii="GHEA Grapalat" w:hAnsi="GHEA Grapalat" w:cs="Arial Armenian"/>
                <w:sz w:val="24"/>
                <w:szCs w:val="24"/>
              </w:rPr>
              <w:t>Երևան</w:t>
            </w:r>
          </w:p>
        </w:tc>
        <w:tc>
          <w:tcPr>
            <w:tcW w:w="2288" w:type="pct"/>
          </w:tcPr>
          <w:p w:rsidR="00FB1AE8" w:rsidRPr="00057909" w:rsidRDefault="00FB1AE8" w:rsidP="00FB1AE8">
            <w:pPr>
              <w:pStyle w:val="norm"/>
              <w:spacing w:line="276" w:lineRule="auto"/>
              <w:ind w:left="73" w:firstLine="0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FB1AE8" w:rsidRPr="00057909" w:rsidRDefault="00FB1AE8" w:rsidP="00FB1AE8">
            <w:pPr>
              <w:pStyle w:val="a"/>
              <w:spacing w:after="0"/>
              <w:ind w:left="57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FB1AE8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FB1AE8" w:rsidRPr="00866A2E" w:rsidRDefault="00FB1AE8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Արարատի մարզ</w:t>
            </w:r>
          </w:p>
        </w:tc>
        <w:tc>
          <w:tcPr>
            <w:tcW w:w="2288" w:type="pct"/>
          </w:tcPr>
          <w:p w:rsidR="00FB1AE8" w:rsidRPr="00057909" w:rsidRDefault="00FB1AE8" w:rsidP="00FB1AE8">
            <w:pPr>
              <w:pStyle w:val="ListParagraph"/>
              <w:shd w:val="clear" w:color="auto" w:fill="FFFFFF"/>
              <w:spacing w:after="0"/>
              <w:ind w:left="73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FB1AE8" w:rsidRPr="00057909" w:rsidRDefault="00FB1AE8" w:rsidP="00FB1AE8">
            <w:pPr>
              <w:pStyle w:val="a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FB1AE8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lastRenderedPageBreak/>
              <w:t xml:space="preserve">Հայաստանի Հանրապետության </w:t>
            </w:r>
          </w:p>
          <w:p w:rsidR="00FB1AE8" w:rsidRPr="00866A2E" w:rsidRDefault="00FB1AE8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Արագածոտնի մարզ</w:t>
            </w:r>
          </w:p>
        </w:tc>
        <w:tc>
          <w:tcPr>
            <w:tcW w:w="2288" w:type="pct"/>
          </w:tcPr>
          <w:p w:rsidR="00FB1AE8" w:rsidRPr="00057909" w:rsidRDefault="00FB1AE8" w:rsidP="00FB1AE8">
            <w:pPr>
              <w:pStyle w:val="ListParagraph"/>
              <w:shd w:val="clear" w:color="auto" w:fill="FFFFFF"/>
              <w:spacing w:after="0"/>
              <w:ind w:left="73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FB1AE8" w:rsidRPr="00057909" w:rsidRDefault="00FB1AE8" w:rsidP="00FB1AE8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FB1AE8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FB1AE8" w:rsidRPr="00866A2E" w:rsidRDefault="00FB1AE8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Գեղարքունիքի մարզ</w:t>
            </w:r>
          </w:p>
        </w:tc>
        <w:tc>
          <w:tcPr>
            <w:tcW w:w="2288" w:type="pct"/>
          </w:tcPr>
          <w:p w:rsidR="00FB1AE8" w:rsidRPr="00057909" w:rsidRDefault="00FB1AE8" w:rsidP="009C0565">
            <w:pPr>
              <w:pStyle w:val="ListParagraph"/>
              <w:shd w:val="clear" w:color="auto" w:fill="FFFFFF"/>
              <w:spacing w:after="0" w:line="240" w:lineRule="auto"/>
              <w:ind w:left="0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FB1AE8" w:rsidRPr="00057909" w:rsidRDefault="00FB1AE8" w:rsidP="00FB1AE8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FB1AE8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FB1AE8" w:rsidRPr="00866A2E" w:rsidRDefault="00FB1AE8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Վայոց ձորի մարզ</w:t>
            </w:r>
          </w:p>
        </w:tc>
        <w:tc>
          <w:tcPr>
            <w:tcW w:w="2288" w:type="pct"/>
          </w:tcPr>
          <w:p w:rsidR="00FB1AE8" w:rsidRPr="00057909" w:rsidRDefault="00FB1AE8" w:rsidP="009C0565">
            <w:pPr>
              <w:pStyle w:val="ListParagraph"/>
              <w:shd w:val="clear" w:color="auto" w:fill="FFFFFF"/>
              <w:spacing w:after="0"/>
              <w:ind w:left="73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FB1AE8" w:rsidRPr="00057909" w:rsidRDefault="00FB1AE8" w:rsidP="00FB1AE8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FB1AE8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FB1AE8" w:rsidRPr="00866A2E" w:rsidRDefault="00FB1AE8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Արմավիրի մարզ</w:t>
            </w:r>
          </w:p>
        </w:tc>
        <w:tc>
          <w:tcPr>
            <w:tcW w:w="2288" w:type="pct"/>
          </w:tcPr>
          <w:p w:rsidR="00FB1AE8" w:rsidRPr="00057909" w:rsidRDefault="00FB1AE8" w:rsidP="009C0565">
            <w:pPr>
              <w:pStyle w:val="ListParagraph"/>
              <w:shd w:val="clear" w:color="auto" w:fill="FFFFFF"/>
              <w:spacing w:after="0"/>
              <w:ind w:left="73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FB1AE8" w:rsidRPr="00057909" w:rsidRDefault="00FB1AE8" w:rsidP="00FB1AE8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963F3C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963F3C" w:rsidRPr="00866A2E" w:rsidRDefault="00963F3C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Կոտայքի մարզ</w:t>
            </w:r>
          </w:p>
        </w:tc>
        <w:tc>
          <w:tcPr>
            <w:tcW w:w="2288" w:type="pct"/>
          </w:tcPr>
          <w:p w:rsidR="00963F3C" w:rsidRPr="00057909" w:rsidRDefault="00963F3C" w:rsidP="009C0565">
            <w:pPr>
              <w:spacing w:after="0" w:line="240" w:lineRule="auto"/>
              <w:ind w:firstLine="31"/>
              <w:rPr>
                <w:rFonts w:ascii="GHEA Grapalat" w:eastAsia="MS Mincho" w:hAnsi="GHEA Grapalat" w:cs="MS Mincho"/>
                <w:sz w:val="24"/>
                <w:szCs w:val="24"/>
                <w:lang w:val="hy-AM" w:bidi="hy-AM"/>
              </w:rPr>
            </w:pPr>
          </w:p>
        </w:tc>
        <w:tc>
          <w:tcPr>
            <w:tcW w:w="1131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963F3C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963F3C" w:rsidRPr="00866A2E" w:rsidRDefault="00963F3C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Սյունիքի մարզ</w:t>
            </w:r>
          </w:p>
        </w:tc>
        <w:tc>
          <w:tcPr>
            <w:tcW w:w="2288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73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963F3C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963F3C" w:rsidRPr="00866A2E" w:rsidRDefault="00963F3C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Տավուշի մարզ</w:t>
            </w:r>
          </w:p>
        </w:tc>
        <w:tc>
          <w:tcPr>
            <w:tcW w:w="2288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73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963F3C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963F3C" w:rsidRPr="00866A2E" w:rsidRDefault="00963F3C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Շիրակի մարզ</w:t>
            </w:r>
          </w:p>
        </w:tc>
        <w:tc>
          <w:tcPr>
            <w:tcW w:w="2288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73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  <w:tr w:rsidR="00963F3C" w:rsidRPr="00057909" w:rsidTr="00963F3C">
        <w:tc>
          <w:tcPr>
            <w:tcW w:w="1581" w:type="pct"/>
          </w:tcPr>
          <w:p w:rsidR="00504C66" w:rsidRPr="00866A2E" w:rsidRDefault="00504C66" w:rsidP="00866A2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Հայաստանի Հանրապետության </w:t>
            </w:r>
          </w:p>
          <w:p w:rsidR="00963F3C" w:rsidRPr="00866A2E" w:rsidRDefault="00963F3C" w:rsidP="00866A2E">
            <w:pPr>
              <w:pStyle w:val="ListParagraph"/>
              <w:shd w:val="clear" w:color="auto" w:fill="FFFFFF"/>
              <w:spacing w:after="0"/>
              <w:ind w:left="346"/>
              <w:rPr>
                <w:rFonts w:ascii="GHEA Grapalat" w:hAnsi="GHEA Grapalat" w:cs="Arial Armenian"/>
                <w:sz w:val="24"/>
                <w:szCs w:val="24"/>
              </w:rPr>
            </w:pPr>
            <w:r w:rsidRPr="00866A2E">
              <w:rPr>
                <w:rFonts w:ascii="GHEA Grapalat" w:hAnsi="GHEA Grapalat" w:cs="Arial Armenian"/>
                <w:sz w:val="24"/>
                <w:szCs w:val="24"/>
              </w:rPr>
              <w:t xml:space="preserve"> Լոռու մարզ</w:t>
            </w:r>
          </w:p>
        </w:tc>
        <w:tc>
          <w:tcPr>
            <w:tcW w:w="2288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73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  <w:tc>
          <w:tcPr>
            <w:tcW w:w="1131" w:type="pct"/>
          </w:tcPr>
          <w:p w:rsidR="00963F3C" w:rsidRPr="00057909" w:rsidRDefault="00963F3C" w:rsidP="00963F3C">
            <w:pPr>
              <w:pStyle w:val="ListParagraph"/>
              <w:shd w:val="clear" w:color="auto" w:fill="FFFFFF"/>
              <w:spacing w:after="0"/>
              <w:ind w:left="57"/>
              <w:rPr>
                <w:rFonts w:ascii="GHEA Grapalat" w:hAnsi="GHEA Grapalat" w:cs="Arial Armenian"/>
                <w:sz w:val="24"/>
                <w:szCs w:val="24"/>
                <w:lang w:val="af-ZA"/>
              </w:rPr>
            </w:pPr>
          </w:p>
        </w:tc>
      </w:tr>
    </w:tbl>
    <w:p w:rsidR="00691F11" w:rsidRDefault="00691F11" w:rsidP="00504C66">
      <w:pPr>
        <w:ind w:left="-450" w:firstLine="45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691F11" w:rsidRPr="007F61F7" w:rsidRDefault="00D35018" w:rsidP="00866A2E">
      <w:pPr>
        <w:spacing w:after="0"/>
        <w:ind w:left="-540" w:firstLine="450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14</w:t>
      </w:r>
      <w:r w:rsidR="00727754" w:rsidRPr="00691F1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. </w:t>
      </w:r>
      <w:r w:rsidR="00504C66" w:rsidRPr="00691F1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</w:t>
      </w:r>
      <w:r w:rsidR="00C90029" w:rsidRPr="00691F1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տարաբնակեցման գլխավոր նախագծի մշակման </w:t>
      </w:r>
      <w:r w:rsidR="00727754" w:rsidRPr="00691F11">
        <w:rPr>
          <w:rFonts w:ascii="GHEA Grapalat" w:hAnsi="GHEA Grapalat" w:cs="Sylfaen"/>
          <w:b/>
          <w:bCs/>
          <w:sz w:val="24"/>
          <w:szCs w:val="24"/>
          <w:lang w:val="hy-AM"/>
        </w:rPr>
        <w:t>ներկայացվող պահանջները</w:t>
      </w:r>
    </w:p>
    <w:p w:rsidR="002F4E17" w:rsidRDefault="00D35018" w:rsidP="00866A2E">
      <w:pPr>
        <w:spacing w:after="0"/>
        <w:ind w:left="-540" w:firstLine="45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30</w:t>
      </w:r>
      <w:r w:rsidR="000C2052">
        <w:rPr>
          <w:rFonts w:ascii="GHEA Grapalat" w:hAnsi="GHEA Grapalat" w:cs="Arial Armenian"/>
          <w:sz w:val="24"/>
          <w:szCs w:val="24"/>
          <w:lang w:val="hy-AM"/>
        </w:rPr>
        <w:t xml:space="preserve">․ </w:t>
      </w:r>
      <w:r w:rsidR="00504C66" w:rsidRPr="00691F11">
        <w:rPr>
          <w:rFonts w:ascii="GHEA Grapalat" w:hAnsi="GHEA Grapalat" w:cs="Arial Armenian"/>
          <w:sz w:val="24"/>
          <w:szCs w:val="24"/>
          <w:lang w:val="hy-AM"/>
        </w:rPr>
        <w:t xml:space="preserve">Հայաստանի Հանրապետության </w:t>
      </w:r>
      <w:r w:rsidR="00FB1AE8" w:rsidRPr="00691F11">
        <w:rPr>
          <w:rFonts w:ascii="GHEA Grapalat" w:hAnsi="GHEA Grapalat"/>
          <w:sz w:val="24"/>
          <w:szCs w:val="24"/>
          <w:lang w:val="hy-AM"/>
        </w:rPr>
        <w:t>կառավարության 20</w:t>
      </w:r>
      <w:r w:rsidR="00FB1AE8" w:rsidRPr="00691F11">
        <w:rPr>
          <w:rFonts w:ascii="GHEA Grapalat" w:hAnsi="GHEA Grapalat"/>
          <w:sz w:val="24"/>
          <w:szCs w:val="24"/>
          <w:lang w:val="af-ZA"/>
        </w:rPr>
        <w:t xml:space="preserve">02 </w:t>
      </w:r>
      <w:r w:rsidR="00FB1AE8" w:rsidRPr="00691F11">
        <w:rPr>
          <w:rFonts w:ascii="GHEA Grapalat" w:hAnsi="GHEA Grapalat"/>
          <w:sz w:val="24"/>
          <w:szCs w:val="24"/>
          <w:lang w:val="hy-AM"/>
        </w:rPr>
        <w:t>թվականի դեկտեմբերի 19-ի N</w:t>
      </w:r>
      <w:r w:rsidR="00FB1AE8" w:rsidRPr="00691F11">
        <w:rPr>
          <w:rFonts w:ascii="GHEA Grapalat" w:hAnsi="GHEA Grapalat"/>
          <w:sz w:val="24"/>
          <w:szCs w:val="24"/>
          <w:lang w:val="af-ZA"/>
        </w:rPr>
        <w:t>2164</w:t>
      </w:r>
      <w:r w:rsidR="00FB1AE8" w:rsidRPr="00691F11">
        <w:rPr>
          <w:rFonts w:ascii="GHEA Grapalat" w:hAnsi="GHEA Grapalat"/>
          <w:sz w:val="24"/>
          <w:szCs w:val="24"/>
          <w:lang w:val="hy-AM"/>
        </w:rPr>
        <w:t xml:space="preserve">-Ն </w:t>
      </w:r>
      <w:r w:rsidR="0097700C" w:rsidRPr="00691F11">
        <w:rPr>
          <w:rFonts w:ascii="GHEA Grapalat" w:hAnsi="GHEA Grapalat"/>
          <w:sz w:val="24"/>
          <w:szCs w:val="24"/>
          <w:lang w:val="hy-AM"/>
        </w:rPr>
        <w:t>որոշում</w:t>
      </w:r>
      <w:r w:rsidR="0041770C" w:rsidRPr="00691F11">
        <w:rPr>
          <w:rFonts w:ascii="GHEA Grapalat" w:hAnsi="GHEA Grapalat"/>
          <w:sz w:val="24"/>
          <w:szCs w:val="24"/>
          <w:lang w:val="hy-AM"/>
        </w:rPr>
        <w:t>։</w:t>
      </w:r>
    </w:p>
    <w:p w:rsidR="00D35018" w:rsidRPr="00691F11" w:rsidRDefault="00D35018" w:rsidP="00866A2E">
      <w:pPr>
        <w:spacing w:after="0"/>
        <w:ind w:left="-540" w:firstLine="45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727754" w:rsidRPr="00F164FE" w:rsidRDefault="000C2052" w:rsidP="00866A2E">
      <w:pPr>
        <w:spacing w:after="0" w:line="240" w:lineRule="auto"/>
        <w:ind w:left="-540" w:right="355" w:firstLine="45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D35018">
        <w:rPr>
          <w:rFonts w:ascii="GHEA Grapalat" w:hAnsi="GHEA Grapalat" w:cs="Sylfaen"/>
          <w:b/>
          <w:bCs/>
          <w:sz w:val="24"/>
          <w:szCs w:val="24"/>
          <w:lang w:val="hy-AM"/>
        </w:rPr>
        <w:t>31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.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գրաֆիկական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տեքստային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մասերին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ներկայացվող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հիմնական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</w:t>
      </w:r>
      <w:r w:rsidR="00727754" w:rsidRPr="00057909">
        <w:rPr>
          <w:rFonts w:ascii="GHEA Grapalat" w:hAnsi="GHEA Grapalat" w:cs="Sylfaen"/>
          <w:b/>
          <w:bCs/>
          <w:sz w:val="24"/>
          <w:szCs w:val="24"/>
          <w:lang w:val="hy-AM"/>
        </w:rPr>
        <w:t>պահանջները</w:t>
      </w:r>
    </w:p>
    <w:p w:rsidR="00017996" w:rsidRPr="00057909" w:rsidRDefault="000C2052" w:rsidP="00866A2E">
      <w:pPr>
        <w:pStyle w:val="ListParagraph"/>
        <w:shd w:val="clear" w:color="auto" w:fill="FFFFFF"/>
        <w:spacing w:after="0"/>
        <w:ind w:left="-540" w:firstLine="450"/>
        <w:rPr>
          <w:rFonts w:ascii="GHEA Grapalat" w:hAnsi="GHEA Grapalat" w:cs="GHEA Grapalat"/>
          <w:color w:val="000000"/>
        </w:rPr>
      </w:pPr>
      <w:r>
        <w:rPr>
          <w:rFonts w:ascii="GHEA Grapalat" w:hAnsi="GHEA Grapalat" w:cs="Arial Armenian"/>
          <w:sz w:val="24"/>
          <w:szCs w:val="24"/>
        </w:rPr>
        <w:t xml:space="preserve">1․ </w:t>
      </w:r>
      <w:r w:rsidR="00504C66" w:rsidRPr="003876FA">
        <w:rPr>
          <w:rFonts w:ascii="GHEA Grapalat" w:hAnsi="GHEA Grapalat" w:cs="Arial Armenian"/>
          <w:sz w:val="24"/>
          <w:szCs w:val="24"/>
        </w:rPr>
        <w:t>Հայաստանի</w:t>
      </w:r>
      <w:r w:rsidR="00504C66" w:rsidRPr="00BA49D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504C66" w:rsidRPr="003876FA">
        <w:rPr>
          <w:rFonts w:ascii="GHEA Grapalat" w:hAnsi="GHEA Grapalat" w:cs="Arial Armenian"/>
          <w:sz w:val="24"/>
          <w:szCs w:val="24"/>
        </w:rPr>
        <w:t>Հանրապետության</w:t>
      </w:r>
      <w:r w:rsidR="00504C66" w:rsidRPr="00BA49D7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E113DC" w:rsidRPr="003876FA">
        <w:rPr>
          <w:rFonts w:ascii="GHEA Grapalat" w:hAnsi="GHEA Grapalat"/>
          <w:sz w:val="24"/>
          <w:szCs w:val="24"/>
        </w:rPr>
        <w:t>կ</w:t>
      </w:r>
      <w:r w:rsidR="002F4E17" w:rsidRPr="00BA49D7">
        <w:rPr>
          <w:rFonts w:ascii="GHEA Grapalat" w:hAnsi="GHEA Grapalat"/>
          <w:sz w:val="24"/>
          <w:szCs w:val="24"/>
        </w:rPr>
        <w:t>առավարության 20</w:t>
      </w:r>
      <w:r w:rsidR="00E113DC" w:rsidRPr="00BA49D7">
        <w:rPr>
          <w:rFonts w:ascii="GHEA Grapalat" w:hAnsi="GHEA Grapalat"/>
          <w:sz w:val="24"/>
          <w:szCs w:val="24"/>
          <w:lang w:val="af-ZA"/>
        </w:rPr>
        <w:t xml:space="preserve">02 </w:t>
      </w:r>
      <w:r w:rsidR="002F4E17" w:rsidRPr="00BA49D7">
        <w:rPr>
          <w:rFonts w:ascii="GHEA Grapalat" w:hAnsi="GHEA Grapalat"/>
          <w:sz w:val="24"/>
          <w:szCs w:val="24"/>
        </w:rPr>
        <w:t>թ</w:t>
      </w:r>
      <w:r w:rsidR="00E113DC" w:rsidRPr="00BA49D7">
        <w:rPr>
          <w:rFonts w:ascii="GHEA Grapalat" w:hAnsi="GHEA Grapalat"/>
          <w:sz w:val="24"/>
          <w:szCs w:val="24"/>
        </w:rPr>
        <w:t>վականի</w:t>
      </w:r>
      <w:r w:rsidR="002F4E17" w:rsidRPr="00BA49D7">
        <w:rPr>
          <w:rFonts w:ascii="GHEA Grapalat" w:hAnsi="GHEA Grapalat"/>
          <w:sz w:val="24"/>
          <w:szCs w:val="24"/>
        </w:rPr>
        <w:t xml:space="preserve"> դեկտեմբերի</w:t>
      </w:r>
      <w:r w:rsidR="00E113DC" w:rsidRPr="00BA49D7">
        <w:rPr>
          <w:rFonts w:ascii="GHEA Grapalat" w:hAnsi="GHEA Grapalat"/>
          <w:sz w:val="24"/>
          <w:szCs w:val="24"/>
        </w:rPr>
        <w:t xml:space="preserve"> 1</w:t>
      </w:r>
      <w:r w:rsidR="002F4E17" w:rsidRPr="00BA49D7">
        <w:rPr>
          <w:rFonts w:ascii="GHEA Grapalat" w:hAnsi="GHEA Grapalat"/>
          <w:sz w:val="24"/>
          <w:szCs w:val="24"/>
        </w:rPr>
        <w:t>9-ի N</w:t>
      </w:r>
      <w:r w:rsidR="00E113DC" w:rsidRPr="00BA49D7">
        <w:rPr>
          <w:rFonts w:ascii="GHEA Grapalat" w:hAnsi="GHEA Grapalat"/>
          <w:sz w:val="24"/>
          <w:szCs w:val="24"/>
          <w:lang w:val="af-ZA"/>
        </w:rPr>
        <w:t>2164</w:t>
      </w:r>
      <w:r w:rsidR="002F4E17" w:rsidRPr="00BA49D7">
        <w:rPr>
          <w:rFonts w:ascii="GHEA Grapalat" w:hAnsi="GHEA Grapalat"/>
          <w:sz w:val="24"/>
          <w:szCs w:val="24"/>
        </w:rPr>
        <w:t>-Ն որոշ</w:t>
      </w:r>
      <w:r w:rsidR="0077518F" w:rsidRPr="00BA49D7">
        <w:rPr>
          <w:rFonts w:ascii="GHEA Grapalat" w:hAnsi="GHEA Grapalat"/>
          <w:sz w:val="24"/>
          <w:szCs w:val="24"/>
        </w:rPr>
        <w:t>ում</w:t>
      </w:r>
      <w:r w:rsidR="0077518F">
        <w:rPr>
          <w:rFonts w:ascii="GHEA Grapalat" w:hAnsi="GHEA Grapalat"/>
          <w:sz w:val="24"/>
          <w:szCs w:val="24"/>
        </w:rPr>
        <w:t>։</w:t>
      </w:r>
    </w:p>
    <w:sectPr w:rsidR="00017996" w:rsidRPr="00057909" w:rsidSect="00057909">
      <w:pgSz w:w="12240" w:h="15840"/>
      <w:pgMar w:top="1135" w:right="850" w:bottom="14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A8" w:rsidRDefault="00A26AA8" w:rsidP="00727754">
      <w:pPr>
        <w:spacing w:after="0" w:line="240" w:lineRule="auto"/>
      </w:pPr>
      <w:r>
        <w:separator/>
      </w:r>
    </w:p>
  </w:endnote>
  <w:endnote w:type="continuationSeparator" w:id="0">
    <w:p w:rsidR="00A26AA8" w:rsidRDefault="00A26AA8" w:rsidP="0072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A8" w:rsidRDefault="00A26AA8" w:rsidP="00727754">
      <w:pPr>
        <w:spacing w:after="0" w:line="240" w:lineRule="auto"/>
      </w:pPr>
      <w:r>
        <w:separator/>
      </w:r>
    </w:p>
  </w:footnote>
  <w:footnote w:type="continuationSeparator" w:id="0">
    <w:p w:rsidR="00A26AA8" w:rsidRDefault="00A26AA8" w:rsidP="00727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0F"/>
    <w:multiLevelType w:val="hybridMultilevel"/>
    <w:tmpl w:val="4120BCBE"/>
    <w:lvl w:ilvl="0" w:tplc="D80ABAAE">
      <w:start w:val="1"/>
      <w:numFmt w:val="decimal"/>
      <w:lvlText w:val="%1)"/>
      <w:lvlJc w:val="left"/>
      <w:pPr>
        <w:ind w:left="9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" w15:restartNumberingAfterBreak="0">
    <w:nsid w:val="02802489"/>
    <w:multiLevelType w:val="hybridMultilevel"/>
    <w:tmpl w:val="F06036D8"/>
    <w:lvl w:ilvl="0" w:tplc="A68A91E8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050703B7"/>
    <w:multiLevelType w:val="hybridMultilevel"/>
    <w:tmpl w:val="73CA8B12"/>
    <w:lvl w:ilvl="0" w:tplc="C26E7F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949564A"/>
    <w:multiLevelType w:val="hybridMultilevel"/>
    <w:tmpl w:val="8A44EB9E"/>
    <w:lvl w:ilvl="0" w:tplc="CB72658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1035146"/>
    <w:multiLevelType w:val="hybridMultilevel"/>
    <w:tmpl w:val="E8BC0C3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3F5C"/>
    <w:multiLevelType w:val="hybridMultilevel"/>
    <w:tmpl w:val="B888EFB0"/>
    <w:lvl w:ilvl="0" w:tplc="D9181FB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212FB"/>
    <w:multiLevelType w:val="multilevel"/>
    <w:tmpl w:val="B352FEAC"/>
    <w:lvl w:ilvl="0">
      <w:start w:val="1"/>
      <w:numFmt w:val="decimalZero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abstractNum w:abstractNumId="7" w15:restartNumberingAfterBreak="0">
    <w:nsid w:val="15CF592A"/>
    <w:multiLevelType w:val="hybridMultilevel"/>
    <w:tmpl w:val="BA3C1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63C1F"/>
    <w:multiLevelType w:val="hybridMultilevel"/>
    <w:tmpl w:val="BB706C08"/>
    <w:lvl w:ilvl="0" w:tplc="04090011">
      <w:start w:val="1"/>
      <w:numFmt w:val="decimal"/>
      <w:lvlText w:val="%1)"/>
      <w:lvlJc w:val="left"/>
      <w:pPr>
        <w:ind w:left="937" w:hanging="360"/>
      </w:p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9" w15:restartNumberingAfterBreak="0">
    <w:nsid w:val="1A4D30F9"/>
    <w:multiLevelType w:val="hybridMultilevel"/>
    <w:tmpl w:val="DB361FB2"/>
    <w:lvl w:ilvl="0" w:tplc="589A694C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43245C"/>
    <w:multiLevelType w:val="hybridMultilevel"/>
    <w:tmpl w:val="09A2EB7E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C71AA"/>
    <w:multiLevelType w:val="hybridMultilevel"/>
    <w:tmpl w:val="D4DA4F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062F16"/>
    <w:multiLevelType w:val="hybridMultilevel"/>
    <w:tmpl w:val="992C9220"/>
    <w:lvl w:ilvl="0" w:tplc="31E0B51C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 w15:restartNumberingAfterBreak="0">
    <w:nsid w:val="29AC78DB"/>
    <w:multiLevelType w:val="hybridMultilevel"/>
    <w:tmpl w:val="2B3870EE"/>
    <w:lvl w:ilvl="0" w:tplc="DEE6D378">
      <w:start w:val="1"/>
      <w:numFmt w:val="decimal"/>
      <w:lvlText w:val="%1)"/>
      <w:lvlJc w:val="left"/>
      <w:pPr>
        <w:ind w:left="9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4" w15:restartNumberingAfterBreak="0">
    <w:nsid w:val="321E7240"/>
    <w:multiLevelType w:val="hybridMultilevel"/>
    <w:tmpl w:val="AC000C34"/>
    <w:lvl w:ilvl="0" w:tplc="74E4F3FC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5" w15:restartNumberingAfterBreak="0">
    <w:nsid w:val="32AF1188"/>
    <w:multiLevelType w:val="hybridMultilevel"/>
    <w:tmpl w:val="E3E2ED40"/>
    <w:lvl w:ilvl="0" w:tplc="BEFC7982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6" w15:restartNumberingAfterBreak="0">
    <w:nsid w:val="3B381550"/>
    <w:multiLevelType w:val="hybridMultilevel"/>
    <w:tmpl w:val="65E0CB50"/>
    <w:lvl w:ilvl="0" w:tplc="96E2C63C">
      <w:start w:val="1"/>
      <w:numFmt w:val="decimal"/>
      <w:lvlText w:val="%1)"/>
      <w:lvlJc w:val="left"/>
      <w:pPr>
        <w:ind w:left="9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7" w:hanging="360"/>
      </w:pPr>
    </w:lvl>
    <w:lvl w:ilvl="2" w:tplc="0409001B" w:tentative="1">
      <w:start w:val="1"/>
      <w:numFmt w:val="lowerRoman"/>
      <w:lvlText w:val="%3."/>
      <w:lvlJc w:val="right"/>
      <w:pPr>
        <w:ind w:left="2377" w:hanging="180"/>
      </w:pPr>
    </w:lvl>
    <w:lvl w:ilvl="3" w:tplc="0409000F" w:tentative="1">
      <w:start w:val="1"/>
      <w:numFmt w:val="decimal"/>
      <w:lvlText w:val="%4."/>
      <w:lvlJc w:val="left"/>
      <w:pPr>
        <w:ind w:left="3097" w:hanging="360"/>
      </w:pPr>
    </w:lvl>
    <w:lvl w:ilvl="4" w:tplc="04090019" w:tentative="1">
      <w:start w:val="1"/>
      <w:numFmt w:val="lowerLetter"/>
      <w:lvlText w:val="%5."/>
      <w:lvlJc w:val="left"/>
      <w:pPr>
        <w:ind w:left="3817" w:hanging="360"/>
      </w:pPr>
    </w:lvl>
    <w:lvl w:ilvl="5" w:tplc="0409001B" w:tentative="1">
      <w:start w:val="1"/>
      <w:numFmt w:val="lowerRoman"/>
      <w:lvlText w:val="%6."/>
      <w:lvlJc w:val="right"/>
      <w:pPr>
        <w:ind w:left="4537" w:hanging="180"/>
      </w:pPr>
    </w:lvl>
    <w:lvl w:ilvl="6" w:tplc="0409000F" w:tentative="1">
      <w:start w:val="1"/>
      <w:numFmt w:val="decimal"/>
      <w:lvlText w:val="%7."/>
      <w:lvlJc w:val="left"/>
      <w:pPr>
        <w:ind w:left="5257" w:hanging="360"/>
      </w:pPr>
    </w:lvl>
    <w:lvl w:ilvl="7" w:tplc="04090019" w:tentative="1">
      <w:start w:val="1"/>
      <w:numFmt w:val="lowerLetter"/>
      <w:lvlText w:val="%8."/>
      <w:lvlJc w:val="left"/>
      <w:pPr>
        <w:ind w:left="5977" w:hanging="360"/>
      </w:pPr>
    </w:lvl>
    <w:lvl w:ilvl="8" w:tplc="040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7" w15:restartNumberingAfterBreak="0">
    <w:nsid w:val="475E37E1"/>
    <w:multiLevelType w:val="hybridMultilevel"/>
    <w:tmpl w:val="CA129D08"/>
    <w:lvl w:ilvl="0" w:tplc="040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47704677"/>
    <w:multiLevelType w:val="hybridMultilevel"/>
    <w:tmpl w:val="76922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90F1C"/>
    <w:multiLevelType w:val="hybridMultilevel"/>
    <w:tmpl w:val="6B1EF5B2"/>
    <w:lvl w:ilvl="0" w:tplc="38B27F88">
      <w:start w:val="3"/>
      <w:numFmt w:val="decimal"/>
      <w:lvlText w:val="%1."/>
      <w:lvlJc w:val="left"/>
      <w:pPr>
        <w:ind w:left="786" w:hanging="360"/>
      </w:pPr>
      <w:rPr>
        <w:rFonts w:ascii="GHEA Grapalat" w:hAnsi="GHEA Grapalat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46E0F"/>
    <w:multiLevelType w:val="hybridMultilevel"/>
    <w:tmpl w:val="98E412EE"/>
    <w:lvl w:ilvl="0" w:tplc="63308F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CBB7218"/>
    <w:multiLevelType w:val="hybridMultilevel"/>
    <w:tmpl w:val="8F7884A0"/>
    <w:lvl w:ilvl="0" w:tplc="0C50D84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75E20"/>
    <w:multiLevelType w:val="hybridMultilevel"/>
    <w:tmpl w:val="7C683ABE"/>
    <w:lvl w:ilvl="0" w:tplc="042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EF6FB3"/>
    <w:multiLevelType w:val="hybridMultilevel"/>
    <w:tmpl w:val="8AF8BAA8"/>
    <w:lvl w:ilvl="0" w:tplc="8BBE7EA2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4" w15:restartNumberingAfterBreak="0">
    <w:nsid w:val="73060FD6"/>
    <w:multiLevelType w:val="hybridMultilevel"/>
    <w:tmpl w:val="E6BAF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17080"/>
    <w:multiLevelType w:val="hybridMultilevel"/>
    <w:tmpl w:val="283874C4"/>
    <w:lvl w:ilvl="0" w:tplc="C616BCD8">
      <w:start w:val="8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6" w15:restartNumberingAfterBreak="0">
    <w:nsid w:val="753F49F4"/>
    <w:multiLevelType w:val="hybridMultilevel"/>
    <w:tmpl w:val="42D424B6"/>
    <w:lvl w:ilvl="0" w:tplc="CDDE535C">
      <w:start w:val="1"/>
      <w:numFmt w:val="decimal"/>
      <w:lvlText w:val="%1)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7" w15:restartNumberingAfterBreak="0">
    <w:nsid w:val="76916FE2"/>
    <w:multiLevelType w:val="multilevel"/>
    <w:tmpl w:val="83DAABA2"/>
    <w:lvl w:ilvl="0">
      <w:start w:val="1"/>
      <w:numFmt w:val="decimal"/>
      <w:pStyle w:val="Heading1"/>
      <w:lvlText w:val="%1. "/>
      <w:lvlJc w:val="left"/>
      <w:pPr>
        <w:tabs>
          <w:tab w:val="num" w:pos="1709"/>
        </w:tabs>
        <w:ind w:left="1709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46"/>
        </w:tabs>
        <w:ind w:left="846" w:hanging="576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D9479FD"/>
    <w:multiLevelType w:val="hybridMultilevel"/>
    <w:tmpl w:val="BED0E40A"/>
    <w:lvl w:ilvl="0" w:tplc="1AE4E5D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22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9"/>
  </w:num>
  <w:num w:numId="5">
    <w:abstractNumId w:val="9"/>
  </w:num>
  <w:num w:numId="6">
    <w:abstractNumId w:val="5"/>
  </w:num>
  <w:num w:numId="7">
    <w:abstractNumId w:val="17"/>
  </w:num>
  <w:num w:numId="8">
    <w:abstractNumId w:val="2"/>
  </w:num>
  <w:num w:numId="9">
    <w:abstractNumId w:val="11"/>
  </w:num>
  <w:num w:numId="10">
    <w:abstractNumId w:val="7"/>
  </w:num>
  <w:num w:numId="11">
    <w:abstractNumId w:val="28"/>
  </w:num>
  <w:num w:numId="12">
    <w:abstractNumId w:val="26"/>
  </w:num>
  <w:num w:numId="13">
    <w:abstractNumId w:val="14"/>
  </w:num>
  <w:num w:numId="14">
    <w:abstractNumId w:val="1"/>
  </w:num>
  <w:num w:numId="15">
    <w:abstractNumId w:val="3"/>
  </w:num>
  <w:num w:numId="16">
    <w:abstractNumId w:val="23"/>
  </w:num>
  <w:num w:numId="17">
    <w:abstractNumId w:val="24"/>
  </w:num>
  <w:num w:numId="18">
    <w:abstractNumId w:val="10"/>
  </w:num>
  <w:num w:numId="19">
    <w:abstractNumId w:val="8"/>
  </w:num>
  <w:num w:numId="20">
    <w:abstractNumId w:val="16"/>
  </w:num>
  <w:num w:numId="21">
    <w:abstractNumId w:val="13"/>
  </w:num>
  <w:num w:numId="22">
    <w:abstractNumId w:val="0"/>
  </w:num>
  <w:num w:numId="23">
    <w:abstractNumId w:val="25"/>
  </w:num>
  <w:num w:numId="24">
    <w:abstractNumId w:val="12"/>
  </w:num>
  <w:num w:numId="25">
    <w:abstractNumId w:val="21"/>
  </w:num>
  <w:num w:numId="26">
    <w:abstractNumId w:val="20"/>
  </w:num>
  <w:num w:numId="27">
    <w:abstractNumId w:val="15"/>
  </w:num>
  <w:num w:numId="28">
    <w:abstractNumId w:val="18"/>
  </w:num>
  <w:num w:numId="2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57"/>
    <w:rsid w:val="0000004E"/>
    <w:rsid w:val="00005275"/>
    <w:rsid w:val="00011B27"/>
    <w:rsid w:val="000131CE"/>
    <w:rsid w:val="00014448"/>
    <w:rsid w:val="000160B6"/>
    <w:rsid w:val="000170F4"/>
    <w:rsid w:val="00017996"/>
    <w:rsid w:val="00022857"/>
    <w:rsid w:val="00022993"/>
    <w:rsid w:val="00024239"/>
    <w:rsid w:val="00024D40"/>
    <w:rsid w:val="00025AB7"/>
    <w:rsid w:val="00025EA6"/>
    <w:rsid w:val="0002634A"/>
    <w:rsid w:val="00027879"/>
    <w:rsid w:val="00027919"/>
    <w:rsid w:val="00031BD4"/>
    <w:rsid w:val="00031DB9"/>
    <w:rsid w:val="00035916"/>
    <w:rsid w:val="00040E4F"/>
    <w:rsid w:val="0004281C"/>
    <w:rsid w:val="00042D25"/>
    <w:rsid w:val="00044E09"/>
    <w:rsid w:val="00046A55"/>
    <w:rsid w:val="00046B9E"/>
    <w:rsid w:val="00046DDD"/>
    <w:rsid w:val="00057909"/>
    <w:rsid w:val="00065C5B"/>
    <w:rsid w:val="00065F58"/>
    <w:rsid w:val="00066F13"/>
    <w:rsid w:val="00076E6B"/>
    <w:rsid w:val="00081DD2"/>
    <w:rsid w:val="00084C5C"/>
    <w:rsid w:val="00087CF8"/>
    <w:rsid w:val="00097AED"/>
    <w:rsid w:val="00097AF0"/>
    <w:rsid w:val="00097B70"/>
    <w:rsid w:val="000A04CE"/>
    <w:rsid w:val="000A0A26"/>
    <w:rsid w:val="000A1A4B"/>
    <w:rsid w:val="000A1AB8"/>
    <w:rsid w:val="000A3DF9"/>
    <w:rsid w:val="000A70BC"/>
    <w:rsid w:val="000B2565"/>
    <w:rsid w:val="000C039C"/>
    <w:rsid w:val="000C2052"/>
    <w:rsid w:val="000C37B2"/>
    <w:rsid w:val="000C6A88"/>
    <w:rsid w:val="000C73DF"/>
    <w:rsid w:val="000D1EE3"/>
    <w:rsid w:val="000D2BE2"/>
    <w:rsid w:val="000D46DF"/>
    <w:rsid w:val="000D5FC6"/>
    <w:rsid w:val="000E467D"/>
    <w:rsid w:val="000E549E"/>
    <w:rsid w:val="00101F88"/>
    <w:rsid w:val="00111926"/>
    <w:rsid w:val="00115212"/>
    <w:rsid w:val="00117D16"/>
    <w:rsid w:val="00117D2F"/>
    <w:rsid w:val="001249C1"/>
    <w:rsid w:val="00125998"/>
    <w:rsid w:val="00126757"/>
    <w:rsid w:val="00130EA2"/>
    <w:rsid w:val="001352F4"/>
    <w:rsid w:val="00136A76"/>
    <w:rsid w:val="0014226D"/>
    <w:rsid w:val="00142712"/>
    <w:rsid w:val="00143D77"/>
    <w:rsid w:val="00147FB4"/>
    <w:rsid w:val="0015303E"/>
    <w:rsid w:val="001576D4"/>
    <w:rsid w:val="00157B96"/>
    <w:rsid w:val="00161584"/>
    <w:rsid w:val="00164CBB"/>
    <w:rsid w:val="0017036B"/>
    <w:rsid w:val="00170B3F"/>
    <w:rsid w:val="00173B67"/>
    <w:rsid w:val="00175783"/>
    <w:rsid w:val="00175D2D"/>
    <w:rsid w:val="001775F3"/>
    <w:rsid w:val="00180830"/>
    <w:rsid w:val="00181DC2"/>
    <w:rsid w:val="00185BF1"/>
    <w:rsid w:val="0019037F"/>
    <w:rsid w:val="00190F1B"/>
    <w:rsid w:val="00192C87"/>
    <w:rsid w:val="00194038"/>
    <w:rsid w:val="001A0B69"/>
    <w:rsid w:val="001A3BBD"/>
    <w:rsid w:val="001A4C8F"/>
    <w:rsid w:val="001B2504"/>
    <w:rsid w:val="001B317C"/>
    <w:rsid w:val="001B5922"/>
    <w:rsid w:val="001C0AA0"/>
    <w:rsid w:val="001C42BD"/>
    <w:rsid w:val="001D10E2"/>
    <w:rsid w:val="001D3314"/>
    <w:rsid w:val="001D4241"/>
    <w:rsid w:val="001D5C98"/>
    <w:rsid w:val="001D7BC2"/>
    <w:rsid w:val="001E5B33"/>
    <w:rsid w:val="001E6B52"/>
    <w:rsid w:val="001F2176"/>
    <w:rsid w:val="001F7A8C"/>
    <w:rsid w:val="00201DC1"/>
    <w:rsid w:val="00203216"/>
    <w:rsid w:val="00205CD4"/>
    <w:rsid w:val="00212B8B"/>
    <w:rsid w:val="0021449B"/>
    <w:rsid w:val="002164AE"/>
    <w:rsid w:val="00222429"/>
    <w:rsid w:val="00235264"/>
    <w:rsid w:val="00237673"/>
    <w:rsid w:val="00240801"/>
    <w:rsid w:val="00241145"/>
    <w:rsid w:val="00244B80"/>
    <w:rsid w:val="00246EE7"/>
    <w:rsid w:val="002547B9"/>
    <w:rsid w:val="0025582B"/>
    <w:rsid w:val="002565E5"/>
    <w:rsid w:val="00256F1A"/>
    <w:rsid w:val="00273F8A"/>
    <w:rsid w:val="00274606"/>
    <w:rsid w:val="00275F97"/>
    <w:rsid w:val="00280446"/>
    <w:rsid w:val="00283AAA"/>
    <w:rsid w:val="002847EF"/>
    <w:rsid w:val="00296CA6"/>
    <w:rsid w:val="002A21EC"/>
    <w:rsid w:val="002A5568"/>
    <w:rsid w:val="002A7963"/>
    <w:rsid w:val="002B3B07"/>
    <w:rsid w:val="002B7114"/>
    <w:rsid w:val="002F4E17"/>
    <w:rsid w:val="002F5BD5"/>
    <w:rsid w:val="002F65A4"/>
    <w:rsid w:val="00311883"/>
    <w:rsid w:val="00312A6A"/>
    <w:rsid w:val="0031319B"/>
    <w:rsid w:val="00314227"/>
    <w:rsid w:val="00314D20"/>
    <w:rsid w:val="003178F0"/>
    <w:rsid w:val="00320750"/>
    <w:rsid w:val="003440F9"/>
    <w:rsid w:val="00351B12"/>
    <w:rsid w:val="00352706"/>
    <w:rsid w:val="0035526B"/>
    <w:rsid w:val="00360172"/>
    <w:rsid w:val="00362F6E"/>
    <w:rsid w:val="003640CB"/>
    <w:rsid w:val="00367ACD"/>
    <w:rsid w:val="0037193C"/>
    <w:rsid w:val="00371A6E"/>
    <w:rsid w:val="0037342E"/>
    <w:rsid w:val="00380C26"/>
    <w:rsid w:val="00382A7E"/>
    <w:rsid w:val="00384036"/>
    <w:rsid w:val="003876FA"/>
    <w:rsid w:val="003937C1"/>
    <w:rsid w:val="003A0AB9"/>
    <w:rsid w:val="003A2330"/>
    <w:rsid w:val="003B2505"/>
    <w:rsid w:val="003B2E49"/>
    <w:rsid w:val="003B376F"/>
    <w:rsid w:val="003B3A88"/>
    <w:rsid w:val="003B57E0"/>
    <w:rsid w:val="003B6C9B"/>
    <w:rsid w:val="003C0AC0"/>
    <w:rsid w:val="003C2208"/>
    <w:rsid w:val="003C2D64"/>
    <w:rsid w:val="003C5E7E"/>
    <w:rsid w:val="003C7C40"/>
    <w:rsid w:val="003D0441"/>
    <w:rsid w:val="003D30A2"/>
    <w:rsid w:val="003E1D47"/>
    <w:rsid w:val="003F0171"/>
    <w:rsid w:val="003F3A74"/>
    <w:rsid w:val="00400434"/>
    <w:rsid w:val="0040154C"/>
    <w:rsid w:val="00403C24"/>
    <w:rsid w:val="00406052"/>
    <w:rsid w:val="0041308E"/>
    <w:rsid w:val="004148B0"/>
    <w:rsid w:val="0041770C"/>
    <w:rsid w:val="00417FFD"/>
    <w:rsid w:val="00423F0C"/>
    <w:rsid w:val="004255DB"/>
    <w:rsid w:val="0042675E"/>
    <w:rsid w:val="00433083"/>
    <w:rsid w:val="00441ED4"/>
    <w:rsid w:val="00443156"/>
    <w:rsid w:val="00445601"/>
    <w:rsid w:val="00445C28"/>
    <w:rsid w:val="00446157"/>
    <w:rsid w:val="004511DE"/>
    <w:rsid w:val="004571A8"/>
    <w:rsid w:val="00457767"/>
    <w:rsid w:val="00462EC8"/>
    <w:rsid w:val="004631ED"/>
    <w:rsid w:val="0046366C"/>
    <w:rsid w:val="00463FA4"/>
    <w:rsid w:val="00465A28"/>
    <w:rsid w:val="00466B36"/>
    <w:rsid w:val="0046743A"/>
    <w:rsid w:val="00472B6C"/>
    <w:rsid w:val="0048051F"/>
    <w:rsid w:val="00482205"/>
    <w:rsid w:val="00483A76"/>
    <w:rsid w:val="00487D6E"/>
    <w:rsid w:val="0049459E"/>
    <w:rsid w:val="004953B0"/>
    <w:rsid w:val="00495BE6"/>
    <w:rsid w:val="004A156C"/>
    <w:rsid w:val="004A2DED"/>
    <w:rsid w:val="004B0C5A"/>
    <w:rsid w:val="004B41BF"/>
    <w:rsid w:val="004B7337"/>
    <w:rsid w:val="004C2937"/>
    <w:rsid w:val="004C367A"/>
    <w:rsid w:val="004C774E"/>
    <w:rsid w:val="004D72DA"/>
    <w:rsid w:val="004E32C8"/>
    <w:rsid w:val="004E6684"/>
    <w:rsid w:val="004F2541"/>
    <w:rsid w:val="004F6A35"/>
    <w:rsid w:val="004F7ED6"/>
    <w:rsid w:val="0050145F"/>
    <w:rsid w:val="0050358C"/>
    <w:rsid w:val="005035CA"/>
    <w:rsid w:val="0050438A"/>
    <w:rsid w:val="00504C66"/>
    <w:rsid w:val="00506BC1"/>
    <w:rsid w:val="00507974"/>
    <w:rsid w:val="00511C09"/>
    <w:rsid w:val="005129B0"/>
    <w:rsid w:val="00515438"/>
    <w:rsid w:val="005272BE"/>
    <w:rsid w:val="0053131C"/>
    <w:rsid w:val="005347D4"/>
    <w:rsid w:val="00534EF1"/>
    <w:rsid w:val="00535750"/>
    <w:rsid w:val="00535C61"/>
    <w:rsid w:val="00536334"/>
    <w:rsid w:val="005423C5"/>
    <w:rsid w:val="00547A78"/>
    <w:rsid w:val="00550BBF"/>
    <w:rsid w:val="00552E0B"/>
    <w:rsid w:val="00553034"/>
    <w:rsid w:val="0055646B"/>
    <w:rsid w:val="0056338B"/>
    <w:rsid w:val="00563BCC"/>
    <w:rsid w:val="00565958"/>
    <w:rsid w:val="00573446"/>
    <w:rsid w:val="005749CF"/>
    <w:rsid w:val="00575F80"/>
    <w:rsid w:val="00577826"/>
    <w:rsid w:val="0058097C"/>
    <w:rsid w:val="00581EAB"/>
    <w:rsid w:val="005825B1"/>
    <w:rsid w:val="00584063"/>
    <w:rsid w:val="0059073A"/>
    <w:rsid w:val="00593192"/>
    <w:rsid w:val="00595B1F"/>
    <w:rsid w:val="005A5C4B"/>
    <w:rsid w:val="005B049A"/>
    <w:rsid w:val="005B1626"/>
    <w:rsid w:val="005B1BD8"/>
    <w:rsid w:val="005B5778"/>
    <w:rsid w:val="005B6C5C"/>
    <w:rsid w:val="005C2735"/>
    <w:rsid w:val="005C2A46"/>
    <w:rsid w:val="005D46A6"/>
    <w:rsid w:val="005D4959"/>
    <w:rsid w:val="005D5DDE"/>
    <w:rsid w:val="005E4835"/>
    <w:rsid w:val="005F182B"/>
    <w:rsid w:val="005F61C6"/>
    <w:rsid w:val="00603CA5"/>
    <w:rsid w:val="00610C50"/>
    <w:rsid w:val="00611400"/>
    <w:rsid w:val="00612A97"/>
    <w:rsid w:val="00612F90"/>
    <w:rsid w:val="00614F57"/>
    <w:rsid w:val="00615A4E"/>
    <w:rsid w:val="006176DA"/>
    <w:rsid w:val="0062074E"/>
    <w:rsid w:val="00623BB2"/>
    <w:rsid w:val="0062460A"/>
    <w:rsid w:val="00624627"/>
    <w:rsid w:val="00626279"/>
    <w:rsid w:val="00626730"/>
    <w:rsid w:val="00627681"/>
    <w:rsid w:val="006311AB"/>
    <w:rsid w:val="00633777"/>
    <w:rsid w:val="00634BDA"/>
    <w:rsid w:val="0064204A"/>
    <w:rsid w:val="00643ECE"/>
    <w:rsid w:val="00645F7F"/>
    <w:rsid w:val="00646B9D"/>
    <w:rsid w:val="00647F54"/>
    <w:rsid w:val="006535E5"/>
    <w:rsid w:val="00654850"/>
    <w:rsid w:val="00655BEC"/>
    <w:rsid w:val="00661099"/>
    <w:rsid w:val="00674835"/>
    <w:rsid w:val="00680DB6"/>
    <w:rsid w:val="00682FB3"/>
    <w:rsid w:val="00683423"/>
    <w:rsid w:val="00691F11"/>
    <w:rsid w:val="00692668"/>
    <w:rsid w:val="00693445"/>
    <w:rsid w:val="0069576B"/>
    <w:rsid w:val="00697259"/>
    <w:rsid w:val="006A352F"/>
    <w:rsid w:val="006A41A3"/>
    <w:rsid w:val="006A5975"/>
    <w:rsid w:val="006B5954"/>
    <w:rsid w:val="006C645E"/>
    <w:rsid w:val="006C675F"/>
    <w:rsid w:val="006D05E3"/>
    <w:rsid w:val="006D0D03"/>
    <w:rsid w:val="006D1BD4"/>
    <w:rsid w:val="006D1F0D"/>
    <w:rsid w:val="006D6E12"/>
    <w:rsid w:val="006E1D74"/>
    <w:rsid w:val="006E70B9"/>
    <w:rsid w:val="006E7D02"/>
    <w:rsid w:val="006F1A19"/>
    <w:rsid w:val="006F6E60"/>
    <w:rsid w:val="006F713B"/>
    <w:rsid w:val="00702C1F"/>
    <w:rsid w:val="00703901"/>
    <w:rsid w:val="00705207"/>
    <w:rsid w:val="00706207"/>
    <w:rsid w:val="00706BAF"/>
    <w:rsid w:val="00706DF6"/>
    <w:rsid w:val="00710C82"/>
    <w:rsid w:val="00711CF0"/>
    <w:rsid w:val="00714A66"/>
    <w:rsid w:val="00715D6E"/>
    <w:rsid w:val="00720044"/>
    <w:rsid w:val="00722CB6"/>
    <w:rsid w:val="00723A61"/>
    <w:rsid w:val="007242AA"/>
    <w:rsid w:val="00726898"/>
    <w:rsid w:val="00727754"/>
    <w:rsid w:val="00727988"/>
    <w:rsid w:val="00731522"/>
    <w:rsid w:val="0073199A"/>
    <w:rsid w:val="0073399B"/>
    <w:rsid w:val="00734341"/>
    <w:rsid w:val="00735226"/>
    <w:rsid w:val="007417BA"/>
    <w:rsid w:val="00743C06"/>
    <w:rsid w:val="00745C02"/>
    <w:rsid w:val="00753D78"/>
    <w:rsid w:val="00771778"/>
    <w:rsid w:val="00771CFE"/>
    <w:rsid w:val="0077518F"/>
    <w:rsid w:val="007802CA"/>
    <w:rsid w:val="00783BB7"/>
    <w:rsid w:val="007840CC"/>
    <w:rsid w:val="007845FC"/>
    <w:rsid w:val="00794F82"/>
    <w:rsid w:val="0079708E"/>
    <w:rsid w:val="007A1479"/>
    <w:rsid w:val="007B05A7"/>
    <w:rsid w:val="007B2787"/>
    <w:rsid w:val="007B7F65"/>
    <w:rsid w:val="007C547F"/>
    <w:rsid w:val="007D0BBB"/>
    <w:rsid w:val="007D2F9D"/>
    <w:rsid w:val="007D59E5"/>
    <w:rsid w:val="007D5CD0"/>
    <w:rsid w:val="007D661B"/>
    <w:rsid w:val="007E1D7F"/>
    <w:rsid w:val="007F16E6"/>
    <w:rsid w:val="007F43BA"/>
    <w:rsid w:val="007F61F7"/>
    <w:rsid w:val="00811952"/>
    <w:rsid w:val="008120A6"/>
    <w:rsid w:val="00813EB2"/>
    <w:rsid w:val="00815419"/>
    <w:rsid w:val="008165AD"/>
    <w:rsid w:val="00830F7C"/>
    <w:rsid w:val="00831AC1"/>
    <w:rsid w:val="00833A6F"/>
    <w:rsid w:val="00837FC1"/>
    <w:rsid w:val="00851394"/>
    <w:rsid w:val="00852227"/>
    <w:rsid w:val="008528E7"/>
    <w:rsid w:val="008605C6"/>
    <w:rsid w:val="008624FF"/>
    <w:rsid w:val="00866A2E"/>
    <w:rsid w:val="0087257E"/>
    <w:rsid w:val="00873CE2"/>
    <w:rsid w:val="00887705"/>
    <w:rsid w:val="00892B5B"/>
    <w:rsid w:val="00894F75"/>
    <w:rsid w:val="00896A77"/>
    <w:rsid w:val="008A1FA0"/>
    <w:rsid w:val="008A351C"/>
    <w:rsid w:val="008A37D7"/>
    <w:rsid w:val="008B42BD"/>
    <w:rsid w:val="008C2282"/>
    <w:rsid w:val="008C3030"/>
    <w:rsid w:val="008D3CEF"/>
    <w:rsid w:val="008E21C1"/>
    <w:rsid w:val="008E4A4A"/>
    <w:rsid w:val="008F4CE0"/>
    <w:rsid w:val="00903D26"/>
    <w:rsid w:val="0091249E"/>
    <w:rsid w:val="0091711B"/>
    <w:rsid w:val="00917E7F"/>
    <w:rsid w:val="00921992"/>
    <w:rsid w:val="00922182"/>
    <w:rsid w:val="0092289B"/>
    <w:rsid w:val="00930F15"/>
    <w:rsid w:val="00941231"/>
    <w:rsid w:val="009442B4"/>
    <w:rsid w:val="009544E2"/>
    <w:rsid w:val="009620DF"/>
    <w:rsid w:val="009631B0"/>
    <w:rsid w:val="00963F3C"/>
    <w:rsid w:val="00965B3A"/>
    <w:rsid w:val="00967E39"/>
    <w:rsid w:val="00975EF7"/>
    <w:rsid w:val="0097700C"/>
    <w:rsid w:val="00981AF4"/>
    <w:rsid w:val="0098207C"/>
    <w:rsid w:val="00982A39"/>
    <w:rsid w:val="009856C3"/>
    <w:rsid w:val="00987480"/>
    <w:rsid w:val="00987C58"/>
    <w:rsid w:val="0099188A"/>
    <w:rsid w:val="00995CA6"/>
    <w:rsid w:val="00997DF1"/>
    <w:rsid w:val="009A2E5D"/>
    <w:rsid w:val="009A74C2"/>
    <w:rsid w:val="009B3821"/>
    <w:rsid w:val="009B4400"/>
    <w:rsid w:val="009B4BD7"/>
    <w:rsid w:val="009C0565"/>
    <w:rsid w:val="009C28D3"/>
    <w:rsid w:val="009C47D1"/>
    <w:rsid w:val="009D1733"/>
    <w:rsid w:val="009D5C61"/>
    <w:rsid w:val="009E1AAA"/>
    <w:rsid w:val="009E3AD4"/>
    <w:rsid w:val="009E5399"/>
    <w:rsid w:val="009F311C"/>
    <w:rsid w:val="009F3F91"/>
    <w:rsid w:val="009F4A95"/>
    <w:rsid w:val="009F7E7A"/>
    <w:rsid w:val="00A00B1C"/>
    <w:rsid w:val="00A01C10"/>
    <w:rsid w:val="00A02346"/>
    <w:rsid w:val="00A115A8"/>
    <w:rsid w:val="00A115E1"/>
    <w:rsid w:val="00A12556"/>
    <w:rsid w:val="00A12B02"/>
    <w:rsid w:val="00A15A56"/>
    <w:rsid w:val="00A1639D"/>
    <w:rsid w:val="00A17A81"/>
    <w:rsid w:val="00A2440C"/>
    <w:rsid w:val="00A2543A"/>
    <w:rsid w:val="00A26AA8"/>
    <w:rsid w:val="00A40D03"/>
    <w:rsid w:val="00A41CD7"/>
    <w:rsid w:val="00A4257E"/>
    <w:rsid w:val="00A45111"/>
    <w:rsid w:val="00A45A11"/>
    <w:rsid w:val="00A54ACD"/>
    <w:rsid w:val="00A55064"/>
    <w:rsid w:val="00A62A19"/>
    <w:rsid w:val="00A71C07"/>
    <w:rsid w:val="00A720E1"/>
    <w:rsid w:val="00A73DBC"/>
    <w:rsid w:val="00A74C96"/>
    <w:rsid w:val="00A76B4A"/>
    <w:rsid w:val="00A81E02"/>
    <w:rsid w:val="00A82106"/>
    <w:rsid w:val="00A87074"/>
    <w:rsid w:val="00A87136"/>
    <w:rsid w:val="00A910C9"/>
    <w:rsid w:val="00A915C2"/>
    <w:rsid w:val="00A9416A"/>
    <w:rsid w:val="00A94F81"/>
    <w:rsid w:val="00A96C9E"/>
    <w:rsid w:val="00A97429"/>
    <w:rsid w:val="00A97B97"/>
    <w:rsid w:val="00AA18D2"/>
    <w:rsid w:val="00AA2882"/>
    <w:rsid w:val="00AA3AAC"/>
    <w:rsid w:val="00AA5AE3"/>
    <w:rsid w:val="00AA60F5"/>
    <w:rsid w:val="00AB07B1"/>
    <w:rsid w:val="00AB1D5F"/>
    <w:rsid w:val="00AB73AB"/>
    <w:rsid w:val="00AC2EEE"/>
    <w:rsid w:val="00AC6134"/>
    <w:rsid w:val="00AD6744"/>
    <w:rsid w:val="00AE2532"/>
    <w:rsid w:val="00AE2B6E"/>
    <w:rsid w:val="00AE34C5"/>
    <w:rsid w:val="00AE44BE"/>
    <w:rsid w:val="00AF033E"/>
    <w:rsid w:val="00AF5102"/>
    <w:rsid w:val="00AF7269"/>
    <w:rsid w:val="00AF7ED2"/>
    <w:rsid w:val="00B02777"/>
    <w:rsid w:val="00B04964"/>
    <w:rsid w:val="00B0633C"/>
    <w:rsid w:val="00B1342C"/>
    <w:rsid w:val="00B13E8E"/>
    <w:rsid w:val="00B20FE7"/>
    <w:rsid w:val="00B217DD"/>
    <w:rsid w:val="00B21928"/>
    <w:rsid w:val="00B23C90"/>
    <w:rsid w:val="00B2575A"/>
    <w:rsid w:val="00B27CC1"/>
    <w:rsid w:val="00B335A4"/>
    <w:rsid w:val="00B34BE8"/>
    <w:rsid w:val="00B37588"/>
    <w:rsid w:val="00B37D72"/>
    <w:rsid w:val="00B46D90"/>
    <w:rsid w:val="00B51B06"/>
    <w:rsid w:val="00B5271A"/>
    <w:rsid w:val="00B6038A"/>
    <w:rsid w:val="00B6065C"/>
    <w:rsid w:val="00B611A7"/>
    <w:rsid w:val="00B66D61"/>
    <w:rsid w:val="00B77406"/>
    <w:rsid w:val="00B91160"/>
    <w:rsid w:val="00BA49D7"/>
    <w:rsid w:val="00BA5531"/>
    <w:rsid w:val="00BA717D"/>
    <w:rsid w:val="00BB06EE"/>
    <w:rsid w:val="00BB0813"/>
    <w:rsid w:val="00BB5BA0"/>
    <w:rsid w:val="00BC3B7E"/>
    <w:rsid w:val="00BC550D"/>
    <w:rsid w:val="00BC7B6B"/>
    <w:rsid w:val="00BD2B2B"/>
    <w:rsid w:val="00BD51A1"/>
    <w:rsid w:val="00BD663C"/>
    <w:rsid w:val="00BE30CF"/>
    <w:rsid w:val="00BE7590"/>
    <w:rsid w:val="00BF03DA"/>
    <w:rsid w:val="00BF2BC0"/>
    <w:rsid w:val="00BF44F7"/>
    <w:rsid w:val="00BF4F99"/>
    <w:rsid w:val="00C01F8C"/>
    <w:rsid w:val="00C02F9D"/>
    <w:rsid w:val="00C032B5"/>
    <w:rsid w:val="00C05B54"/>
    <w:rsid w:val="00C07DE2"/>
    <w:rsid w:val="00C100B9"/>
    <w:rsid w:val="00C106EF"/>
    <w:rsid w:val="00C11AD5"/>
    <w:rsid w:val="00C1240B"/>
    <w:rsid w:val="00C124FB"/>
    <w:rsid w:val="00C12CBF"/>
    <w:rsid w:val="00C15CD7"/>
    <w:rsid w:val="00C1751B"/>
    <w:rsid w:val="00C22971"/>
    <w:rsid w:val="00C22DD6"/>
    <w:rsid w:val="00C23DBE"/>
    <w:rsid w:val="00C303B6"/>
    <w:rsid w:val="00C311CE"/>
    <w:rsid w:val="00C43E1B"/>
    <w:rsid w:val="00C67A47"/>
    <w:rsid w:val="00C80112"/>
    <w:rsid w:val="00C819CC"/>
    <w:rsid w:val="00C86F6B"/>
    <w:rsid w:val="00C90029"/>
    <w:rsid w:val="00C9208F"/>
    <w:rsid w:val="00C92B0B"/>
    <w:rsid w:val="00C94368"/>
    <w:rsid w:val="00C94979"/>
    <w:rsid w:val="00C97579"/>
    <w:rsid w:val="00CB4768"/>
    <w:rsid w:val="00CB503A"/>
    <w:rsid w:val="00CC07C9"/>
    <w:rsid w:val="00CC16E5"/>
    <w:rsid w:val="00CC2DFD"/>
    <w:rsid w:val="00CC45CC"/>
    <w:rsid w:val="00CC584A"/>
    <w:rsid w:val="00CC6FDA"/>
    <w:rsid w:val="00CD0223"/>
    <w:rsid w:val="00CD4F84"/>
    <w:rsid w:val="00CE41CA"/>
    <w:rsid w:val="00CE5F38"/>
    <w:rsid w:val="00CF3967"/>
    <w:rsid w:val="00CF4580"/>
    <w:rsid w:val="00D00A4B"/>
    <w:rsid w:val="00D02533"/>
    <w:rsid w:val="00D03D34"/>
    <w:rsid w:val="00D15E46"/>
    <w:rsid w:val="00D177B6"/>
    <w:rsid w:val="00D20204"/>
    <w:rsid w:val="00D313E6"/>
    <w:rsid w:val="00D35018"/>
    <w:rsid w:val="00D40230"/>
    <w:rsid w:val="00D503C7"/>
    <w:rsid w:val="00D52A06"/>
    <w:rsid w:val="00D63D2D"/>
    <w:rsid w:val="00D665A3"/>
    <w:rsid w:val="00D7263A"/>
    <w:rsid w:val="00D76577"/>
    <w:rsid w:val="00D83CEC"/>
    <w:rsid w:val="00D909F4"/>
    <w:rsid w:val="00D90B46"/>
    <w:rsid w:val="00D97DAD"/>
    <w:rsid w:val="00DA3AC1"/>
    <w:rsid w:val="00DA4129"/>
    <w:rsid w:val="00DA509D"/>
    <w:rsid w:val="00DA7B67"/>
    <w:rsid w:val="00DB590C"/>
    <w:rsid w:val="00DC206B"/>
    <w:rsid w:val="00DC6EF2"/>
    <w:rsid w:val="00DC76F0"/>
    <w:rsid w:val="00DD47BE"/>
    <w:rsid w:val="00DE39FB"/>
    <w:rsid w:val="00DE7D47"/>
    <w:rsid w:val="00DF04F1"/>
    <w:rsid w:val="00DF1DAE"/>
    <w:rsid w:val="00DF6048"/>
    <w:rsid w:val="00E0482C"/>
    <w:rsid w:val="00E04956"/>
    <w:rsid w:val="00E04B56"/>
    <w:rsid w:val="00E113DC"/>
    <w:rsid w:val="00E11786"/>
    <w:rsid w:val="00E178DE"/>
    <w:rsid w:val="00E27994"/>
    <w:rsid w:val="00E3073D"/>
    <w:rsid w:val="00E36A7B"/>
    <w:rsid w:val="00E42DBF"/>
    <w:rsid w:val="00E5510C"/>
    <w:rsid w:val="00E6246E"/>
    <w:rsid w:val="00E7301B"/>
    <w:rsid w:val="00E9294E"/>
    <w:rsid w:val="00E93A4D"/>
    <w:rsid w:val="00E96910"/>
    <w:rsid w:val="00EA5C4B"/>
    <w:rsid w:val="00EB48F5"/>
    <w:rsid w:val="00EB507C"/>
    <w:rsid w:val="00EB54F3"/>
    <w:rsid w:val="00EC2AED"/>
    <w:rsid w:val="00ED06E3"/>
    <w:rsid w:val="00ED51D6"/>
    <w:rsid w:val="00ED76AA"/>
    <w:rsid w:val="00EF053A"/>
    <w:rsid w:val="00EF1BCE"/>
    <w:rsid w:val="00EF32FD"/>
    <w:rsid w:val="00EF5CBF"/>
    <w:rsid w:val="00EF7DF1"/>
    <w:rsid w:val="00F042C3"/>
    <w:rsid w:val="00F04A07"/>
    <w:rsid w:val="00F107B4"/>
    <w:rsid w:val="00F1080C"/>
    <w:rsid w:val="00F122FB"/>
    <w:rsid w:val="00F14DFD"/>
    <w:rsid w:val="00F164FE"/>
    <w:rsid w:val="00F16B4B"/>
    <w:rsid w:val="00F229FC"/>
    <w:rsid w:val="00F24059"/>
    <w:rsid w:val="00F25775"/>
    <w:rsid w:val="00F267CD"/>
    <w:rsid w:val="00F355A6"/>
    <w:rsid w:val="00F46272"/>
    <w:rsid w:val="00F523DE"/>
    <w:rsid w:val="00F61188"/>
    <w:rsid w:val="00F66DDD"/>
    <w:rsid w:val="00F66FCC"/>
    <w:rsid w:val="00F731C8"/>
    <w:rsid w:val="00F930D4"/>
    <w:rsid w:val="00F9583B"/>
    <w:rsid w:val="00F95850"/>
    <w:rsid w:val="00FA1398"/>
    <w:rsid w:val="00FB1AE8"/>
    <w:rsid w:val="00FB3913"/>
    <w:rsid w:val="00FD67A5"/>
    <w:rsid w:val="00FD7FE0"/>
    <w:rsid w:val="00FE0CF1"/>
    <w:rsid w:val="00FE2B58"/>
    <w:rsid w:val="00FE604A"/>
    <w:rsid w:val="00FF2149"/>
    <w:rsid w:val="00FF44BC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228534-77E7-43A2-8467-B94EBD6F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E1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24239"/>
    <w:pPr>
      <w:keepNext/>
      <w:numPr>
        <w:numId w:val="2"/>
      </w:numPr>
      <w:spacing w:before="240" w:after="0" w:line="240" w:lineRule="auto"/>
      <w:ind w:right="284"/>
      <w:jc w:val="center"/>
      <w:outlineLvl w:val="0"/>
    </w:pPr>
    <w:rPr>
      <w:rFonts w:ascii="Arial LatArm" w:eastAsia="Times New Roman" w:hAnsi="Arial LatArm"/>
      <w:b/>
      <w:sz w:val="28"/>
      <w:szCs w:val="20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024239"/>
    <w:pPr>
      <w:keepNext/>
      <w:numPr>
        <w:ilvl w:val="1"/>
        <w:numId w:val="2"/>
      </w:numPr>
      <w:spacing w:before="360" w:after="120" w:line="240" w:lineRule="auto"/>
      <w:outlineLvl w:val="1"/>
    </w:pPr>
    <w:rPr>
      <w:rFonts w:ascii="Arial LatArm" w:eastAsia="Times New Roman" w:hAnsi="Arial LatArm"/>
      <w:b/>
      <w:i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24239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 LatArm" w:eastAsia="Times New Roman" w:hAnsi="Arial LatArm"/>
      <w:sz w:val="28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24239"/>
    <w:pPr>
      <w:keepNext/>
      <w:numPr>
        <w:ilvl w:val="3"/>
        <w:numId w:val="2"/>
      </w:numPr>
      <w:spacing w:after="0" w:line="240" w:lineRule="auto"/>
      <w:jc w:val="center"/>
      <w:outlineLvl w:val="3"/>
    </w:pPr>
    <w:rPr>
      <w:rFonts w:ascii="Arial LatArm" w:eastAsia="Times New Roman" w:hAnsi="Arial LatArm"/>
      <w:sz w:val="2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24239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 LatArm" w:eastAsia="Times New Roman" w:hAnsi="Arial LatArm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24239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 LatArm" w:eastAsia="Times New Roman" w:hAnsi="Arial LatArm"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24239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Arial LatArm" w:eastAsia="Times New Roman" w:hAnsi="Arial LatArm"/>
      <w:sz w:val="24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024239"/>
    <w:pPr>
      <w:keepNext/>
      <w:numPr>
        <w:ilvl w:val="7"/>
        <w:numId w:val="2"/>
      </w:numPr>
      <w:spacing w:after="0" w:line="240" w:lineRule="auto"/>
      <w:jc w:val="both"/>
      <w:outlineLvl w:val="7"/>
    </w:pPr>
    <w:rPr>
      <w:rFonts w:ascii="Arial LatArm" w:eastAsia="Times New Roman" w:hAnsi="Arial LatArm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24239"/>
    <w:pPr>
      <w:keepNext/>
      <w:numPr>
        <w:ilvl w:val="8"/>
        <w:numId w:val="2"/>
      </w:numPr>
      <w:spacing w:after="0" w:line="240" w:lineRule="auto"/>
      <w:jc w:val="right"/>
      <w:outlineLvl w:val="8"/>
    </w:pPr>
    <w:rPr>
      <w:rFonts w:ascii="Arial LatArm" w:eastAsia="Times New Roman" w:hAnsi="Arial LatArm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Normal"/>
    <w:link w:val="ListParagraphChar"/>
    <w:uiPriority w:val="34"/>
    <w:qFormat/>
    <w:rsid w:val="00727754"/>
    <w:pPr>
      <w:spacing w:after="200" w:line="276" w:lineRule="auto"/>
      <w:ind w:left="720"/>
    </w:pPr>
    <w:rPr>
      <w:rFonts w:eastAsia="Times New Roman" w:cs="Calibri"/>
      <w:lang w:val="hy-AM" w:eastAsia="hy-AM"/>
    </w:rPr>
  </w:style>
  <w:style w:type="paragraph" w:customStyle="1" w:styleId="a">
    <w:name w:val="Ցուցակի պարբերություն"/>
    <w:basedOn w:val="Normal"/>
    <w:qFormat/>
    <w:rsid w:val="00727754"/>
    <w:pPr>
      <w:spacing w:after="200" w:line="276" w:lineRule="auto"/>
      <w:ind w:left="720"/>
    </w:pPr>
    <w:rPr>
      <w:rFonts w:eastAsia="Times New Roman" w:cs="Calibri"/>
      <w:lang w:val="hy-AM" w:eastAsia="hy-AM"/>
    </w:rPr>
  </w:style>
  <w:style w:type="paragraph" w:customStyle="1" w:styleId="norm">
    <w:name w:val="norm"/>
    <w:basedOn w:val="Normal"/>
    <w:link w:val="normChar"/>
    <w:rsid w:val="00727754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727754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277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754"/>
  </w:style>
  <w:style w:type="paragraph" w:styleId="Footer">
    <w:name w:val="footer"/>
    <w:basedOn w:val="Normal"/>
    <w:link w:val="FooterChar"/>
    <w:uiPriority w:val="99"/>
    <w:unhideWhenUsed/>
    <w:rsid w:val="007277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754"/>
  </w:style>
  <w:style w:type="character" w:customStyle="1" w:styleId="apple-converted-space">
    <w:name w:val="apple-converted-space"/>
    <w:rsid w:val="00727754"/>
  </w:style>
  <w:style w:type="character" w:styleId="Hyperlink">
    <w:name w:val="Hyperlink"/>
    <w:uiPriority w:val="99"/>
    <w:unhideWhenUsed/>
    <w:rsid w:val="00A73DB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13EB2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024239"/>
    <w:rPr>
      <w:rFonts w:ascii="Arial LatArm" w:eastAsia="Times New Roman" w:hAnsi="Arial LatArm"/>
      <w:b/>
      <w:sz w:val="28"/>
      <w:u w:val="single"/>
      <w:lang w:eastAsia="ru-RU"/>
    </w:rPr>
  </w:style>
  <w:style w:type="character" w:customStyle="1" w:styleId="Heading2Char">
    <w:name w:val="Heading 2 Char"/>
    <w:link w:val="Heading2"/>
    <w:rsid w:val="00024239"/>
    <w:rPr>
      <w:rFonts w:ascii="Arial LatArm" w:eastAsia="Times New Roman" w:hAnsi="Arial LatArm"/>
      <w:b/>
      <w:i/>
      <w:sz w:val="24"/>
    </w:rPr>
  </w:style>
  <w:style w:type="character" w:customStyle="1" w:styleId="Heading3Char">
    <w:name w:val="Heading 3 Char"/>
    <w:link w:val="Heading3"/>
    <w:semiHidden/>
    <w:rsid w:val="00024239"/>
    <w:rPr>
      <w:rFonts w:ascii="Arial LatArm" w:eastAsia="Times New Roman" w:hAnsi="Arial LatArm"/>
      <w:sz w:val="28"/>
    </w:rPr>
  </w:style>
  <w:style w:type="character" w:customStyle="1" w:styleId="Heading4Char">
    <w:name w:val="Heading 4 Char"/>
    <w:link w:val="Heading4"/>
    <w:semiHidden/>
    <w:rsid w:val="00024239"/>
    <w:rPr>
      <w:rFonts w:ascii="Arial LatArm" w:eastAsia="Times New Roman" w:hAnsi="Arial LatArm"/>
      <w:sz w:val="28"/>
    </w:rPr>
  </w:style>
  <w:style w:type="character" w:customStyle="1" w:styleId="Heading5Char">
    <w:name w:val="Heading 5 Char"/>
    <w:link w:val="Heading5"/>
    <w:semiHidden/>
    <w:rsid w:val="00024239"/>
    <w:rPr>
      <w:rFonts w:ascii="Arial LatArm" w:eastAsia="Times New Roman" w:hAnsi="Arial LatArm"/>
      <w:sz w:val="24"/>
    </w:rPr>
  </w:style>
  <w:style w:type="character" w:customStyle="1" w:styleId="Heading6Char">
    <w:name w:val="Heading 6 Char"/>
    <w:link w:val="Heading6"/>
    <w:semiHidden/>
    <w:rsid w:val="00024239"/>
    <w:rPr>
      <w:rFonts w:ascii="Arial LatArm" w:eastAsia="Times New Roman" w:hAnsi="Arial LatArm"/>
      <w:sz w:val="24"/>
    </w:rPr>
  </w:style>
  <w:style w:type="character" w:customStyle="1" w:styleId="Heading7Char">
    <w:name w:val="Heading 7 Char"/>
    <w:link w:val="Heading7"/>
    <w:semiHidden/>
    <w:rsid w:val="00024239"/>
    <w:rPr>
      <w:rFonts w:ascii="Arial LatArm" w:eastAsia="Times New Roman" w:hAnsi="Arial LatArm"/>
      <w:sz w:val="24"/>
    </w:rPr>
  </w:style>
  <w:style w:type="character" w:customStyle="1" w:styleId="Heading8Char">
    <w:name w:val="Heading 8 Char"/>
    <w:link w:val="Heading8"/>
    <w:rsid w:val="00024239"/>
    <w:rPr>
      <w:rFonts w:ascii="Arial LatArm" w:eastAsia="Times New Roman" w:hAnsi="Arial LatArm"/>
      <w:sz w:val="24"/>
    </w:rPr>
  </w:style>
  <w:style w:type="character" w:customStyle="1" w:styleId="Heading9Char">
    <w:name w:val="Heading 9 Char"/>
    <w:link w:val="Heading9"/>
    <w:semiHidden/>
    <w:rsid w:val="00024239"/>
    <w:rPr>
      <w:rFonts w:ascii="Arial LatArm" w:eastAsia="Times New Roman" w:hAnsi="Arial LatArm"/>
      <w:sz w:val="24"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9221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922182"/>
    <w:rPr>
      <w:b/>
      <w:bCs/>
    </w:rPr>
  </w:style>
  <w:style w:type="character" w:styleId="Emphasis">
    <w:name w:val="Emphasis"/>
    <w:qFormat/>
    <w:rsid w:val="000E549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75F"/>
    <w:rPr>
      <w:rFonts w:ascii="Tahoma" w:hAnsi="Tahoma" w:cs="Tahoma"/>
      <w:sz w:val="16"/>
      <w:szCs w:val="16"/>
      <w:lang w:val="en-US" w:eastAsia="en-US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Bullets Char,List Paragraph 1 Char,References Char,List Paragraph (numbered (a)) Char,IBL List Paragraph Char"/>
    <w:link w:val="ListParagraph"/>
    <w:uiPriority w:val="34"/>
    <w:qFormat/>
    <w:locked/>
    <w:rsid w:val="002847EF"/>
    <w:rPr>
      <w:rFonts w:eastAsia="Times New Roman" w:cs="Calibri"/>
      <w:sz w:val="22"/>
      <w:szCs w:val="22"/>
      <w:lang w:val="hy-AM" w:eastAsia="hy-AM"/>
    </w:rPr>
  </w:style>
  <w:style w:type="character" w:customStyle="1" w:styleId="a0">
    <w:name w:val="Другое_"/>
    <w:basedOn w:val="DefaultParagraphFont"/>
    <w:link w:val="a1"/>
    <w:locked/>
    <w:rsid w:val="007242AA"/>
    <w:rPr>
      <w:rFonts w:ascii="Times New Roman" w:eastAsia="Times New Roman" w:hAnsi="Times New Roman"/>
    </w:rPr>
  </w:style>
  <w:style w:type="paragraph" w:customStyle="1" w:styleId="a1">
    <w:name w:val="Другое"/>
    <w:basedOn w:val="Normal"/>
    <w:link w:val="a0"/>
    <w:rsid w:val="007242AA"/>
    <w:pPr>
      <w:widowControl w:val="0"/>
      <w:spacing w:after="140" w:line="276" w:lineRule="auto"/>
    </w:pPr>
    <w:rPr>
      <w:rFonts w:ascii="Times New Roman" w:eastAsia="Times New Roman" w:hAnsi="Times New Roman"/>
      <w:sz w:val="20"/>
      <w:szCs w:val="20"/>
    </w:rPr>
  </w:style>
  <w:style w:type="table" w:customStyle="1" w:styleId="GridTable1Light-Accent51">
    <w:name w:val="Grid Table 1 Light - Accent 51"/>
    <w:basedOn w:val="TableNormal"/>
    <w:uiPriority w:val="46"/>
    <w:rsid w:val="007242AA"/>
    <w:rPr>
      <w:rFonts w:eastAsiaTheme="minorHAnsi"/>
      <w:lang w:val="ru-RU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017996"/>
    <w:rPr>
      <w:rFonts w:ascii="Times New Roman" w:eastAsia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E5510C"/>
    <w:rPr>
      <w:rFonts w:ascii="Arial Armenian" w:eastAsia="Times New Rom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E5510C"/>
    <w:pPr>
      <w:spacing w:after="0" w:line="240" w:lineRule="auto"/>
      <w:jc w:val="center"/>
    </w:pPr>
    <w:rPr>
      <w:rFonts w:ascii="Arial Armenian" w:eastAsia="Times New Roman" w:hAnsi="Arial Armenian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erevan.am/uploads/media/default/0002/30/1d8cc0e0638a123dc3667c3582680b78d98b7738.pdf" TargetMode="External"/><Relationship Id="rId13" Type="http://schemas.openxmlformats.org/officeDocument/2006/relationships/hyperlink" Target="http://shirak.mtad.am/files/docs/376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lis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ri.mtad.am/files/docs/4816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avush.mtad.am/files/docs/27770.docx" TargetMode="External"/><Relationship Id="rId10" Type="http://schemas.openxmlformats.org/officeDocument/2006/relationships/hyperlink" Target="http://armavir.mtad.am/files/docs/2769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arat.mtad.am/files/docs/48518.zip" TargetMode="External"/><Relationship Id="rId14" Type="http://schemas.openxmlformats.org/officeDocument/2006/relationships/hyperlink" Target="http://vdzor.mtad.am/files/docs/635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280FE-5BAE-4284-BD41-5C0154DD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4454</Words>
  <Characters>25394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29789</CharactersWithSpaces>
  <SharedDoc>false</SharedDoc>
  <HLinks>
    <vt:vector size="60" baseType="variant"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24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21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18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15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12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6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3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  <vt:variant>
        <vt:i4>1769480</vt:i4>
      </vt:variant>
      <vt:variant>
        <vt:i4>0</vt:i4>
      </vt:variant>
      <vt:variant>
        <vt:i4>0</vt:i4>
      </vt:variant>
      <vt:variant>
        <vt:i4>5</vt:i4>
      </vt:variant>
      <vt:variant>
        <vt:lpwstr>http://www.arlis.am/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HAKHUMYAN</dc:creator>
  <cp:keywords>https:/mul2-mud.gov.am/tasks/750296/oneclick?token=b4dc59514943bdb6a7399288dd534ead</cp:keywords>
  <cp:lastModifiedBy>Heghine Musayelyan</cp:lastModifiedBy>
  <cp:revision>2</cp:revision>
  <cp:lastPrinted>2022-08-26T06:45:00Z</cp:lastPrinted>
  <dcterms:created xsi:type="dcterms:W3CDTF">2024-12-23T05:00:00Z</dcterms:created>
  <dcterms:modified xsi:type="dcterms:W3CDTF">2024-12-23T05:00:00Z</dcterms:modified>
</cp:coreProperties>
</file>