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B26BF3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B26BF3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1AB04211" w14:textId="0FE1B697" w:rsidR="00A3413B" w:rsidRPr="00B26BF3" w:rsidRDefault="00A3413B" w:rsidP="00C82280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="00C82280" w:rsidRPr="00C8228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 ԿՐԹՈՒԹՅԱՆ, ԳԻՏՈՒԹՅԱՆ, ՄՇԱԿՈՒՅԹԻ ԵՎ ՍՊՈՐՏԻ ՆԱԽԱՐԱՐԻ 2020 ԹՎԱԿԱՆԻ ՄԱՅԻՍԻ 20-Ի  N 09-Ն ՀՐԱՄԱՆՈՒՄ ՓՈՓՈԽՈՒԹՅՈՒՆ ԿԱՏԱՐԵԼՈՒ ՄԱՍԻՆ</w:t>
      </w:r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» ՀԱՅԱՍՏԱՆԻ ՀԱՆՐԱՊԵՏՈՒԹՅԱՆ ԿՐԹՈՒԹՅԱՆ, ԳԻՏՈՒԹՅԱՆ, ՄՇԱԿՈՒՅԹԻ ԵՎ ՍՊՈՐՏԻ ՆԱԽԱՐԱՐԻ ՀՐԱՄԱՆԻ </w:t>
      </w:r>
      <w:r w:rsidRPr="00B26BF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053BEEF4" w14:textId="77777777" w:rsidR="00E14A3D" w:rsidRPr="00947B51" w:rsidRDefault="00E14A3D" w:rsidP="00F82819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674AA955" w14:textId="77777777"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364EFF8A" w14:textId="66FF472B" w:rsidR="00A3413B" w:rsidRPr="00214905" w:rsidRDefault="00A3413B" w:rsidP="00C82280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C82280" w:rsidRPr="00C82280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կրթության, գիտության, մշակույթի </w:t>
      </w:r>
      <w:r w:rsidR="00C82280">
        <w:rPr>
          <w:rFonts w:ascii="GHEA Grapalat" w:eastAsia="GHEA Grapalat" w:hAnsi="GHEA Grapalat" w:cs="GHEA Grapalat"/>
          <w:sz w:val="24"/>
          <w:szCs w:val="24"/>
        </w:rPr>
        <w:t>և</w:t>
      </w:r>
      <w:r w:rsidR="00C82280" w:rsidRPr="00C82280">
        <w:rPr>
          <w:rFonts w:ascii="GHEA Grapalat" w:eastAsia="GHEA Grapalat" w:hAnsi="GHEA Grapalat" w:cs="GHEA Grapalat"/>
          <w:sz w:val="24"/>
          <w:szCs w:val="24"/>
        </w:rPr>
        <w:t xml:space="preserve"> սպորտի նախարարի 2020 թվականի մայիսի 20-ի N 09-Ն հրամանում փոփոխություն կատարելու մասին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Հայաստանի Հանրապետության կրթության, գիտության, մշակույթի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սպորտի նախարարի հրամանի</w:t>
      </w:r>
      <w:r w:rsidRPr="00A3413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276AC3" w:rsidRPr="00A3413B">
        <w:rPr>
          <w:rFonts w:ascii="GHEA Grapalat" w:hAnsi="GHEA Grapalat" w:cs="Sylfaen"/>
          <w:sz w:val="24"/>
          <w:szCs w:val="24"/>
          <w:lang w:val="hy-AM"/>
        </w:rPr>
        <w:t>ախագծի</w:t>
      </w:r>
      <w:r w:rsidR="00CC69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98D">
        <w:rPr>
          <w:rFonts w:ascii="GHEA Grapalat" w:hAnsi="GHEA Grapalat" w:cs="Sylfaen"/>
          <w:sz w:val="24"/>
          <w:szCs w:val="24"/>
        </w:rPr>
        <w:t>(</w:t>
      </w:r>
      <w:r w:rsidR="00CC698D">
        <w:rPr>
          <w:rFonts w:ascii="GHEA Grapalat" w:hAnsi="GHEA Grapalat" w:cs="Sylfaen"/>
          <w:sz w:val="24"/>
          <w:szCs w:val="24"/>
          <w:lang w:val="hy-AM"/>
        </w:rPr>
        <w:t>այսուհետ՝ նախագիծ</w:t>
      </w:r>
      <w:r w:rsidR="00CC698D">
        <w:rPr>
          <w:rFonts w:ascii="GHEA Grapalat" w:hAnsi="GHEA Grapalat" w:cs="Sylfaen"/>
          <w:sz w:val="24"/>
          <w:szCs w:val="24"/>
        </w:rPr>
        <w:t>)</w:t>
      </w:r>
      <w:r w:rsidR="00276AC3" w:rsidRPr="00A341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2D4C" w:rsidRPr="00A3413B">
        <w:rPr>
          <w:rFonts w:ascii="GHEA Grapalat" w:hAnsi="GHEA Grapalat" w:cs="Sylfaen"/>
          <w:sz w:val="24"/>
          <w:szCs w:val="24"/>
          <w:lang w:val="hy-AM"/>
        </w:rPr>
        <w:t xml:space="preserve">մշակումը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բխում է </w:t>
      </w:r>
      <w:r w:rsidR="00214905"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="00214905" w:rsidRPr="00061F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րթության շարունակականությունը ապահովելու համար հանրակրթական հիմնական կրթական ծրագրերով </w:t>
      </w:r>
      <w:r w:rsidR="002149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գործող կարգով </w:t>
      </w:r>
      <w:r w:rsidR="00214905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2149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Կարգ</w:t>
      </w:r>
      <w:r w:rsidR="0021490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2149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</w:t>
      </w:r>
      <w:r w:rsidR="00214905" w:rsidRPr="00061F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հեռավար </w:t>
      </w:r>
      <w:r w:rsidR="002149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ուսուցման դեպքերում, մասնավորապես  հստակու</w:t>
      </w:r>
      <w:r w:rsidR="00C071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 մտցնելու անհրաժեշտությամբ,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71D1">
        <w:rPr>
          <w:rFonts w:ascii="GHEA Grapalat" w:hAnsi="GHEA Grapalat" w:cs="Sylfaen"/>
          <w:sz w:val="24"/>
          <w:szCs w:val="24"/>
          <w:lang w:val="hy-AM"/>
        </w:rPr>
        <w:t>մ</w:t>
      </w:r>
      <w:r w:rsidR="00214905">
        <w:rPr>
          <w:rFonts w:ascii="GHEA Grapalat" w:hAnsi="GHEA Grapalat" w:cs="Sylfaen"/>
          <w:sz w:val="24"/>
          <w:szCs w:val="24"/>
          <w:lang w:val="hy-AM"/>
        </w:rPr>
        <w:t>ասնավորապես</w:t>
      </w:r>
      <w:r w:rsidR="00C071D1">
        <w:rPr>
          <w:rFonts w:ascii="GHEA Grapalat" w:hAnsi="GHEA Grapalat" w:cs="Sylfaen"/>
          <w:sz w:val="24"/>
          <w:szCs w:val="24"/>
          <w:lang w:val="hy-AM"/>
        </w:rPr>
        <w:t>՝</w:t>
      </w:r>
      <w:r w:rsidR="00214905">
        <w:rPr>
          <w:rFonts w:ascii="GHEA Grapalat" w:hAnsi="GHEA Grapalat" w:cs="Sylfaen"/>
          <w:sz w:val="24"/>
          <w:szCs w:val="24"/>
          <w:lang w:val="hy-AM"/>
        </w:rPr>
        <w:t xml:space="preserve"> Կարգի 8-րդ կետի 5-րդ ենթակետում։</w:t>
      </w:r>
    </w:p>
    <w:p w14:paraId="27FE20C5" w14:textId="77777777" w:rsidR="0019502B" w:rsidRPr="00A3413B" w:rsidRDefault="0019502B" w:rsidP="00947B51">
      <w:pPr>
        <w:pStyle w:val="NoSpacing"/>
        <w:spacing w:line="360" w:lineRule="auto"/>
        <w:jc w:val="both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5B3BE089" w14:textId="77777777" w:rsidR="00FF53EC" w:rsidRPr="00947B51" w:rsidRDefault="00C61502" w:rsidP="00947B51">
      <w:pPr>
        <w:pStyle w:val="NoSpacing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517FD9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</w:p>
    <w:p w14:paraId="6B879D2A" w14:textId="2A2F50FB" w:rsidR="007E640D" w:rsidRDefault="000A68C2" w:rsidP="007E640D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Նախագծով առաջարկվող</w:t>
      </w:r>
      <w:r w:rsidR="00832685">
        <w:rPr>
          <w:rFonts w:ascii="GHEA Grapalat" w:hAnsi="GHEA Grapalat"/>
          <w:sz w:val="24"/>
          <w:szCs w:val="24"/>
          <w:lang w:val="hy-AM"/>
        </w:rPr>
        <w:t xml:space="preserve"> էական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32685">
        <w:rPr>
          <w:rFonts w:ascii="GHEA Grapalat" w:hAnsi="GHEA Grapalat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sz w:val="24"/>
          <w:szCs w:val="24"/>
          <w:lang w:val="hy-AM"/>
        </w:rPr>
        <w:t xml:space="preserve">ը վերաբերում </w:t>
      </w:r>
      <w:r w:rsidR="00832685">
        <w:rPr>
          <w:rFonts w:ascii="GHEA Grapalat" w:hAnsi="GHEA Grapalat"/>
          <w:sz w:val="24"/>
          <w:szCs w:val="24"/>
          <w:lang w:val="hy-AM"/>
        </w:rPr>
        <w:t>է</w:t>
      </w:r>
      <w:r w:rsidR="007E640D">
        <w:rPr>
          <w:rFonts w:ascii="GHEA Grapalat" w:hAnsi="GHEA Grapalat"/>
          <w:sz w:val="24"/>
          <w:szCs w:val="24"/>
          <w:lang w:val="hy-AM"/>
        </w:rPr>
        <w:t xml:space="preserve"> հանրակրթական ուսումնական հաստատությունների </w:t>
      </w:r>
      <w:r w:rsidR="007E640D" w:rsidRPr="007E640D">
        <w:rPr>
          <w:rFonts w:ascii="GHEA Grapalat" w:hAnsi="GHEA Grapalat"/>
          <w:sz w:val="24"/>
          <w:szCs w:val="24"/>
          <w:lang w:val="hy-AM"/>
        </w:rPr>
        <w:t>(</w:t>
      </w:r>
      <w:r w:rsidR="007E640D">
        <w:rPr>
          <w:rFonts w:ascii="GHEA Grapalat" w:hAnsi="GHEA Grapalat"/>
          <w:sz w:val="24"/>
          <w:szCs w:val="24"/>
          <w:lang w:val="hy-AM"/>
        </w:rPr>
        <w:t>այսուհետ՝ հաստատություն</w:t>
      </w:r>
      <w:r w:rsidR="007E640D" w:rsidRPr="007E640D">
        <w:rPr>
          <w:rFonts w:ascii="GHEA Grapalat" w:hAnsi="GHEA Grapalat"/>
          <w:sz w:val="24"/>
          <w:szCs w:val="24"/>
          <w:lang w:val="hy-AM"/>
        </w:rPr>
        <w:t>)</w:t>
      </w:r>
      <w:r w:rsidR="007E640D">
        <w:rPr>
          <w:rFonts w:ascii="GHEA Grapalat" w:hAnsi="GHEA Grapalat"/>
          <w:sz w:val="24"/>
          <w:szCs w:val="24"/>
          <w:lang w:val="hy-AM"/>
        </w:rPr>
        <w:t xml:space="preserve"> այն սովորողներին, </w:t>
      </w:r>
      <w:r w:rsidR="007E640D" w:rsidRPr="007E640D">
        <w:rPr>
          <w:rFonts w:ascii="GHEA Grapalat" w:hAnsi="GHEA Grapalat"/>
          <w:sz w:val="24"/>
          <w:szCs w:val="24"/>
          <w:lang w:val="hy-AM"/>
        </w:rPr>
        <w:t>որոնք Հայաստանի Հանրապետությունում կամ օտարերկրյա պետություններում առարկայական կամ սպորտային միջազգային օլիմպիադաների, միջազգային մրցաշարերի կամ առաջնությունների կամ ուսումնամարզական հավաքների մասնակիցներ են և հաճախ են բացակայում երկրից</w:t>
      </w:r>
      <w:r w:rsid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։ </w:t>
      </w:r>
    </w:p>
    <w:p w14:paraId="24B84073" w14:textId="6A0FF777" w:rsidR="007E640D" w:rsidRDefault="007E640D" w:rsidP="007E640D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Գործող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իրավակարգավորմամբ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հեռավար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կրթության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իրավունքից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կարող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են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օգտվել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միայն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այն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eastAsia="MS Gothic" w:hAnsi="GHEA Grapalat" w:cs="Arial"/>
          <w:sz w:val="24"/>
          <w:szCs w:val="24"/>
          <w:lang w:val="hy-AM"/>
        </w:rPr>
        <w:t>երեխաները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>,</w:t>
      </w:r>
      <w:r w:rsidRPr="007E640D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որոնք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առարկայական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կամ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սպորտային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միջազգային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օլիմպիադաների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կամ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մրցաշարերի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մասնակիցներ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են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հաճախ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են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բացակայում</w:t>
      </w:r>
      <w:r w:rsidRPr="007E64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երկրից</w:t>
      </w:r>
      <w:r w:rsidRPr="007E640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Այս կարգավորմամբ խախտվում </w:t>
      </w:r>
      <w:r w:rsidR="00F8281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է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Հայաստանի </w:t>
      </w:r>
      <w:r w:rsidRPr="007E640D">
        <w:rPr>
          <w:rFonts w:ascii="GHEA Grapalat" w:hAnsi="GHEA Grapalat"/>
          <w:sz w:val="24"/>
          <w:szCs w:val="24"/>
          <w:lang w:val="hy-AM"/>
        </w:rPr>
        <w:t xml:space="preserve">Հանրապետությունում կամ օտարերկրյա պետություններում </w:t>
      </w:r>
      <w:r w:rsidRPr="007E640D">
        <w:rPr>
          <w:rFonts w:ascii="GHEA Grapalat" w:hAnsi="GHEA Grapalat"/>
          <w:sz w:val="24"/>
          <w:szCs w:val="24"/>
          <w:lang w:val="hy-AM"/>
        </w:rPr>
        <w:lastRenderedPageBreak/>
        <w:t>միջազգային մրցաշարերի կամ առաջնությունների կամ ուսումնամարզական հավաքների</w:t>
      </w:r>
      <w:r>
        <w:rPr>
          <w:rFonts w:ascii="GHEA Grapalat" w:hAnsi="GHEA Grapalat"/>
          <w:sz w:val="24"/>
          <w:szCs w:val="24"/>
          <w:lang w:val="hy-AM"/>
        </w:rPr>
        <w:t xml:space="preserve"> մասնակցող երեխաների կրթության շարունակականության ապահովման իրավունքը</w:t>
      </w:r>
      <w:r w:rsidR="00F82819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ինչպես նաև </w:t>
      </w:r>
      <w:r w:rsidR="00F82819">
        <w:rPr>
          <w:rFonts w:ascii="GHEA Grapalat" w:hAnsi="GHEA Grapalat"/>
          <w:sz w:val="24"/>
          <w:szCs w:val="24"/>
          <w:lang w:val="hy-AM"/>
        </w:rPr>
        <w:t xml:space="preserve">նշված սովորողները </w:t>
      </w:r>
      <w:r>
        <w:rPr>
          <w:rFonts w:ascii="GHEA Grapalat" w:hAnsi="GHEA Grapalat"/>
          <w:sz w:val="24"/>
          <w:szCs w:val="24"/>
          <w:lang w:val="hy-AM"/>
        </w:rPr>
        <w:t xml:space="preserve">ուսումնական կիսամյակների կամ ուսումնական տարվա ընթացքում </w:t>
      </w:r>
      <w:r w:rsidR="00F82819">
        <w:rPr>
          <w:rFonts w:ascii="GHEA Grapalat" w:hAnsi="GHEA Grapalat"/>
          <w:sz w:val="24"/>
          <w:szCs w:val="24"/>
          <w:lang w:val="hy-AM"/>
        </w:rPr>
        <w:t>սահմանվա</w:t>
      </w:r>
      <w:r w:rsidR="00F82819">
        <w:rPr>
          <w:rFonts w:ascii="GHEA Grapalat" w:hAnsi="GHEA Grapalat"/>
          <w:sz w:val="24"/>
          <w:szCs w:val="24"/>
          <w:lang w:val="hy-AM"/>
        </w:rPr>
        <w:t xml:space="preserve">ծ բացակայությունների ժամաքանակը գերազանցելու պատճառով հաճախ կանգնում են հաջորդ դասարան չփոխադրվելու խնդրի առաջ։ Մինչդեռ </w:t>
      </w:r>
      <w:r w:rsidR="00980D6D">
        <w:rPr>
          <w:rFonts w:ascii="GHEA Grapalat" w:hAnsi="GHEA Grapalat"/>
          <w:sz w:val="24"/>
          <w:szCs w:val="24"/>
          <w:lang w:val="hy-AM"/>
        </w:rPr>
        <w:t>հենց այդ սովորողները,</w:t>
      </w:r>
      <w:r w:rsidR="00F82819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819" w:rsidRPr="007E640D">
        <w:rPr>
          <w:rFonts w:ascii="GHEA Grapalat" w:hAnsi="GHEA Grapalat"/>
          <w:sz w:val="24"/>
          <w:szCs w:val="24"/>
          <w:lang w:val="hy-AM"/>
        </w:rPr>
        <w:t>Հայաստանի Հանրապետությունում կամ օտարերկրյա պետություններում առարկայական կամ սպորտային միջազգային օլիմպիադաների, միջազգային մրցաշարերի կամ առաջնությունների կամ ուսումնամարզական հավաքների</w:t>
      </w:r>
      <w:r w:rsidR="00980D6D">
        <w:rPr>
          <w:rFonts w:ascii="GHEA Grapalat" w:hAnsi="GHEA Grapalat"/>
          <w:sz w:val="24"/>
          <w:szCs w:val="24"/>
          <w:lang w:val="hy-AM"/>
        </w:rPr>
        <w:t>ն</w:t>
      </w:r>
      <w:r w:rsidR="00F82819" w:rsidRPr="007E640D">
        <w:rPr>
          <w:rFonts w:ascii="GHEA Grapalat" w:hAnsi="GHEA Grapalat"/>
          <w:sz w:val="24"/>
          <w:szCs w:val="24"/>
          <w:lang w:val="hy-AM"/>
        </w:rPr>
        <w:t xml:space="preserve"> մասնակ</w:t>
      </w:r>
      <w:r w:rsidR="00980D6D">
        <w:rPr>
          <w:rFonts w:ascii="GHEA Grapalat" w:hAnsi="GHEA Grapalat"/>
          <w:sz w:val="24"/>
          <w:szCs w:val="24"/>
          <w:lang w:val="hy-AM"/>
        </w:rPr>
        <w:t>ցելով,</w:t>
      </w:r>
      <w:r w:rsidR="00F82819">
        <w:rPr>
          <w:rFonts w:ascii="GHEA Grapalat" w:hAnsi="GHEA Grapalat"/>
          <w:sz w:val="24"/>
          <w:szCs w:val="24"/>
          <w:lang w:val="hy-AM"/>
        </w:rPr>
        <w:t xml:space="preserve"> պարբերաբար բարձր են պահում Հայաստանի Հանրապետության հեղինակությունը։</w:t>
      </w:r>
      <w:bookmarkStart w:id="0" w:name="_GoBack"/>
      <w:bookmarkEnd w:id="0"/>
    </w:p>
    <w:p w14:paraId="4FD639EA" w14:textId="4A29C0CA" w:rsidR="00040E77" w:rsidRPr="00F82819" w:rsidRDefault="007E640D" w:rsidP="00F82819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878AC5C" w14:textId="77777777" w:rsidR="00C61502" w:rsidRPr="00947B51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5A6356FE" w14:textId="7B6D90D0" w:rsidR="004D2255" w:rsidRPr="00F82819" w:rsidRDefault="004D2255" w:rsidP="00F82819">
      <w:pPr>
        <w:pStyle w:val="NoSpacing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F82819" w:rsidRPr="007E640D">
        <w:rPr>
          <w:rFonts w:ascii="GHEA Grapalat" w:hAnsi="GHEA Grapalat"/>
          <w:sz w:val="24"/>
          <w:szCs w:val="24"/>
          <w:lang w:val="hy-AM"/>
        </w:rPr>
        <w:t>Հայաստանի Հանրապետությունում կամ օտարերկրյա պետություններում առարկայական կամ սպորտային միջազգային օլիմպիադաների, միջազգային մրցաշարերի կամ առաջնությունների կամ ուսումնամարզական հավաքների մասնակից</w:t>
      </w:r>
      <w:r w:rsidR="00F82819">
        <w:rPr>
          <w:rFonts w:ascii="GHEA Grapalat" w:hAnsi="GHEA Grapalat"/>
          <w:sz w:val="24"/>
          <w:szCs w:val="24"/>
          <w:lang w:val="hy-AM"/>
        </w:rPr>
        <w:t xml:space="preserve"> սովորողները հնարավորություն կունենան հեռավար կրթության միջոցով շարունակել հանրակրթական ծրագրի յուրացումը, ինչպես նաև այլևս չեն կանգնի հաջորդ դասարան չփոխադրվելու խնդրի առաջ։</w:t>
      </w:r>
    </w:p>
    <w:p w14:paraId="300D34B4" w14:textId="499D21A4" w:rsidR="00A93748" w:rsidRPr="00947B51" w:rsidRDefault="00146C93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06493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239EF247" w14:textId="35596BA8" w:rsidR="00874458" w:rsidRPr="00F82819" w:rsidRDefault="00A93748" w:rsidP="00F82819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4283DBAE" w14:textId="77777777" w:rsidR="00F82819" w:rsidRDefault="00F82819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2240BD" w:rsidRDefault="00146C93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2240BD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40BD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26D14C23" w14:textId="0AE12C4F" w:rsidR="008F050A" w:rsidRPr="00F82819" w:rsidRDefault="00214905" w:rsidP="00F82819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214905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2020 թվականի մայիսի 20-ի N 09-Ն հրամանում փոփոխություն կատարելու մասին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Հայաստանի Հանրապետության կրթության, գիտության, մշակույթի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սպորտի նախարարի հրամանի</w:t>
      </w:r>
      <w:r w:rsidRPr="00A3413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A3413B">
        <w:rPr>
          <w:rFonts w:ascii="GHEA Grapalat" w:hAnsi="GHEA Grapalat" w:cs="Sylfaen"/>
          <w:sz w:val="24"/>
          <w:szCs w:val="24"/>
          <w:lang w:val="hy-AM"/>
        </w:rPr>
        <w:t>ախագծի</w:t>
      </w:r>
      <w:r w:rsidR="0087445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proofErr w:type="spellStart"/>
      <w:r w:rsidR="00874458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87445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74458"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 w:rsidR="0087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8">
        <w:rPr>
          <w:rFonts w:ascii="GHEA Grapalat" w:hAnsi="GHEA Grapalat" w:cs="Sylfaen"/>
          <w:sz w:val="24"/>
          <w:szCs w:val="24"/>
          <w:lang w:val="pt-BR"/>
        </w:rPr>
        <w:t>չի նախատեսվում: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6629D07" w14:textId="77777777"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29F8"/>
    <w:rsid w:val="000273EE"/>
    <w:rsid w:val="0003024D"/>
    <w:rsid w:val="000327CB"/>
    <w:rsid w:val="00033143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14905"/>
    <w:rsid w:val="002238B8"/>
    <w:rsid w:val="002240BD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45BB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E640D"/>
    <w:rsid w:val="007F02D7"/>
    <w:rsid w:val="007F2D8E"/>
    <w:rsid w:val="007F441B"/>
    <w:rsid w:val="0081657C"/>
    <w:rsid w:val="00820630"/>
    <w:rsid w:val="00822110"/>
    <w:rsid w:val="008224F8"/>
    <w:rsid w:val="00832685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B2D"/>
    <w:rsid w:val="00945EEC"/>
    <w:rsid w:val="00946464"/>
    <w:rsid w:val="00947B51"/>
    <w:rsid w:val="00952E30"/>
    <w:rsid w:val="009552E7"/>
    <w:rsid w:val="0095639D"/>
    <w:rsid w:val="00967D3B"/>
    <w:rsid w:val="00972341"/>
    <w:rsid w:val="009732A4"/>
    <w:rsid w:val="00976FE7"/>
    <w:rsid w:val="00980D6D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1D1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2280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6B69"/>
    <w:rsid w:val="00D272C8"/>
    <w:rsid w:val="00D3214F"/>
    <w:rsid w:val="00D3703A"/>
    <w:rsid w:val="00D5210E"/>
    <w:rsid w:val="00D66F11"/>
    <w:rsid w:val="00D67D37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82819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2351B-A16C-477A-9201-E0CC900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Пользователь Windows</cp:lastModifiedBy>
  <cp:revision>86</cp:revision>
  <cp:lastPrinted>2023-10-31T13:01:00Z</cp:lastPrinted>
  <dcterms:created xsi:type="dcterms:W3CDTF">2024-07-12T05:19:00Z</dcterms:created>
  <dcterms:modified xsi:type="dcterms:W3CDTF">2024-12-12T10:17:00Z</dcterms:modified>
</cp:coreProperties>
</file>