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16086" w14:textId="77777777" w:rsidR="005A33E2" w:rsidRPr="00EF3826" w:rsidRDefault="005A33E2" w:rsidP="005A33E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E40F09C" w14:textId="77777777" w:rsidR="005A33E2" w:rsidRPr="00EF3826" w:rsidRDefault="005A33E2" w:rsidP="005A33E2">
      <w:pPr>
        <w:pStyle w:val="mechtex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C5B7B4B" w14:textId="77777777" w:rsidR="005A33E2" w:rsidRPr="00EF3826" w:rsidRDefault="005A33E2" w:rsidP="005A33E2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C95D85D" w14:textId="77777777" w:rsidR="005A33E2" w:rsidRPr="00EF3826" w:rsidRDefault="005A33E2" w:rsidP="005A33E2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F382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F382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4B9A6C1C" w14:textId="77777777" w:rsidR="005A33E2" w:rsidRPr="00EF3826" w:rsidRDefault="005A33E2" w:rsidP="005A33E2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p w14:paraId="7E323F9E" w14:textId="77777777" w:rsidR="005A33E2" w:rsidRPr="00EF3826" w:rsidRDefault="005A33E2" w:rsidP="005A33E2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EF3826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F3826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F3826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F3826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F3826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F382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F3826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68BF7B3E" w14:textId="77777777" w:rsidR="005A33E2" w:rsidRPr="00EF3826" w:rsidRDefault="005A33E2" w:rsidP="005A33E2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E7FAA1" w14:textId="77777777" w:rsidR="005A33E2" w:rsidRPr="00EF3826" w:rsidRDefault="005A33E2" w:rsidP="005A33E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----------------- 2024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 N      -Ն </w:t>
      </w:r>
    </w:p>
    <w:p w14:paraId="2286A4B1" w14:textId="77777777" w:rsidR="005A33E2" w:rsidRPr="00EF3826" w:rsidRDefault="005A33E2" w:rsidP="005A33E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76681A5C" w14:textId="7B18F90D" w:rsidR="005A33E2" w:rsidRPr="00EF3826" w:rsidRDefault="005A33E2" w:rsidP="005A33E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EF3826">
        <w:rPr>
          <w:rFonts w:ascii="GHEA Grapalat" w:hAnsi="GHEA Grapalat"/>
          <w:b/>
          <w:lang w:val="hy-AM"/>
        </w:rPr>
        <w:t>ՀԱՅԱՍՏԱՆԻ ՀԱՆՐԱՊԵՏՈՒԹՅԱՆ ԿԱՌԱՎԱՐՈՒԹՅԱՆ 2008 ԹՎԱԿԱՆԻ ՍԵՊՏԵՄԲԵՐԻ 11-Ի N 1025-Ն ՈՐՈՇՄԱՆ ՄԵՋ ՓՈՓՈԽՈՒԹՅՈՒՆ ԿԱՏԱՐԵԼՈՒ ՄԱՍԻՆ</w:t>
      </w:r>
    </w:p>
    <w:p w14:paraId="12C821A1" w14:textId="77777777" w:rsidR="005A33E2" w:rsidRPr="00EF3826" w:rsidRDefault="005A33E2" w:rsidP="005A33E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EF3826">
        <w:rPr>
          <w:rFonts w:ascii="Calibri" w:hAnsi="Calibri" w:cs="Calibri"/>
          <w:color w:val="000000"/>
          <w:lang w:val="hy-AM"/>
        </w:rPr>
        <w:t> </w:t>
      </w:r>
    </w:p>
    <w:p w14:paraId="22BEC7AD" w14:textId="77777777" w:rsidR="005A33E2" w:rsidRPr="00EF3826" w:rsidRDefault="005A33E2" w:rsidP="005A33E2">
      <w:pPr>
        <w:spacing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«Նորմատիվ իրավական ակտերի մասին» օրենքի 33-րդ և 34-րդ հոդվածների պահանջներով` Հայաստանի Հանրապետության կառավարությունը </w:t>
      </w:r>
      <w:r w:rsidRPr="00EF382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որոշում է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2C42AD1" w14:textId="756A527A" w:rsidR="005A33E2" w:rsidRPr="00EF3826" w:rsidRDefault="005A33E2" w:rsidP="005A33E2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left="0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2008 թվականի սեպտեմբերի 11-ի «</w:t>
      </w:r>
      <w:r w:rsidRPr="00EF382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Ընդհանուր օգտագործման ավտոմոբիլային ճանապարհները հաղորդակցուղիներով, ավտոմոբիլային ճանապարհներով, երկաթուղագծերով հատման, օտարման շերտում և (կամ) պաշտպանական գոտում դրանց տեղադրման և վերատեղադրման համաձայնեցման կարգը սահմանելու մասին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1025-Ն որոշ</w:t>
      </w:r>
      <w:r w:rsidR="00914D9C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914D9C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որոշում)</w:t>
      </w:r>
      <w:r w:rsidRPr="00EF382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նոր խմբագրությամբ՝</w:t>
      </w:r>
    </w:p>
    <w:p w14:paraId="4AAB67EC" w14:textId="77777777" w:rsidR="005A33E2" w:rsidRPr="00EF3826" w:rsidRDefault="005A33E2" w:rsidP="005A33E2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3BA665" w14:textId="6C34F4CE" w:rsidR="006E1610" w:rsidRPr="00EF3826" w:rsidRDefault="005A33E2" w:rsidP="00502A1F">
      <w:pPr>
        <w:spacing w:after="0"/>
        <w:ind w:firstLine="709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F3826">
        <w:rPr>
          <w:rFonts w:ascii="GHEA Grapalat" w:hAnsi="GHEA Grapalat" w:cs="Calibri"/>
          <w:b/>
          <w:bCs/>
          <w:sz w:val="24"/>
          <w:szCs w:val="24"/>
          <w:lang w:val="hy-AM"/>
        </w:rPr>
        <w:t>«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ԸՆԴՀԱՆՈՒՐ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ՕԳՏԱԳՈՐԾՄԱՆ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ՃԱՆԱՊԱՐՀՆԵՐԸ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ՈՌՈԳՄԱՆ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ԱՌՈՒՆԵՐՈՎ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ԷԼԵԿՏՐՈՆԱՅԻՆ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ՀԱՂՈՐԴԱԿՑՈՒԹՅԱՆ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ԷԼԵԿՏՐԱԿԱՆՈՒԹՅԱՆ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ԳԾԵՐՈՎ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ԽՈՂՈՎԱԿԱՇԱՐԵՐՈՎ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ՀԱՂՈՐԴԱԿՑՈՒՂԻՆԵՐՈՎ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ՃԱՆԱՊԱՐՀՆԵՐՈՎ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ԵՐԿԱԹՈՒՂԱԳԾԵՐՈՎ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ՀԱՏՄԱՆ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ՊԱՇՏՊԱՆԱԿԱՆ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ԳՈՏՈՒՄ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ՏՆՕՐԻՆՈՂՆԵՐԻ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ԴՐԱՆՑ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ՏԵՂԱԴՐՄԱՆ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ՎԵՐԱՏԵՂԱԴՐՄԱՆ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ՀԱՄԱՁԱՅՆԵՑՄԱՆ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ԿԱՐԳԸ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ՆՈՐ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ԿԱՌՈՒՑՎՈՂ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ՎԵՐԱԿԱՌՈՒՑՎՈՂ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ՀԵՌԱՀԱՂՈՐԴԱԿՑՈՒԹՅԱՆ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ԵՆԹԱԿԱՌՈՒՑՎԱԾՔՆԵՐԻ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ԱՆՑԿԱՑՄԱՆ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ՆԱԽԱՏԵՍՎԱԾ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ԴԻՏԱՀՈՐԵՐԻ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ԽՐԱՄՈՒՂԻՆԵՐԻ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ՀԵՆԱՍՅՈՒՆԵՐԻ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ԿԱՌՈՒՑՄԱՆ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ԻՆՉՊԵՍ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ԴՐԱՆՔ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ՀԵՌԱՀԱՂՈՐԴԱԿՑՈՒԹՅԱՆ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ՕՊԵՐԱՏՈՐՆԵՐԻՆ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ՎԱՐՁԱԿԱԼՈՒԹՅԱՄԲ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ՏՐԱՄԱԴՐՄԱՆ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ԿԱՐԳԸ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ՊԱՀԱՆՋՆԵՐԸ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 ՄԱՍԻՆ</w:t>
      </w:r>
    </w:p>
    <w:p w14:paraId="41BA93E2" w14:textId="77777777" w:rsidR="005A33E2" w:rsidRPr="00EF3826" w:rsidRDefault="005A33E2" w:rsidP="006E1610">
      <w:pPr>
        <w:spacing w:after="0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F49CCE3" w14:textId="77777777" w:rsidR="005A33E2" w:rsidRPr="00EF3826" w:rsidRDefault="005A33E2" w:rsidP="006E1610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457C95B" w14:textId="77777777" w:rsidR="005A33E2" w:rsidRPr="00EF3826" w:rsidRDefault="005A33E2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7B6B420F" w14:textId="39D3A839" w:rsidR="006E1610" w:rsidRPr="00EF3826" w:rsidRDefault="00D36D96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lastRenderedPageBreak/>
        <w:t xml:space="preserve">Ղեկավարվելով 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«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6E1610" w:rsidRPr="00EF3826">
        <w:rPr>
          <w:rFonts w:ascii="Calibri" w:hAnsi="Calibri" w:cs="Calibri"/>
          <w:sz w:val="24"/>
          <w:szCs w:val="24"/>
          <w:lang w:val="hy-AM"/>
        </w:rPr>
        <w:t> 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12-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րդ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1-ին մասի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ով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`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6E1610" w:rsidRPr="00EF3826">
        <w:rPr>
          <w:rFonts w:ascii="Calibri" w:hAnsi="Calibri" w:cs="Calibri"/>
          <w:sz w:val="24"/>
          <w:szCs w:val="24"/>
          <w:lang w:val="hy-AM"/>
        </w:rPr>
        <w:t> </w:t>
      </w:r>
      <w:r w:rsidR="006E1610" w:rsidRPr="00EF3826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որոշում</w:t>
      </w:r>
      <w:r w:rsidR="006E1610" w:rsidRPr="00EF3826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է</w:t>
      </w:r>
      <w:r w:rsidR="006E1610" w:rsidRPr="00EF3826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.</w:t>
      </w:r>
    </w:p>
    <w:p w14:paraId="0DC882DE" w14:textId="1D35F3BA" w:rsidR="0076317A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1. </w:t>
      </w:r>
      <w:r w:rsidR="0076317A" w:rsidRPr="00EF3826">
        <w:rPr>
          <w:rFonts w:ascii="GHEA Grapalat" w:hAnsi="GHEA Grapalat"/>
          <w:sz w:val="24"/>
          <w:szCs w:val="24"/>
          <w:lang w:val="hy-AM"/>
        </w:rPr>
        <w:t>Հաստատել՝</w:t>
      </w:r>
    </w:p>
    <w:p w14:paraId="037C9AFA" w14:textId="77777777" w:rsidR="0076317A" w:rsidRPr="00EF3826" w:rsidRDefault="0076317A" w:rsidP="006E1610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1) ը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նդհանուր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ճանապարհները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առուներով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գծերով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խողովակաշարերով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այլ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հաղորդակցուղիներով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ճանապարհներով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երկաթուղագծերով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տնօրինողների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հետ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վերատեղադրման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համաձայնեցման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EF3826">
        <w:rPr>
          <w:rFonts w:ascii="GHEA Grapalat" w:hAnsi="GHEA Grapalat" w:cs="Sylfaen"/>
          <w:sz w:val="24"/>
          <w:szCs w:val="24"/>
          <w:lang w:val="hy-AM"/>
        </w:rPr>
        <w:t>՝ համաձայն N 1 հավելվածի.</w:t>
      </w:r>
    </w:p>
    <w:p w14:paraId="5CD243B1" w14:textId="1C23E5B9" w:rsidR="006E1610" w:rsidRPr="00EF3826" w:rsidRDefault="0076317A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նոր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կառուցվող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վերակառուցվող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հեռահաղորդակցության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դիտահորերի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խրամուղիների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հենասյուների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նաև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հեռահաղորդակցության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օպերատորներին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վարձակալությամբ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F3826">
        <w:rPr>
          <w:rFonts w:ascii="GHEA Grapalat" w:hAnsi="GHEA Grapalat" w:cs="Sylfaen"/>
          <w:sz w:val="24"/>
          <w:szCs w:val="24"/>
          <w:lang w:val="hy-AM"/>
        </w:rPr>
        <w:t>` համաձայն N 2 հավելվածի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097BBC17" w14:textId="77777777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մեջ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օրը</w:t>
      </w:r>
      <w:r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3552DCBB" w14:textId="77777777" w:rsidR="00782F34" w:rsidRPr="00EF3826" w:rsidRDefault="00782F34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  <w:sectPr w:rsidR="00782F34" w:rsidRPr="00EF3826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500"/>
      </w:tblGrid>
      <w:tr w:rsidR="006E1610" w:rsidRPr="00B461F6" w14:paraId="0A06144C" w14:textId="77777777" w:rsidTr="006E16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8F98C9" w14:textId="77777777" w:rsidR="006E1610" w:rsidRPr="00EF3826" w:rsidRDefault="006E1610" w:rsidP="006E1610">
            <w:pPr>
              <w:spacing w:after="0"/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3826">
              <w:rPr>
                <w:rFonts w:ascii="Calibri" w:hAnsi="Calibri" w:cs="Calibri"/>
                <w:sz w:val="24"/>
                <w:szCs w:val="24"/>
                <w:lang w:val="hy-AM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0260B934" w14:textId="77777777" w:rsidR="0076317A" w:rsidRPr="00EF3826" w:rsidRDefault="0076317A" w:rsidP="0076317A">
            <w:pPr>
              <w:pStyle w:val="ListParagraph"/>
              <w:tabs>
                <w:tab w:val="left" w:pos="1080"/>
              </w:tabs>
              <w:ind w:left="630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F38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Հավելված </w:t>
            </w:r>
            <w:r w:rsidRPr="00EF3826">
              <w:rPr>
                <w:rFonts w:ascii="GHEA Grapalat" w:hAnsi="GHEA Grapalat" w:cs="Sylfaen"/>
                <w:sz w:val="24"/>
                <w:szCs w:val="24"/>
                <w:lang w:val="hy-AM"/>
              </w:rPr>
              <w:t>N 1</w:t>
            </w:r>
          </w:p>
          <w:p w14:paraId="53ADBA2F" w14:textId="77777777" w:rsidR="0076317A" w:rsidRPr="00EF3826" w:rsidRDefault="0076317A" w:rsidP="0076317A">
            <w:pPr>
              <w:pStyle w:val="ListParagraph"/>
              <w:tabs>
                <w:tab w:val="left" w:pos="1080"/>
              </w:tabs>
              <w:ind w:left="630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F38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 2024 թվականի</w:t>
            </w:r>
          </w:p>
          <w:p w14:paraId="0EE533EF" w14:textId="22CC82BC" w:rsidR="006E1610" w:rsidRPr="00EF3826" w:rsidRDefault="0076317A" w:rsidP="00502A1F">
            <w:pPr>
              <w:spacing w:after="0"/>
              <w:ind w:firstLine="709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38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_____  N ___-Ն որոշման</w:t>
            </w:r>
            <w:r w:rsidRPr="00EF3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6317A" w:rsidRPr="00B461F6" w14:paraId="51FE1757" w14:textId="77777777" w:rsidTr="006E16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86AFF17" w14:textId="77777777" w:rsidR="0076317A" w:rsidRPr="00EF3826" w:rsidRDefault="0076317A" w:rsidP="006E1610">
            <w:pPr>
              <w:spacing w:after="0"/>
              <w:ind w:firstLine="709"/>
              <w:jc w:val="both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2BC8D0C6" w14:textId="77777777" w:rsidR="0076317A" w:rsidRPr="00EF3826" w:rsidRDefault="0076317A" w:rsidP="0076317A">
            <w:pPr>
              <w:pStyle w:val="ListParagraph"/>
              <w:tabs>
                <w:tab w:val="left" w:pos="1080"/>
              </w:tabs>
              <w:ind w:left="630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26454B21" w14:textId="77777777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Calibri" w:hAnsi="Calibri" w:cs="Calibri"/>
          <w:sz w:val="24"/>
          <w:szCs w:val="24"/>
          <w:lang w:val="hy-AM"/>
        </w:rPr>
        <w:t> </w:t>
      </w:r>
    </w:p>
    <w:p w14:paraId="4B5FE836" w14:textId="77777777" w:rsidR="006E1610" w:rsidRPr="00EF3826" w:rsidRDefault="006E1610" w:rsidP="00502A1F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</w:p>
    <w:p w14:paraId="395C3470" w14:textId="5A35FA53" w:rsidR="006E1610" w:rsidRPr="00EF3826" w:rsidRDefault="006E1610" w:rsidP="00502A1F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15477D8" w14:textId="79623FF1" w:rsidR="006E1610" w:rsidRPr="00EF3826" w:rsidRDefault="006E1610" w:rsidP="00502A1F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ԸՆԴՀԱՆՈՒՐ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ՕԳՏԱԳՈՐԾՄԱՆ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ՃԱՆԱՊԱՐՀՆԵՐԸ</w:t>
      </w:r>
      <w:r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ՈՌՈԳՄԱՆ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ԱՌՈՒՆԵՐՈՎ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ԷԼԵԿՏՐՈՆԱՅԻՆ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ՀԱՂՈՐԴԱԿՑՈՒԹՅԱՆ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ԷԼԵԿՏՐԱԿԱՆՈՒԹՅԱՆ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ԳԾԵՐՈՎ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ԽՈՂՈՎԱԿԱՇԱՐԵՐՈՎ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ՀԱՂՈՐԴԱԿՑՈՒՂԻՆԵՐՈՎ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ՃԱՆԱՊԱՐՀՆԵՐՈՎ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ԵՐԿԱԹՈՒՂԱԳԾԵՐՈՎ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ՀԱՏՄԱՆ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ՃԱՆԱՊԱՐՀՆԵՐԻ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ՕՏԱՐՄԱՆ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ՇԵՐՏՈՒՄ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ՊԱՇՏՊԱՆԱԿԱՆ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ԳՈՏՈՒՄ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ՃԱՆԱՊԱՐՀՆԵՐԻ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ՏՆՕՐԻՆՈՂՆԵՐԻ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ԴՐԱՆՑ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ՏԵՂԱԴՐՄԱՆ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ՎԵՐԱՏԵՂԱԴՐՄԱՆ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 w:cs="Sylfaen"/>
          <w:b/>
          <w:bCs/>
          <w:sz w:val="24"/>
          <w:szCs w:val="24"/>
          <w:lang w:val="hy-AM"/>
        </w:rPr>
        <w:t>ՀԱՄԱՁԱՅՆԵՑՄԱՆ</w:t>
      </w:r>
      <w:r w:rsidR="00053883" w:rsidRPr="00EF38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40865410" w14:textId="77777777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Calibri" w:hAnsi="Calibri" w:cs="Calibri"/>
          <w:sz w:val="24"/>
          <w:szCs w:val="24"/>
          <w:lang w:val="hy-AM"/>
        </w:rPr>
        <w:t> </w:t>
      </w:r>
    </w:p>
    <w:p w14:paraId="7C53C54C" w14:textId="76917FAA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>ը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նդհանուր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FB9" w:rsidRPr="00EF3826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ճանապարհները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առուներով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էլեկտրահաղորդման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գծերով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խողովակաշարերով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այլ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հաղորդակցուղիներով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ճանապարհներով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ու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երկաթուղագծերով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>, ավտոմոբիլային</w:t>
      </w:r>
      <w:r w:rsidR="001859F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վերատեղադրման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Pr="00EF3826">
        <w:rPr>
          <w:rFonts w:ascii="GHEA Grapalat" w:hAnsi="GHEA Grapalat"/>
          <w:sz w:val="24"/>
          <w:szCs w:val="24"/>
          <w:lang w:val="hy-AM"/>
        </w:rPr>
        <w:t>)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1859F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1859F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>տնօրինողներ</w:t>
      </w:r>
      <w:r w:rsidR="00053883" w:rsidRPr="00EF3826">
        <w:rPr>
          <w:rFonts w:ascii="GHEA Grapalat" w:hAnsi="GHEA Grapalat" w:cs="Sylfaen"/>
          <w:sz w:val="24"/>
          <w:szCs w:val="24"/>
          <w:lang w:val="hy-AM"/>
        </w:rPr>
        <w:t>ի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հետ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համաձայնեցման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նոր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կառուցվող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վերակառուցվող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հեռահաղորդակցության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դիտահորերի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խրամուղիների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հենասյուների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կառուցման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նաև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հեռահաղորդակցության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օպերատորներին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վարձակալությամբ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D36D9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D96" w:rsidRPr="00EF3826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1859F0" w:rsidRPr="00EF382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4C4EC7F" w14:textId="63C44C9F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իմաստով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հաղորդակցուղու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="001859F0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տնօրինողի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հետ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դրա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համաձայնեցումը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հաղորդակցուղու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01B18F98" w14:textId="1413BE5A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դրա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համաձայնեցման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="001859F0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տնօրինողը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ղեկավարվում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D9E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քաղաքացիական օրենսգրքով,</w:t>
      </w:r>
      <w:r w:rsidR="007F5D9E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/>
          <w:sz w:val="24"/>
          <w:szCs w:val="24"/>
          <w:lang w:val="hy-AM"/>
        </w:rPr>
        <w:t>«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F3826">
        <w:rPr>
          <w:rFonts w:ascii="GHEA Grapalat" w:hAnsi="GHEA Grapalat"/>
          <w:sz w:val="24"/>
          <w:szCs w:val="24"/>
          <w:lang w:val="hy-AM"/>
        </w:rPr>
        <w:t>», «</w:t>
      </w:r>
      <w:r w:rsidRPr="00EF3826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F3826">
        <w:rPr>
          <w:rFonts w:ascii="GHEA Grapalat" w:hAnsi="GHEA Grapalat"/>
          <w:sz w:val="24"/>
          <w:szCs w:val="24"/>
          <w:lang w:val="hy-AM"/>
        </w:rPr>
        <w:t>», «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հիմունքների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3E5191" w:rsidRPr="00EF382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053883" w:rsidRPr="00EF3826">
        <w:rPr>
          <w:rFonts w:ascii="GHEA Grapalat" w:hAnsi="GHEA Grapalat" w:cs="Sylfaen"/>
          <w:sz w:val="24"/>
          <w:szCs w:val="24"/>
          <w:lang w:val="hy-AM"/>
        </w:rPr>
        <w:t xml:space="preserve">ՀՀՇՆ 32-01-2022 «Ավտոմոբիլային ճանապարհներ»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 xml:space="preserve">և ՀՀՇՆ 30-01-2014 «Քաղաքաշինություն. Քաղաքային և գյուղական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բնակավայրերի հատակագծում և կառուցապատում» </w:t>
      </w:r>
      <w:r w:rsidR="00053883" w:rsidRPr="00EF3826">
        <w:rPr>
          <w:rFonts w:ascii="GHEA Grapalat" w:hAnsi="GHEA Grapalat" w:cs="Sylfaen"/>
          <w:sz w:val="24"/>
          <w:szCs w:val="24"/>
          <w:lang w:val="hy-AM"/>
        </w:rPr>
        <w:t>ՀՀ շինարարական նորմեր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ով,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 այլ </w:t>
      </w:r>
      <w:r w:rsidR="00053883" w:rsidRPr="00EF3826">
        <w:rPr>
          <w:rFonts w:ascii="GHEA Grapalat" w:hAnsi="GHEA Grapalat" w:cs="Sylfaen"/>
          <w:sz w:val="24"/>
          <w:szCs w:val="24"/>
          <w:lang w:val="hy-AM"/>
        </w:rPr>
        <w:t xml:space="preserve">ենթաօրենսդրական </w:t>
      </w:r>
      <w:r w:rsidR="00033DE1" w:rsidRPr="00EF3826">
        <w:rPr>
          <w:rFonts w:ascii="GHEA Grapalat" w:hAnsi="GHEA Grapalat" w:cs="Sylfaen"/>
          <w:sz w:val="24"/>
          <w:szCs w:val="24"/>
          <w:lang w:val="hy-AM"/>
        </w:rPr>
        <w:t xml:space="preserve">ակտերով </w:t>
      </w:r>
      <w:r w:rsidR="00053883" w:rsidRPr="00EF3826">
        <w:rPr>
          <w:rFonts w:ascii="GHEA Grapalat" w:hAnsi="GHEA Grapalat" w:cs="Sylfaen"/>
          <w:sz w:val="24"/>
          <w:szCs w:val="24"/>
          <w:lang w:val="hy-AM"/>
        </w:rPr>
        <w:t>և նորմատիվատեխնիկական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3DE1" w:rsidRPr="00EF3826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ով:</w:t>
      </w:r>
    </w:p>
    <w:p w14:paraId="11F520A3" w14:textId="5E9687C1" w:rsidR="00EA567A" w:rsidRPr="00EF3826" w:rsidRDefault="00E24370" w:rsidP="00F73A7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4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65F51">
        <w:rPr>
          <w:rFonts w:ascii="GHEA Grapalat" w:eastAsia="MS Mincho" w:hAnsi="GHEA Grapalat" w:cs="MS Mincho"/>
          <w:sz w:val="24"/>
          <w:szCs w:val="24"/>
          <w:lang w:val="hy-AM"/>
        </w:rPr>
        <w:t xml:space="preserve">Ավտոմոբիլային </w:t>
      </w:r>
      <w:r w:rsidR="00865F51" w:rsidRPr="00B461F6">
        <w:rPr>
          <w:rFonts w:ascii="GHEA Grapalat" w:hAnsi="GHEA Grapalat" w:cs="Sylfaen"/>
          <w:sz w:val="24"/>
          <w:szCs w:val="24"/>
          <w:lang w:val="hy-AM"/>
        </w:rPr>
        <w:t>ճանապարհի օտարման գոտիով</w:t>
      </w:r>
      <w:r w:rsidR="00865F51"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Անմիջական ճանապարհի հողային պաստառի վրայով կամ ճանապարհի օդային </w:t>
      </w:r>
      <w:r w:rsidRPr="00B461F6">
        <w:rPr>
          <w:rFonts w:ascii="GHEA Grapalat" w:hAnsi="GHEA Grapalat" w:cs="Sylfaen"/>
          <w:sz w:val="24"/>
          <w:szCs w:val="24"/>
          <w:lang w:val="hy-AM"/>
        </w:rPr>
        <w:t xml:space="preserve">տարածքով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ճանապարհային տեխնոլոգիական կապից և լուսավորումից բացի, որևէ այլ հաղորդակցուղու տեղադրումն արգելվում է</w:t>
      </w:r>
      <w:r w:rsidR="007D1ADD" w:rsidRPr="00EF3826">
        <w:rPr>
          <w:rFonts w:ascii="GHEA Grapalat" w:hAnsi="GHEA Grapalat" w:cs="Sylfaen"/>
          <w:sz w:val="24"/>
          <w:szCs w:val="24"/>
          <w:lang w:val="hy-AM"/>
        </w:rPr>
        <w:t>։ Բացառ</w:t>
      </w:r>
      <w:r w:rsidR="00EA567A" w:rsidRPr="00EF3826">
        <w:rPr>
          <w:rFonts w:ascii="GHEA Grapalat" w:hAnsi="GHEA Grapalat" w:cs="Sylfaen"/>
          <w:sz w:val="24"/>
          <w:szCs w:val="24"/>
          <w:lang w:val="hy-AM"/>
        </w:rPr>
        <w:t>իկ դեպքերում</w:t>
      </w:r>
      <w:r w:rsidR="007D1ADD" w:rsidRPr="00EF3826">
        <w:rPr>
          <w:rFonts w:ascii="GHEA Grapalat" w:hAnsi="GHEA Grapalat" w:cs="Sylfaen"/>
          <w:sz w:val="24"/>
          <w:szCs w:val="24"/>
          <w:lang w:val="hy-AM"/>
        </w:rPr>
        <w:t xml:space="preserve"> ճանապարհը տնօրինողի կողմից համաձայնեցված կարգով անմիջապես ճանապարհի հողային պաստառի վրայով կամ ճանապարհի օդային տարածքով կամ օտարման գոտիով հաղորդակցուղիներ կարող են անցկացվել</w:t>
      </w:r>
      <w:r w:rsidR="00EA567A" w:rsidRPr="00EF3826">
        <w:rPr>
          <w:rFonts w:ascii="GHEA Grapalat" w:hAnsi="GHEA Grapalat" w:cs="Sylfaen"/>
          <w:sz w:val="24"/>
          <w:szCs w:val="24"/>
          <w:lang w:val="hy-AM"/>
        </w:rPr>
        <w:t>՝</w:t>
      </w:r>
      <w:r w:rsidR="007D1ADD"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567A" w:rsidRPr="00EF3826">
        <w:rPr>
          <w:rFonts w:ascii="GHEA Grapalat" w:hAnsi="GHEA Grapalat" w:cs="Sylfaen"/>
          <w:sz w:val="24"/>
          <w:szCs w:val="24"/>
          <w:lang w:val="hy-AM"/>
        </w:rPr>
        <w:t>ելնելով տեղանքի բարդ կամ բացասական ռելիեֆից։ Դրանք են՝ լեռնաշղթաները հատող տեղամասերը (լեռնանցքները), խիստ կտրտված կամ անկայուն լանջեր ունեցող տեղամասերը</w:t>
      </w:r>
      <w:r w:rsidR="0015629A" w:rsidRPr="00EF3826">
        <w:rPr>
          <w:rFonts w:ascii="GHEA Grapalat" w:hAnsi="GHEA Grapalat" w:cs="Sylfaen"/>
          <w:sz w:val="24"/>
          <w:szCs w:val="24"/>
          <w:lang w:val="hy-AM"/>
        </w:rPr>
        <w:t>՝</w:t>
      </w:r>
      <w:r w:rsidR="00EA567A" w:rsidRPr="00EF3826">
        <w:rPr>
          <w:rFonts w:ascii="GHEA Grapalat" w:hAnsi="GHEA Grapalat" w:cs="Sylfaen"/>
          <w:sz w:val="24"/>
          <w:szCs w:val="24"/>
          <w:lang w:val="hy-AM"/>
        </w:rPr>
        <w:t xml:space="preserve"> իջատեղեր, ձորակներ, ժայռեր</w:t>
      </w:r>
      <w:r w:rsidR="0015629A" w:rsidRPr="00EF3826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D00E14">
        <w:rPr>
          <w:rFonts w:ascii="GHEA Grapalat" w:hAnsi="GHEA Grapalat" w:cs="Sylfaen"/>
          <w:sz w:val="24"/>
          <w:szCs w:val="24"/>
          <w:lang w:val="hy-AM"/>
        </w:rPr>
        <w:t>, ինչպես նաև բնակավայրերի միջով անցնող ավտոմոբիլային ճանապարհների տարանցիկ հատվածներ</w:t>
      </w:r>
      <w:r w:rsidR="00E63C51">
        <w:rPr>
          <w:rFonts w:ascii="GHEA Grapalat" w:hAnsi="GHEA Grapalat" w:cs="Sylfaen"/>
          <w:sz w:val="24"/>
          <w:szCs w:val="24"/>
          <w:lang w:val="hy-AM"/>
        </w:rPr>
        <w:t>ում</w:t>
      </w:r>
      <w:r w:rsidR="00D00E14">
        <w:rPr>
          <w:rFonts w:ascii="GHEA Grapalat" w:hAnsi="GHEA Grapalat" w:cs="Sylfaen"/>
          <w:sz w:val="24"/>
          <w:szCs w:val="24"/>
          <w:lang w:val="hy-AM"/>
        </w:rPr>
        <w:t xml:space="preserve"> գոյություն ունեցող հաղաղորդակցուղիների վերականգման և վերատեղադրման </w:t>
      </w:r>
      <w:r w:rsidR="00E63C51">
        <w:rPr>
          <w:rFonts w:ascii="GHEA Grapalat" w:hAnsi="GHEA Grapalat" w:cs="Sylfaen"/>
          <w:sz w:val="24"/>
          <w:szCs w:val="24"/>
          <w:lang w:val="hy-AM"/>
        </w:rPr>
        <w:t>տեղամասերը</w:t>
      </w:r>
      <w:r w:rsidR="0015629A" w:rsidRPr="00EF3826">
        <w:rPr>
          <w:rFonts w:ascii="GHEA Grapalat" w:hAnsi="GHEA Grapalat" w:cs="Sylfaen"/>
          <w:sz w:val="24"/>
          <w:szCs w:val="24"/>
          <w:lang w:val="hy-AM"/>
        </w:rPr>
        <w:t>։</w:t>
      </w:r>
      <w:r w:rsidR="00EA567A"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EDADE2" w14:textId="6338926B" w:rsidR="00E24370" w:rsidRPr="00EF3826" w:rsidRDefault="00914D9C" w:rsidP="00F73A78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5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.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գյուղական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համայնքներում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բացառ</w:t>
      </w:r>
      <w:r w:rsidR="0015629A" w:rsidRPr="00EF3826">
        <w:rPr>
          <w:rFonts w:ascii="GHEA Grapalat" w:hAnsi="GHEA Grapalat" w:cs="Sylfaen"/>
          <w:sz w:val="24"/>
          <w:szCs w:val="24"/>
          <w:lang w:val="hy-AM"/>
        </w:rPr>
        <w:t>իկ դեպքերում ճանապարհը տնօրինողի կողմից համաձայնեցված կարգով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էլեկտրահաղորդման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գծերը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գազատար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խմելու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ջրի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խողովակաշարերը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կողնակի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մայթի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E2437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370" w:rsidRPr="00EF3826">
        <w:rPr>
          <w:rFonts w:ascii="GHEA Grapalat" w:hAnsi="GHEA Grapalat" w:cs="Sylfaen"/>
          <w:sz w:val="24"/>
          <w:szCs w:val="24"/>
          <w:lang w:val="hy-AM"/>
        </w:rPr>
        <w:t>եզրով</w:t>
      </w:r>
      <w:r w:rsidR="00B461F6">
        <w:rPr>
          <w:rFonts w:ascii="GHEA Grapalat" w:hAnsi="GHEA Grapalat" w:cs="Sylfaen"/>
          <w:sz w:val="24"/>
          <w:szCs w:val="24"/>
          <w:lang w:val="hy-AM"/>
        </w:rPr>
        <w:t xml:space="preserve">, եթե դրանք չեն հակասում </w:t>
      </w:r>
      <w:r w:rsidR="00B461F6" w:rsidRPr="00EF3826">
        <w:rPr>
          <w:rFonts w:ascii="GHEA Grapalat" w:hAnsi="GHEA Grapalat"/>
          <w:sz w:val="24"/>
          <w:szCs w:val="24"/>
          <w:lang w:val="hy-AM"/>
        </w:rPr>
        <w:t>«</w:t>
      </w:r>
      <w:r w:rsidR="00B461F6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B461F6" w:rsidRPr="00EF3826">
        <w:rPr>
          <w:rFonts w:ascii="Calibri" w:hAnsi="Calibri" w:cs="Calibri"/>
          <w:sz w:val="24"/>
          <w:szCs w:val="24"/>
          <w:lang w:val="hy-AM"/>
        </w:rPr>
        <w:t> </w:t>
      </w:r>
      <w:r w:rsidR="00B461F6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B461F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B461F6"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461F6" w:rsidRPr="00EF382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461F6" w:rsidRPr="00EF38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461F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B461F6" w:rsidRPr="00EF38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461F6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B461F6" w:rsidRPr="00EF3826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B461F6">
        <w:rPr>
          <w:rFonts w:ascii="GHEA Grapalat" w:hAnsi="GHEA Grapalat" w:cs="Sylfaen"/>
          <w:sz w:val="24"/>
          <w:szCs w:val="24"/>
          <w:lang w:val="hy-AM"/>
        </w:rPr>
        <w:t>ի</w:t>
      </w:r>
      <w:r w:rsidR="00B461F6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B461F6">
        <w:rPr>
          <w:rFonts w:ascii="GHEA Grapalat" w:hAnsi="GHEA Grapalat"/>
          <w:sz w:val="24"/>
          <w:szCs w:val="24"/>
          <w:lang w:val="hy-AM"/>
        </w:rPr>
        <w:t>ինչպես նաև</w:t>
      </w:r>
      <w:r w:rsidR="00B461F6" w:rsidRPr="00EF3826">
        <w:rPr>
          <w:rFonts w:ascii="GHEA Grapalat" w:hAnsi="GHEA Grapalat" w:cs="Sylfaen"/>
          <w:sz w:val="24"/>
          <w:szCs w:val="24"/>
          <w:lang w:val="hy-AM"/>
        </w:rPr>
        <w:t xml:space="preserve"> ՀՀՇՆ 32-01-2022 «Ավտոմոբիլային ճանապարհներ» և ՀՀՇՆ 30-01-2014 «Քաղաքաշինություն. Քաղաքային և գյուղական բնակավայրերի հատակագծում և կառուցապատում» ՀՀ շինարարական նորմեր</w:t>
      </w:r>
      <w:r w:rsidR="00B461F6">
        <w:rPr>
          <w:rFonts w:ascii="GHEA Grapalat" w:hAnsi="GHEA Grapalat" w:cs="Sylfaen"/>
          <w:sz w:val="24"/>
          <w:szCs w:val="24"/>
          <w:lang w:val="hy-AM"/>
        </w:rPr>
        <w:t>ի պահանջներին</w:t>
      </w:r>
      <w:r w:rsidR="0015629A" w:rsidRPr="00EF382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3DE6A53" w14:textId="068D2858" w:rsidR="006E1610" w:rsidRPr="00EF3826" w:rsidRDefault="00914D9C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6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.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053883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հաղորդակցուղիով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դրա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համաձայնություն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7F5D9E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տնօրինողին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7F5D9E" w:rsidRPr="00EF3826">
        <w:rPr>
          <w:rFonts w:ascii="GHEA Grapalat" w:hAnsi="GHEA Grapalat" w:cs="Sylfaen"/>
          <w:sz w:val="24"/>
          <w:szCs w:val="24"/>
          <w:lang w:val="hy-AM"/>
        </w:rPr>
        <w:t xml:space="preserve"> Երևան քաղացից դուրս հատվածներում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53883" w:rsidRPr="00EF3826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 xml:space="preserve">Երևան քաղաքում` Երևանի </w:t>
      </w:r>
      <w:r w:rsidR="00983FB9" w:rsidRPr="00EF3826">
        <w:rPr>
          <w:rFonts w:ascii="GHEA Grapalat" w:hAnsi="GHEA Grapalat" w:cs="Sylfaen"/>
          <w:sz w:val="24"/>
          <w:szCs w:val="24"/>
          <w:lang w:val="hy-AM"/>
        </w:rPr>
        <w:t>վարչական շրջանի ղեկավարը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 xml:space="preserve"> (այսուհետ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`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դիմող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):</w:t>
      </w:r>
    </w:p>
    <w:p w14:paraId="292FB7D8" w14:textId="2DFFECDF" w:rsidR="00AF0E61" w:rsidRPr="00EF3826" w:rsidRDefault="00AF0E61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դրա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համաձայնության գործընթացը իրականացվում է երկու փուլով։</w:t>
      </w:r>
    </w:p>
    <w:p w14:paraId="15E2918F" w14:textId="7C0183B3" w:rsidR="006E1610" w:rsidRPr="00EF3826" w:rsidRDefault="00914D9C" w:rsidP="00914D9C">
      <w:pPr>
        <w:tabs>
          <w:tab w:val="left" w:pos="1080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7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.</w:t>
      </w:r>
      <w:r w:rsidR="007F5D9E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E61" w:rsidRPr="00EF3826">
        <w:rPr>
          <w:rFonts w:ascii="GHEA Grapalat" w:hAnsi="GHEA Grapalat"/>
          <w:sz w:val="24"/>
          <w:szCs w:val="24"/>
          <w:lang w:val="hy-AM"/>
        </w:rPr>
        <w:t xml:space="preserve">Առաջին փուլով 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AF0E61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տնօրինողի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հետ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7F5D9E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հաղորդակցուղիով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դրա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համաձայնեցման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դիմողը</w:t>
      </w:r>
      <w:r w:rsidR="007F5D9E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տնօրինողին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`</w:t>
      </w:r>
    </w:p>
    <w:p w14:paraId="2FF6CF40" w14:textId="46E29888" w:rsidR="006E1610" w:rsidRPr="00EF3826" w:rsidRDefault="006E1610" w:rsidP="00914D9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գրություն (դիմում).</w:t>
      </w:r>
    </w:p>
    <w:p w14:paraId="2A799BD9" w14:textId="7E02818E" w:rsidR="006E1610" w:rsidRPr="00EF3826" w:rsidRDefault="006E1610" w:rsidP="00914D9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ճարտարապետահատակագծային առաջադրանքի նախագիծը</w:t>
      </w:r>
      <w:r w:rsidR="002D72B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կառավարության 2015 թվականի մարտի 19-ի N 596-Ն որոշման N 5 հավելվածի պահանջներին համապատասխան</w:t>
      </w:r>
      <w:r w:rsidR="006B3013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020F0C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Եթե հաղորդակցուղիները տեղադրվում են </w:t>
      </w:r>
      <w:r w:rsidR="00020F0C" w:rsidRPr="00EF3826">
        <w:rPr>
          <w:rFonts w:ascii="GHEA Grapalat" w:hAnsi="GHEA Grapalat"/>
          <w:sz w:val="24"/>
          <w:szCs w:val="24"/>
          <w:lang w:val="hy-AM"/>
        </w:rPr>
        <w:t xml:space="preserve">ոչ մայրուղային գծերի ստեղծման նպատակով, ապա հաղորդակցուղիների նոր միացման աշխատանքների իրականացման համար </w:t>
      </w:r>
      <w:r w:rsidR="00020F0C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2015 թվականի մարտի 19-ի N 596-Ն որոշման պահանջներին համապատասխան ներկայացվում է </w:t>
      </w:r>
      <w:r w:rsidR="00020F0C" w:rsidRPr="00EF3826">
        <w:rPr>
          <w:rFonts w:ascii="GHEA Grapalat" w:hAnsi="GHEA Grapalat"/>
          <w:sz w:val="24"/>
          <w:szCs w:val="24"/>
          <w:lang w:val="hy-AM"/>
        </w:rPr>
        <w:t>հետագիծ-</w:t>
      </w:r>
      <w:r w:rsidR="00020F0C" w:rsidRPr="00EF3826">
        <w:rPr>
          <w:rFonts w:ascii="GHEA Grapalat" w:hAnsi="GHEA Grapalat"/>
          <w:sz w:val="24"/>
          <w:szCs w:val="24"/>
          <w:lang w:val="hy-AM"/>
        </w:rPr>
        <w:lastRenderedPageBreak/>
        <w:t>նախագծային փաստաթղթերի հիման վրա տրվ</w:t>
      </w:r>
      <w:r w:rsidR="009757F5" w:rsidRPr="00EF3826">
        <w:rPr>
          <w:rFonts w:ascii="GHEA Grapalat" w:hAnsi="GHEA Grapalat"/>
          <w:sz w:val="24"/>
          <w:szCs w:val="24"/>
          <w:lang w:val="hy-AM"/>
        </w:rPr>
        <w:t>ող</w:t>
      </w:r>
      <w:r w:rsidR="00020F0C" w:rsidRPr="00EF3826">
        <w:rPr>
          <w:rFonts w:ascii="GHEA Grapalat" w:hAnsi="GHEA Grapalat"/>
          <w:sz w:val="24"/>
          <w:szCs w:val="24"/>
          <w:lang w:val="hy-AM"/>
        </w:rPr>
        <w:t xml:space="preserve"> շինարարության թույլտվության նախագիծը</w:t>
      </w: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7DB98FE8" w14:textId="4DA543CD" w:rsidR="009757F5" w:rsidRPr="00EF3826" w:rsidRDefault="009629F2" w:rsidP="00914D9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5BB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իրավիճակային հատակագիծը 1:500 կամ 1:1000 մասշտաբով և Գուգլ մափ (Google map) հավելվածով՝ նշելով՝ հողամասը, </w:t>
      </w: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առկա (կամ կառուցվող) </w:t>
      </w:r>
      <w:r w:rsidR="00F45BB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օբյեկտի տեղադիրքը, հարևան հողօգտագործումները, </w:t>
      </w: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դեպի առկա (կամ կառուցվող) օբյեկտ</w:t>
      </w:r>
      <w:r w:rsidR="009757F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գոյություն ունեցող</w:t>
      </w: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նախատեսվող </w:t>
      </w:r>
      <w:r w:rsidR="00F45BB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հաղորդակցուղիները, </w:t>
      </w:r>
      <w:r w:rsidR="00381ED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տեղադիրքը՝ </w:t>
      </w:r>
      <w:r w:rsidR="00F45BB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միջպետական կամ </w:t>
      </w:r>
      <w:r w:rsidR="00B21A83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հանրապետական նշանակության </w:t>
      </w:r>
      <w:r w:rsidR="00381ED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ճանապարհահատվածի կիլոմետրը (պիկետ</w:t>
      </w:r>
      <w:r w:rsidR="003E2F43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81ED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</w:p>
    <w:p w14:paraId="4DC9C95B" w14:textId="40E3B235" w:rsidR="00381EDA" w:rsidRPr="00EF3826" w:rsidRDefault="009757F5" w:rsidP="00914D9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տեղադրվող հաղորդակցուղիների </w:t>
      </w:r>
      <w:r w:rsidR="00381ED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լայնական կտրվածները</w:t>
      </w: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381EDA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հեռավորությունը հաշված ճանապարհի կողնակի կամ մայթի եզրից,</w:t>
      </w:r>
    </w:p>
    <w:p w14:paraId="13BB7939" w14:textId="162CAE3B" w:rsidR="003E2F43" w:rsidRPr="00EF3826" w:rsidRDefault="003C4DEE" w:rsidP="00914D9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հիմնավորումներ </w:t>
      </w:r>
      <w:r w:rsidR="00330F3D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 </w:t>
      </w:r>
      <w:r w:rsidR="00271A64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հաղորդակցուղու տեղադրման </w:t>
      </w:r>
      <w:r w:rsidR="006D554E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հաղորդակցուղու </w:t>
      </w:r>
      <w:r w:rsidR="00271A64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վերատեղադրման անհրաժեշտության</w:t>
      </w:r>
      <w:r w:rsidR="00330F3D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արդեն իսկ գործող հաղորդակցության ուղիներով նոր հաղորդակցուղի անցկացնելու </w:t>
      </w:r>
      <w:r w:rsidR="00832920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ճանապար</w:t>
      </w:r>
      <w:r w:rsidR="009F51B4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հների </w:t>
      </w:r>
      <w:r w:rsidR="00330F3D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անհնարինության վերաբերյալ։ Ա</w:t>
      </w:r>
      <w:r w:rsidR="00271A64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յդ </w:t>
      </w:r>
      <w:r w:rsidR="003E2F43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271A64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վում՝</w:t>
      </w:r>
      <w:r w:rsidR="003E2F43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ներկայացվում են հաղորդակցուղիների տեղադրման (վերատեղադրման) այլ եղանակներ արտահայտող այլընտրանքային տարբերակները: Վերջիններս կարող են վերաբերվել հաղորդակցուղին տեղադրելու (վերատեղադրելու) այլընտրանքային ծրագծին, միաժամանակ մեկից ավելի հողատարածքներում հաղորդակցուղիների տեղադրման (վերատեղադրման) համախմբելիության այլընտրանքին և այլն։ Այլընտրանքային տարբերակից յուրաքանչյուրի համար ներկայացվում է այդ այլընտրանքի իրականացման իրավիճակային հատակագիծը, ինչպես նաև մյուս այլընտրանքների համեմատ առավելություններն ու թերությունները: Այլընտրանքային տարբերակներից յուրաքանչյուրի մասով ներկայացվում են նաև հիմնավորումներ այն մասին, թե ինչու համապատասխան այլընտրանքները չեն դիտարկվել որպես նախընտրելի տարբերակ</w:t>
      </w:r>
      <w:r w:rsidR="00FB2327" w:rsidRPr="00EF3826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C0AE6B7" w14:textId="5C86B635" w:rsidR="00020F0C" w:rsidRPr="00EF3826" w:rsidRDefault="00020F0C" w:rsidP="00914D9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ոչ մայրուղային գծերի ստեղծման նպատակով</w:t>
      </w:r>
      <w:r w:rsidR="009757F5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757F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հաղորդակցուղիներ տեղադրելու դեպքում 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ներկայացվում են նաև հիմնավորումներ </w:t>
      </w:r>
      <w:r w:rsidR="001A27F3" w:rsidRPr="00EF3826">
        <w:rPr>
          <w:rFonts w:ascii="GHEA Grapalat" w:hAnsi="GHEA Grapalat"/>
          <w:sz w:val="24"/>
          <w:szCs w:val="24"/>
          <w:lang w:val="hy-AM"/>
        </w:rPr>
        <w:t xml:space="preserve">տեղադրվող </w:t>
      </w:r>
      <w:r w:rsidRPr="00EF3826">
        <w:rPr>
          <w:rFonts w:ascii="GHEA Grapalat" w:hAnsi="GHEA Grapalat"/>
          <w:sz w:val="24"/>
          <w:szCs w:val="24"/>
          <w:lang w:val="hy-AM"/>
        </w:rPr>
        <w:t>հաղորդակցուղիներ</w:t>
      </w:r>
      <w:r w:rsidR="001A27F3" w:rsidRPr="00EF3826">
        <w:rPr>
          <w:rFonts w:ascii="GHEA Grapalat" w:hAnsi="GHEA Grapalat"/>
          <w:sz w:val="24"/>
          <w:szCs w:val="24"/>
          <w:lang w:val="hy-AM"/>
        </w:rPr>
        <w:t>ը ոչ մայրուղային հանդիսանալու</w:t>
      </w:r>
      <w:r w:rsidR="000E498C" w:rsidRPr="00EF3826">
        <w:rPr>
          <w:rFonts w:ascii="GHEA Grapalat" w:hAnsi="GHEA Grapalat"/>
          <w:sz w:val="24"/>
          <w:szCs w:val="24"/>
          <w:lang w:val="hy-AM"/>
        </w:rPr>
        <w:t xml:space="preserve">, այդ թվում նաև դրանց շրջանակներում իրականացվող աշխատանքները </w:t>
      </w:r>
      <w:r w:rsidR="001E2CF2" w:rsidRPr="00EF3826">
        <w:rPr>
          <w:rFonts w:ascii="GHEA Grapalat" w:hAnsi="GHEA Grapalat"/>
          <w:sz w:val="24"/>
          <w:szCs w:val="24"/>
          <w:lang w:val="hy-AM"/>
        </w:rPr>
        <w:t>միջին ռիսկայնության աստիճանի (lI կատեգորիայի) օբյեկտ հանդիսանալու վերաբերյալ</w:t>
      </w:r>
      <w:r w:rsidR="00486238"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5D19BC64" w14:textId="2747B7FE" w:rsidR="00970A2D" w:rsidRPr="00EF3826" w:rsidRDefault="00970A2D" w:rsidP="00914D9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0" w:firstLine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 տեղադրվող (վերատեղադրվող) օբյեկտի (հողամասի) անշարժ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վկայականը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F3826">
        <w:rPr>
          <w:rFonts w:ascii="GHEA Grapalat" w:hAnsi="GHEA Grapalat"/>
          <w:sz w:val="24"/>
          <w:szCs w:val="24"/>
          <w:lang w:val="hy-AM"/>
        </w:rPr>
        <w:t>)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8530987" w14:textId="35E7A3C7" w:rsidR="0020704D" w:rsidRPr="00EF3826" w:rsidRDefault="009757F5" w:rsidP="00914D9C">
      <w:pPr>
        <w:pStyle w:val="ListParagraph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և գործող ստանդարտներով նախատեսված </w:t>
      </w:r>
      <w:r w:rsidR="0021028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տարբեր տեսակի անվտանգության, ճանապարհային, ճանաչողական, նախազգուշացնող, ազդանշանային և այլ նշաններ </w:t>
      </w:r>
      <w:r w:rsidR="00914D9C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21028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այդ թվում</w:t>
      </w:r>
      <w:r w:rsidR="00914D9C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21028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ժամանակավոր նշաններ), համապատասխան ցուցանակներ </w:t>
      </w:r>
      <w:r w:rsidR="006828A2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տեղադրման </w:t>
      </w:r>
      <w:r w:rsidR="0021028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գծանշումներ</w:t>
      </w:r>
      <w:r w:rsidR="006828A2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իրականացնելու պահանջի դեպքում՝ </w:t>
      </w:r>
      <w:r w:rsidR="00210285" w:rsidRPr="00EF3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ներկայացվում է նաև դրանց տեղադրման գծապատկերը</w:t>
      </w:r>
      <w:r w:rsidR="0020704D" w:rsidRPr="00EF3826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DC32362" w14:textId="418CF548" w:rsidR="00C44542" w:rsidRPr="00EF3826" w:rsidRDefault="00914D9C" w:rsidP="00914D9C">
      <w:pPr>
        <w:pStyle w:val="ListParagraph"/>
        <w:numPr>
          <w:ilvl w:val="0"/>
          <w:numId w:val="1"/>
        </w:numPr>
        <w:tabs>
          <w:tab w:val="left" w:pos="1080"/>
        </w:tabs>
        <w:ind w:left="0" w:firstLine="709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նախատեսվող</w:t>
      </w:r>
      <w:r w:rsidR="002E2046"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աշխատանքների ժամանակացույցը</w:t>
      </w:r>
      <w:r w:rsidR="00502A1F" w:rsidRPr="00EF3826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D11C83F" w14:textId="0DBF2F18" w:rsidR="00FB2327" w:rsidRPr="00EF3826" w:rsidRDefault="00C44542" w:rsidP="00914D9C">
      <w:pPr>
        <w:pStyle w:val="ListParagraph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61F6" w:rsidRPr="00B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պարտավորագիր</w:t>
      </w:r>
      <w:r w:rsidR="002E2046" w:rsidRPr="00B461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2E2046"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60D83"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հաղորդակցուղու տեղադրման կամ վերատեղադրան արդյունքում </w:t>
      </w:r>
      <w:r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վնասված ճանապարհի տարրերը վերականգնելու պարտավորությ</w:t>
      </w:r>
      <w:r w:rsidR="002E2046"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ա</w:t>
      </w:r>
      <w:r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2E2046"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970A2D" w:rsidRPr="00EF38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B62DDF5" w14:textId="358FE1B6" w:rsidR="006E1610" w:rsidRPr="00EF3826" w:rsidRDefault="00F73A78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lastRenderedPageBreak/>
        <w:t>8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.</w:t>
      </w:r>
      <w:r w:rsidR="00182372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տնօրինողն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D9E" w:rsidRPr="00EF3826">
        <w:rPr>
          <w:rFonts w:ascii="GHEA Grapalat" w:hAnsi="GHEA Grapalat"/>
          <w:sz w:val="24"/>
          <w:szCs w:val="24"/>
          <w:lang w:val="hy-AM"/>
        </w:rPr>
        <w:t xml:space="preserve">10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օրյա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`</w:t>
      </w:r>
    </w:p>
    <w:p w14:paraId="1AE9F1BF" w14:textId="5FE8EFA1" w:rsidR="006E1610" w:rsidRPr="00EF3826" w:rsidRDefault="006E1610" w:rsidP="00502A1F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3737A" w:rsidRPr="00EF3826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="001E2193" w:rsidRPr="00EF3826">
        <w:rPr>
          <w:rFonts w:ascii="GHEA Grapalat" w:hAnsi="GHEA Grapalat"/>
          <w:sz w:val="24"/>
          <w:szCs w:val="24"/>
          <w:lang w:val="hy-AM"/>
        </w:rPr>
        <w:t>7</w:t>
      </w:r>
      <w:r w:rsidR="0043737A" w:rsidRPr="00EF3826">
        <w:rPr>
          <w:rFonts w:ascii="GHEA Grapalat" w:hAnsi="GHEA Grapalat"/>
          <w:sz w:val="24"/>
          <w:szCs w:val="24"/>
          <w:lang w:val="hy-AM"/>
        </w:rPr>
        <w:t xml:space="preserve">-րդ կետով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EF3826">
        <w:rPr>
          <w:rFonts w:ascii="GHEA Grapalat" w:hAnsi="GHEA Grapalat"/>
          <w:sz w:val="24"/>
          <w:szCs w:val="24"/>
          <w:lang w:val="hy-AM"/>
        </w:rPr>
        <w:t>.</w:t>
      </w:r>
    </w:p>
    <w:p w14:paraId="1BEBFC0A" w14:textId="3E0649F4" w:rsidR="006E1610" w:rsidRPr="00EF3826" w:rsidRDefault="007F5D9E" w:rsidP="00502A1F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ըստ անհրաժեշտության</w:t>
      </w:r>
      <w:r w:rsidR="003E5191" w:rsidRPr="00EF3826">
        <w:rPr>
          <w:rFonts w:ascii="GHEA Grapalat" w:hAnsi="GHEA Grapalat"/>
          <w:sz w:val="24"/>
          <w:szCs w:val="24"/>
          <w:lang w:val="hy-AM"/>
        </w:rPr>
        <w:t>՝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հաղորդակցուղիով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հատման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դրա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 w:cs="Sylfaen"/>
          <w:sz w:val="24"/>
          <w:szCs w:val="24"/>
          <w:lang w:val="hy-AM"/>
        </w:rPr>
        <w:t>զննություն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.</w:t>
      </w:r>
    </w:p>
    <w:p w14:paraId="4730C255" w14:textId="1F8094E9" w:rsidR="006E1610" w:rsidRPr="00EF3826" w:rsidRDefault="006E1610" w:rsidP="00502A1F">
      <w:pPr>
        <w:pStyle w:val="ListParagraph"/>
        <w:numPr>
          <w:ilvl w:val="0"/>
          <w:numId w:val="4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կազմում և տրամադրում է եզրակացություն:</w:t>
      </w:r>
    </w:p>
    <w:p w14:paraId="5FEA0F28" w14:textId="0C5CFC74" w:rsidR="006E1610" w:rsidRPr="00EF3826" w:rsidRDefault="00F73A78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9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. Դրական եզրակացության դեպքում`</w:t>
      </w:r>
      <w:r w:rsidR="007F5D9E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ճանապարհը տնօրինողը դիմողին է տրամադրում նաև համապատասխան տեխնիկական պայմաններ:</w:t>
      </w:r>
    </w:p>
    <w:p w14:paraId="31544FDE" w14:textId="2C3339B8" w:rsidR="006E1610" w:rsidRPr="00EF3826" w:rsidRDefault="00F73A78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10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.</w:t>
      </w:r>
      <w:r w:rsidR="007F5D9E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Ճանապարհը տնօրինողը եզրակացություն կազմելիս հաշվի է առնում`</w:t>
      </w:r>
    </w:p>
    <w:p w14:paraId="0A88C56D" w14:textId="315E43C0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1) ավտոմոբիլային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Pr="00EF3826">
        <w:rPr>
          <w:rFonts w:ascii="GHEA Grapalat" w:hAnsi="GHEA Grapalat"/>
          <w:sz w:val="24"/>
          <w:szCs w:val="24"/>
          <w:lang w:val="hy-AM"/>
        </w:rPr>
        <w:t>ճանապարհների ցանցի զարգացմ</w:t>
      </w:r>
      <w:r w:rsidR="002F7FE9" w:rsidRPr="00EF3826">
        <w:rPr>
          <w:rFonts w:ascii="GHEA Grapalat" w:hAnsi="GHEA Grapalat"/>
          <w:sz w:val="24"/>
          <w:szCs w:val="24"/>
          <w:lang w:val="hy-AM"/>
        </w:rPr>
        <w:t>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(կառուցում, վերակառուցում)</w:t>
      </w:r>
      <w:r w:rsidR="002F7FE9" w:rsidRPr="00EF3826">
        <w:rPr>
          <w:rFonts w:ascii="GHEA Grapalat" w:hAnsi="GHEA Grapalat"/>
          <w:sz w:val="24"/>
          <w:szCs w:val="24"/>
          <w:lang w:val="hy-AM"/>
        </w:rPr>
        <w:t xml:space="preserve"> հեռանկարները</w:t>
      </w:r>
      <w:r w:rsidRPr="00EF3826">
        <w:rPr>
          <w:rFonts w:ascii="GHEA Grapalat" w:hAnsi="GHEA Grapalat"/>
          <w:sz w:val="24"/>
          <w:szCs w:val="24"/>
          <w:lang w:val="hy-AM"/>
        </w:rPr>
        <w:t>.</w:t>
      </w:r>
    </w:p>
    <w:p w14:paraId="3C0AAEE7" w14:textId="5A80C172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2) նախագծվող oբյեկտի առաջարկվող տեղանշման համապատասխանությունը </w:t>
      </w:r>
      <w:r w:rsidR="00360D83" w:rsidRPr="00EF3826">
        <w:rPr>
          <w:rFonts w:ascii="GHEA Grapalat" w:hAnsi="GHEA Grapalat"/>
          <w:sz w:val="24"/>
          <w:szCs w:val="24"/>
          <w:lang w:val="hy-AM"/>
        </w:rPr>
        <w:t xml:space="preserve">ՀՀՇՆ 32-01-2022 </w:t>
      </w:r>
      <w:r w:rsidRPr="00EF3826">
        <w:rPr>
          <w:rFonts w:ascii="GHEA Grapalat" w:hAnsi="GHEA Grapalat"/>
          <w:sz w:val="24"/>
          <w:szCs w:val="24"/>
          <w:lang w:val="hy-AM"/>
        </w:rPr>
        <w:t>«Ավտոմոբիլային</w:t>
      </w:r>
      <w:r w:rsidR="007F5D9E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/>
          <w:sz w:val="24"/>
          <w:szCs w:val="24"/>
          <w:lang w:val="hy-AM"/>
        </w:rPr>
        <w:t>ճանապարհներ» շինարարական նորմերի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 xml:space="preserve"> պահանջներին</w:t>
      </w:r>
      <w:r w:rsidRPr="00EF3826">
        <w:rPr>
          <w:rFonts w:ascii="GHEA Grapalat" w:hAnsi="GHEA Grapalat"/>
          <w:sz w:val="24"/>
          <w:szCs w:val="24"/>
          <w:lang w:val="hy-AM"/>
        </w:rPr>
        <w:t>.</w:t>
      </w:r>
    </w:p>
    <w:p w14:paraId="4F924297" w14:textId="77777777" w:rsidR="00970A2D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3) տվյալ հողատարածքում այլ հաղորդակցուղի տեղադրած իրավաբանական, ֆիզիկական անձանց շահերը</w:t>
      </w:r>
      <w:r w:rsidR="00970A2D"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00E4B8A0" w14:textId="59C59BB0" w:rsidR="006E1610" w:rsidRPr="00EF3826" w:rsidRDefault="00970A2D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4) հաղորդակցուղիների տեղադրման (վերատեղադրման) այլ եղանակներ արտահայտող այլընտրանքային </w:t>
      </w:r>
      <w:r w:rsidR="006828A2" w:rsidRPr="00EF3826">
        <w:rPr>
          <w:rFonts w:ascii="GHEA Grapalat" w:hAnsi="GHEA Grapalat"/>
          <w:sz w:val="24"/>
          <w:szCs w:val="24"/>
          <w:lang w:val="hy-AM"/>
        </w:rPr>
        <w:t xml:space="preserve">նախընտրելի </w:t>
      </w:r>
      <w:r w:rsidRPr="00EF3826">
        <w:rPr>
          <w:rFonts w:ascii="GHEA Grapalat" w:hAnsi="GHEA Grapalat"/>
          <w:sz w:val="24"/>
          <w:szCs w:val="24"/>
          <w:lang w:val="hy-AM"/>
        </w:rPr>
        <w:t>տարբերակները</w:t>
      </w:r>
      <w:r w:rsidR="006E1610"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618B8A65" w14:textId="04C38CE8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>1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. </w:t>
      </w:r>
      <w:r w:rsidR="00AF0E61" w:rsidRPr="00EF3826">
        <w:rPr>
          <w:rFonts w:ascii="GHEA Grapalat" w:hAnsi="GHEA Grapalat"/>
          <w:sz w:val="24"/>
          <w:szCs w:val="24"/>
          <w:lang w:val="hy-AM"/>
        </w:rPr>
        <w:t>Երկրոդ փուլով դ</w:t>
      </w:r>
      <w:r w:rsidRPr="00EF3826">
        <w:rPr>
          <w:rFonts w:ascii="GHEA Grapalat" w:hAnsi="GHEA Grapalat"/>
          <w:sz w:val="24"/>
          <w:szCs w:val="24"/>
          <w:lang w:val="hy-AM"/>
        </w:rPr>
        <w:t>իմողը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/>
          <w:sz w:val="24"/>
          <w:szCs w:val="24"/>
          <w:lang w:val="hy-AM"/>
        </w:rPr>
        <w:t>ճանապարհը տնօրինողի կողմից տրված եզրակացության և տեխնիկական պայմանների հիման վրա մշակված ու փորձաքննություն անցած նախագծային փաստաթղթերը ներկայացնում է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Pr="00EF3826">
        <w:rPr>
          <w:rFonts w:ascii="GHEA Grapalat" w:hAnsi="GHEA Grapalat"/>
          <w:sz w:val="24"/>
          <w:szCs w:val="24"/>
          <w:lang w:val="hy-AM"/>
        </w:rPr>
        <w:t>ճանապարհը տնօրինողին` համաձայնեցման:</w:t>
      </w:r>
    </w:p>
    <w:p w14:paraId="230042FE" w14:textId="162254B9" w:rsidR="00FD7520" w:rsidRPr="00EF3826" w:rsidRDefault="0043737A" w:rsidP="006E1610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>2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. </w:t>
      </w:r>
      <w:r w:rsidR="00FD7520" w:rsidRPr="00EF3826">
        <w:rPr>
          <w:rFonts w:ascii="GHEA Grapalat" w:hAnsi="GHEA Grapalat"/>
          <w:sz w:val="24"/>
          <w:szCs w:val="24"/>
          <w:lang w:val="hy-AM"/>
        </w:rPr>
        <w:t>Եթե ճանապարհը տնօրինողը դրական եզրակացություն և տեխնիկական պայմաններ է տրամադրել ո</w:t>
      </w:r>
      <w:r w:rsidR="002E2046" w:rsidRPr="00EF3826">
        <w:rPr>
          <w:rFonts w:ascii="GHEA Grapalat" w:hAnsi="GHEA Grapalat"/>
          <w:sz w:val="24"/>
          <w:szCs w:val="24"/>
          <w:lang w:val="hy-AM"/>
        </w:rPr>
        <w:t>չ մայրուղային գծերի ստեղծման նպատակով հաղորդակցուղիներ տեղադրելու շրջանակներում իրականացվող աշխատանքները միջին ռիսկայնության աստիճանի (lI կատեգորիայի) օբյեկտ հանդիսացող հաղորդակցուղիների</w:t>
      </w:r>
      <w:r w:rsidR="00FD7520" w:rsidRPr="00EF3826">
        <w:rPr>
          <w:rFonts w:ascii="GHEA Grapalat" w:hAnsi="GHEA Grapalat"/>
          <w:sz w:val="24"/>
          <w:szCs w:val="24"/>
          <w:lang w:val="hy-AM"/>
        </w:rPr>
        <w:t xml:space="preserve"> համար, ապա դիմողը </w:t>
      </w:r>
      <w:r w:rsidR="00FD7520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FD752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20" w:rsidRPr="00EF3826">
        <w:rPr>
          <w:rFonts w:ascii="GHEA Grapalat" w:hAnsi="GHEA Grapalat" w:cs="Sylfaen"/>
          <w:sz w:val="24"/>
          <w:szCs w:val="24"/>
          <w:lang w:val="hy-AM"/>
        </w:rPr>
        <w:t>տնօրինողի համաձայնեցմանն է ներկայացնում վերջնական նախագծային</w:t>
      </w:r>
      <w:r w:rsidR="00FD752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20" w:rsidRPr="00EF3826">
        <w:rPr>
          <w:rFonts w:ascii="GHEA Grapalat" w:hAnsi="GHEA Grapalat" w:cs="Sylfaen"/>
          <w:sz w:val="24"/>
          <w:szCs w:val="24"/>
          <w:lang w:val="hy-AM"/>
        </w:rPr>
        <w:t>փաստաթղթերը։</w:t>
      </w:r>
    </w:p>
    <w:p w14:paraId="41492E57" w14:textId="5D7A3F62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>3</w:t>
      </w:r>
      <w:r w:rsidRPr="00EF3826">
        <w:rPr>
          <w:rFonts w:ascii="GHEA Grapalat" w:hAnsi="GHEA Grapalat"/>
          <w:sz w:val="24"/>
          <w:szCs w:val="24"/>
          <w:lang w:val="hy-AM"/>
        </w:rPr>
        <w:t>.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տնօրինողը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20" w:rsidRPr="00EF3826">
        <w:rPr>
          <w:rFonts w:ascii="GHEA Grapalat" w:hAnsi="GHEA Grapalat" w:cs="Sylfaen"/>
          <w:sz w:val="24"/>
          <w:szCs w:val="24"/>
          <w:lang w:val="hy-AM"/>
        </w:rPr>
        <w:t>տասը</w:t>
      </w:r>
      <w:r w:rsidR="00FD752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 xml:space="preserve">աշխատանքային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ստուգում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համապատասխանությունն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իր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պայմաններին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դիմողին</w:t>
      </w:r>
      <w:r w:rsidR="009E61F9" w:rsidRPr="00EF3826">
        <w:rPr>
          <w:rFonts w:ascii="GHEA Grapalat" w:hAnsi="GHEA Grapalat" w:cs="Sylfaen"/>
          <w:sz w:val="24"/>
          <w:szCs w:val="24"/>
          <w:lang w:val="hy-AM"/>
        </w:rPr>
        <w:t>՝ պատճենը տրամադրելով տվյալ ճանապարհահատվածը պահպանող կապալառու կազմարեպությանը</w:t>
      </w:r>
      <w:r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2F83A941" w14:textId="3365A088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>4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Անհամաձայնության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թերությունները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A78" w:rsidRPr="00EF3826">
        <w:rPr>
          <w:rFonts w:ascii="GHEA Grapalat" w:hAnsi="GHEA Grapalat" w:cs="Sylfaen"/>
          <w:sz w:val="24"/>
          <w:szCs w:val="24"/>
          <w:lang w:val="hy-AM"/>
        </w:rPr>
        <w:t xml:space="preserve">կրկին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վերացված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A78"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A78" w:rsidRPr="00EF3826">
        <w:rPr>
          <w:rFonts w:ascii="GHEA Grapalat" w:hAnsi="GHEA Grapalat" w:cs="Sylfaen"/>
          <w:sz w:val="24"/>
          <w:szCs w:val="24"/>
          <w:lang w:val="hy-AM"/>
        </w:rPr>
        <w:t>տնօրինողի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A78" w:rsidRPr="00EF3826">
        <w:rPr>
          <w:rFonts w:ascii="GHEA Grapalat" w:hAnsi="GHEA Grapalat" w:cs="Sylfaen"/>
          <w:sz w:val="24"/>
          <w:szCs w:val="24"/>
          <w:lang w:val="hy-AM"/>
        </w:rPr>
        <w:t>հետ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համաձայնեցվում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են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520" w:rsidRPr="00EF3826">
        <w:rPr>
          <w:rFonts w:ascii="GHEA Grapalat" w:hAnsi="GHEA Grapalat" w:cs="Sylfaen"/>
          <w:sz w:val="24"/>
          <w:szCs w:val="24"/>
          <w:lang w:val="hy-AM"/>
        </w:rPr>
        <w:t>տասնհինգ</w:t>
      </w:r>
      <w:r w:rsidR="00FD752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>աշխատանքային</w:t>
      </w:r>
      <w:r w:rsidR="00F73A78"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690100CC" w14:textId="245CEE03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>5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Հաղորդակցուղու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դիմումը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մերժվում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եթե</w:t>
      </w:r>
      <w:r w:rsidRPr="00EF3826">
        <w:rPr>
          <w:rFonts w:ascii="GHEA Grapalat" w:hAnsi="GHEA Grapalat"/>
          <w:sz w:val="24"/>
          <w:szCs w:val="24"/>
          <w:lang w:val="hy-AM"/>
        </w:rPr>
        <w:t>`</w:t>
      </w:r>
    </w:p>
    <w:p w14:paraId="6688784F" w14:textId="3DED6316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հատումը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դրա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տեղադրումը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խոչընդոտ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հանդիսանալ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FD7520" w:rsidRPr="00EF382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FD7520" w:rsidRPr="00EF3826">
        <w:rPr>
          <w:rFonts w:ascii="GHEA Grapalat" w:hAnsi="GHEA Grapalat"/>
          <w:sz w:val="24"/>
          <w:szCs w:val="24"/>
          <w:lang w:val="hy-AM"/>
        </w:rPr>
        <w:t>միջին նորոգման (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նորոգման</w:t>
      </w:r>
      <w:r w:rsidR="00FD7520" w:rsidRPr="00EF3826">
        <w:rPr>
          <w:rFonts w:ascii="GHEA Grapalat" w:hAnsi="GHEA Grapalat" w:cs="Sylfaen"/>
          <w:sz w:val="24"/>
          <w:szCs w:val="24"/>
          <w:lang w:val="hy-AM"/>
        </w:rPr>
        <w:t>)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ու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գոտու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հողերում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առաջացնել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հիդրոլոգիական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ռեժիմի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անբարենպաստ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ռելիեֆի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տարրերի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կայունության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lastRenderedPageBreak/>
        <w:t>խախտում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սողանքներ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լանջերի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փլվածքներ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ձորակներ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լճակներ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հողերի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ճահճացում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վտանգել</w:t>
      </w:r>
      <w:r w:rsidR="00F73A78"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երթևեկությունը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վնասել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կառուցվածքի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տարրերը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պատճառ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հանդիսանալ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այլ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շինությունների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վնասմանը</w:t>
      </w:r>
      <w:r w:rsidRPr="00EF3826">
        <w:rPr>
          <w:rFonts w:ascii="GHEA Grapalat" w:hAnsi="GHEA Grapalat"/>
          <w:sz w:val="24"/>
          <w:szCs w:val="24"/>
          <w:lang w:val="hy-AM"/>
        </w:rPr>
        <w:t>.</w:t>
      </w:r>
    </w:p>
    <w:p w14:paraId="1C7C659D" w14:textId="2F4C3106" w:rsidR="006E1610" w:rsidRPr="00B461F6" w:rsidRDefault="006E1610" w:rsidP="006E1610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2) </w:t>
      </w:r>
      <w:r w:rsidR="0065307D" w:rsidRPr="00EF3826">
        <w:rPr>
          <w:rFonts w:ascii="GHEA Grapalat" w:hAnsi="GHEA Grapalat" w:cs="Sylfaen"/>
          <w:sz w:val="24"/>
          <w:szCs w:val="24"/>
          <w:lang w:val="hy-AM"/>
        </w:rPr>
        <w:t xml:space="preserve">ավտոմոբիլային ճանապարհը, որի օտարման շերտում նախատեսվում է տեղադրել </w:t>
      </w:r>
      <w:r w:rsidR="0065307D" w:rsidRPr="00B461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307D" w:rsidRPr="00EF3826">
        <w:rPr>
          <w:rFonts w:ascii="GHEA Grapalat" w:hAnsi="GHEA Grapalat" w:cs="Sylfaen"/>
          <w:sz w:val="24"/>
          <w:szCs w:val="24"/>
          <w:lang w:val="hy-AM"/>
        </w:rPr>
        <w:t>հաղորդակցուղին, կառուցվել, վերակառուցվել, հիմնանորոգվել</w:t>
      </w:r>
      <w:r w:rsidR="0065307D" w:rsidRPr="00B461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3A78" w:rsidRPr="00B461F6">
        <w:rPr>
          <w:rFonts w:ascii="GHEA Grapalat" w:hAnsi="GHEA Grapalat" w:cs="Sylfaen"/>
          <w:sz w:val="24"/>
          <w:szCs w:val="24"/>
          <w:lang w:val="hy-AM"/>
        </w:rPr>
        <w:t>կամ</w:t>
      </w:r>
      <w:r w:rsidR="0065307D" w:rsidRPr="00B461F6">
        <w:rPr>
          <w:rFonts w:ascii="GHEA Grapalat" w:hAnsi="GHEA Grapalat" w:cs="Sylfaen"/>
          <w:sz w:val="24"/>
          <w:szCs w:val="24"/>
          <w:lang w:val="hy-AM"/>
        </w:rPr>
        <w:t xml:space="preserve"> ենթարկվել է միջին նորոգման վերջին երեք տարվա ընթացքում</w:t>
      </w:r>
      <w:r w:rsidR="007D6FE8" w:rsidRPr="00B461F6">
        <w:rPr>
          <w:rFonts w:ascii="GHEA Grapalat" w:hAnsi="GHEA Grapalat" w:cs="Sylfaen"/>
          <w:sz w:val="24"/>
          <w:szCs w:val="24"/>
          <w:lang w:val="hy-AM"/>
        </w:rPr>
        <w:t xml:space="preserve">, բացառությամբ </w:t>
      </w:r>
      <w:r w:rsidR="00B461F6" w:rsidRPr="00B461F6">
        <w:rPr>
          <w:rFonts w:ascii="GHEA Grapalat" w:hAnsi="GHEA Grapalat" w:cs="Sylfaen"/>
          <w:sz w:val="24"/>
          <w:szCs w:val="24"/>
          <w:lang w:val="hy-AM"/>
        </w:rPr>
        <w:t>սույն կարգի 7-րդ կետի 5-րդ ենթակետում նշված այլընտրանքային տարբերակի բացակայությանդեպքերի</w:t>
      </w:r>
      <w:r w:rsidR="0065307D" w:rsidRPr="00B461F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B52F5A0" w14:textId="3B5D81C2" w:rsidR="006E1610" w:rsidRPr="00EF3826" w:rsidRDefault="006E1610" w:rsidP="006E161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461F6">
        <w:rPr>
          <w:rFonts w:ascii="GHEA Grapalat" w:hAnsi="GHEA Grapalat" w:cs="Sylfaen"/>
          <w:sz w:val="24"/>
          <w:szCs w:val="24"/>
          <w:lang w:val="hy-AM"/>
        </w:rPr>
        <w:t>1</w:t>
      </w:r>
      <w:r w:rsidR="00F73A78" w:rsidRPr="00B461F6">
        <w:rPr>
          <w:rFonts w:ascii="GHEA Grapalat" w:hAnsi="GHEA Grapalat" w:cs="Sylfaen"/>
          <w:sz w:val="24"/>
          <w:szCs w:val="24"/>
          <w:lang w:val="hy-AM"/>
        </w:rPr>
        <w:t>6</w:t>
      </w:r>
      <w:r w:rsidRPr="00B461F6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Դիմումի</w:t>
      </w:r>
      <w:r w:rsidRPr="00B461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մերժման</w:t>
      </w:r>
      <w:r w:rsidRPr="00B461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F3826">
        <w:rPr>
          <w:rFonts w:ascii="GHEA Grapalat" w:hAnsi="GHEA Grapalat"/>
          <w:sz w:val="24"/>
          <w:szCs w:val="24"/>
          <w:lang w:val="hy-AM"/>
        </w:rPr>
        <w:t>`</w:t>
      </w:r>
      <w:r w:rsidRPr="00EF3826">
        <w:rPr>
          <w:rFonts w:ascii="Calibri" w:hAnsi="Calibri" w:cs="Calibri"/>
          <w:sz w:val="24"/>
          <w:szCs w:val="24"/>
          <w:lang w:val="hy-AM"/>
        </w:rPr>
        <w:t> 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տնօրինողը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անհամաձայնության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հիմնավորումներով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դիմողին</w:t>
      </w:r>
      <w:r w:rsidR="00502A1F" w:rsidRPr="00EF3826">
        <w:rPr>
          <w:rFonts w:ascii="GHEA Grapalat" w:hAnsi="GHEA Grapalat" w:cs="Sylfaen"/>
          <w:sz w:val="24"/>
          <w:szCs w:val="24"/>
          <w:lang w:val="hy-AM"/>
        </w:rPr>
        <w:t>՝ պատճենը տրամադրելով տվյալ ճանապարհահատվածը պահպանող կապալառու կազմարեպությանը</w:t>
      </w:r>
      <w:r w:rsidR="00502A1F"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411DE7C3" w14:textId="3FBD4AFA" w:rsidR="00914D9C" w:rsidRPr="00EF3826" w:rsidRDefault="00914D9C" w:rsidP="00F73A78">
      <w:pPr>
        <w:spacing w:after="0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</w:t>
      </w:r>
      <w:r w:rsidR="00F73A78" w:rsidRPr="00EF3826">
        <w:rPr>
          <w:rFonts w:ascii="GHEA Grapalat" w:hAnsi="GHEA Grapalat"/>
          <w:sz w:val="24"/>
          <w:szCs w:val="24"/>
          <w:lang w:val="hy-AM"/>
        </w:rPr>
        <w:t>7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անսարքության</w:t>
      </w:r>
      <w:r w:rsidR="009E2047">
        <w:rPr>
          <w:rFonts w:ascii="GHEA Grapalat" w:hAnsi="GHEA Grapalat" w:cs="Sylfaen"/>
          <w:sz w:val="24"/>
          <w:szCs w:val="24"/>
          <w:lang w:val="hy-AM"/>
        </w:rPr>
        <w:t xml:space="preserve"> և վթարի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ունեցած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ճանապարհատրանսպորտային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պատահարների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հաղորդակցուղիների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սեփականատերերը</w:t>
      </w:r>
      <w:r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5F07B61C" w14:textId="2C9BCA37" w:rsidR="008B3AEB" w:rsidRDefault="00F73A78" w:rsidP="00AF0E61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18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Հաղորդակցուղիների տեղադրման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 xml:space="preserve"> (մոնտաժման, վերանորոգման, վերականգնման և այլն) նպատակով </w:t>
      </w:r>
      <w:r w:rsidR="004912F0" w:rsidRPr="00EF3826">
        <w:rPr>
          <w:rFonts w:ascii="GHEA Grapalat" w:hAnsi="GHEA Grapalat" w:cs="Sylfaen"/>
          <w:sz w:val="24"/>
          <w:szCs w:val="24"/>
          <w:lang w:val="hy-AM"/>
        </w:rPr>
        <w:t xml:space="preserve">ավտոմոբիլային ճանապարհներին և ճանապարհների օտարման շերտի սահմաններում 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>քանդման աշխատանքներ</w:t>
      </w:r>
      <w:r w:rsidR="004912F0" w:rsidRPr="00EF3826">
        <w:rPr>
          <w:rFonts w:ascii="GHEA Grapalat" w:hAnsi="GHEA Grapalat" w:cs="Sylfaen"/>
          <w:sz w:val="24"/>
          <w:szCs w:val="24"/>
          <w:lang w:val="hy-AM"/>
        </w:rPr>
        <w:t xml:space="preserve"> կատարելու անհրաժեշտություն առաջանալու դեպքում հաղորդակցուղի տեղադրողը </w:t>
      </w:r>
      <w:r w:rsidR="009245A6" w:rsidRPr="00EF3826">
        <w:rPr>
          <w:rFonts w:ascii="GHEA Grapalat" w:hAnsi="GHEA Grapalat" w:cs="Sylfaen"/>
          <w:sz w:val="24"/>
          <w:szCs w:val="24"/>
          <w:lang w:val="hy-AM"/>
        </w:rPr>
        <w:t xml:space="preserve">(սեփականատերը) </w:t>
      </w:r>
      <w:r w:rsidR="004912F0" w:rsidRPr="00EF3826">
        <w:rPr>
          <w:rFonts w:ascii="GHEA Grapalat" w:hAnsi="GHEA Grapalat" w:cs="Sylfaen"/>
          <w:sz w:val="24"/>
          <w:szCs w:val="24"/>
          <w:lang w:val="hy-AM"/>
        </w:rPr>
        <w:t xml:space="preserve">ճանապարհը տնօրինողի համաձայնությամբ տվյալ ճանապարհը կամ ճանապարհահատվածը պահպանող կապալառու կազմակերպության հետ </w:t>
      </w:r>
      <w:r w:rsidR="009245A6" w:rsidRPr="008B3AEB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8B3AEB" w:rsidRPr="008B3AEB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9245A6" w:rsidRPr="008B3AEB">
        <w:rPr>
          <w:rFonts w:ascii="GHEA Grapalat" w:hAnsi="GHEA Grapalat" w:cs="Sylfaen"/>
          <w:sz w:val="24"/>
          <w:szCs w:val="24"/>
          <w:lang w:val="hy-AM"/>
        </w:rPr>
        <w:t xml:space="preserve">օրենսդրությամբ սահմանված </w:t>
      </w:r>
      <w:r w:rsidR="008B3AEB">
        <w:rPr>
          <w:rFonts w:ascii="GHEA Grapalat" w:hAnsi="GHEA Grapalat" w:cs="Sylfaen"/>
          <w:sz w:val="24"/>
          <w:szCs w:val="24"/>
          <w:lang w:val="hy-AM"/>
        </w:rPr>
        <w:t xml:space="preserve">կարգով </w:t>
      </w:r>
      <w:r w:rsidR="009245A6" w:rsidRPr="00EF3826">
        <w:rPr>
          <w:rFonts w:ascii="GHEA Grapalat" w:hAnsi="GHEA Grapalat" w:cs="Sylfaen"/>
          <w:sz w:val="24"/>
          <w:szCs w:val="24"/>
          <w:lang w:val="hy-AM"/>
        </w:rPr>
        <w:t xml:space="preserve">կնքում է </w:t>
      </w:r>
      <w:r w:rsidR="008B3AEB" w:rsidRPr="008B3AEB">
        <w:rPr>
          <w:rFonts w:ascii="GHEA Grapalat" w:hAnsi="GHEA Grapalat" w:cs="Sylfaen"/>
          <w:sz w:val="24"/>
          <w:szCs w:val="24"/>
          <w:lang w:val="hy-AM"/>
        </w:rPr>
        <w:t>ճանապարհ</w:t>
      </w:r>
      <w:r w:rsidR="008B3AEB" w:rsidRPr="008B3AEB">
        <w:rPr>
          <w:rFonts w:ascii="GHEA Grapalat" w:hAnsi="GHEA Grapalat" w:cs="Sylfaen"/>
          <w:sz w:val="24"/>
          <w:szCs w:val="24"/>
          <w:lang w:val="hy-AM"/>
        </w:rPr>
        <w:t>ահատվածի</w:t>
      </w:r>
      <w:r w:rsidR="008B3AEB" w:rsidRPr="008B3A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3AEB">
        <w:rPr>
          <w:rFonts w:ascii="GHEA Grapalat" w:hAnsi="GHEA Grapalat" w:cs="Sylfaen"/>
          <w:sz w:val="24"/>
          <w:szCs w:val="24"/>
          <w:lang w:val="hy-AM"/>
        </w:rPr>
        <w:t xml:space="preserve">նախկին տեսքի </w:t>
      </w:r>
      <w:r w:rsidR="008B3AEB" w:rsidRPr="008B3AEB">
        <w:rPr>
          <w:rFonts w:ascii="GHEA Grapalat" w:hAnsi="GHEA Grapalat" w:cs="Sylfaen"/>
          <w:sz w:val="24"/>
          <w:szCs w:val="24"/>
          <w:lang w:val="hy-AM"/>
        </w:rPr>
        <w:t xml:space="preserve">վերականգնման </w:t>
      </w:r>
      <w:r w:rsidR="008B3AEB">
        <w:rPr>
          <w:rFonts w:ascii="GHEA Grapalat" w:hAnsi="GHEA Grapalat" w:cs="Sylfaen"/>
          <w:sz w:val="24"/>
          <w:szCs w:val="24"/>
          <w:lang w:val="hy-AM"/>
        </w:rPr>
        <w:t>վերաբերյալ համապատասխան</w:t>
      </w:r>
      <w:r w:rsidR="009245A6" w:rsidRPr="00EF3826">
        <w:rPr>
          <w:rFonts w:ascii="GHEA Grapalat" w:hAnsi="GHEA Grapalat" w:cs="Sylfaen"/>
          <w:sz w:val="24"/>
          <w:szCs w:val="24"/>
          <w:lang w:val="hy-AM"/>
        </w:rPr>
        <w:t xml:space="preserve"> պայմանագիր</w:t>
      </w:r>
      <w:r w:rsidR="008B3AEB">
        <w:rPr>
          <w:rFonts w:ascii="GHEA Grapalat" w:hAnsi="GHEA Grapalat" w:cs="Sylfaen"/>
          <w:sz w:val="24"/>
          <w:szCs w:val="24"/>
          <w:lang w:val="hy-AM"/>
        </w:rPr>
        <w:t xml:space="preserve">։ Պայմանագրով հստակ պետք է սահմանվի </w:t>
      </w:r>
      <w:r w:rsidR="008B3AEB" w:rsidRPr="008B3AEB">
        <w:rPr>
          <w:rFonts w:ascii="GHEA Grapalat" w:hAnsi="GHEA Grapalat" w:cs="Sylfaen"/>
          <w:sz w:val="24"/>
          <w:szCs w:val="24"/>
          <w:lang w:val="hy-AM"/>
        </w:rPr>
        <w:t xml:space="preserve">ճանապարհահատվածի </w:t>
      </w:r>
      <w:r w:rsidR="008B3AEB">
        <w:rPr>
          <w:rFonts w:ascii="GHEA Grapalat" w:hAnsi="GHEA Grapalat" w:cs="Sylfaen"/>
          <w:sz w:val="24"/>
          <w:szCs w:val="24"/>
          <w:lang w:val="hy-AM"/>
        </w:rPr>
        <w:t xml:space="preserve">վերականգման </w:t>
      </w:r>
      <w:r w:rsidR="004A011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8B3A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0119">
        <w:rPr>
          <w:rFonts w:ascii="GHEA Grapalat" w:hAnsi="GHEA Grapalat" w:cs="Sylfaen"/>
          <w:sz w:val="24"/>
          <w:szCs w:val="24"/>
          <w:lang w:val="hy-AM"/>
        </w:rPr>
        <w:t xml:space="preserve">աշխատանքների համար </w:t>
      </w:r>
      <w:r w:rsidR="008B3AEB">
        <w:rPr>
          <w:rFonts w:ascii="GHEA Grapalat" w:hAnsi="GHEA Grapalat" w:cs="Sylfaen"/>
          <w:sz w:val="24"/>
          <w:szCs w:val="24"/>
          <w:lang w:val="hy-AM"/>
        </w:rPr>
        <w:t xml:space="preserve">նախագծով </w:t>
      </w:r>
      <w:r w:rsidR="004A01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8B3AEB">
        <w:rPr>
          <w:rFonts w:ascii="GHEA Grapalat" w:hAnsi="GHEA Grapalat" w:cs="Sylfaen"/>
          <w:sz w:val="24"/>
          <w:szCs w:val="24"/>
          <w:lang w:val="hy-AM"/>
        </w:rPr>
        <w:t xml:space="preserve"> գումարի </w:t>
      </w:r>
      <w:r w:rsidR="008B3AEB">
        <w:rPr>
          <w:rFonts w:ascii="GHEA Grapalat" w:hAnsi="GHEA Grapalat" w:cs="Sylfaen"/>
          <w:sz w:val="24"/>
          <w:szCs w:val="24"/>
          <w:lang w:val="hy-AM"/>
        </w:rPr>
        <w:t>արժեքի հարյուր տոկոս կանխավճար</w:t>
      </w:r>
      <w:r w:rsidR="008B3AEB">
        <w:rPr>
          <w:rFonts w:ascii="GHEA Grapalat" w:hAnsi="GHEA Grapalat" w:cs="Sylfaen"/>
          <w:sz w:val="24"/>
          <w:szCs w:val="24"/>
          <w:lang w:val="hy-AM"/>
        </w:rPr>
        <w:t>ի վճարման և աշխատանքների կատարման ժամկետի վերաբերյալ դրույթներ։</w:t>
      </w:r>
    </w:p>
    <w:p w14:paraId="66A78656" w14:textId="68276537" w:rsidR="004912F0" w:rsidRPr="00EF3826" w:rsidRDefault="009245A6" w:rsidP="00AF0E61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19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Հաղորդակցուղիների տեղադրողները և դրանց սեփականատերերը 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 xml:space="preserve"> կրում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են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 xml:space="preserve"> պետությանը պատճառած վնասներն օրենքով սահմանված կարգով հատուցելու պարտավորություն`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սույն կարգի 18-րդ կետով կնքվող պայմանագրով սահմանված կարգով ու ժամկետներում ավտոմոբիլային ճանապարհ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>ը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նախկին վիճակում չբերելու՝ 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 xml:space="preserve">չվերականգնելու համար: </w:t>
      </w:r>
    </w:p>
    <w:p w14:paraId="060DD6A2" w14:textId="5BEFC510" w:rsidR="00F136DA" w:rsidRPr="00EF3826" w:rsidRDefault="009245A6" w:rsidP="00AF0E61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2</w:t>
      </w:r>
      <w:r w:rsidR="00F136DA" w:rsidRPr="00EF3826">
        <w:rPr>
          <w:rFonts w:ascii="GHEA Grapalat" w:hAnsi="GHEA Grapalat" w:cs="Sylfaen"/>
          <w:sz w:val="24"/>
          <w:szCs w:val="24"/>
          <w:lang w:val="hy-AM"/>
        </w:rPr>
        <w:t>0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Հաղորդակցուղիների տեղադրման և վերատեղադրման 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 xml:space="preserve">ընթացիկ (ոչ անհետաձգելի) վթարավերականգնողական աշխատանքները կատարվում են </w:t>
      </w:r>
      <w:r w:rsidR="00F136DA" w:rsidRPr="00EF3826">
        <w:rPr>
          <w:rFonts w:ascii="GHEA Grapalat" w:hAnsi="GHEA Grapalat" w:cs="Sylfaen"/>
          <w:sz w:val="24"/>
          <w:szCs w:val="24"/>
          <w:lang w:val="hy-AM"/>
        </w:rPr>
        <w:t xml:space="preserve">սույն կարգի 18-րդ կետում նշված </w:t>
      </w:r>
      <w:r w:rsidR="00AF0E61" w:rsidRPr="00EF3826">
        <w:rPr>
          <w:rFonts w:ascii="GHEA Grapalat" w:hAnsi="GHEA Grapalat" w:cs="Sylfaen"/>
          <w:sz w:val="24"/>
          <w:szCs w:val="24"/>
          <w:lang w:val="hy-AM"/>
        </w:rPr>
        <w:t>պայմանագրի կնքումից հետո</w:t>
      </w:r>
      <w:r w:rsidR="00F136DA" w:rsidRPr="00EF382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2F4E800" w14:textId="4AA73436" w:rsidR="00F136DA" w:rsidRPr="00EF3826" w:rsidRDefault="00F136DA" w:rsidP="00AF0E61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21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Ավտոմոբիլային ճանապարհներին և ճանապարհների օտարման շերտում անհետաձգելի վթարավերականգնողական աշխատանքների անհրաժեշտություն առաջանալու դեպքում հաղորդակցուղու սեփականատերը անմիջապես (նույն օրը) այդ մասին գրավոր տեղեկացում է ճանապարը տնօրնողին՝ կցելով ճանապարհի վնասված հատվածի(ների) լուսանկարները և տեսահոլովակը</w:t>
      </w:r>
      <w:r w:rsidR="00FF00AF">
        <w:rPr>
          <w:rFonts w:ascii="GHEA Grapalat" w:hAnsi="GHEA Grapalat" w:cs="Sylfaen"/>
          <w:sz w:val="24"/>
          <w:szCs w:val="24"/>
          <w:lang w:val="hy-AM"/>
        </w:rPr>
        <w:t xml:space="preserve">,  ինչպես նաև </w:t>
      </w:r>
      <w:r w:rsidR="00FF00AF" w:rsidRPr="00FF00AF">
        <w:rPr>
          <w:rFonts w:ascii="GHEA Grapalat" w:hAnsi="GHEA Grapalat" w:cs="Sylfaen"/>
          <w:sz w:val="24"/>
          <w:szCs w:val="24"/>
          <w:lang w:val="hy-AM"/>
        </w:rPr>
        <w:t>նաև վթարի վերաբերյալ ակտ</w:t>
      </w:r>
      <w:r w:rsidR="00FF00AF">
        <w:rPr>
          <w:rFonts w:ascii="GHEA Grapalat" w:hAnsi="GHEA Grapalat" w:cs="Sylfaen"/>
          <w:sz w:val="24"/>
          <w:szCs w:val="24"/>
          <w:lang w:val="hy-AM"/>
        </w:rPr>
        <w:t>ը</w:t>
      </w:r>
      <w:r w:rsidRPr="00EF382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A8EB649" w14:textId="629E0D92" w:rsidR="00A039B5" w:rsidRPr="00EF3826" w:rsidRDefault="00F136DA" w:rsidP="00716E75">
      <w:pPr>
        <w:tabs>
          <w:tab w:val="left" w:pos="990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22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5616" w:rsidRPr="00EF3826">
        <w:rPr>
          <w:rFonts w:ascii="GHEA Grapalat" w:hAnsi="GHEA Grapalat" w:cs="Sylfaen"/>
          <w:sz w:val="24"/>
          <w:szCs w:val="24"/>
          <w:lang w:val="hy-AM"/>
        </w:rPr>
        <w:t>Ա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վտոմոբիլային ճանապարհների պահպանման աշխատանքներ</w:t>
      </w:r>
      <w:r w:rsidR="004F5616" w:rsidRPr="00EF3826">
        <w:rPr>
          <w:rFonts w:ascii="GHEA Grapalat" w:hAnsi="GHEA Grapalat" w:cs="Sylfaen"/>
          <w:sz w:val="24"/>
          <w:szCs w:val="24"/>
          <w:lang w:val="hy-AM"/>
        </w:rPr>
        <w:t xml:space="preserve"> իրականացնող կապալառու կազմակերպությունները ավտոմոբիլային </w:t>
      </w:r>
      <w:r w:rsidR="004F5616" w:rsidRPr="00EF3826">
        <w:rPr>
          <w:rFonts w:ascii="GHEA Grapalat" w:hAnsi="GHEA Grapalat" w:cs="Sylfaen"/>
          <w:sz w:val="24"/>
          <w:szCs w:val="24"/>
          <w:lang w:val="hy-AM"/>
        </w:rPr>
        <w:lastRenderedPageBreak/>
        <w:t>ճանապարհներին և ճանապարհների օտարման շերտում</w:t>
      </w:r>
      <w:r w:rsidR="004F5616" w:rsidRPr="00EF3826">
        <w:rPr>
          <w:rFonts w:ascii="Calibri" w:hAnsi="Calibri" w:cs="Calibri"/>
          <w:sz w:val="24"/>
          <w:szCs w:val="24"/>
          <w:lang w:val="hy-AM"/>
        </w:rPr>
        <w:t> </w:t>
      </w:r>
      <w:r w:rsidR="004F5616" w:rsidRPr="00EF3826">
        <w:rPr>
          <w:rFonts w:ascii="GHEA Grapalat" w:hAnsi="GHEA Grapalat" w:cs="Sylfaen"/>
          <w:sz w:val="24"/>
          <w:szCs w:val="24"/>
          <w:lang w:val="hy-AM"/>
        </w:rPr>
        <w:t>վնասված (վթարված) հաղորդակցուղինների վերաբերյալ</w:t>
      </w:r>
      <w:r w:rsidR="00A039B5" w:rsidRPr="00EF3826">
        <w:rPr>
          <w:rFonts w:ascii="GHEA Grapalat" w:hAnsi="GHEA Grapalat" w:cs="Sylfaen"/>
          <w:sz w:val="24"/>
          <w:szCs w:val="24"/>
          <w:lang w:val="hy-AM"/>
        </w:rPr>
        <w:t xml:space="preserve"> անմիջապես (նույն օրը) տեղեկացնում են Հայաստանի Հանրապետության կառավարության 2010 թվականի նոյեմբերի 4-ի N 1419-Ն որոշմամբ սահմանված </w:t>
      </w:r>
      <w:r w:rsidR="004F5616" w:rsidRPr="00EF3826">
        <w:rPr>
          <w:rFonts w:ascii="GHEA Grapalat" w:hAnsi="GHEA Grapalat" w:cs="Sylfaen"/>
          <w:sz w:val="24"/>
          <w:szCs w:val="24"/>
          <w:lang w:val="hy-AM"/>
        </w:rPr>
        <w:t>ճանապարհների պահպանման պատասխանատու ստորաբաժանման</w:t>
      </w:r>
      <w:r w:rsidR="00A039B5" w:rsidRPr="00EF3826">
        <w:rPr>
          <w:rFonts w:ascii="GHEA Grapalat" w:hAnsi="GHEA Grapalat" w:cs="Sylfaen"/>
          <w:sz w:val="24"/>
          <w:szCs w:val="24"/>
          <w:lang w:val="hy-AM"/>
        </w:rPr>
        <w:t>ը՝ կցելով ճանապարհի վնասված հատվածի(ների) լուսանկարները և տեսահոլովակը։</w:t>
      </w:r>
    </w:p>
    <w:p w14:paraId="5E8A0425" w14:textId="77777777" w:rsidR="007F1090" w:rsidRPr="00EF3826" w:rsidRDefault="00A039B5" w:rsidP="007F109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23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36DA" w:rsidRPr="00EF3826">
        <w:rPr>
          <w:rFonts w:ascii="GHEA Grapalat" w:hAnsi="GHEA Grapalat" w:cs="Sylfaen"/>
          <w:sz w:val="24"/>
          <w:szCs w:val="24"/>
          <w:lang w:val="hy-AM"/>
        </w:rPr>
        <w:t xml:space="preserve">Ճանապարհը տնօրինողը </w:t>
      </w:r>
      <w:r w:rsidRPr="00EF3826">
        <w:rPr>
          <w:rFonts w:ascii="GHEA Grapalat" w:hAnsi="GHEA Grapalat" w:cs="Sylfaen"/>
          <w:sz w:val="24"/>
          <w:szCs w:val="24"/>
          <w:lang w:val="hy-AM"/>
        </w:rPr>
        <w:t xml:space="preserve">ուսումնասիրում է սույն կարգի 21-րդ և 22-րդ կետերում նշված </w:t>
      </w:r>
      <w:r w:rsidR="007F1090" w:rsidRPr="00EF3826">
        <w:rPr>
          <w:rFonts w:ascii="GHEA Grapalat" w:hAnsi="GHEA Grapalat" w:cs="Sylfaen"/>
          <w:sz w:val="24"/>
          <w:szCs w:val="24"/>
          <w:lang w:val="hy-AM"/>
        </w:rPr>
        <w:t>անձանց կողմից ներկայացված տեղեկատվությունը և 1-օրյա ժամկետում հաղորդակցուղու սեփականատիրոջը տրամադրում է վնասված (վթարված) հաղորդակցուղու վթարավերականգնողական աշխատանքներ իրականացնելու վերաբերյալ դրական կամ բացասական դիրքորոշում՝ ՝ պատճենը տրամադրելով տվյալ ճանապարհահատվածը պահպանող կապալառու կազմարեպությանը</w:t>
      </w:r>
      <w:r w:rsidR="007F1090"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724906BA" w14:textId="0A411E13" w:rsidR="007F1090" w:rsidRPr="00EF3826" w:rsidRDefault="007F1090" w:rsidP="00AF0E61">
      <w:pPr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24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Դրական դիրքորոշում ներկայացնելու դեպքում հաղորդակցուղու սեփականատը կարգի 18-րդ կետին համապատասխան </w:t>
      </w:r>
      <w:r w:rsidR="004A01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իրականացնում է ճանապարհահատվածի վերականգման աշխատանքներ։ </w:t>
      </w:r>
      <w:r w:rsidR="00CF1281" w:rsidRPr="00EF3826">
        <w:rPr>
          <w:rFonts w:ascii="GHEA Grapalat" w:hAnsi="GHEA Grapalat" w:cs="Sylfaen"/>
          <w:sz w:val="24"/>
          <w:szCs w:val="24"/>
          <w:lang w:val="hy-AM"/>
        </w:rPr>
        <w:t xml:space="preserve">Ընթացիկ (ոչ անհետաձգելի) </w:t>
      </w:r>
      <w:bookmarkStart w:id="0" w:name="_Hlk182508920"/>
      <w:r w:rsidR="00CF1281" w:rsidRPr="00EF3826">
        <w:rPr>
          <w:rFonts w:ascii="GHEA Grapalat" w:hAnsi="GHEA Grapalat" w:cs="Sylfaen"/>
          <w:sz w:val="24"/>
          <w:szCs w:val="24"/>
          <w:lang w:val="hy-AM"/>
        </w:rPr>
        <w:t xml:space="preserve">վթարավերականգնողական 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աշխատանքները </w:t>
      </w:r>
      <w:bookmarkEnd w:id="0"/>
      <w:r w:rsidR="00CF1281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սկսվում են 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պայմանագիրը կնքելուց հետո։</w:t>
      </w:r>
    </w:p>
    <w:p w14:paraId="21CED593" w14:textId="4F8A5381" w:rsidR="00AF0E61" w:rsidRPr="00EF3826" w:rsidRDefault="007F1090" w:rsidP="00AF0E61">
      <w:pPr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25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F136DA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վտոմոբիլային ճանապարհներին և ճանապարհների օտարման շերտում </w:t>
      </w:r>
      <w:r w:rsidR="00AF0E61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անհետաձգելի վթարավերականգնողական աշխատանքների դեպքում</w:t>
      </w:r>
      <w:r w:rsidR="00F136DA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կարգի 18-րդ կետում նշված</w:t>
      </w:r>
      <w:r w:rsidR="00AF0E61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պայմանագիրը կարող է կնքվել աշխատանքների կատարման ընթացքում:</w:t>
      </w:r>
    </w:p>
    <w:p w14:paraId="0AF84F1D" w14:textId="7F2B6BB5" w:rsidR="00072791" w:rsidRPr="00EF3826" w:rsidRDefault="00CF1281" w:rsidP="00CF1281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26</w:t>
      </w:r>
      <w:r w:rsidRPr="00EF382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EF3826">
        <w:rPr>
          <w:rFonts w:ascii="GHEA Grapalat" w:eastAsia="MS Mincho" w:hAnsi="GHEA Grapalat" w:cs="MS Mincho"/>
          <w:sz w:val="24"/>
          <w:szCs w:val="24"/>
          <w:lang w:val="hy-AM"/>
        </w:rPr>
        <w:t xml:space="preserve"> Ա</w:t>
      </w:r>
      <w:r w:rsidR="004912F0" w:rsidRPr="00EF3826">
        <w:rPr>
          <w:rFonts w:ascii="GHEA Grapalat" w:hAnsi="GHEA Grapalat" w:cs="Sylfaen"/>
          <w:sz w:val="24"/>
          <w:szCs w:val="24"/>
          <w:lang w:val="hy-AM"/>
        </w:rPr>
        <w:t>վտոմոբիլային</w:t>
      </w:r>
      <w:r w:rsidR="004912F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2F0" w:rsidRPr="00EF3826">
        <w:rPr>
          <w:rFonts w:ascii="GHEA Grapalat" w:hAnsi="GHEA Grapalat" w:cs="Sylfaen"/>
          <w:sz w:val="24"/>
          <w:szCs w:val="24"/>
          <w:lang w:val="hy-AM"/>
        </w:rPr>
        <w:t>ճանապարհները</w:t>
      </w:r>
      <w:r w:rsidR="004912F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2F0" w:rsidRPr="00EF3826">
        <w:rPr>
          <w:rFonts w:ascii="GHEA Grapalat" w:hAnsi="GHEA Grapalat" w:cs="Sylfaen"/>
          <w:sz w:val="24"/>
          <w:szCs w:val="24"/>
          <w:lang w:val="hy-AM"/>
        </w:rPr>
        <w:t>պահպանող</w:t>
      </w:r>
      <w:r w:rsidR="004912F0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կապալառու կազմակերպությունները </w:t>
      </w:r>
      <w:r w:rsidR="00072791" w:rsidRPr="00EF3826">
        <w:rPr>
          <w:rFonts w:ascii="GHEA Grapalat" w:hAnsi="GHEA Grapalat"/>
          <w:sz w:val="24"/>
          <w:szCs w:val="24"/>
          <w:lang w:val="hy-AM"/>
        </w:rPr>
        <w:t xml:space="preserve">առանց </w:t>
      </w:r>
      <w:r w:rsidR="00072791" w:rsidRPr="00EF3826">
        <w:rPr>
          <w:rFonts w:ascii="GHEA Grapalat" w:hAnsi="GHEA Grapalat" w:cs="Sylfaen"/>
          <w:sz w:val="24"/>
          <w:szCs w:val="24"/>
          <w:lang w:val="hy-AM"/>
        </w:rPr>
        <w:t xml:space="preserve">ճանապարհը տնօրինողի համաձայնության  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ավտոմոբիլային ճանապարհնների օտարման շերտում կամ պաշտպանական գոտում տեղադրվող հաղորդակցուղիների, ինչպես նաև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վնասված (վթարված) հաղորդակցուղու վթարավերականգնողական աշխատանքներ</w:t>
      </w:r>
      <w:r w:rsidR="00072791" w:rsidRPr="00EF3826">
        <w:rPr>
          <w:rFonts w:ascii="GHEA Grapalat" w:hAnsi="GHEA Grapalat" w:cs="Sylfaen"/>
          <w:sz w:val="24"/>
          <w:szCs w:val="24"/>
          <w:lang w:val="hy-AM"/>
        </w:rPr>
        <w:t xml:space="preserve">ի մասին անմիջապես պետք է տեղեկացնեն 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072791" w:rsidRPr="00EF3826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2010 թվականի նոյեմբերի 4-ի N 1419-Ն որոշմամբ սահմանված ճանապարհների պահպանման պատասխանատու ստորաբաժանմանը։</w:t>
      </w:r>
    </w:p>
    <w:p w14:paraId="171BDAF1" w14:textId="77777777" w:rsidR="00072791" w:rsidRPr="00EF3826" w:rsidRDefault="00072791" w:rsidP="006C0B77">
      <w:pPr>
        <w:spacing w:after="0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  <w:sectPr w:rsidR="00072791" w:rsidRPr="00EF3826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1B1138AD" w14:textId="77777777" w:rsidR="0076317A" w:rsidRPr="00EF3826" w:rsidRDefault="0076317A" w:rsidP="006C0B77">
      <w:pPr>
        <w:spacing w:after="0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6317A" w:rsidRPr="00B461F6" w14:paraId="5217D7C6" w14:textId="77777777" w:rsidTr="00594B5E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41129CC" w14:textId="7F3E3095" w:rsidR="0076317A" w:rsidRPr="00EF3826" w:rsidRDefault="0076317A" w:rsidP="00594B5E">
            <w:pPr>
              <w:pStyle w:val="ListParagraph"/>
              <w:tabs>
                <w:tab w:val="left" w:pos="1080"/>
              </w:tabs>
              <w:ind w:left="630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F38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Հավելված </w:t>
            </w:r>
            <w:r w:rsidRPr="00EF3826">
              <w:rPr>
                <w:rFonts w:ascii="GHEA Grapalat" w:hAnsi="GHEA Grapalat" w:cs="Sylfaen"/>
                <w:sz w:val="24"/>
                <w:szCs w:val="24"/>
                <w:lang w:val="hy-AM"/>
              </w:rPr>
              <w:t>N 2</w:t>
            </w:r>
          </w:p>
          <w:p w14:paraId="717D3632" w14:textId="77777777" w:rsidR="0076317A" w:rsidRPr="00EF3826" w:rsidRDefault="0076317A" w:rsidP="00594B5E">
            <w:pPr>
              <w:pStyle w:val="ListParagraph"/>
              <w:tabs>
                <w:tab w:val="left" w:pos="1080"/>
              </w:tabs>
              <w:ind w:left="630"/>
              <w:jc w:val="right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F38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 2024 թվականի</w:t>
            </w:r>
          </w:p>
          <w:p w14:paraId="6B951A1E" w14:textId="77777777" w:rsidR="0076317A" w:rsidRPr="00865F51" w:rsidRDefault="0076317A" w:rsidP="00594B5E">
            <w:pPr>
              <w:spacing w:after="0"/>
              <w:ind w:firstLine="709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38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_____  N ___-Ն որոշման</w:t>
            </w:r>
            <w:r w:rsidRPr="00865F5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6E4D3517" w14:textId="77777777" w:rsidR="0076317A" w:rsidRPr="00865F51" w:rsidRDefault="0076317A" w:rsidP="006C0B77">
      <w:pPr>
        <w:spacing w:after="0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359CE63" w14:textId="51817408" w:rsidR="0076317A" w:rsidRPr="00865F51" w:rsidRDefault="0076317A" w:rsidP="0076317A">
      <w:pPr>
        <w:spacing w:after="0"/>
        <w:ind w:firstLine="709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65F51">
        <w:rPr>
          <w:rFonts w:ascii="GHEA Grapalat" w:hAnsi="GHEA Grapalat" w:cs="Sylfaen"/>
          <w:b/>
          <w:bCs/>
          <w:sz w:val="24"/>
          <w:szCs w:val="24"/>
          <w:lang w:val="hy-AM"/>
        </w:rPr>
        <w:t>ՆՈՐ ԿԱՌՈՒՑՎՈՂ ԵՎ ՎԵՐԱԿԱՌՈՒՑՎՈՂ ԱՎՏՈՄՈԲԻԼԱՅԻՆ ՃԱՆԱՊԱՐՀՆԵՐԻ ՕՏԱՐՄԱՆ ՇԵՐՏՈՒՄ ՀԵՌԱՀԱՂՈՐԴԱԿՑՈՒԹՅԱՆ ԵՆԹԱԿԱՌՈՒՑՎԱԾՔՆԵՐԻ ԱՆՑԿԱՑՄԱՆ ՀԱՄԱՐ ՆԱԽԱՏԵՍՎԱԾ ԴԻՏԱՀՈՐԵՐԻ, ԽՐԱՄՈՒՂԻՆԵՐԻ, ՀԵՆԱՍՅՈՒՆԵՐԻ ԿԱՌՈՒՑՄԱՆ, ԻՆՉՊԵՍ ՆԱԵՎ ԴՐԱՆՔ ՀԵՌԱՀԱՂՈՐԴԱԿՑՈՒԹՅԱՆ ՕՊԵՐԱՏՈՐՆԵՐԻՆ ՎԱՐՁԱԿԱԼՈՒԹՅԱՄԲ ՏՐԱՄԱԴՐՄԱՆ ԿԱՐԳԸ ԵՎ ՊԱՀԱՆՋՆԵՐԸ</w:t>
      </w:r>
    </w:p>
    <w:p w14:paraId="02DF9851" w14:textId="77777777" w:rsidR="005A33E2" w:rsidRPr="00865F51" w:rsidRDefault="005A33E2" w:rsidP="0076317A">
      <w:pPr>
        <w:spacing w:after="0"/>
        <w:ind w:firstLine="709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4E20DDF" w14:textId="6414AA9E" w:rsidR="001E2193" w:rsidRPr="00865F51" w:rsidRDefault="001E2193" w:rsidP="00782F34">
      <w:pPr>
        <w:pStyle w:val="ListParagraph"/>
        <w:numPr>
          <w:ilvl w:val="0"/>
          <w:numId w:val="7"/>
        </w:numPr>
        <w:tabs>
          <w:tab w:val="left" w:pos="1080"/>
        </w:tabs>
        <w:spacing w:line="276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են ն</w:t>
      </w:r>
      <w:r w:rsidRPr="00865F51">
        <w:rPr>
          <w:rFonts w:ascii="GHEA Grapalat" w:hAnsi="GHEA Grapalat" w:cs="Sylfaen"/>
          <w:sz w:val="24"/>
          <w:szCs w:val="24"/>
          <w:lang w:val="hy-AM"/>
        </w:rPr>
        <w:t>որ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F51">
        <w:rPr>
          <w:rFonts w:ascii="GHEA Grapalat" w:hAnsi="GHEA Grapalat" w:cs="Sylfaen"/>
          <w:b/>
          <w:bCs/>
          <w:sz w:val="24"/>
          <w:szCs w:val="24"/>
          <w:lang w:val="hy-AM"/>
        </w:rPr>
        <w:t>կառուցվող և վերակառուցվող ավտոմոբիլային ճանապարհների օտարման շերտում հեռահաղորդակցության ենթակառուցվածքների անցկացման համար նախատեսված դիտահորերի, խրամուղիների, հենասյուների կառուցման, ինչպես նաև դրանք հեռահաղորդակցության օպերատորներին վարձակալությամբ տրամադրման պայմանները և պահանջները։</w:t>
      </w:r>
    </w:p>
    <w:p w14:paraId="2D4E33E0" w14:textId="77777777" w:rsidR="001E2193" w:rsidRPr="00EF3826" w:rsidRDefault="001E2193" w:rsidP="00782F34">
      <w:pPr>
        <w:pStyle w:val="ListParagraph"/>
        <w:numPr>
          <w:ilvl w:val="0"/>
          <w:numId w:val="7"/>
        </w:numPr>
        <w:tabs>
          <w:tab w:val="left" w:pos="1080"/>
        </w:tabs>
        <w:spacing w:line="276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5F51">
        <w:rPr>
          <w:rFonts w:ascii="GHEA Grapalat" w:hAnsi="GHEA Grapalat" w:cs="Sylfaen"/>
          <w:sz w:val="24"/>
          <w:szCs w:val="24"/>
          <w:lang w:val="hy-AM"/>
        </w:rPr>
        <w:t>Նոր կառուցվող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F51">
        <w:rPr>
          <w:rFonts w:ascii="GHEA Grapalat" w:hAnsi="GHEA Grapalat" w:cs="Sylfaen"/>
          <w:sz w:val="24"/>
          <w:szCs w:val="24"/>
          <w:lang w:val="hy-AM"/>
        </w:rPr>
        <w:t>և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F51">
        <w:rPr>
          <w:rFonts w:ascii="GHEA Grapalat" w:hAnsi="GHEA Grapalat" w:cs="Sylfaen"/>
          <w:sz w:val="24"/>
          <w:szCs w:val="24"/>
          <w:lang w:val="hy-AM"/>
        </w:rPr>
        <w:t>վերակառուցվող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F51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F51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5A33E2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նախագծերում հեռահաղորդակցության ենթակառուցվածքների՝ </w:t>
      </w:r>
      <w:r w:rsidR="005A33E2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դիտահորերի, խրամուղիների, </w:t>
      </w:r>
      <w:r w:rsidR="005A33E2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հենասյուների կառուցումը իրականացվում է հեռահաղորդակցության օպերատորների (այսուհետ՝ Օպերատոր) առաջարկությունների առկայության դեպքում։</w:t>
      </w:r>
    </w:p>
    <w:p w14:paraId="06851395" w14:textId="77777777" w:rsidR="00782F34" w:rsidRPr="00EF3826" w:rsidRDefault="005A33E2" w:rsidP="00782F34">
      <w:pPr>
        <w:pStyle w:val="ListParagraph"/>
        <w:numPr>
          <w:ilvl w:val="0"/>
          <w:numId w:val="7"/>
        </w:numPr>
        <w:tabs>
          <w:tab w:val="left" w:pos="1080"/>
        </w:tabs>
        <w:spacing w:after="0" w:line="276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Հեռահաղորդակցության ենթակառուցվածքների (դիտահորեր, խրամուղիներ, հենասյուներ) կառուցումը իրականացվում է նոր կառուցվող</w:t>
      </w:r>
      <w:r w:rsidR="00782F34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վերակառուցվող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նախագծանախահաշվային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վրա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հաշվին՝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273E0437" w14:textId="06835E15" w:rsidR="00782F34" w:rsidRPr="00EF3826" w:rsidRDefault="005A33E2" w:rsidP="00782F34">
      <w:pPr>
        <w:pStyle w:val="ListParagraph"/>
        <w:numPr>
          <w:ilvl w:val="0"/>
          <w:numId w:val="7"/>
        </w:numPr>
        <w:tabs>
          <w:tab w:val="left" w:pos="1080"/>
        </w:tabs>
        <w:spacing w:after="0" w:line="276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3826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 </w:t>
      </w:r>
      <w:r w:rsidR="00782F34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9E61F9"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-ին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կետի հիմքով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  հեռահաղորդակցության ենթակառուցվածքներ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ը՝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դիտահորերը, խրամուղիները և հենասյուները 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կամ դրանց հատվածները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Օպերատորներին տրամադրվում են վարձակալությամբ՝ 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օրենսդրությամբ սահմանված կարգով Օպերատորի հետ կնքելով վարձակալության պայմանագիր:</w:t>
      </w:r>
      <w:r w:rsidR="001649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D5BD300" w14:textId="77777777" w:rsidR="00782F34" w:rsidRPr="00EF3826" w:rsidRDefault="005A33E2" w:rsidP="00782F34">
      <w:pPr>
        <w:pStyle w:val="ListParagraph"/>
        <w:numPr>
          <w:ilvl w:val="0"/>
          <w:numId w:val="7"/>
        </w:numPr>
        <w:tabs>
          <w:tab w:val="left" w:pos="1080"/>
        </w:tabs>
        <w:spacing w:after="0" w:line="276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կարգի </w:t>
      </w:r>
      <w:r w:rsidR="00782F34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կետում նշված առաջարկությունները Օպերատորը պետք է ներկայացնի նոր կառուցվող</w:t>
      </w:r>
      <w:r w:rsidR="00782F34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վերակառուցվող</w:t>
      </w:r>
      <w:r w:rsidR="00782F34"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82509191"/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ճանապարհի ճարտարապետահատակագծային առաջադրանքի </w:t>
      </w:r>
      <w:r w:rsidRPr="00EF3826">
        <w:rPr>
          <w:rFonts w:ascii="GHEA Grapalat" w:eastAsia="Times New Roman" w:hAnsi="GHEA Grapalat" w:cs="Times New Roman"/>
          <w:sz w:val="24"/>
          <w:szCs w:val="24"/>
          <w:lang w:val="hy-AM"/>
        </w:rPr>
        <w:t>ստացման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փուլում կառուցապատողի հետ կնքելով նախնական պայմանագիր</w:t>
      </w:r>
      <w:bookmarkEnd w:id="1"/>
      <w:r w:rsidR="00502A1F"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Ձև N1-ի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Սույն կետում նշված առաջարկությունները ներկայացնելու նպատակով ճարտարապետահատակագծային առաջադրանք տալու իրավասություն ունեցող </w:t>
      </w: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մարմինը Հայաստանի Հանրապետության կառավարության 2015 թվականի մարտի 19-ի N 596-Ն որոշման (այսուհետ՝ Որոշում) 1-ին հավելվածի 47-րդ կետով նախատեսված համապատասխան հայտի ընդունման օրվանից եռօրյա ժամկետում հարցում է ներկայացնում Օպերատորներին, որոնք առաջարկություններ և տեխնիկական պայմաններ են ներկայացնում իրավասու մարմնին՝ Որոշման 1-ին հավելվածի 51-րդ կետով սահմանված ժամկետներում։</w:t>
      </w:r>
    </w:p>
    <w:p w14:paraId="49AA647B" w14:textId="3A441CEB" w:rsidR="00914D9C" w:rsidRDefault="00914D9C" w:rsidP="00782F34">
      <w:pPr>
        <w:pStyle w:val="ListParagraph"/>
        <w:numPr>
          <w:ilvl w:val="0"/>
          <w:numId w:val="7"/>
        </w:numPr>
        <w:tabs>
          <w:tab w:val="left" w:pos="1080"/>
        </w:tabs>
        <w:spacing w:after="0" w:line="276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և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վերակառուցված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հեռահաղորդակցության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դիտահորերի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խրամուղիների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հենասյուների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2F34" w:rsidRPr="00EF3826">
        <w:rPr>
          <w:rFonts w:ascii="GHEA Grapalat" w:hAnsi="GHEA Grapalat" w:cs="Sylfaen"/>
          <w:sz w:val="24"/>
          <w:szCs w:val="24"/>
          <w:lang w:val="hy-AM"/>
        </w:rPr>
        <w:t>Օ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պերատորները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հաղորդակցուղիները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է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անցկացնեն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միջով</w:t>
      </w:r>
      <w:r w:rsidRPr="00EF3826">
        <w:rPr>
          <w:rFonts w:ascii="GHEA Grapalat" w:hAnsi="GHEA Grapalat"/>
          <w:sz w:val="24"/>
          <w:szCs w:val="24"/>
          <w:lang w:val="hy-AM"/>
        </w:rPr>
        <w:t>:</w:t>
      </w:r>
    </w:p>
    <w:p w14:paraId="18F86EDF" w14:textId="1C440CD4" w:rsidR="004A0119" w:rsidRPr="00EF3826" w:rsidRDefault="00D00E14" w:rsidP="00782F34">
      <w:pPr>
        <w:pStyle w:val="ListParagraph"/>
        <w:numPr>
          <w:ilvl w:val="0"/>
          <w:numId w:val="7"/>
        </w:numPr>
        <w:tabs>
          <w:tab w:val="left" w:pos="1080"/>
        </w:tabs>
        <w:spacing w:after="0" w:line="276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EF3826">
        <w:rPr>
          <w:rFonts w:ascii="GHEA Grapalat" w:hAnsi="GHEA Grapalat" w:cs="Sylfaen"/>
          <w:sz w:val="24"/>
          <w:szCs w:val="24"/>
          <w:lang w:val="hy-AM"/>
        </w:rPr>
        <w:t>վտոմոբիլային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շերտում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հեռահաղորդակցության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դիտահորերի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խրամուղիների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 w:cs="Sylfaen"/>
          <w:sz w:val="24"/>
          <w:szCs w:val="24"/>
          <w:lang w:val="hy-AM"/>
        </w:rPr>
        <w:t>հենասյուների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սպասարկումը և պահպանումը իրականացվում է </w:t>
      </w:r>
      <w:r w:rsidRPr="00EF3826">
        <w:rPr>
          <w:rFonts w:ascii="GHEA Grapalat" w:hAnsi="GHEA Grapalat" w:cs="Sylfaen"/>
          <w:sz w:val="24"/>
          <w:szCs w:val="24"/>
          <w:lang w:val="hy-AM"/>
        </w:rPr>
        <w:t>Օպերատորներ</w:t>
      </w:r>
      <w:r>
        <w:rPr>
          <w:rFonts w:ascii="GHEA Grapalat" w:hAnsi="GHEA Grapalat" w:cs="Sylfaen"/>
          <w:sz w:val="24"/>
          <w:szCs w:val="24"/>
          <w:lang w:val="hy-AM"/>
        </w:rPr>
        <w:t>ի կողմից։</w:t>
      </w:r>
    </w:p>
    <w:p w14:paraId="676B345D" w14:textId="77777777" w:rsidR="00502A1F" w:rsidRPr="00EF3826" w:rsidRDefault="00502A1F" w:rsidP="00502A1F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FDB3E55" w14:textId="77777777" w:rsidR="00502A1F" w:rsidRPr="00EF3826" w:rsidRDefault="00502A1F" w:rsidP="00502A1F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BB6B4AB" w14:textId="5A7C35E5" w:rsidR="00502A1F" w:rsidRPr="00EF3826" w:rsidRDefault="00502A1F" w:rsidP="00502A1F">
      <w:pPr>
        <w:spacing w:after="0" w:line="276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38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 N1</w:t>
      </w:r>
    </w:p>
    <w:p w14:paraId="62EB7056" w14:textId="77777777" w:rsidR="00502A1F" w:rsidRPr="00EF3826" w:rsidRDefault="00502A1F" w:rsidP="00502A1F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4EF31A" w14:textId="77777777" w:rsidR="00502A1F" w:rsidRPr="00EF3826" w:rsidRDefault="00502A1F" w:rsidP="00502A1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3826">
        <w:rPr>
          <w:rFonts w:ascii="GHEA Grapalat" w:hAnsi="GHEA Grapalat"/>
          <w:b/>
          <w:sz w:val="24"/>
          <w:szCs w:val="24"/>
          <w:lang w:val="hy-AM"/>
        </w:rPr>
        <w:t>ՆԱԽՆԱԿԱՆ ՊԱՅՄԱՆԱԳԻՐ</w:t>
      </w:r>
    </w:p>
    <w:p w14:paraId="69D10742" w14:textId="77777777" w:rsidR="00502A1F" w:rsidRPr="00EF3826" w:rsidRDefault="00502A1F" w:rsidP="00502A1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b/>
          <w:sz w:val="24"/>
          <w:szCs w:val="24"/>
          <w:lang w:val="hy-AM"/>
        </w:rPr>
        <w:t>ՊԱՅՄԱՆԱԳԻՐ ԿՆՔԵԼՈՒ ՊԱՐՏԱՎՈՐՎԱԾՈՒԹՅՈՒՆ</w:t>
      </w:r>
    </w:p>
    <w:p w14:paraId="13104E83" w14:textId="77777777" w:rsidR="00502A1F" w:rsidRPr="00EF3826" w:rsidRDefault="00502A1F" w:rsidP="00502A1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_________________ 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ՙ____՚ _________________ թ.</w:t>
      </w:r>
    </w:p>
    <w:p w14:paraId="73A0C1C4" w14:textId="77777777" w:rsidR="00502A1F" w:rsidRPr="00EF3826" w:rsidRDefault="00502A1F" w:rsidP="00502A1F">
      <w:pPr>
        <w:pBdr>
          <w:bottom w:val="single" w:sz="12" w:space="1" w:color="auto"/>
        </w:pBdr>
        <w:spacing w:after="0"/>
        <w:ind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t>(վայրը)</w:t>
      </w:r>
    </w:p>
    <w:p w14:paraId="793675A9" w14:textId="77777777" w:rsidR="00502A1F" w:rsidRPr="00EF3826" w:rsidRDefault="00502A1F" w:rsidP="00502A1F">
      <w:pPr>
        <w:pBdr>
          <w:bottom w:val="single" w:sz="12" w:space="1" w:color="auto"/>
        </w:pBdr>
        <w:spacing w:after="0"/>
        <w:ind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</w:p>
    <w:p w14:paraId="394CBF2B" w14:textId="77777777" w:rsidR="00502A1F" w:rsidRPr="00EF3826" w:rsidRDefault="00502A1F" w:rsidP="00502A1F">
      <w:pPr>
        <w:pBdr>
          <w:bottom w:val="single" w:sz="12" w:space="1" w:color="auto"/>
        </w:pBdr>
        <w:spacing w:after="0"/>
        <w:ind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</w:p>
    <w:p w14:paraId="504EA851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t>(պետական մարմնի կամ կազմակերպության անվանումը)</w:t>
      </w:r>
    </w:p>
    <w:p w14:paraId="749C0124" w14:textId="77777777" w:rsidR="00502A1F" w:rsidRPr="00EF3826" w:rsidRDefault="00502A1F" w:rsidP="00502A1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այսուհետ` ՙԿողմ-1՚, ի դեմս` ______________________________________, որը</w:t>
      </w:r>
    </w:p>
    <w:p w14:paraId="1FE4BA7D" w14:textId="77777777" w:rsidR="00502A1F" w:rsidRPr="00EF3826" w:rsidRDefault="00502A1F" w:rsidP="00502A1F">
      <w:pPr>
        <w:spacing w:after="0"/>
        <w:ind w:left="2880"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t>(ազգանունը, անունը, պաշտոնը)</w:t>
      </w:r>
    </w:p>
    <w:p w14:paraId="24D3235B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 գործում է _____________________</w:t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 xml:space="preserve">հիման վրա, մի կողմից, և </w:t>
      </w:r>
    </w:p>
    <w:p w14:paraId="53001AA5" w14:textId="77777777" w:rsidR="00502A1F" w:rsidRPr="00EF3826" w:rsidRDefault="00502A1F" w:rsidP="00502A1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_________________________________________________________________________,</w:t>
      </w:r>
    </w:p>
    <w:p w14:paraId="460B1BCF" w14:textId="77777777" w:rsidR="00502A1F" w:rsidRPr="00EF3826" w:rsidRDefault="00502A1F" w:rsidP="00502A1F">
      <w:pPr>
        <w:spacing w:after="0"/>
        <w:ind w:left="2880"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t xml:space="preserve">(կազմակերպության անվանումը) </w:t>
      </w:r>
    </w:p>
    <w:p w14:paraId="3336B54F" w14:textId="77777777" w:rsidR="00502A1F" w:rsidRPr="00EF3826" w:rsidRDefault="00502A1F" w:rsidP="00502A1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այսուհետ` ՙԿողմ-2՚, ի դեմս`_______________________________________, որը </w:t>
      </w:r>
    </w:p>
    <w:p w14:paraId="54D65AC2" w14:textId="77777777" w:rsidR="00502A1F" w:rsidRPr="00EF3826" w:rsidRDefault="00502A1F" w:rsidP="00502A1F">
      <w:pPr>
        <w:spacing w:after="0"/>
        <w:ind w:left="2880"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t>(ազգանունը, անունը, պաշտոնը)</w:t>
      </w:r>
    </w:p>
    <w:p w14:paraId="3E64B41F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գործում է _____________________</w:t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>հիման վրա, մյուս կողմից, կնքեցին սույն պայմանագիրը հետևյալի մասին.</w:t>
      </w:r>
    </w:p>
    <w:p w14:paraId="385ED577" w14:textId="77777777" w:rsidR="00502A1F" w:rsidRPr="00EF3826" w:rsidRDefault="00502A1F" w:rsidP="00502A1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1. Կողմերը պարտավորվում են հետագայում կնքել պայմանագիր՝ նոր կառուցվող</w:t>
      </w:r>
    </w:p>
    <w:p w14:paraId="293005A8" w14:textId="77777777" w:rsidR="00502A1F" w:rsidRPr="00EF3826" w:rsidRDefault="00502A1F" w:rsidP="00502A1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255C630" w14:textId="77777777" w:rsidR="00502A1F" w:rsidRPr="00EF3826" w:rsidRDefault="00502A1F" w:rsidP="00502A1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կամ վերակառուցվող (ընդգծել) </w:t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>ավտոմոբիլային</w:t>
      </w:r>
    </w:p>
    <w:p w14:paraId="1FA0F635" w14:textId="77777777" w:rsidR="00502A1F" w:rsidRPr="00EF3826" w:rsidRDefault="00502A1F" w:rsidP="00502A1F">
      <w:pPr>
        <w:spacing w:after="0"/>
        <w:ind w:left="3600" w:firstLine="720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lastRenderedPageBreak/>
        <w:t>(ճանապարհի անվանումը)</w:t>
      </w:r>
    </w:p>
    <w:p w14:paraId="7D120FC4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 ճանապարհի օտարման շերտում հեռահաղորդակցության ենթակառուցվածքների անցկացման համար կառուցված դիտահորերը, խրամուղիները, հենասյուները կամ դրանց հատվածները վարձակալությամբ տրամադրելու մասին:</w:t>
      </w:r>
    </w:p>
    <w:p w14:paraId="38F3BB1A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95DB9AC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2.Պայմանագիրը, որը Կողմերը պարտավորվում են կնքել, պետք է պարունակի հետևյալ պայմանները.</w:t>
      </w:r>
    </w:p>
    <w:p w14:paraId="1BA8E489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ա) վարձակալության վճարի չափը, վճարման պարբերականությունը</w:t>
      </w:r>
    </w:p>
    <w:p w14:paraId="395428B9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բ) կողմերի իրավունքներն ու պարտականությունները</w:t>
      </w:r>
    </w:p>
    <w:p w14:paraId="6CAB0996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գ) պայմանագրի գործողության ժամկետները, լուծման հիմքերը</w:t>
      </w:r>
    </w:p>
    <w:p w14:paraId="789BAB29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դ) տվյալ դիտահորերից, խրամուղիներից, հենասյուներից կամ դրանց հատվածներից այլ անձանց կողմից օգտագործվելու հնարավորությունները և պայմանները</w:t>
      </w:r>
    </w:p>
    <w:p w14:paraId="070244DA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3. Կողմ-1-ը պարտավորվում է պայմանագրի նախապատրաստված նախագիծը ուղարկել Կողմ-2-ին սույն պայմանագրի 1-ին կետում նշված ավտոմոբիլային ճանապարհը ՀՀ օրենսդրությամբ սահմանված կարգով շահագործման հանձնելուց հետո </w:t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u w:val="single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օրվա ընթացքում:</w:t>
      </w:r>
    </w:p>
    <w:p w14:paraId="7D180388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4. Կողմ-2-ը պարտավոր է Կողմ-1-ին ուղարկել.</w:t>
      </w:r>
    </w:p>
    <w:p w14:paraId="1D4C7C48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ա) պայմանագրի նախագծին հավանություն տալու վերաբերյալ տեղեկագիր, կամ`</w:t>
      </w:r>
    </w:p>
    <w:p w14:paraId="1A48A402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բ) պայմանագրի նախագծին հավանություն չտալու դեպքում` տարաձայնության արձանագրություն:</w:t>
      </w:r>
    </w:p>
    <w:p w14:paraId="6FC8B000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Երկու դեպքում էլ` պայմանագրի նախագիծը ստանալու օրվանից հաշված _________ օրվա ընթացքում:</w:t>
      </w:r>
    </w:p>
    <w:p w14:paraId="0114D096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5. Կողմ-1-ը, պայմանագրի նախագծի վերաբերյալ տարաձայնության արձանագրություն ստանալով, պարտավոր է` ստացման օրվանից հաշված ___________ օրվա ընթացքում Կողմ-2-ին տեղեկացնել տարաձայնության արձանագրության վերաբերյալ` իր կողմից հավանության կամ մերժման մասին:</w:t>
      </w:r>
    </w:p>
    <w:p w14:paraId="1692C337" w14:textId="77777777" w:rsidR="00502A1F" w:rsidRPr="00865F51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6</w:t>
      </w:r>
      <w:r w:rsidRPr="00865F51">
        <w:rPr>
          <w:rFonts w:ascii="GHEA Grapalat" w:hAnsi="GHEA Grapalat"/>
          <w:sz w:val="24"/>
          <w:szCs w:val="24"/>
          <w:lang w:val="hy-AM"/>
        </w:rPr>
        <w:t>. Կողմ-1-ի կողմից տարաձայնության արձանագրությունը մերժվելու դեպքում` Կողմերը հանդիպում են և կազմում տարաձայնության վերա</w:t>
      </w:r>
      <w:r w:rsidRPr="00EF3826">
        <w:rPr>
          <w:rFonts w:ascii="GHEA Grapalat" w:hAnsi="GHEA Grapalat"/>
          <w:sz w:val="24"/>
          <w:szCs w:val="24"/>
          <w:lang w:val="hy-AM"/>
        </w:rPr>
        <w:t>բ</w:t>
      </w:r>
      <w:r w:rsidRPr="00865F51">
        <w:rPr>
          <w:rFonts w:ascii="GHEA Grapalat" w:hAnsi="GHEA Grapalat"/>
          <w:sz w:val="24"/>
          <w:szCs w:val="24"/>
          <w:lang w:val="hy-AM"/>
        </w:rPr>
        <w:t>երյալ համաձայնության արձանագրություն:</w:t>
      </w:r>
    </w:p>
    <w:p w14:paraId="1757DBB7" w14:textId="77777777" w:rsidR="00502A1F" w:rsidRPr="00865F51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7</w:t>
      </w:r>
      <w:r w:rsidRPr="00865F51">
        <w:rPr>
          <w:rFonts w:ascii="GHEA Grapalat" w:hAnsi="GHEA Grapalat"/>
          <w:sz w:val="24"/>
          <w:szCs w:val="24"/>
          <w:lang w:val="hy-AM"/>
        </w:rPr>
        <w:t>. Կողմերը պարտավորվում են կնքել պայմանագիր` մինչև ՙ____՚ _________________ թ.:</w:t>
      </w:r>
    </w:p>
    <w:p w14:paraId="2094CC71" w14:textId="77777777" w:rsidR="00502A1F" w:rsidRPr="00865F51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8</w:t>
      </w:r>
      <w:r w:rsidRPr="00865F51">
        <w:rPr>
          <w:rFonts w:ascii="GHEA Grapalat" w:hAnsi="GHEA Grapalat"/>
          <w:sz w:val="24"/>
          <w:szCs w:val="24"/>
          <w:lang w:val="hy-AM"/>
        </w:rPr>
        <w:t>. Եթե Կողմերից մեկը կփորձի շեղվել (մերժել) պայմանագիրը կնքելուց, ապա մյուս Կողմը իրավունք ունի դիմել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5F51">
        <w:rPr>
          <w:rFonts w:ascii="GHEA Grapalat" w:hAnsi="GHEA Grapalat"/>
          <w:sz w:val="24"/>
          <w:szCs w:val="24"/>
          <w:lang w:val="hy-AM"/>
        </w:rPr>
        <w:t>դատարանի միջնորդությանը` պայմանագիրը կնքելուն հարկադրելու վերա</w:t>
      </w:r>
      <w:r w:rsidRPr="00EF3826">
        <w:rPr>
          <w:rFonts w:ascii="GHEA Grapalat" w:hAnsi="GHEA Grapalat"/>
          <w:sz w:val="24"/>
          <w:szCs w:val="24"/>
          <w:lang w:val="hy-AM"/>
        </w:rPr>
        <w:t>բ</w:t>
      </w:r>
      <w:r w:rsidRPr="00865F51">
        <w:rPr>
          <w:rFonts w:ascii="GHEA Grapalat" w:hAnsi="GHEA Grapalat"/>
          <w:sz w:val="24"/>
          <w:szCs w:val="24"/>
          <w:lang w:val="hy-AM"/>
        </w:rPr>
        <w:t>երյալ պահանջով:</w:t>
      </w:r>
    </w:p>
    <w:p w14:paraId="0773DBCA" w14:textId="77777777" w:rsidR="00502A1F" w:rsidRPr="00865F51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9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. Պայմանագրի կնքումից առանց հիմնավորման շեղվող (մերժող) Կողմը պարտավոր է մյուս Կողմին փոխհատուցել` հասցված </w:t>
      </w:r>
      <w:r w:rsidRPr="00EF3826">
        <w:rPr>
          <w:rFonts w:ascii="GHEA Grapalat" w:hAnsi="GHEA Grapalat"/>
          <w:sz w:val="24"/>
          <w:szCs w:val="24"/>
          <w:lang w:val="hy-AM"/>
        </w:rPr>
        <w:t>բ</w:t>
      </w:r>
      <w:r w:rsidRPr="00865F51">
        <w:rPr>
          <w:rFonts w:ascii="GHEA Grapalat" w:hAnsi="GHEA Grapalat"/>
          <w:sz w:val="24"/>
          <w:szCs w:val="24"/>
          <w:lang w:val="hy-AM"/>
        </w:rPr>
        <w:t>ոլոր վնասների համար:</w:t>
      </w:r>
    </w:p>
    <w:p w14:paraId="02C39038" w14:textId="77777777" w:rsidR="00502A1F" w:rsidRPr="00865F51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65F51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EF3826">
        <w:rPr>
          <w:rFonts w:ascii="GHEA Grapalat" w:hAnsi="GHEA Grapalat"/>
          <w:sz w:val="24"/>
          <w:szCs w:val="24"/>
          <w:lang w:val="hy-AM"/>
        </w:rPr>
        <w:t>0</w:t>
      </w:r>
      <w:r w:rsidRPr="00865F51">
        <w:rPr>
          <w:rFonts w:ascii="GHEA Grapalat" w:hAnsi="GHEA Grapalat"/>
          <w:sz w:val="24"/>
          <w:szCs w:val="24"/>
          <w:lang w:val="hy-AM"/>
        </w:rPr>
        <w:t>. Կողմերից մեկի կողմից պարտավորությունների խախտման դեպքում, որոնք նշված են սույն պայմանագրի</w:t>
      </w:r>
      <w:r w:rsidRPr="00EF3826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F3826">
        <w:rPr>
          <w:rFonts w:ascii="GHEA Grapalat" w:hAnsi="GHEA Grapalat"/>
          <w:sz w:val="24"/>
          <w:szCs w:val="24"/>
          <w:lang w:val="hy-AM"/>
        </w:rPr>
        <w:t>4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EF3826">
        <w:rPr>
          <w:rFonts w:ascii="GHEA Grapalat" w:hAnsi="GHEA Grapalat"/>
          <w:sz w:val="24"/>
          <w:szCs w:val="24"/>
          <w:lang w:val="hy-AM"/>
        </w:rPr>
        <w:t>5</w:t>
      </w:r>
      <w:r w:rsidRPr="00865F51">
        <w:rPr>
          <w:rFonts w:ascii="GHEA Grapalat" w:hAnsi="GHEA Grapalat"/>
          <w:sz w:val="24"/>
          <w:szCs w:val="24"/>
          <w:lang w:val="hy-AM"/>
        </w:rPr>
        <w:t xml:space="preserve"> կետերում, մյուս Կողմին վճարում է տու</w:t>
      </w:r>
      <w:r w:rsidRPr="00EF3826">
        <w:rPr>
          <w:rFonts w:ascii="GHEA Grapalat" w:hAnsi="GHEA Grapalat"/>
          <w:sz w:val="24"/>
          <w:szCs w:val="24"/>
          <w:lang w:val="hy-AM"/>
        </w:rPr>
        <w:t>յ</w:t>
      </w:r>
      <w:r w:rsidRPr="00865F51">
        <w:rPr>
          <w:rFonts w:ascii="GHEA Grapalat" w:hAnsi="GHEA Grapalat"/>
          <w:sz w:val="24"/>
          <w:szCs w:val="24"/>
          <w:lang w:val="hy-AM"/>
        </w:rPr>
        <w:t>ժ ________________________ դրամ` ժամկետանցի յուրաքանչյուր օրվա դիմաց:</w:t>
      </w:r>
    </w:p>
    <w:p w14:paraId="2380562D" w14:textId="77777777" w:rsidR="00502A1F" w:rsidRPr="00EF3826" w:rsidRDefault="00502A1F" w:rsidP="00502A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65F51">
        <w:rPr>
          <w:rFonts w:ascii="GHEA Grapalat" w:hAnsi="GHEA Grapalat"/>
          <w:sz w:val="24"/>
          <w:szCs w:val="24"/>
          <w:lang w:val="hy-AM"/>
        </w:rPr>
        <w:t>1</w:t>
      </w:r>
      <w:r w:rsidRPr="00EF3826">
        <w:rPr>
          <w:rFonts w:ascii="GHEA Grapalat" w:hAnsi="GHEA Grapalat"/>
          <w:sz w:val="24"/>
          <w:szCs w:val="24"/>
          <w:lang w:val="hy-AM"/>
        </w:rPr>
        <w:t>1</w:t>
      </w:r>
      <w:r w:rsidRPr="00865F51">
        <w:rPr>
          <w:rFonts w:ascii="GHEA Grapalat" w:hAnsi="GHEA Grapalat"/>
          <w:sz w:val="24"/>
          <w:szCs w:val="24"/>
          <w:lang w:val="hy-AM"/>
        </w:rPr>
        <w:t>. Կողմերի հասցեները, վավերապայմանները և ստորագրությունները</w:t>
      </w:r>
      <w:r w:rsidRPr="00EF3826">
        <w:rPr>
          <w:rFonts w:ascii="GHEA Grapalat" w:hAnsi="GHEA Grapalat"/>
          <w:sz w:val="24"/>
          <w:szCs w:val="24"/>
          <w:lang w:val="hy-AM"/>
        </w:rPr>
        <w:t>.</w:t>
      </w:r>
    </w:p>
    <w:p w14:paraId="0D76C36C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Կողմ -1 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Կողմ- 2</w:t>
      </w:r>
    </w:p>
    <w:p w14:paraId="2033C883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_________________________ 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_________________________</w:t>
      </w:r>
    </w:p>
    <w:p w14:paraId="7DA0033E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_________________________ 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_________________________</w:t>
      </w:r>
    </w:p>
    <w:p w14:paraId="7EA96C2D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_________________________ 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_________________________</w:t>
      </w:r>
    </w:p>
    <w:p w14:paraId="44A7EC50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_________________________ 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_________________________</w:t>
      </w:r>
    </w:p>
    <w:p w14:paraId="79219D8A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 xml:space="preserve">_________________________ 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_________________________</w:t>
      </w:r>
    </w:p>
    <w:p w14:paraId="19A5A73A" w14:textId="77777777" w:rsidR="00502A1F" w:rsidRPr="00EF3826" w:rsidRDefault="00502A1F" w:rsidP="00502A1F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t>(ստորագրություն)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vertAlign w:val="superscript"/>
          <w:lang w:val="hy-AM"/>
        </w:rPr>
        <w:t>(ստորագրություն)</w:t>
      </w:r>
    </w:p>
    <w:p w14:paraId="030D2BB9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  <w:r w:rsidRPr="00EF3826">
        <w:rPr>
          <w:rFonts w:ascii="GHEA Grapalat" w:hAnsi="GHEA Grapalat"/>
          <w:sz w:val="24"/>
          <w:szCs w:val="24"/>
          <w:lang w:val="hy-AM"/>
        </w:rPr>
        <w:t>Կ.Տ</w:t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</w:r>
      <w:r w:rsidRPr="00EF3826">
        <w:rPr>
          <w:rFonts w:ascii="GHEA Grapalat" w:hAnsi="GHEA Grapalat"/>
          <w:sz w:val="24"/>
          <w:szCs w:val="24"/>
          <w:lang w:val="hy-AM"/>
        </w:rPr>
        <w:tab/>
        <w:t>Կ.Տ</w:t>
      </w:r>
    </w:p>
    <w:p w14:paraId="2B530EE8" w14:textId="77777777" w:rsidR="00502A1F" w:rsidRPr="00EF3826" w:rsidRDefault="00502A1F" w:rsidP="00502A1F">
      <w:pPr>
        <w:rPr>
          <w:rFonts w:ascii="GHEA Grapalat" w:hAnsi="GHEA Grapalat"/>
          <w:sz w:val="24"/>
          <w:szCs w:val="24"/>
          <w:lang w:val="hy-AM"/>
        </w:rPr>
      </w:pPr>
    </w:p>
    <w:p w14:paraId="2C6FA4B0" w14:textId="77777777" w:rsidR="00502A1F" w:rsidRPr="00EF3826" w:rsidRDefault="00502A1F" w:rsidP="00502A1F">
      <w:pPr>
        <w:rPr>
          <w:rFonts w:ascii="GHEA Grapalat" w:hAnsi="GHEA Grapalat"/>
          <w:i/>
          <w:sz w:val="24"/>
          <w:szCs w:val="24"/>
          <w:lang w:val="hy-AM"/>
        </w:rPr>
      </w:pPr>
      <w:r w:rsidRPr="00EF3826">
        <w:rPr>
          <w:rFonts w:ascii="GHEA Grapalat" w:hAnsi="GHEA Grapalat"/>
          <w:b/>
          <w:i/>
          <w:sz w:val="24"/>
          <w:szCs w:val="24"/>
          <w:lang w:val="hy-AM"/>
        </w:rPr>
        <w:t>Ծանուցում:</w:t>
      </w:r>
      <w:r w:rsidRPr="00EF3826">
        <w:rPr>
          <w:rFonts w:ascii="GHEA Grapalat" w:hAnsi="GHEA Grapalat"/>
          <w:i/>
          <w:sz w:val="24"/>
          <w:szCs w:val="24"/>
          <w:lang w:val="hy-AM"/>
        </w:rPr>
        <w:t xml:space="preserve"> Կողմերը կարող են սույն պայմանագրի 2-րդ կետով նշված պայմանները լրացնել բացված տարբերակով միմիանց հետ համաձայնեցված պայմաններով: </w:t>
      </w:r>
    </w:p>
    <w:p w14:paraId="151FC3F3" w14:textId="77777777" w:rsidR="00502A1F" w:rsidRPr="00EF3826" w:rsidRDefault="00502A1F" w:rsidP="00502A1F">
      <w:pPr>
        <w:spacing w:after="0" w:line="276" w:lineRule="auto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sectPr w:rsidR="00502A1F" w:rsidRPr="00EF38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67D10"/>
    <w:multiLevelType w:val="hybridMultilevel"/>
    <w:tmpl w:val="A4FCDDE0"/>
    <w:lvl w:ilvl="0" w:tplc="9ACAB92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A26725"/>
    <w:multiLevelType w:val="hybridMultilevel"/>
    <w:tmpl w:val="84089754"/>
    <w:lvl w:ilvl="0" w:tplc="5DC6F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F2410"/>
    <w:multiLevelType w:val="hybridMultilevel"/>
    <w:tmpl w:val="D53E4EC8"/>
    <w:lvl w:ilvl="0" w:tplc="BF3272A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32DC"/>
    <w:multiLevelType w:val="hybridMultilevel"/>
    <w:tmpl w:val="B876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D0B6D"/>
    <w:multiLevelType w:val="hybridMultilevel"/>
    <w:tmpl w:val="F41ED232"/>
    <w:lvl w:ilvl="0" w:tplc="5DC6F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64409F"/>
    <w:multiLevelType w:val="hybridMultilevel"/>
    <w:tmpl w:val="BB040180"/>
    <w:lvl w:ilvl="0" w:tplc="5DC6F1D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5177F6"/>
    <w:multiLevelType w:val="hybridMultilevel"/>
    <w:tmpl w:val="315AA776"/>
    <w:lvl w:ilvl="0" w:tplc="4F7007CA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9615315">
    <w:abstractNumId w:val="2"/>
  </w:num>
  <w:num w:numId="2" w16cid:durableId="1157915685">
    <w:abstractNumId w:val="4"/>
  </w:num>
  <w:num w:numId="3" w16cid:durableId="572814492">
    <w:abstractNumId w:val="5"/>
  </w:num>
  <w:num w:numId="4" w16cid:durableId="847406371">
    <w:abstractNumId w:val="1"/>
  </w:num>
  <w:num w:numId="5" w16cid:durableId="1198931812">
    <w:abstractNumId w:val="3"/>
  </w:num>
  <w:num w:numId="6" w16cid:durableId="1429545215">
    <w:abstractNumId w:val="6"/>
  </w:num>
  <w:num w:numId="7" w16cid:durableId="111032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10"/>
    <w:rsid w:val="00020F0C"/>
    <w:rsid w:val="00033DE1"/>
    <w:rsid w:val="00053883"/>
    <w:rsid w:val="00071DB0"/>
    <w:rsid w:val="00072791"/>
    <w:rsid w:val="000E498C"/>
    <w:rsid w:val="001072C6"/>
    <w:rsid w:val="00141020"/>
    <w:rsid w:val="00146779"/>
    <w:rsid w:val="0015629A"/>
    <w:rsid w:val="00164943"/>
    <w:rsid w:val="00182372"/>
    <w:rsid w:val="001859F0"/>
    <w:rsid w:val="001A07D6"/>
    <w:rsid w:val="001A27F3"/>
    <w:rsid w:val="001E2193"/>
    <w:rsid w:val="001E2CF2"/>
    <w:rsid w:val="0020704D"/>
    <w:rsid w:val="00210285"/>
    <w:rsid w:val="00271A64"/>
    <w:rsid w:val="002D72B5"/>
    <w:rsid w:val="002E2046"/>
    <w:rsid w:val="002F7FE9"/>
    <w:rsid w:val="00330F3D"/>
    <w:rsid w:val="003401E0"/>
    <w:rsid w:val="00360D83"/>
    <w:rsid w:val="00381EDA"/>
    <w:rsid w:val="003C4DEE"/>
    <w:rsid w:val="003E2F43"/>
    <w:rsid w:val="003E5191"/>
    <w:rsid w:val="00406ACC"/>
    <w:rsid w:val="0043737A"/>
    <w:rsid w:val="00486238"/>
    <w:rsid w:val="004912F0"/>
    <w:rsid w:val="004A0119"/>
    <w:rsid w:val="004F5616"/>
    <w:rsid w:val="00502A1F"/>
    <w:rsid w:val="00560F96"/>
    <w:rsid w:val="005A33E2"/>
    <w:rsid w:val="005C7CD5"/>
    <w:rsid w:val="005D0F1D"/>
    <w:rsid w:val="005D3BBF"/>
    <w:rsid w:val="005E04F2"/>
    <w:rsid w:val="0065307D"/>
    <w:rsid w:val="006541EF"/>
    <w:rsid w:val="006828A2"/>
    <w:rsid w:val="006B3013"/>
    <w:rsid w:val="006C0B77"/>
    <w:rsid w:val="006D554E"/>
    <w:rsid w:val="006E1610"/>
    <w:rsid w:val="00714E0F"/>
    <w:rsid w:val="00716E75"/>
    <w:rsid w:val="0076317A"/>
    <w:rsid w:val="00782F34"/>
    <w:rsid w:val="007D1ADD"/>
    <w:rsid w:val="007D6FE8"/>
    <w:rsid w:val="007F1090"/>
    <w:rsid w:val="007F5D9E"/>
    <w:rsid w:val="008242FF"/>
    <w:rsid w:val="00832920"/>
    <w:rsid w:val="00865F51"/>
    <w:rsid w:val="00870751"/>
    <w:rsid w:val="008B3AEB"/>
    <w:rsid w:val="00914D9C"/>
    <w:rsid w:val="00922C48"/>
    <w:rsid w:val="009245A6"/>
    <w:rsid w:val="00936781"/>
    <w:rsid w:val="009629F2"/>
    <w:rsid w:val="00970A2D"/>
    <w:rsid w:val="009757F5"/>
    <w:rsid w:val="00983FB9"/>
    <w:rsid w:val="009A4100"/>
    <w:rsid w:val="009E2047"/>
    <w:rsid w:val="009E61F9"/>
    <w:rsid w:val="009F51B4"/>
    <w:rsid w:val="00A039B5"/>
    <w:rsid w:val="00A30FF6"/>
    <w:rsid w:val="00A91D5E"/>
    <w:rsid w:val="00AF0E61"/>
    <w:rsid w:val="00B21A83"/>
    <w:rsid w:val="00B2229B"/>
    <w:rsid w:val="00B461F6"/>
    <w:rsid w:val="00B915B7"/>
    <w:rsid w:val="00C44542"/>
    <w:rsid w:val="00C54345"/>
    <w:rsid w:val="00C8351B"/>
    <w:rsid w:val="00CF1281"/>
    <w:rsid w:val="00D00E14"/>
    <w:rsid w:val="00D017BB"/>
    <w:rsid w:val="00D36D96"/>
    <w:rsid w:val="00DC508C"/>
    <w:rsid w:val="00E24370"/>
    <w:rsid w:val="00E63C51"/>
    <w:rsid w:val="00EA567A"/>
    <w:rsid w:val="00EA59DF"/>
    <w:rsid w:val="00EE4070"/>
    <w:rsid w:val="00EF3826"/>
    <w:rsid w:val="00F12C76"/>
    <w:rsid w:val="00F136DA"/>
    <w:rsid w:val="00F17709"/>
    <w:rsid w:val="00F45BBA"/>
    <w:rsid w:val="00F73A78"/>
    <w:rsid w:val="00F90884"/>
    <w:rsid w:val="00FB2327"/>
    <w:rsid w:val="00FD7520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70A82"/>
  <w15:chartTrackingRefBased/>
  <w15:docId w15:val="{CDC1ECE5-B65D-47C0-AC4D-BD6475BC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36D96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9757F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6317A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5A33E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5A33E2"/>
    <w:rPr>
      <w:b/>
      <w:bCs/>
    </w:rPr>
  </w:style>
  <w:style w:type="character" w:styleId="Emphasis">
    <w:name w:val="Emphasis"/>
    <w:basedOn w:val="DefaultParagraphFont"/>
    <w:uiPriority w:val="20"/>
    <w:qFormat/>
    <w:rsid w:val="005A33E2"/>
    <w:rPr>
      <w:i/>
      <w:iCs/>
    </w:rPr>
  </w:style>
  <w:style w:type="paragraph" w:customStyle="1" w:styleId="mechtex">
    <w:name w:val="mechtex"/>
    <w:basedOn w:val="Normal"/>
    <w:link w:val="mechtex0"/>
    <w:qFormat/>
    <w:rsid w:val="005A33E2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5A33E2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2393</Words>
  <Characters>20088</Characters>
  <Application>Microsoft Office Word</Application>
  <DocSecurity>0</DocSecurity>
  <Lines>442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7</cp:revision>
  <dcterms:created xsi:type="dcterms:W3CDTF">2024-11-14T16:45:00Z</dcterms:created>
  <dcterms:modified xsi:type="dcterms:W3CDTF">2024-11-15T14:03:00Z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861a9fa2-bec6-4b56-b417-6c4fcc016da3</vt:lpwstr>
  </property>
</Properties>
</file>