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5901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ՀԱՅԱՍՏԱՆԻ ՀԱՆՐԱՊԵՏՈՒԹՅԱՆ ԿԱՌԱՎԱՐՈՒԹՅՈՒՆ</w:t>
      </w:r>
    </w:p>
    <w:p w14:paraId="32E640AC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4BE0FF" w14:textId="77777777" w:rsidR="006F1C43" w:rsidRPr="006F1C43" w:rsidRDefault="006F1C43" w:rsidP="006F1C4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6F1C4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ՈՒ</w:t>
      </w: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680380A8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6BAE0E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……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դեկտեմբերի 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proofErr w:type="spellStart"/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</w:t>
      </w:r>
      <w:proofErr w:type="gram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</w:p>
    <w:p w14:paraId="6301470B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0F69C8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C451E">
        <w:rPr>
          <w:rFonts w:ascii="GHEA Grapalat" w:hAnsi="GHEA Grapalat" w:cs="Sylfaen"/>
          <w:sz w:val="24"/>
          <w:szCs w:val="24"/>
          <w:lang w:val="hy-AM"/>
        </w:rPr>
        <w:t>«</w:t>
      </w:r>
      <w:r w:rsidR="009E2BBA">
        <w:rPr>
          <w:rFonts w:ascii="GHEA Grapalat" w:hAnsi="GHEA Grapalat" w:cs="Sylfaen"/>
          <w:sz w:val="24"/>
          <w:szCs w:val="24"/>
          <w:lang w:val="hy-AM"/>
        </w:rPr>
        <w:t xml:space="preserve">ԳՆՈՒՄՆԵՐԻ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Pr="006F1C43"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="009E2BBA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Pr="006F1C43">
        <w:rPr>
          <w:rFonts w:ascii="GHEA Grapalat" w:hAnsi="GHEA Grapalat" w:cs="Sylfaen"/>
          <w:sz w:val="24"/>
          <w:szCs w:val="24"/>
          <w:lang w:val="hy-AM"/>
        </w:rPr>
        <w:t>ԿԱՏԱՐԵԼՈՒ ՄԱՍԻՆ» ՀԱՅԱՍՏԱՆԻ ՀԱՆՐԱՊԵՏՈՒԹՅԱՆ ՕՐԵՆՔԻ ՆԱԽԱԳԾԻՆ ՀԱՎԱՆՈՒԹՅՈՒՆ ՏԱԼՈՒ ՄԱՍԻՆ</w:t>
      </w:r>
    </w:p>
    <w:p w14:paraId="4159F001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5921BE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ժողովի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65-րդ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14:paraId="20704586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Հավանություն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տալ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Գնումների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 օրենքում </w:t>
      </w:r>
      <w:r w:rsidR="009E2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փոփոխություններ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կատարելու մասին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նախագծի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նախաձեռնությանը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E27F4CF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օրենսդրական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նախաձեռնությունը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ժողով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DE7557C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EC736F0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5B935433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Նիկոլ Փաշինյան</w:t>
      </w: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E121F84" w14:textId="502257BE" w:rsidR="00537ED4" w:rsidRDefault="00537ED4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p w14:paraId="508D05C4" w14:textId="4D22FFB4" w:rsidR="00183765" w:rsidRDefault="00183765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p w14:paraId="52B86B84" w14:textId="0801799A" w:rsidR="00183765" w:rsidRDefault="00183765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p w14:paraId="3BA2C9D5" w14:textId="6F25D5C1" w:rsidR="00183765" w:rsidRDefault="00183765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p w14:paraId="601F23CD" w14:textId="77777777" w:rsidR="00183765" w:rsidRDefault="00183765" w:rsidP="00183765">
      <w:pPr>
        <w:tabs>
          <w:tab w:val="left" w:pos="0"/>
        </w:tabs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25AD5F31" w14:textId="77777777" w:rsidR="00183765" w:rsidRDefault="00183765" w:rsidP="00183765">
      <w:pPr>
        <w:tabs>
          <w:tab w:val="left" w:pos="0"/>
        </w:tabs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14:paraId="0729ADFA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6503F4C2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14:paraId="63D1A55E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7CC200C1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ԳՆՈՒՄՆԵՐԻ ՄԱՍԻՆ</w:t>
      </w:r>
      <w:r>
        <w:rPr>
          <w:rFonts w:ascii="GHEA Grapalat" w:hAnsi="GHEA Grapalat"/>
          <w:b/>
          <w:sz w:val="24"/>
          <w:szCs w:val="24"/>
        </w:rPr>
        <w:t>» ՕՐԵՆՔՈՒՄ ՓՈՓՈԽՈՒԹՅՈՒՆՆԵՐ ԿԱՏԱՐԵԼՈՒ ՄԱՍԻՆ</w:t>
      </w:r>
    </w:p>
    <w:p w14:paraId="39A3E4C0" w14:textId="77777777" w:rsidR="00183765" w:rsidRDefault="00183765" w:rsidP="00183765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14:paraId="5F8B5E4F" w14:textId="77777777" w:rsidR="00183765" w:rsidRDefault="00183765" w:rsidP="00183765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bCs/>
          <w:spacing w:val="-6"/>
          <w:lang w:val="hy-AM"/>
        </w:rPr>
      </w:pPr>
      <w:proofErr w:type="spellStart"/>
      <w:r>
        <w:rPr>
          <w:rFonts w:ascii="GHEA Grapalat" w:hAnsi="GHEA Grapalat"/>
          <w:b/>
          <w:bCs/>
          <w:spacing w:val="-6"/>
        </w:rPr>
        <w:t>Հոդված</w:t>
      </w:r>
      <w:proofErr w:type="spellEnd"/>
      <w:r>
        <w:rPr>
          <w:rFonts w:ascii="GHEA Grapalat" w:hAnsi="GHEA Grapalat"/>
          <w:b/>
          <w:bCs/>
          <w:spacing w:val="-6"/>
        </w:rPr>
        <w:t xml:space="preserve"> 1.</w:t>
      </w:r>
      <w:r>
        <w:rPr>
          <w:rFonts w:ascii="GHEA Grapalat" w:hAnsi="GHEA Grapalat"/>
          <w:bCs/>
          <w:spacing w:val="-6"/>
        </w:rPr>
        <w:t xml:space="preserve"> </w:t>
      </w:r>
      <w:r>
        <w:rPr>
          <w:rFonts w:ascii="GHEA Grapalat" w:hAnsi="GHEA Grapalat"/>
          <w:bCs/>
          <w:spacing w:val="-6"/>
          <w:lang w:val="hy-AM"/>
        </w:rPr>
        <w:t>«Գնումների մասին» 2016 թվականի դեկտեմբերի 16-ի ՀՕ-21-Ն օրենքի (այսուհետ՝ Օրենք) 2-րդ հոդվածի 1-ին մասի 17-րդ կետը շարադրել հետևյալ խմբագրությամբ.</w:t>
      </w:r>
    </w:p>
    <w:p w14:paraId="00ADDE43" w14:textId="77777777" w:rsidR="00183765" w:rsidRDefault="00183765" w:rsidP="001837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17)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գնման առարկայի բնութագիր`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գնվող ապրանքի, աշխատանքի կամ ծառայության հատկանիշներ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ձեռքբերման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վճարման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պայմաններ.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»:</w:t>
      </w:r>
    </w:p>
    <w:p w14:paraId="2934507C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57007BF7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 13-րդ հոդվածում՝</w:t>
      </w:r>
    </w:p>
    <w:p w14:paraId="48A08CAF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>1) 2-րդ մասի 3-րդ կետը շարադրել հետևյալ խմբագրությամբ.</w:t>
      </w:r>
    </w:p>
    <w:p w14:paraId="5241DE8E" w14:textId="77777777" w:rsidR="00183765" w:rsidRDefault="00183765" w:rsidP="0018376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պետք է լինեն օբյեկտիվորեն հիմնավորված և բխեն կարիքից, որի բավարարման նպատակով կատարվում է տվյալ գնումը.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».</w:t>
      </w:r>
    </w:p>
    <w:p w14:paraId="4403C447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2) 2-րդ մասի 4-րդ կետի հանել </w:t>
      </w:r>
      <w:r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«և համարժեք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 բառերը:</w:t>
      </w:r>
    </w:p>
    <w:p w14:paraId="5F8DB7B3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14:paraId="5ACD3B0C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3.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 23-րդ հոդվածի 1-ին մասի 1-ին կետը շարադրել հետևյալ խմբագրությամբ.</w:t>
      </w:r>
    </w:p>
    <w:p w14:paraId="0E5F2037" w14:textId="77777777" w:rsidR="00183765" w:rsidRDefault="00183765" w:rsidP="0018376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գնման ենթակա ապրանքը, աշխատանքը կամ ծառայությունը հնարավոր է ձեռք բերել միայն մեկ անձից՝ Հայաստանի Հանրապետության կառավարության կողմից սահմանված դեպքերում և կարգով.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»:</w:t>
      </w:r>
    </w:p>
    <w:p w14:paraId="7263A42F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14:paraId="739EA6D7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14:paraId="28738B68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Հոդված 4.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Օրենքի 25-րդ հոդվածը շարադրել հետևյալ խմբագրությամբ.</w:t>
      </w:r>
    </w:p>
    <w:p w14:paraId="73B7CDA6" w14:textId="77777777" w:rsidR="00183765" w:rsidRDefault="00183765" w:rsidP="001837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Մրցակցային գնման ձևերի կիրառման ժամանակ առանձին բնութագրեր ունեցող գնումները մեկ գնման գործընթացի շրջանակներում կարող են բաժանվել չափաբաժինների: Արգելվում է՝</w:t>
      </w:r>
    </w:p>
    <w:p w14:paraId="6D595456" w14:textId="77777777" w:rsidR="00183765" w:rsidRDefault="00183765" w:rsidP="001837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մեկ գնման առարկան բաժանել առանձին չափաբաժինների` մրցակցային գնման ձևի կիրառումից խուսափելու նպատակով.</w:t>
      </w:r>
    </w:p>
    <w:p w14:paraId="17054AF9" w14:textId="77777777" w:rsidR="00183765" w:rsidRDefault="00183765" w:rsidP="001837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փոփոխել գնման առարկան.</w:t>
      </w:r>
    </w:p>
    <w:p w14:paraId="411A034E" w14:textId="77777777" w:rsidR="00183765" w:rsidRDefault="00183765" w:rsidP="001837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խմբավորել առանձին բնութագրեր ունեցող գնման առարկաները մեկ չափաբաժնում, բացառությամբ այն դեպքերի, երբ պատվիրատուն հիմնավորում է նման խմբավորման անհրաժեշտությունը:</w:t>
      </w:r>
    </w:p>
    <w:p w14:paraId="1DFDA0CD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Պայմանագրով նախատեսված ապրանքների, աշխատանքների և ծառայությունների բնութագրերի փոփոխման դեպքերը և կարգը սահմանում է Հայաստանի Հանրապետության կառավարությունը: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»:</w:t>
      </w:r>
    </w:p>
    <w:p w14:paraId="260EADAB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1C2940C1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5.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35-րդ հոդվածի 1-ին կետում «ժամկետը սահմանվում է 10 աշխատանքային օր» բառերը փոխարինել «ժամկետը սահմանվում է հրավերով և չի կարող պակաս լինել 10 աշխատանքային օրից» բառերով: </w:t>
      </w:r>
    </w:p>
    <w:p w14:paraId="75A5F876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7B39CA96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6.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Եզրափակիչ մաս և անցումային դրույթներ</w:t>
      </w:r>
    </w:p>
    <w:p w14:paraId="731DE948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8B54AF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օրենքն ուժի մեջ է մտնում պաշտոնական հրապարակմանը հաջորդող օրվանից:</w:t>
      </w:r>
    </w:p>
    <w:p w14:paraId="453C9C35" w14:textId="77777777" w:rsidR="00183765" w:rsidRDefault="00183765" w:rsidP="00183765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օրենքի պահանջները չեն տարածվում մինչև սույն օրենքն ուժի մեջ մտնելը սկսած և չավարտված գնման գործընթացների վրա:</w:t>
      </w:r>
    </w:p>
    <w:p w14:paraId="414186E7" w14:textId="77777777" w:rsidR="00183765" w:rsidRDefault="00183765" w:rsidP="00183765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09E12A1B" w14:textId="77777777" w:rsidR="00183765" w:rsidRDefault="00183765" w:rsidP="00183765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sectPr w:rsidR="00183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BF"/>
    <w:rsid w:val="00141595"/>
    <w:rsid w:val="00183765"/>
    <w:rsid w:val="00537ED4"/>
    <w:rsid w:val="006F1C43"/>
    <w:rsid w:val="00997B09"/>
    <w:rsid w:val="009E2BBA"/>
    <w:rsid w:val="00CF31F8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B626"/>
  <w15:chartTrackingRefBased/>
  <w15:docId w15:val="{EE952326-F580-4E2C-9223-BDCB4331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1C43"/>
    <w:rPr>
      <w:b/>
      <w:bCs/>
    </w:rPr>
  </w:style>
  <w:style w:type="character" w:styleId="a5">
    <w:name w:val="Emphasis"/>
    <w:basedOn w:val="a0"/>
    <w:uiPriority w:val="20"/>
    <w:qFormat/>
    <w:rsid w:val="006F1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/>
  <dc:description/>
  <cp:lastModifiedBy>User</cp:lastModifiedBy>
  <cp:revision>3</cp:revision>
  <dcterms:created xsi:type="dcterms:W3CDTF">2024-11-14T08:15:00Z</dcterms:created>
  <dcterms:modified xsi:type="dcterms:W3CDTF">2024-11-18T13:44:00Z</dcterms:modified>
</cp:coreProperties>
</file>