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CA842" w14:textId="3B8FA6D7" w:rsidR="00CB38D3" w:rsidRPr="00FB1AE3" w:rsidRDefault="00CB38D3" w:rsidP="00E1722D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</w:pPr>
    </w:p>
    <w:p w14:paraId="048FD7CF" w14:textId="77777777" w:rsidR="004C0FE4" w:rsidRPr="00FB1AE3" w:rsidRDefault="004C0FE4" w:rsidP="00C0360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FB1AE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</w:t>
      </w:r>
    </w:p>
    <w:p w14:paraId="2798DECC" w14:textId="5F19204F" w:rsidR="00C03603" w:rsidRPr="00CB38D3" w:rsidRDefault="004C0FE4" w:rsidP="00CB38D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FB1AE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ՍԱՀՄԱՆԱԴՐԱԿԱՆ ՕՐԵՆՔԸ</w:t>
      </w:r>
    </w:p>
    <w:p w14:paraId="2EA7FB06" w14:textId="77777777" w:rsidR="004C0FE4" w:rsidRPr="00FB1AE3" w:rsidRDefault="004C0FE4" w:rsidP="00C0360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FB1AE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«ԱԶԳԱՅԻՆ ԺՈՂՈՎԻ ԿԱՆՈՆԱԿԱՐԳ» ՍԱՀՄԱՆԱԴՐԱԿԱՆ ՕՐԵՆՔՈՒՄ ԼՐԱՑՈՒՄՆԵՐ ԿԱՏԱՐԵԼՈՒ ՄԱՍԻՆ</w:t>
      </w:r>
    </w:p>
    <w:p w14:paraId="7D55D085" w14:textId="77777777" w:rsidR="004C0FE4" w:rsidRPr="00FB1AE3" w:rsidRDefault="004C0FE4" w:rsidP="00191C7B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602D791F" w14:textId="77777777" w:rsidR="004C0FE4" w:rsidRPr="00FB1AE3" w:rsidRDefault="004C0FE4" w:rsidP="00191C7B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4B8C8F60" w14:textId="77777777" w:rsidR="00FF1E8F" w:rsidRPr="00FB1AE3" w:rsidRDefault="004C0FE4" w:rsidP="00191C7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FB1AE3">
        <w:rPr>
          <w:rFonts w:ascii="GHEA Grapalat" w:hAnsi="GHEA Grapalat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Հոդված</w:t>
      </w:r>
      <w:r w:rsidRPr="00FB1AE3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FB1AE3">
        <w:rPr>
          <w:rFonts w:ascii="GHEA Grapalat" w:hAnsi="GHEA Grapalat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1.</w:t>
      </w:r>
      <w:r w:rsidRPr="00FB1AE3">
        <w:rPr>
          <w:rFonts w:ascii="Calibri" w:eastAsia="Times New Roman" w:hAnsi="Calibri" w:cs="Calibri"/>
          <w:b/>
          <w:color w:val="000000"/>
          <w:sz w:val="24"/>
          <w:szCs w:val="24"/>
          <w:lang w:val="hy-AM" w:eastAsia="ru-RU"/>
        </w:rPr>
        <w:t> </w:t>
      </w:r>
      <w:r w:rsidRPr="00FB1AE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«Ազգային ժողովի կանոնակարգ» 2016 թվականի դեկտեմբերի 16-ի ՀՕ-9-Ն </w:t>
      </w:r>
      <w:r w:rsidRPr="00FB1AE3">
        <w:rPr>
          <w:rFonts w:ascii="Calibri" w:eastAsia="Arial Unicode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FB1AE3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Pr="00FB1AE3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FB1AE3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այսուհետ՝</w:t>
      </w:r>
      <w:r w:rsidRPr="00FB1AE3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Օրենք</w:t>
      </w:r>
      <w:r w:rsidRPr="00FB1AE3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FB1AE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140</w:t>
      </w:r>
      <w:r w:rsidR="00123CAD" w:rsidRPr="00FB1AE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-րդ հոդվածում</w:t>
      </w:r>
    </w:p>
    <w:p w14:paraId="6A652C0A" w14:textId="56335A7F" w:rsidR="00FF1E8F" w:rsidRDefault="00FF1E8F" w:rsidP="0040602E">
      <w:pPr>
        <w:spacing w:after="0" w:line="360" w:lineRule="auto"/>
        <w:ind w:firstLine="567"/>
        <w:jc w:val="both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FB1AE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1.</w:t>
      </w:r>
      <w:r w:rsidR="00123CAD" w:rsidRPr="00FB1AE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2-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րդ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և 7-րդ մասերում 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«</w:t>
      </w:r>
      <w:r w:rsidR="00A262A4" w:rsidRPr="00A262A4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Սահմանադրությամբ սահմանված պահանջների ապահովումը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հավաստող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փաստաթղթերը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»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բառերից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հետո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լրացնել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«,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ինչպես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նաև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թեկնածուի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կողմից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լրացված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A82E90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բարեվարքության</w:t>
      </w:r>
      <w:r w:rsidR="00A82E9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</w:t>
      </w:r>
      <w:r w:rsidR="00A82E90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82E9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ինքնագնահատման </w:t>
      </w:r>
      <w:r w:rsidR="00A82E90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հարցաթերթիկը</w:t>
      </w:r>
      <w:r w:rsidR="0040602E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:</w:t>
      </w:r>
      <w:r w:rsidR="004C0FE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» </w:t>
      </w:r>
      <w:r w:rsidR="004C0FE4" w:rsidRPr="00FB1AE3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բառերով։</w:t>
      </w:r>
    </w:p>
    <w:p w14:paraId="1C630BF8" w14:textId="12EC6BA7" w:rsidR="00C86B74" w:rsidRDefault="00C86B74" w:rsidP="0040602E">
      <w:pPr>
        <w:spacing w:after="0" w:line="360" w:lineRule="auto"/>
        <w:ind w:firstLine="567"/>
        <w:jc w:val="both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691A12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2.</w:t>
      </w:r>
      <w:r w:rsidR="00415BC0" w:rsidRPr="00691A12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</w:t>
      </w:r>
      <w:r w:rsidR="00415BC0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լրացնել հետևյալ </w:t>
      </w:r>
      <w:r w:rsidR="00691A12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բովանդակությամբ 10.1-ին մասով.</w:t>
      </w:r>
    </w:p>
    <w:p w14:paraId="709258B7" w14:textId="7D915771" w:rsidR="00350703" w:rsidRPr="00E062E1" w:rsidRDefault="00691A12" w:rsidP="00E062E1">
      <w:pPr>
        <w:spacing w:after="0" w:line="360" w:lineRule="auto"/>
        <w:ind w:firstLine="567"/>
        <w:jc w:val="both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«10.1 Հանրապետության նախագահը</w:t>
      </w:r>
      <w:r w:rsidR="00B85172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, </w:t>
      </w:r>
      <w:r w:rsidRPr="00691A12">
        <w:rPr>
          <w:rFonts w:ascii="GHEA Grapalat" w:eastAsia="Arial Unicode" w:hAnsi="GHEA Grapalat" w:cs="Arial" w:hint="eastAsia"/>
          <w:color w:val="000000"/>
          <w:sz w:val="24"/>
          <w:szCs w:val="24"/>
          <w:lang w:val="hy-AM"/>
        </w:rPr>
        <w:t>Ազգային ժողովի կողմից ընտրված թեկնածուին</w:t>
      </w:r>
      <w:r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նշանակելուց հետո՝ մեկօրյա ժամկետում Կոռուպցիայի կանխարգելման հանձնաժողով է </w:t>
      </w:r>
      <w:r w:rsidRPr="00A270F2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ներկայացնում</w:t>
      </w:r>
      <w:r w:rsidR="00B85172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</w:t>
      </w:r>
      <w:r w:rsidR="003837A6" w:rsidRPr="00691A12">
        <w:rPr>
          <w:rFonts w:ascii="GHEA Grapalat" w:eastAsia="Arial Unicode" w:hAnsi="GHEA Grapalat" w:cs="Arial" w:hint="eastAsia"/>
          <w:color w:val="000000"/>
          <w:sz w:val="24"/>
          <w:szCs w:val="24"/>
          <w:lang w:val="hy-AM"/>
        </w:rPr>
        <w:t xml:space="preserve">ընտրված </w:t>
      </w:r>
      <w:r w:rsidR="001B0A04">
        <w:rPr>
          <w:rFonts w:ascii="GHEA Grapalat" w:eastAsia="Arial Unicode" w:hAnsi="GHEA Grapalat" w:cs="Arial" w:hint="eastAsia"/>
          <w:color w:val="000000"/>
          <w:sz w:val="24"/>
          <w:szCs w:val="24"/>
          <w:lang w:val="hy-AM"/>
        </w:rPr>
        <w:t>թեկնածուի</w:t>
      </w:r>
      <w:r w:rsidR="003837A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</w:t>
      </w:r>
      <w:r w:rsidR="00B85172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կողմից լրացված </w:t>
      </w:r>
      <w:r w:rsidR="00B85172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բարեվարքության</w:t>
      </w:r>
      <w:r w:rsidR="00B8517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</w:t>
      </w:r>
      <w:r w:rsidR="00B85172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8517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ինքնագնահատման </w:t>
      </w:r>
      <w:r w:rsidR="00B85172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հարցաթերթիկը</w:t>
      </w:r>
      <w:r w:rsidR="00B85172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:</w:t>
      </w:r>
      <w:r w:rsidR="00CD2D80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</w:t>
      </w:r>
      <w:r w:rsidR="00CD2D80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Կոռուպցիայի կանխարգելման հանձնաժողովը</w:t>
      </w:r>
      <w:r w:rsidR="00CD2D8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երեսնօրյա ժամկետում</w:t>
      </w:r>
      <w:r w:rsidR="00CD2D80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325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Հանրապետության նախագահին</w:t>
      </w:r>
      <w:r w:rsidR="003837A6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, խմբակցությանը</w:t>
      </w:r>
      <w:r w:rsidR="006C325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3837A6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ընտրված </w:t>
      </w:r>
      <w:r w:rsidR="00CD2D8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թեկնածուին է </w:t>
      </w:r>
      <w:r w:rsidR="00CD2D80" w:rsidRPr="005E077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ներկայացնում </w:t>
      </w:r>
      <w:r w:rsidR="0047395C" w:rsidRPr="0047395C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բարեվարքության վերաբերյալ ինքնագնահատման հարցաթերթիկ</w:t>
      </w:r>
      <w:r w:rsidR="0047395C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ի ու</w:t>
      </w:r>
      <w:r w:rsidR="00A3523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սումնասիրությունը և </w:t>
      </w:r>
      <w:r w:rsidR="00CD2D80" w:rsidRPr="005E077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վերհանված </w:t>
      </w:r>
      <w:r w:rsidR="001C616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հնարավոր </w:t>
      </w:r>
      <w:r w:rsidR="00CD2D80" w:rsidRPr="005E077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ռիսկերի վերացման ուղղությամբ </w:t>
      </w:r>
      <w:r w:rsidR="00CD2D8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առաջարկություններ</w:t>
      </w:r>
      <w:r w:rsidR="003C5AAD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ը</w:t>
      </w:r>
      <w:r w:rsidR="00A3523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»</w:t>
      </w:r>
      <w:r w:rsidR="00A35237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։</w:t>
      </w:r>
    </w:p>
    <w:p w14:paraId="0C0E5E29" w14:textId="77777777" w:rsidR="00350703" w:rsidRPr="00FB1AE3" w:rsidRDefault="00350703" w:rsidP="00191C7B">
      <w:pPr>
        <w:shd w:val="clear" w:color="auto" w:fill="FFFFFF"/>
        <w:spacing w:after="0" w:line="240" w:lineRule="auto"/>
        <w:ind w:firstLine="567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</w:pPr>
    </w:p>
    <w:p w14:paraId="1612CA5E" w14:textId="6E107DDD" w:rsidR="00C60EAE" w:rsidRDefault="004C0FE4" w:rsidP="00E062E1">
      <w:pPr>
        <w:spacing w:line="360" w:lineRule="auto"/>
        <w:ind w:firstLine="567"/>
        <w:jc w:val="both"/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</w:pPr>
      <w:r w:rsidRPr="00FB1AE3">
        <w:rPr>
          <w:rFonts w:ascii="GHEA Grapalat" w:hAnsi="GHEA Grapalat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Հոդված</w:t>
      </w:r>
      <w:r w:rsidRPr="00FB1AE3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  </w:t>
      </w:r>
      <w:r w:rsidRPr="00FB1AE3">
        <w:rPr>
          <w:rFonts w:ascii="GHEA Grapalat" w:hAnsi="GHEA Grapalat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2</w:t>
      </w:r>
      <w:r w:rsidRPr="00FB1AE3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. </w:t>
      </w:r>
      <w:r w:rsidR="00C60EAE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>Սույն օրենքն ուժի մեջ են մտնում բ</w:t>
      </w:r>
      <w:r w:rsidR="00C60EAE" w:rsidRPr="00026950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>արեվարքության ինքնագնահատման հարցաթերթիկի ձևանմուշը, լրացման կարգը, հարցաթերթիկում ներառվող տվյալների մանրամասները, ինչպես նաև վերհանված ռիսկերի վերացման ուղղությամբ առաջարկություններ ներկայացնելու կարգը Կառավարության կողմից</w:t>
      </w:r>
      <w:r w:rsidR="00C60EAE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 սահմանելուց հետո՝ </w:t>
      </w:r>
      <w:r w:rsidR="00C60EAE" w:rsidRPr="00C60EAE">
        <w:rPr>
          <w:rFonts w:ascii="GHEA Grapalat" w:eastAsia="Times New Roman" w:hAnsi="GHEA Grapalat" w:cs="Arian AMU" w:hint="eastAsia"/>
          <w:bCs/>
          <w:sz w:val="24"/>
          <w:szCs w:val="24"/>
          <w:bdr w:val="none" w:sz="0" w:space="0" w:color="auto" w:frame="1"/>
          <w:lang w:val="hy-AM"/>
        </w:rPr>
        <w:t xml:space="preserve">տասնօրյա </w:t>
      </w:r>
      <w:r w:rsidR="00C60EAE" w:rsidRPr="00A35237">
        <w:rPr>
          <w:rFonts w:ascii="GHEA Grapalat" w:eastAsia="Times New Roman" w:hAnsi="GHEA Grapalat" w:cs="Arian AMU" w:hint="eastAsia"/>
          <w:bCs/>
          <w:sz w:val="24"/>
          <w:szCs w:val="24"/>
          <w:bdr w:val="none" w:sz="0" w:space="0" w:color="auto" w:frame="1"/>
          <w:lang w:val="hy-AM"/>
        </w:rPr>
        <w:t>ժամկետում:</w:t>
      </w:r>
    </w:p>
    <w:p w14:paraId="5B918020" w14:textId="77777777" w:rsidR="00A35237" w:rsidRPr="00E062E1" w:rsidRDefault="00A35237" w:rsidP="00E062E1">
      <w:pPr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14:paraId="607F0D41" w14:textId="77777777" w:rsidR="00B70064" w:rsidRPr="00FB1AE3" w:rsidRDefault="00B70064" w:rsidP="00C0360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1AE3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>ՀԱՅԱՍՏԱՆԻ ՀԱՆՐԱՊԵՏՈՒԹՅԱՆ</w:t>
      </w:r>
      <w:r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0FDAE688" w14:textId="563F7A51" w:rsidR="00EF3E4B" w:rsidRPr="00C60EAE" w:rsidRDefault="00B70064" w:rsidP="00C60EA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FB1AE3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ՕՐԵՆՔԸ</w:t>
      </w:r>
    </w:p>
    <w:p w14:paraId="5BCAAC3F" w14:textId="5F3BBD99" w:rsidR="00B70064" w:rsidRPr="00FB1AE3" w:rsidRDefault="00B70064" w:rsidP="00C0360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B1A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«ՀԱՆՐԱՅԻՆ</w:t>
      </w:r>
      <w:r w:rsidRPr="00FB1AE3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Pr="00FB1A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ԾԱՌԱՅՈՒԹՅԱՆ</w:t>
      </w:r>
      <w:r w:rsidRPr="00FB1AE3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Pr="00FB1A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</w:t>
      </w:r>
      <w:r w:rsidRPr="00FB1AE3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Pr="00FB1A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ՕՐԵՆՔՈՒՄ </w:t>
      </w:r>
      <w:r w:rsidR="00E062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ՓՈՓՈԽՈՒԹՅՈՒՆ ԵՎ </w:t>
      </w:r>
      <w:r w:rsidRPr="00FB1A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ԼՐԱՑՈՒՄՆԵՐ ԿԱՏԱՐԵԼՈՒ</w:t>
      </w:r>
      <w:r w:rsidRPr="00FB1AE3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Pr="00FB1A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</w:t>
      </w:r>
    </w:p>
    <w:p w14:paraId="093ED99D" w14:textId="77777777" w:rsidR="00B70064" w:rsidRPr="00FB1AE3" w:rsidRDefault="00B70064" w:rsidP="00191C7B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1AE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B2EFEA7" w14:textId="666AAC2B" w:rsidR="007F458D" w:rsidRPr="00FB1AE3" w:rsidRDefault="00B70064" w:rsidP="00191C7B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FB1AE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Հոդված 1.</w:t>
      </w:r>
      <w:r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«Հանրային ծառայության մասին» 2018 թվականի մարտի 23-ի ՀՕ-206-Ն </w:t>
      </w:r>
      <w:r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(այսուհետ՝ Օրենք) </w:t>
      </w:r>
      <w:r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D7BC7" w:rsidRPr="00FB1AE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8-րդ հոդվածում</w:t>
      </w:r>
      <w:r w:rsidR="00EF77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</w:p>
    <w:p w14:paraId="64EC235C" w14:textId="0A7F8FFD" w:rsidR="007B5E6F" w:rsidRPr="00FB1AE3" w:rsidRDefault="007F458D" w:rsidP="00191C7B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1. 10-րդ մասում</w:t>
      </w:r>
      <w:r w:rsidR="00E062E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ուժը կորցրած ճանաչել</w:t>
      </w:r>
      <w:r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«Հասարակական հիմունքներով նշանակված խորհրդականները և Սփյուռքի գործերի հանձնակատարները պաշտոնատար անձինք չեն:» բառերը:</w:t>
      </w:r>
    </w:p>
    <w:p w14:paraId="52156054" w14:textId="77777777" w:rsidR="007F458D" w:rsidRPr="00FB1AE3" w:rsidRDefault="007F458D" w:rsidP="00191C7B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2. Լրացնել հետևյալ բովանդակությամբ 10.1-ին մասով.</w:t>
      </w:r>
    </w:p>
    <w:p w14:paraId="178063A0" w14:textId="33A912B5" w:rsidR="007F458D" w:rsidRDefault="007F458D" w:rsidP="00E062E1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«10.1. </w:t>
      </w:r>
      <w:r w:rsidR="003F3FEF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Հասարակական հիմունքներով նշանակված խորհրդականների և Սփյուռքի գործերի հանձնակատարների պաշտոնի համար նախատեսվում է պաշտոնի անձնագիր, որի համար չափանիշներ սահմանում է այն պաշտոնատար անձը, որի անմիջական ենթակայությամբ աշխատելու է խորհրդականը:</w:t>
      </w:r>
      <w:r w:rsidR="00750E1E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Պաշտոնի անձնագիրը, ներկայացված չափանիշներին համապատասխան, հաստատում է տվյալ մարմնի գլխավոր քարտուղարը (աշխատակազմի ղեկավարը</w:t>
      </w:r>
      <w:r w:rsidR="0071602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 համարժեք պաշտոն զբաղեցնող անձը</w:t>
      </w:r>
      <w:r w:rsidR="00750E1E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):</w:t>
      </w:r>
      <w:r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</w:p>
    <w:p w14:paraId="6D56CB9D" w14:textId="77777777" w:rsidR="00E062E1" w:rsidRPr="00FB1AE3" w:rsidRDefault="00E062E1" w:rsidP="00E062E1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DE93B4B" w14:textId="470EEA5E" w:rsidR="003D0D35" w:rsidRPr="00FB1AE3" w:rsidRDefault="007F458D" w:rsidP="001E2228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1AE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2. </w:t>
      </w:r>
      <w:r w:rsidR="00DC5799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Օրենքի 9-րդ հոդվածում լրացնել հետևյալ բովանդակությամբ</w:t>
      </w:r>
      <w:r w:rsidR="00EF771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E53B4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1.1-ին</w:t>
      </w:r>
      <w:r w:rsidR="00EF771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1720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 </w:t>
      </w:r>
      <w:r w:rsidR="00DE53B4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10.1-ին</w:t>
      </w:r>
      <w:r w:rsidR="00E11B8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F771A">
        <w:rPr>
          <w:rFonts w:ascii="GHEA Grapalat" w:eastAsia="GHEA Grapalat" w:hAnsi="GHEA Grapalat" w:cs="GHEA Grapalat"/>
          <w:sz w:val="24"/>
          <w:szCs w:val="24"/>
          <w:lang w:val="hy-AM"/>
        </w:rPr>
        <w:t>մասերով.</w:t>
      </w:r>
    </w:p>
    <w:p w14:paraId="784EF6EB" w14:textId="09B361AD" w:rsidR="0092568F" w:rsidRDefault="00B70064" w:rsidP="00BC32D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hy-AM" w:eastAsia="ru-RU"/>
        </w:rPr>
      </w:pPr>
      <w:r w:rsidRPr="00FB1AE3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«</w:t>
      </w:r>
      <w:r w:rsidR="001E2228" w:rsidRPr="00FB1AE3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1.1. </w:t>
      </w:r>
      <w:r w:rsidR="0092568F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Մինչև սույն հոդվածի 1-ին մասով նախատեսված կարգով նախարարի կողմից վարչապետին </w:t>
      </w:r>
      <w:r w:rsidR="000D2D09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նախարարի տեղակալի </w:t>
      </w:r>
      <w:r w:rsidR="000D2D09" w:rsidRPr="000D2D09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պաշտոնի </w:t>
      </w:r>
      <w:r w:rsidR="000D2D09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նշանակման </w:t>
      </w:r>
      <w:r w:rsidR="0092568F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առաջարկություն ներկայացնելը</w:t>
      </w:r>
      <w:r w:rsidR="00A35237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,</w:t>
      </w:r>
      <w:r w:rsidR="0092568F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 նախարարը </w:t>
      </w:r>
      <w:r w:rsidR="0092568F" w:rsidRPr="00A35237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Կոռուպցիայի </w:t>
      </w:r>
      <w:r w:rsidR="0092568F" w:rsidRPr="00DC7787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կանխարգելման հանձնաժողով </w:t>
      </w:r>
      <w:r w:rsidR="0092568F" w:rsidRPr="0077616B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է ներկայացնում </w:t>
      </w:r>
      <w:r w:rsidR="00805C07" w:rsidRPr="0077616B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նախարարի տեղակալի</w:t>
      </w:r>
      <w:r w:rsidR="00805C07" w:rsidRPr="00A35237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 կողմից</w:t>
      </w:r>
      <w:r w:rsidR="00805C07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 լրացված </w:t>
      </w:r>
      <w:r w:rsidR="00805C07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բարեվարքության</w:t>
      </w:r>
      <w:r w:rsidR="00805C0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</w:t>
      </w:r>
      <w:r w:rsidR="00805C07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05C0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ինքնագնահատման </w:t>
      </w:r>
      <w:r w:rsidR="00805C07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հարցաթերթիկը</w:t>
      </w:r>
      <w:r w:rsidR="00805C07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: </w:t>
      </w:r>
      <w:r w:rsidR="00805C07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Կոռուպցիայի կանխարգելման հանձնաժողովը</w:t>
      </w:r>
      <w:r w:rsidR="00805C0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0A66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տասնհինգօրյա</w:t>
      </w:r>
      <w:r w:rsidR="00805C0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ժամկետում</w:t>
      </w:r>
      <w:r w:rsidR="00805C07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5DCA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476C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վարչապետին, </w:t>
      </w:r>
      <w:r w:rsidR="00945DCA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նախարարին և </w:t>
      </w:r>
      <w:r w:rsidR="00EF0A66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նախարարի տեղակալի թեկնածուին</w:t>
      </w:r>
      <w:r w:rsidR="00805C0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="00805C07" w:rsidRPr="005E077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ներկայացնում </w:t>
      </w:r>
      <w:r w:rsidR="00834F07" w:rsidRPr="0047395C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lastRenderedPageBreak/>
        <w:t>բարեվարքության վերաբերյալ ինքնագնահատման հարցաթերթիկ</w:t>
      </w:r>
      <w:r w:rsidR="00834F0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ի ուսումնասիրությունը և </w:t>
      </w:r>
      <w:r w:rsidR="00805C07" w:rsidRPr="005E077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վերհանված </w:t>
      </w:r>
      <w:r w:rsidR="001C616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հնարավոր </w:t>
      </w:r>
      <w:r w:rsidR="00805C07" w:rsidRPr="005E077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ռիսկերի վերացման ուղղությամբ </w:t>
      </w:r>
      <w:r w:rsidR="00805C0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առաջարկություններ</w:t>
      </w:r>
      <w:r w:rsidR="003C5AAD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ը</w:t>
      </w:r>
      <w:r w:rsidR="0026595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5E141D7" w14:textId="5833B1B0" w:rsidR="005A5D62" w:rsidRDefault="00B8120C" w:rsidP="005A5D6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</w:pPr>
      <w:r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10.</w:t>
      </w:r>
      <w:r w:rsidR="00B17207" w:rsidRPr="00E641EF">
        <w:rPr>
          <w:rFonts w:ascii="GHEA Grapalat" w:eastAsia="Arial Unicode" w:hAnsi="GHEA Grapalat" w:cs="Arial"/>
          <w:noProof/>
          <w:color w:val="000000"/>
          <w:sz w:val="24"/>
          <w:szCs w:val="24"/>
          <w:lang w:val="af-ZA"/>
        </w:rPr>
        <w:t>1</w:t>
      </w:r>
      <w:r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9B0959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Մինչև </w:t>
      </w:r>
      <w:r w:rsidR="009B0959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վ</w:t>
      </w:r>
      <w:r w:rsidR="00E13509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արչապետի</w:t>
      </w:r>
      <w:r w:rsidR="00E13509" w:rsidRPr="00FB1AE3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13509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փոխվարչապետների</w:t>
      </w:r>
      <w:r w:rsidR="00E13509" w:rsidRPr="00FB1AE3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,</w:t>
      </w:r>
      <w:r w:rsidR="00E13509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նախարարների</w:t>
      </w:r>
      <w:r w:rsidR="00E13509" w:rsidRPr="00FB1AE3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af-ZA" w:eastAsia="ru-RU"/>
        </w:rPr>
        <w:t xml:space="preserve"> </w:t>
      </w:r>
      <w:r w:rsidR="00E13509" w:rsidRPr="00FB1AE3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 w:eastAsia="ru-RU"/>
        </w:rPr>
        <w:t>խ</w:t>
      </w:r>
      <w:r w:rsidR="00E13509" w:rsidRPr="00FB1AE3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af-ZA" w:eastAsia="ru-RU"/>
        </w:rPr>
        <w:t>որհրդականներ</w:t>
      </w:r>
      <w:r w:rsidR="00BC75B8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 w:eastAsia="ru-RU"/>
        </w:rPr>
        <w:t>ի</w:t>
      </w:r>
      <w:r w:rsidR="0093595A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 w:eastAsia="ru-RU"/>
        </w:rPr>
        <w:t>ն</w:t>
      </w:r>
      <w:r w:rsidR="00E13509" w:rsidRPr="00FB1AE3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 w:eastAsia="ru-RU"/>
        </w:rPr>
        <w:t xml:space="preserve"> և</w:t>
      </w:r>
      <w:r w:rsidR="00E13509" w:rsidRPr="00FB1AE3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af-ZA" w:eastAsia="ru-RU"/>
        </w:rPr>
        <w:t xml:space="preserve"> հասարակ</w:t>
      </w:r>
      <w:r w:rsidR="0093595A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af-ZA" w:eastAsia="ru-RU"/>
        </w:rPr>
        <w:t>ական հիմունքներով խորհրդականներին</w:t>
      </w:r>
      <w:r w:rsidR="00E13509" w:rsidRPr="00FB1AE3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 w:eastAsia="ru-RU"/>
        </w:rPr>
        <w:t xml:space="preserve"> </w:t>
      </w:r>
      <w:r w:rsidR="003D6A9F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պաշտոնի նշանակելու իրավասություն ունեցող պաշտոնատար </w:t>
      </w:r>
      <w:r w:rsidR="009B0959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անձի կողմից նշանակելը,</w:t>
      </w:r>
      <w:r w:rsidR="003D6A9F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խորհրդականի</w:t>
      </w:r>
      <w:r w:rsidR="00415916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թեկնածուի</w:t>
      </w:r>
      <w:r w:rsidR="003D6A9F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կողմից լրացված </w:t>
      </w:r>
      <w:r w:rsidR="003E733F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af-ZA"/>
        </w:rPr>
        <w:t>բարեվարքության ինքնագնահատման հարցաթերթիկ</w:t>
      </w:r>
      <w:r w:rsidR="003E733F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ը</w:t>
      </w:r>
      <w:r w:rsidR="00E737E4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E737E4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պաշտոնի նշանակելու իրավասություն ունեցող պաշտոնատար </w:t>
      </w:r>
      <w:r w:rsidR="00E737E4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անձը</w:t>
      </w:r>
      <w:r w:rsidR="0026595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ներկայացնում է </w:t>
      </w:r>
      <w:r w:rsidR="00265953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af-ZA"/>
        </w:rPr>
        <w:t>Կոռուպցիայի</w:t>
      </w:r>
      <w:r w:rsidR="00265953" w:rsidRPr="00FB1AE3">
        <w:rPr>
          <w:rFonts w:ascii="GHEA Grapalat" w:eastAsia="Arial Unicode" w:hAnsi="GHEA Grapalat" w:cs="Arial Unicode"/>
          <w:noProof/>
          <w:color w:val="000000"/>
          <w:sz w:val="24"/>
          <w:szCs w:val="24"/>
          <w:lang w:val="af-ZA"/>
        </w:rPr>
        <w:t xml:space="preserve"> </w:t>
      </w:r>
      <w:r w:rsidR="00265953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af-ZA"/>
        </w:rPr>
        <w:t>կանխարգելման</w:t>
      </w:r>
      <w:r w:rsidR="00265953" w:rsidRPr="00FB1AE3">
        <w:rPr>
          <w:rFonts w:ascii="GHEA Grapalat" w:eastAsia="Arial Unicode" w:hAnsi="GHEA Grapalat" w:cs="Arial Unicode"/>
          <w:noProof/>
          <w:color w:val="000000"/>
          <w:sz w:val="24"/>
          <w:szCs w:val="24"/>
          <w:lang w:val="af-ZA"/>
        </w:rPr>
        <w:t xml:space="preserve"> </w:t>
      </w:r>
      <w:r w:rsidR="00265953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af-ZA"/>
        </w:rPr>
        <w:t>հանձնաժողով</w:t>
      </w:r>
      <w:r w:rsidR="00415916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: Կոռուպցիայի կանխարգելման հանձնաժողովը</w:t>
      </w:r>
      <w:r w:rsidR="003B5F20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տասնհինգօրյա ժամկետում</w:t>
      </w:r>
      <w:r w:rsidR="005A5D62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415916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խորհրդական</w:t>
      </w:r>
      <w:r w:rsidR="001557F7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ներ</w:t>
      </w:r>
      <w:r w:rsidR="00415916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ի </w:t>
      </w:r>
      <w:r w:rsidR="001557F7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թեկնածուների</w:t>
      </w:r>
      <w:r w:rsidR="0093595A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ն</w:t>
      </w:r>
      <w:r w:rsidR="00415916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636FAD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և</w:t>
      </w:r>
      <w:r w:rsidR="003B5F20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A7780F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խորհրդական</w:t>
      </w:r>
      <w:r w:rsidR="001557F7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ներ</w:t>
      </w:r>
      <w:r w:rsidR="003B5F20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ին պաշտոնի նշանակելու իրավասություն ունեցող պաշտոնատար անձ</w:t>
      </w:r>
      <w:r w:rsidR="001557F7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անց</w:t>
      </w:r>
      <w:r w:rsidR="00636FAD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415916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է ներկայացնում </w:t>
      </w:r>
      <w:r w:rsidR="003C5AAD" w:rsidRPr="0047395C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բարեվարքության վերաբերյալ ինքնագնահատման հարցաթերթիկ</w:t>
      </w:r>
      <w:r w:rsidR="003C5AAD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ի ուսումնասիրությունը և </w:t>
      </w:r>
      <w:r w:rsidR="00636FAD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վերհանված </w:t>
      </w:r>
      <w:r w:rsidR="001C616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հնարավոր </w:t>
      </w:r>
      <w:r w:rsidR="005A5D62" w:rsidRPr="005E077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ռիսկերի վերացման ուղղությամբ </w:t>
      </w:r>
      <w:r w:rsidR="005A5D6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առաջարկություններ</w:t>
      </w:r>
      <w:r w:rsidR="003C5AAD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ը</w:t>
      </w:r>
      <w:r w:rsidR="005A5D6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:</w:t>
      </w:r>
      <w:r w:rsidR="003C5AAD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136186CA" w14:textId="77777777" w:rsidR="00EF771A" w:rsidRPr="00EF771A" w:rsidRDefault="00EF771A" w:rsidP="00EF771A">
      <w:pPr>
        <w:shd w:val="clear" w:color="auto" w:fill="FFFFFF"/>
        <w:spacing w:after="0" w:line="360" w:lineRule="auto"/>
        <w:ind w:firstLine="567"/>
        <w:jc w:val="both"/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</w:pPr>
    </w:p>
    <w:p w14:paraId="5EAE2504" w14:textId="57DDE739" w:rsidR="0000418D" w:rsidRPr="00EF771A" w:rsidRDefault="00B70064" w:rsidP="00EF771A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FB1AE3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 w:eastAsia="ru-RU"/>
        </w:rPr>
        <w:t xml:space="preserve"> </w:t>
      </w:r>
      <w:r w:rsidR="007C63C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Հոդված 3</w:t>
      </w:r>
      <w:r w:rsidR="00B45EA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.</w:t>
      </w:r>
      <w:r w:rsidR="00046B8C"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96ED2"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օրենքն ուժի մեջ է մտնում բարեվարքության ինքնագնահատման հարցաթերթիկի ձևանմուշը, լրացման կարգը, հարցաթերթիկում ներառվող տվյալների մանրամասները, ինչպես նաև վերհանված ռիսկերի վերացման ուղղությամբ առաջարկություններ ներկայացնելու կարգը Կառավարության կողմից սահմանվելուց հետո՝ տասնօրյա ժամկետում:</w:t>
      </w:r>
    </w:p>
    <w:p w14:paraId="2698C467" w14:textId="77777777" w:rsidR="003C5AAD" w:rsidRDefault="003C5AAD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4DB37CF5" w14:textId="08953910" w:rsidR="003C5AAD" w:rsidRDefault="003C5AAD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FBADA6D" w14:textId="1E5A699B" w:rsidR="00E737E4" w:rsidRDefault="00E737E4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D922944" w14:textId="3B45D3E5" w:rsidR="00E737E4" w:rsidRDefault="00E737E4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0DEC8E5" w14:textId="7DCD9E5A" w:rsidR="00E737E4" w:rsidRDefault="00E737E4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440E67F" w14:textId="58D768A2" w:rsidR="00E737E4" w:rsidRDefault="00E737E4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AD5E82A" w14:textId="5B3880E0" w:rsidR="00E737E4" w:rsidRDefault="00E737E4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21B5079D" w14:textId="38F1DDA3" w:rsidR="00E737E4" w:rsidRDefault="00E737E4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A2A5073" w14:textId="19C1C83C" w:rsidR="00E737E4" w:rsidRDefault="00E737E4" w:rsidP="00C00AFF">
      <w:pPr>
        <w:shd w:val="clear" w:color="auto" w:fill="FFFFFF"/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2547BFF0" w14:textId="77777777" w:rsidR="00C21053" w:rsidRPr="00FB1AE3" w:rsidRDefault="00C21053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1AE3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>ՀԱՅԱՍՏԱՆԻ ՀԱՆՐԱՊԵՏՈՒԹՅԱՆ</w:t>
      </w:r>
      <w:r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4C9B12FC" w14:textId="77777777" w:rsidR="00C21053" w:rsidRPr="00FB1AE3" w:rsidRDefault="00C21053" w:rsidP="00503A0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1AE3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ՕՐԵՆՔԸ</w:t>
      </w:r>
    </w:p>
    <w:p w14:paraId="74341B3F" w14:textId="4E9EFBC3" w:rsidR="00C21053" w:rsidRPr="00FB1AE3" w:rsidRDefault="00C21053" w:rsidP="00503A0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 w:rsidRPr="00FB1A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FB1AE3">
        <w:rPr>
          <w:rFonts w:ascii="GHEA Grapalat" w:eastAsia="Arial Unicode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FB1AE3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ԿԱՌՈՒՑՎԱԾՔԻ</w:t>
      </w:r>
      <w:r w:rsidRPr="00FB1AE3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FB1AE3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Pr="00FB1AE3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B1A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»</w:t>
      </w:r>
      <w:r w:rsidRPr="00FB1AE3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Pr="00FB1A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ՕՐԵՆՔՈՒՄ ԼՐԱՑՈՒՄՆԵՐ ԿԱՏԱՐԵԼՈՒ</w:t>
      </w:r>
      <w:r w:rsidRPr="00FB1AE3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Pr="00FB1A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</w:t>
      </w:r>
    </w:p>
    <w:p w14:paraId="0E062797" w14:textId="77777777" w:rsidR="00C21053" w:rsidRPr="00FB1AE3" w:rsidRDefault="00C21053" w:rsidP="00191C7B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21FC0E1" w14:textId="77777777" w:rsidR="005459AE" w:rsidRDefault="00C21053" w:rsidP="00191C7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FB1AE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Հոդված 1.</w:t>
      </w:r>
      <w:r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B1A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FB1AE3">
        <w:rPr>
          <w:rFonts w:ascii="GHEA Grapalat" w:eastAsia="Arial Unicode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FB1AE3">
        <w:rPr>
          <w:rFonts w:ascii="GHEA Grapalat" w:eastAsia="Arial Unicode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կառուցվածքի</w:t>
      </w:r>
      <w:r w:rsidRPr="00FB1AE3">
        <w:rPr>
          <w:rFonts w:ascii="GHEA Grapalat" w:eastAsia="Arial Unicode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FB1AE3">
        <w:rPr>
          <w:rFonts w:ascii="GHEA Grapalat" w:eastAsia="Arial Unicode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Pr="00FB1AE3">
        <w:rPr>
          <w:rFonts w:ascii="GHEA Grapalat" w:eastAsia="Arial Unicode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AE3">
        <w:rPr>
          <w:rFonts w:ascii="GHEA Grapalat" w:eastAsia="Arial Unicode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B1A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»</w:t>
      </w:r>
      <w:r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2018 թվականի մարտի 23-ի ՀՕ-253-Ն </w:t>
      </w:r>
      <w:r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(այսուհետ՝ Օրենք) </w:t>
      </w:r>
      <w:r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459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3-րդ հոդվածում.</w:t>
      </w:r>
    </w:p>
    <w:p w14:paraId="1D298E52" w14:textId="7A7B4ACA" w:rsidR="00C21053" w:rsidRPr="00FB1AE3" w:rsidRDefault="005459AE" w:rsidP="00191C7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</w:t>
      </w:r>
      <w:r w:rsidRPr="005459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)</w:t>
      </w:r>
      <w:r w:rsidR="00C21053" w:rsidRPr="00FB1AE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2-րդ մասը </w:t>
      </w:r>
      <w:r w:rsidR="00C21053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լրացնել հետևյալ բովանդակությամբ </w:t>
      </w:r>
      <w:r w:rsidR="00620DA8" w:rsidRPr="005A51BE"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="00CC76A1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="00620DA8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="00C21053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կետով.</w:t>
      </w:r>
    </w:p>
    <w:p w14:paraId="24117284" w14:textId="34E62B28" w:rsidR="005459AE" w:rsidRDefault="00C21053" w:rsidP="005459AE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C22F53" w:rsidRPr="00E641EF"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="005459AE" w:rsidRPr="005459AE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CF4B46" w:rsidRPr="00942B8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459AE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բարեվարքության</w:t>
      </w:r>
      <w:r w:rsidR="005459A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</w:t>
      </w:r>
      <w:r w:rsidR="005459AE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լրացված ինքնագնահատման հարցաթերթիկ</w:t>
      </w:r>
      <w:r w:rsidR="005459AE" w:rsidRPr="005459A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.</w:t>
      </w:r>
      <w:r w:rsidR="005459A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»</w:t>
      </w:r>
    </w:p>
    <w:p w14:paraId="5C38B7E4" w14:textId="132281B3" w:rsidR="00C21053" w:rsidRPr="005459AE" w:rsidRDefault="005459AE" w:rsidP="005459AE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2</w:t>
      </w:r>
      <w:r w:rsidRPr="005459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C21053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լրացնել հետևյալ բովանդակությամբ </w:t>
      </w:r>
      <w:r w:rsidR="00A87E44">
        <w:rPr>
          <w:rFonts w:ascii="GHEA Grapalat" w:eastAsia="GHEA Grapalat" w:hAnsi="GHEA Grapalat" w:cs="GHEA Grapalat"/>
          <w:sz w:val="24"/>
          <w:szCs w:val="24"/>
          <w:lang w:val="hy-AM"/>
        </w:rPr>
        <w:t>8.</w:t>
      </w:r>
      <w:r w:rsidR="00A87E44" w:rsidRPr="00A87E44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C81876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-ին</w:t>
      </w:r>
      <w:r w:rsidR="00F5708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</w:t>
      </w:r>
      <w:r w:rsidR="00A87E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8</w:t>
      </w:r>
      <w:r w:rsidR="00C21053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.2</w:t>
      </w:r>
      <w:r w:rsidR="00C81876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-րդ </w:t>
      </w:r>
      <w:r w:rsidR="00C21053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մասերով</w:t>
      </w:r>
      <w:r w:rsidR="00C21053" w:rsidRPr="00FB1AE3">
        <w:rPr>
          <w:rFonts w:ascii="Cambria Math" w:eastAsia="GHEA Grapalat" w:hAnsi="Cambria Math" w:cs="Cambria Math"/>
          <w:sz w:val="24"/>
          <w:szCs w:val="24"/>
          <w:lang w:val="hy-AM"/>
        </w:rPr>
        <w:t>․</w:t>
      </w:r>
    </w:p>
    <w:p w14:paraId="70F52CF5" w14:textId="2033C951" w:rsidR="00731BE7" w:rsidRPr="002C0B4D" w:rsidRDefault="00A87E44" w:rsidP="00191C7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«8</w:t>
      </w:r>
      <w:r w:rsidR="00C21053" w:rsidRPr="00FB1AE3">
        <w:rPr>
          <w:rFonts w:ascii="GHEA Grapalat" w:eastAsia="GHEA Grapalat" w:hAnsi="GHEA Grapalat" w:cs="GHEA Grapalat"/>
          <w:sz w:val="24"/>
          <w:szCs w:val="24"/>
          <w:lang w:val="hy-AM"/>
        </w:rPr>
        <w:t>.1</w:t>
      </w:r>
      <w:r w:rsidR="00731BE7" w:rsidRPr="002C0B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31BE7">
        <w:rPr>
          <w:rFonts w:ascii="GHEA Grapalat" w:eastAsia="GHEA Grapalat" w:hAnsi="GHEA Grapalat" w:cs="GHEA Grapalat"/>
          <w:sz w:val="24"/>
          <w:szCs w:val="24"/>
          <w:lang w:val="hy-AM"/>
        </w:rPr>
        <w:t>Հանրապետության նախագահի</w:t>
      </w:r>
      <w:r w:rsidR="00815778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731BE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C0B4D" w:rsidRPr="002C0B4D">
        <w:rPr>
          <w:rFonts w:ascii="GHEA Grapalat" w:eastAsia="GHEA Grapalat" w:hAnsi="GHEA Grapalat" w:cs="GHEA Grapalat" w:hint="eastAsia"/>
          <w:sz w:val="24"/>
          <w:szCs w:val="24"/>
          <w:lang w:val="hy-AM"/>
        </w:rPr>
        <w:t xml:space="preserve">սույն հոդվածի 5-6-րդ մասերում նշված </w:t>
      </w:r>
      <w:r w:rsidR="00016A72">
        <w:rPr>
          <w:rFonts w:ascii="GHEA Grapalat" w:eastAsia="GHEA Grapalat" w:hAnsi="GHEA Grapalat" w:cs="GHEA Grapalat"/>
          <w:sz w:val="24"/>
          <w:szCs w:val="24"/>
          <w:lang w:val="hy-AM"/>
        </w:rPr>
        <w:t>հրամանագիրն</w:t>
      </w:r>
      <w:r w:rsidR="008157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ուժի մեջ մտնելուց հետո</w:t>
      </w:r>
      <w:r w:rsidR="002C0B4D" w:rsidRPr="008D4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="005205FF" w:rsidRPr="008D4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մեկօրյա ժամկետում </w:t>
      </w:r>
      <w:r w:rsidR="00815778" w:rsidRPr="008D4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Հանրապետության նախագահը </w:t>
      </w:r>
      <w:r w:rsidR="002449A9" w:rsidRPr="000825AF">
        <w:rPr>
          <w:rFonts w:ascii="GHEA Grapalat" w:eastAsia="GHEA Grapalat" w:hAnsi="GHEA Grapalat" w:cs="GHEA Grapalat"/>
          <w:sz w:val="24"/>
          <w:szCs w:val="24"/>
          <w:lang w:val="hy-AM"/>
        </w:rPr>
        <w:t>Կոռուպցիայի կանխարգելման հանձնաժողով է ներկայացնում</w:t>
      </w:r>
      <w:r w:rsidR="002449A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փոխվարչապետերի և նախարարների կողմից լրացված </w:t>
      </w:r>
      <w:r w:rsidR="002449A9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բարեվարքության</w:t>
      </w:r>
      <w:r w:rsidR="002449A9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 </w:t>
      </w:r>
      <w:r w:rsidR="002449A9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ինքնագնահատման հարցաթերթիկ</w:t>
      </w:r>
      <w:r w:rsidR="005D2DD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ներ</w:t>
      </w:r>
      <w:r w:rsidR="002449A9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ը: Կոռուպցիայի կանխարգելման հանձնաժողովը երեսնօրյա ժամկետում </w:t>
      </w:r>
      <w:r w:rsidR="008D454D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Հանրապետության նախագահին, վարչապետին</w:t>
      </w:r>
      <w:r w:rsidR="005A51B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,</w:t>
      </w:r>
      <w:r w:rsidR="008D454D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համապատասխան </w:t>
      </w:r>
      <w:r w:rsidR="002449A9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փոխվարչապետերին և նախարարներին է ներկայացնում </w:t>
      </w:r>
      <w:r w:rsidR="00AC255D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բարեվարքության ինքնագնահատման հարցաթերթիկի ուսումնասիրությ</w:t>
      </w:r>
      <w:r w:rsidR="00F4003B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ունը և</w:t>
      </w:r>
      <w:r w:rsidR="005A51BE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F4003B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վերհանված</w:t>
      </w:r>
      <w:r w:rsidR="00AC255D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A25AC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հնարավոր </w:t>
      </w:r>
      <w:r w:rsidR="00AC255D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ռիսկերի վերացման ուղղությամբ առաջարկությունները</w:t>
      </w:r>
      <w:r w:rsidR="00AC255D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:</w:t>
      </w:r>
    </w:p>
    <w:p w14:paraId="47B4A670" w14:textId="263603DA" w:rsidR="00C21053" w:rsidRPr="00FB1AE3" w:rsidRDefault="006F65E2" w:rsidP="00191C7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8.2. Սույն հոդվածի 8-րդ մասով </w:t>
      </w:r>
      <w:r w:rsidRPr="00C3004C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սահմանված </w:t>
      </w:r>
      <w:r w:rsidRPr="00486A1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հայտարարությունը </w:t>
      </w:r>
      <w:r w:rsidR="00486A1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ստորագրելու</w:t>
      </w:r>
      <w:r w:rsidR="005D2DD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ց</w:t>
      </w:r>
      <w:r w:rsidR="00486A18" w:rsidRPr="00486A1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86A1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հետո՝ մեկօրյա ժամկետում </w:t>
      </w:r>
      <w:r w:rsidR="0060457E" w:rsidRPr="00486A1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վարչապետը </w:t>
      </w:r>
      <w:r w:rsidR="0060457E" w:rsidRPr="00486A1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Կոռուպցիայի կանխարգելման </w:t>
      </w:r>
      <w:r w:rsidR="0060457E" w:rsidRPr="005D2D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հանձնաժողով է ներկայացնում </w:t>
      </w:r>
      <w:r w:rsidR="008D5A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համապատասխան </w:t>
      </w:r>
      <w:r w:rsidR="0060457E" w:rsidRPr="005D2D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փոխվարչապետի և նախարարի կողմից լրացված </w:t>
      </w:r>
      <w:r w:rsidR="0060457E" w:rsidRPr="005D2DD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բարեվարքության</w:t>
      </w:r>
      <w:r w:rsidR="0060457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 </w:t>
      </w:r>
      <w:r w:rsidR="0060457E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ինքնագնահատման հարցաթերթիկ</w:t>
      </w:r>
      <w:r w:rsidR="0060457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ը: Կոռուպցիայի կանխարգելման հանձնաժողովը երեսնօրյա ժամկետում </w:t>
      </w:r>
      <w:r w:rsidR="005D2DD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վարչապետին համապատասխան</w:t>
      </w:r>
      <w:r w:rsidR="00226885" w:rsidRPr="00E641EF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457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փոխվարչապետին և նախարարին է ներկայացնում </w:t>
      </w:r>
      <w:r w:rsidR="0060457E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բարեվարքության ինքնագնահատման հարցաթերթիկի ուսումնասիրությ</w:t>
      </w:r>
      <w:r w:rsidR="005720BB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ու</w:t>
      </w:r>
      <w:r w:rsidR="0060457E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ն</w:t>
      </w:r>
      <w:r w:rsidR="005720BB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ը և </w:t>
      </w:r>
      <w:r w:rsidR="0060457E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5720BB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վերհանված</w:t>
      </w:r>
      <w:r w:rsidR="00A25AC0" w:rsidRPr="00A25AC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5AC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հնարավոր</w:t>
      </w:r>
      <w:r w:rsidR="0060457E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60457E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ռիսկերի վերացման ուղղությամբ առաջարկությունները</w:t>
      </w:r>
      <w:r w:rsidR="0060457E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:</w:t>
      </w:r>
      <w:r w:rsidR="00C21053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»։</w:t>
      </w:r>
    </w:p>
    <w:p w14:paraId="7861F2FF" w14:textId="77777777" w:rsidR="00C07FB9" w:rsidRPr="00FB1AE3" w:rsidRDefault="00C07FB9" w:rsidP="00191C7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</w:pPr>
    </w:p>
    <w:p w14:paraId="60B41872" w14:textId="77777777" w:rsidR="00840784" w:rsidRPr="00FB1AE3" w:rsidRDefault="00C07FB9" w:rsidP="00191C7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</w:pPr>
      <w:r w:rsidRPr="00FB1AE3"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t>Հոդված 3</w:t>
      </w:r>
      <w:r w:rsidR="00A11A19" w:rsidRPr="00FB1AE3"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t>.</w:t>
      </w:r>
      <w:r w:rsidRPr="00FB1AE3"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t xml:space="preserve"> </w:t>
      </w:r>
      <w:r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Օրենքի 5-րդ </w:t>
      </w:r>
      <w:r w:rsidR="00840784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հոդվածում.</w:t>
      </w:r>
    </w:p>
    <w:p w14:paraId="341E9CCD" w14:textId="614FDDE1" w:rsidR="00C07FB9" w:rsidRPr="00FB1AE3" w:rsidRDefault="00F57081" w:rsidP="00191C7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1</w:t>
      </w:r>
      <w:r w:rsidRPr="00F57081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) </w:t>
      </w:r>
      <w:r w:rsidR="00E0069C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C07FB9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լրացնել հետևյալ բովանդակությամբ </w:t>
      </w:r>
      <w:r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6.1</w:t>
      </w:r>
      <w:r w:rsidR="00C07FB9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-ին և</w:t>
      </w:r>
      <w:r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6</w:t>
      </w:r>
      <w:r w:rsidR="00C07FB9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.2-րդ մասերով</w:t>
      </w:r>
    </w:p>
    <w:p w14:paraId="413D4956" w14:textId="7E932AF1" w:rsidR="0009518B" w:rsidRPr="008D31C7" w:rsidRDefault="00A11A19" w:rsidP="008D31C7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«</w:t>
      </w:r>
      <w:r w:rsidR="00DB00D2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6.1.</w:t>
      </w:r>
      <w:r w:rsidR="00521EFD" w:rsidRPr="00521EFD">
        <w:rPr>
          <w:rFonts w:ascii="Arial" w:eastAsia="Arial Unicode" w:hAnsi="Arial" w:cs="Arial" w:hint="eastAsia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521EFD" w:rsidRPr="00521EFD">
        <w:rPr>
          <w:rFonts w:ascii="GHEA Grapalat" w:eastAsia="Arial Unicode" w:hAnsi="GHEA Grapalat" w:cs="Arial Unicode" w:hint="eastAsia"/>
          <w:color w:val="000000"/>
          <w:sz w:val="24"/>
          <w:szCs w:val="24"/>
          <w:lang w:val="hy-AM"/>
        </w:rPr>
        <w:t xml:space="preserve">Կառավարության նոր անդամ </w:t>
      </w:r>
      <w:r w:rsidR="00521EFD" w:rsidRPr="008D31C7">
        <w:rPr>
          <w:rFonts w:ascii="GHEA Grapalat" w:eastAsia="Arial Unicode" w:hAnsi="GHEA Grapalat" w:cs="Arial Unicode" w:hint="eastAsia"/>
          <w:color w:val="000000"/>
          <w:sz w:val="24"/>
          <w:szCs w:val="24"/>
          <w:lang w:val="hy-AM"/>
        </w:rPr>
        <w:t>նշանակելու վերաբերյալ Հանրապետության նախագահի հրամանագրի</w:t>
      </w:r>
      <w:r w:rsidR="00815778" w:rsidRPr="008D31C7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ուժի մեջ մտնելուց հետո՝ մեկօրյա ժամկետում </w:t>
      </w:r>
      <w:r w:rsidR="00815778" w:rsidRPr="00CA04A2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Հանրապետության նախագահը </w:t>
      </w:r>
      <w:r w:rsidR="0009518B" w:rsidRPr="00CA04A2">
        <w:rPr>
          <w:rFonts w:ascii="GHEA Grapalat" w:eastAsia="GHEA Grapalat" w:hAnsi="GHEA Grapalat" w:cs="GHEA Grapalat"/>
          <w:sz w:val="24"/>
          <w:szCs w:val="24"/>
          <w:lang w:val="hy-AM"/>
        </w:rPr>
        <w:t>Կոռուպցիայի կանխարգելման հանձնաժողով է ներկայացնում փոխվարչապետերի</w:t>
      </w:r>
      <w:r w:rsidR="0009518B" w:rsidRPr="008D31C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նախարարների կողմից լրացված </w:t>
      </w:r>
      <w:r w:rsidR="0009518B" w:rsidRPr="008D31C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բարեվարքության վերաբերյալ ինքնագնահատման հարցաթերթիկը: Կոռուպցիայի կանխարգելման հանձնաժողովը երեսնօրյա ժամկետում </w:t>
      </w:r>
      <w:r w:rsidR="00CA04A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Հանրապետության նախագահին, վարչապետին</w:t>
      </w:r>
      <w:r w:rsidR="005205FF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A04A2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9518B" w:rsidRPr="008D31C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փոխվարչապետերին և նախարարներին է ներկայացնում </w:t>
      </w:r>
      <w:r w:rsidR="0009518B" w:rsidRPr="008D31C7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բարեվարքության ինքնագնահատման հարցաթերթիկի ուսումնասիրությ</w:t>
      </w:r>
      <w:r w:rsidR="00CA04A2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ունը և վերհանված</w:t>
      </w:r>
      <w:r w:rsidR="0009518B" w:rsidRPr="008D31C7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A25AC0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հնարավոր </w:t>
      </w:r>
      <w:r w:rsidR="0009518B" w:rsidRPr="008D31C7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ռիսկերի վերացման ուղղությամբ առաջարկությունները:</w:t>
      </w:r>
    </w:p>
    <w:p w14:paraId="216BF6AB" w14:textId="3A714F45" w:rsidR="00C21053" w:rsidRDefault="0009518B" w:rsidP="003C5048">
      <w:pPr>
        <w:spacing w:after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</w:pPr>
      <w:r w:rsidRPr="008D31C7">
        <w:rPr>
          <w:rFonts w:ascii="GHEA Grapalat" w:eastAsia="GHEA Grapalat" w:hAnsi="GHEA Grapalat" w:cs="GHEA Grapalat"/>
          <w:sz w:val="24"/>
          <w:szCs w:val="24"/>
          <w:lang w:val="hy-AM"/>
        </w:rPr>
        <w:t>6.2</w:t>
      </w:r>
      <w:r w:rsidR="006435EA" w:rsidRPr="008D31C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81960">
        <w:rPr>
          <w:rFonts w:ascii="GHEA Grapalat" w:eastAsia="GHEA Grapalat" w:hAnsi="GHEA Grapalat" w:cs="GHEA Grapalat"/>
          <w:sz w:val="24"/>
          <w:szCs w:val="24"/>
          <w:lang w:val="hy-AM"/>
        </w:rPr>
        <w:t>Ս</w:t>
      </w:r>
      <w:r w:rsidR="006435EA" w:rsidRPr="00CA04A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ույն օրենքի 3-րդ </w:t>
      </w:r>
      <w:r w:rsidR="00054A1E" w:rsidRPr="00CA04A2">
        <w:rPr>
          <w:rFonts w:ascii="GHEA Grapalat" w:eastAsia="GHEA Grapalat" w:hAnsi="GHEA Grapalat" w:cs="GHEA Grapalat"/>
          <w:sz w:val="24"/>
          <w:szCs w:val="24"/>
          <w:lang w:val="hy-AM"/>
        </w:rPr>
        <w:t>հո</w:t>
      </w:r>
      <w:r w:rsidR="006435EA" w:rsidRPr="00CA04A2">
        <w:rPr>
          <w:rFonts w:ascii="GHEA Grapalat" w:eastAsia="GHEA Grapalat" w:hAnsi="GHEA Grapalat" w:cs="GHEA Grapalat"/>
          <w:sz w:val="24"/>
          <w:szCs w:val="24"/>
          <w:lang w:val="hy-AM"/>
        </w:rPr>
        <w:t>դվածի 8-</w:t>
      </w:r>
      <w:r w:rsidR="006435EA" w:rsidRPr="000825AF">
        <w:rPr>
          <w:rFonts w:ascii="GHEA Grapalat" w:eastAsia="GHEA Grapalat" w:hAnsi="GHEA Grapalat" w:cs="GHEA Grapalat"/>
          <w:sz w:val="24"/>
          <w:szCs w:val="24"/>
          <w:lang w:val="hy-AM"/>
        </w:rPr>
        <w:t>րդ մասով</w:t>
      </w:r>
      <w:r w:rsidR="00054A1E" w:rsidRPr="000825A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սահմանված </w:t>
      </w:r>
      <w:r w:rsidR="003B4025" w:rsidRPr="00486A1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հայտարարությունը </w:t>
      </w:r>
      <w:r w:rsidR="003B402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ստորագրելուց</w:t>
      </w:r>
      <w:r w:rsidR="003B4025" w:rsidRPr="00486A1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հետո՝</w:t>
      </w:r>
      <w:r w:rsidR="003C504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5BAE" w:rsidRPr="008D31C7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մեկօրյա</w:t>
      </w:r>
      <w:r w:rsidR="00F55BA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ժամկետում վարչապետը </w:t>
      </w:r>
      <w:r w:rsidR="00F55B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Կոռուպցիայի կանխարգելման հանձնաժողով է ներկայացնում </w:t>
      </w:r>
      <w:r w:rsidR="0073249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համապատասխան </w:t>
      </w:r>
      <w:r w:rsidR="00F55BAE">
        <w:rPr>
          <w:rFonts w:ascii="GHEA Grapalat" w:eastAsia="GHEA Grapalat" w:hAnsi="GHEA Grapalat" w:cs="GHEA Grapalat"/>
          <w:sz w:val="24"/>
          <w:szCs w:val="24"/>
          <w:lang w:val="hy-AM"/>
        </w:rPr>
        <w:t>փոխվարչապետի</w:t>
      </w:r>
      <w:r w:rsidR="00E67A9C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F55B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նախարարի կողմից լրացված </w:t>
      </w:r>
      <w:r w:rsidR="00F55BAE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բարեվարքության</w:t>
      </w:r>
      <w:r w:rsidR="00F55BA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 </w:t>
      </w:r>
      <w:r w:rsidR="00F55BAE" w:rsidRPr="00FB1AE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ինքնագնահատման հարցաթերթիկ</w:t>
      </w:r>
      <w:r w:rsidR="00F55BA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ը: Կոռուպցիայի կանխարգելման հանձնաժողովը երեսնօրյա ժամկետում </w:t>
      </w:r>
      <w:r w:rsidR="00E67A9C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վարչապետին և համապատասխան </w:t>
      </w:r>
      <w:r w:rsidR="00F55BAE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փոխվարչապետին և նախարարին է ներկայացնում </w:t>
      </w:r>
      <w:r w:rsidR="00F55BAE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բարեվարքության ինքնագնահատման հարցաթերթիկի ուսումնասիրությ</w:t>
      </w:r>
      <w:r w:rsidR="001C6167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ունը</w:t>
      </w:r>
      <w:r w:rsidR="00F55BAE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1C6167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և վերհանված հնարավոր</w:t>
      </w:r>
      <w:r w:rsidR="00F55BAE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F55BAE" w:rsidRPr="00FB1AE3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ռիսկերի վերացման ուղղությամբ առաջարկությունները</w:t>
      </w:r>
      <w:r w:rsidR="00F55BAE">
        <w:rPr>
          <w:rFonts w:ascii="GHEA Grapalat" w:eastAsia="Arial Unicode" w:hAnsi="GHEA Grapalat" w:cs="Arial"/>
          <w:noProof/>
          <w:color w:val="000000"/>
          <w:sz w:val="24"/>
          <w:szCs w:val="24"/>
          <w:lang w:val="hy-AM"/>
        </w:rPr>
        <w:t>:</w:t>
      </w:r>
      <w:r w:rsidR="00F55BAE" w:rsidRPr="00FB1AE3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»։</w:t>
      </w:r>
    </w:p>
    <w:p w14:paraId="27FAD838" w14:textId="77777777" w:rsidR="00C00AFF" w:rsidRPr="003C5048" w:rsidRDefault="00C00AFF" w:rsidP="003C5048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230D76D1" w14:textId="7464EC25" w:rsidR="00CE0D9C" w:rsidRPr="00B45EA3" w:rsidRDefault="00C21053" w:rsidP="00B45EA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Arial Unicode" w:hAnsi="GHEA Grapalat" w:cs="Arial Unicode"/>
          <w:b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b/>
          <w:color w:val="000000"/>
          <w:lang w:val="hy-AM"/>
        </w:rPr>
        <w:t>Հոդված</w:t>
      </w:r>
      <w:r w:rsidR="003C5048">
        <w:rPr>
          <w:rFonts w:ascii="GHEA Grapalat" w:eastAsia="Arial Unicode" w:hAnsi="GHEA Grapalat" w:cs="Arial Unicode"/>
          <w:b/>
          <w:color w:val="000000"/>
          <w:lang w:val="hy-AM"/>
        </w:rPr>
        <w:t xml:space="preserve"> </w:t>
      </w:r>
      <w:r w:rsidR="003C5048" w:rsidRPr="000907EB">
        <w:rPr>
          <w:rFonts w:ascii="GHEA Grapalat" w:eastAsia="Arial Unicode" w:hAnsi="GHEA Grapalat" w:cs="Arial Unicode"/>
          <w:b/>
          <w:color w:val="000000"/>
          <w:lang w:val="hy-AM"/>
        </w:rPr>
        <w:t>4</w:t>
      </w:r>
      <w:r w:rsidRPr="00FB1AE3">
        <w:rPr>
          <w:rFonts w:ascii="GHEA Grapalat" w:eastAsia="Arial Unicode" w:hAnsi="GHEA Grapalat" w:cs="Arial Unicode"/>
          <w:b/>
          <w:color w:val="000000"/>
          <w:lang w:val="hy-AM"/>
        </w:rPr>
        <w:t xml:space="preserve">. </w:t>
      </w:r>
      <w:r w:rsidR="00B45EA3" w:rsidRPr="00FB1A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օրենքն ուժի մեջ է մտնում բարեվարքության ինքնագնահատման հարցաթերթիկի ձևանմուշը, լրացման կարգը, հարցաթերթիկում ներառվող տվյալների մանրամասները, ինչպես նաև վերհանված ռիսկերի վերացման ուղղությամբ առաջարկություններ ներկայացնելու կարգը Կառավարության կողմից սահմանվելուց հետո՝ տասնօրյա ժամկետում:</w:t>
      </w:r>
    </w:p>
    <w:p w14:paraId="422F1855" w14:textId="5C30C34A" w:rsidR="00BA75AC" w:rsidRPr="00FB1AE3" w:rsidRDefault="00BA75AC" w:rsidP="00422FDB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eastAsia="Arial Unicode" w:hAnsi="GHEA Grapalat" w:cs="Arial"/>
          <w:color w:val="000000"/>
          <w:lang w:val="hy-AM"/>
        </w:rPr>
      </w:pPr>
    </w:p>
    <w:p w14:paraId="3ED2297E" w14:textId="51D42C11" w:rsidR="00CE0D9C" w:rsidRPr="00FB1AE3" w:rsidRDefault="00CE0D9C" w:rsidP="00CE0D9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lastRenderedPageBreak/>
        <w:t>ՀԱՅԱՍՏԱՆԻ</w:t>
      </w:r>
      <w:r w:rsidRPr="00FB1AE3">
        <w:rPr>
          <w:rStyle w:val="Strong"/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t>ՀԱՆՐԱՊԵՏՈՒԹՅԱՆ</w:t>
      </w:r>
      <w:r w:rsidRPr="00FB1AE3">
        <w:rPr>
          <w:rFonts w:ascii="Calibri" w:eastAsia="Arial Unicode" w:hAnsi="Calibri" w:cs="Calibri"/>
          <w:color w:val="000000"/>
          <w:lang w:val="hy-AM"/>
        </w:rPr>
        <w:t> </w:t>
      </w:r>
    </w:p>
    <w:p w14:paraId="1F8E906E" w14:textId="77777777" w:rsidR="00CE0D9C" w:rsidRPr="00FB1AE3" w:rsidRDefault="00CE0D9C" w:rsidP="00CE0D9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"/>
          <w:b/>
          <w:bCs/>
          <w:color w:val="000000"/>
          <w:lang w:val="hy-AM"/>
        </w:rPr>
        <w:t>ՕՐԵՆՔԸ</w:t>
      </w:r>
      <w:r w:rsidRPr="00FB1AE3">
        <w:rPr>
          <w:rFonts w:ascii="Calibri" w:eastAsia="Arial Unicode" w:hAnsi="Calibri" w:cs="Calibri"/>
          <w:color w:val="000000"/>
          <w:lang w:val="hy-AM"/>
        </w:rPr>
        <w:t> </w:t>
      </w:r>
    </w:p>
    <w:p w14:paraId="3B4794A4" w14:textId="2EE1D2DB" w:rsidR="00CE0D9C" w:rsidRPr="00FB1AE3" w:rsidRDefault="00CE0D9C" w:rsidP="00CE0D9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eastAsia="Arial Unicode" w:hAnsi="GHEA Grapalat" w:cs="Arial"/>
          <w:color w:val="000000"/>
          <w:lang w:val="hy-AM"/>
        </w:rPr>
      </w:pPr>
      <w:r w:rsidRPr="00FB1AE3">
        <w:rPr>
          <w:rStyle w:val="Strong"/>
          <w:rFonts w:ascii="GHEA Grapalat" w:eastAsia="Arial Unicode" w:hAnsi="GHEA Grapalat" w:cs="Arial Unicode"/>
          <w:color w:val="000000"/>
          <w:lang w:val="hy-AM"/>
        </w:rPr>
        <w:t>«</w:t>
      </w:r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t>ԿՈՌՈՒՊՑԻԱՅԻ</w:t>
      </w:r>
      <w:r w:rsidRPr="00FB1AE3">
        <w:rPr>
          <w:rStyle w:val="Strong"/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t>ԿԱՆԽԱՐԳԵԼՄԱՆ</w:t>
      </w:r>
      <w:r w:rsidRPr="00FB1AE3">
        <w:rPr>
          <w:rStyle w:val="Strong"/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t>ՀԱՆՁՆԱԺՈՂՈՎԻ</w:t>
      </w:r>
      <w:r w:rsidRPr="00FB1AE3">
        <w:rPr>
          <w:rStyle w:val="Strong"/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t>ՄԱՍԻՆ</w:t>
      </w:r>
      <w:r w:rsidRPr="00FB1AE3">
        <w:rPr>
          <w:rStyle w:val="Strong"/>
          <w:rFonts w:ascii="GHEA Grapalat" w:eastAsia="Arial Unicode" w:hAnsi="GHEA Grapalat" w:cs="Arial Unicode"/>
          <w:color w:val="000000"/>
          <w:lang w:val="hy-AM"/>
        </w:rPr>
        <w:t xml:space="preserve">» </w:t>
      </w:r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t>ՕՐԵՆՔՈՒՄ</w:t>
      </w:r>
      <w:r w:rsidRPr="00FB1AE3">
        <w:rPr>
          <w:rStyle w:val="Strong"/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t>ԼՐԱՑՈՒՄՆԵՐ</w:t>
      </w:r>
      <w:r w:rsidRPr="00FB1AE3">
        <w:rPr>
          <w:rStyle w:val="Strong"/>
          <w:rFonts w:ascii="GHEA Grapalat" w:eastAsia="Arial Unicode" w:hAnsi="GHEA Grapalat" w:cs="Arial Unicode"/>
          <w:color w:val="000000"/>
          <w:lang w:val="hy-AM"/>
        </w:rPr>
        <w:t xml:space="preserve"> </w:t>
      </w:r>
      <w:bookmarkStart w:id="0" w:name="_GoBack"/>
      <w:bookmarkEnd w:id="0"/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t>ԿԱՏԱՐԵԼՈՒ</w:t>
      </w:r>
      <w:r w:rsidRPr="00FB1AE3">
        <w:rPr>
          <w:rStyle w:val="Strong"/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FB1AE3">
        <w:rPr>
          <w:rStyle w:val="Strong"/>
          <w:rFonts w:ascii="GHEA Grapalat" w:eastAsia="Arial Unicode" w:hAnsi="GHEA Grapalat" w:cs="Arial"/>
          <w:color w:val="000000"/>
          <w:lang w:val="hy-AM"/>
        </w:rPr>
        <w:t>ՄԱՍԻՆ</w:t>
      </w:r>
    </w:p>
    <w:p w14:paraId="441E38C3" w14:textId="77777777" w:rsidR="00CE0D9C" w:rsidRPr="00FB1AE3" w:rsidRDefault="00CE0D9C" w:rsidP="00CE0D9C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eastAsia="Arial Unicode" w:hAnsi="GHEA Grapalat" w:cs="Arial"/>
          <w:color w:val="000000"/>
          <w:lang w:val="hy-AM"/>
        </w:rPr>
      </w:pPr>
    </w:p>
    <w:p w14:paraId="56745ADE" w14:textId="77777777" w:rsidR="00CE0D9C" w:rsidRPr="00FB1AE3" w:rsidRDefault="00CE0D9C" w:rsidP="00CE0D9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eastAsia="Arial Unicode" w:hAnsi="GHEA Grapalat" w:cs="Arial Unicode"/>
          <w:b/>
          <w:bCs/>
          <w:color w:val="000000"/>
          <w:lang w:val="hy-AM"/>
        </w:rPr>
      </w:pPr>
    </w:p>
    <w:p w14:paraId="48CEE22C" w14:textId="77777777" w:rsidR="00CE0D9C" w:rsidRPr="00FB1AE3" w:rsidRDefault="00CE0D9C" w:rsidP="009E5F1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b/>
          <w:bCs/>
          <w:color w:val="000000"/>
          <w:lang w:val="hy-AM"/>
        </w:rPr>
        <w:t>Հոդված</w:t>
      </w:r>
      <w:r w:rsidRPr="00FB1AE3">
        <w:rPr>
          <w:rFonts w:ascii="Calibri" w:eastAsia="Arial Unicode" w:hAnsi="Calibri" w:cs="Calibri"/>
          <w:b/>
          <w:bCs/>
          <w:color w:val="000000"/>
          <w:lang w:val="hy-AM"/>
        </w:rPr>
        <w:t> </w:t>
      </w:r>
      <w:r w:rsidRPr="00FB1AE3">
        <w:rPr>
          <w:rFonts w:ascii="GHEA Grapalat" w:eastAsia="Arial Unicode" w:hAnsi="GHEA Grapalat" w:cs="Arial Unicode"/>
          <w:b/>
          <w:bCs/>
          <w:color w:val="000000"/>
          <w:lang w:val="hy-AM"/>
        </w:rPr>
        <w:t>1.</w:t>
      </w:r>
      <w:r w:rsidRPr="00FB1AE3">
        <w:rPr>
          <w:rFonts w:ascii="Calibri" w:eastAsia="Arial Unicode" w:hAnsi="Calibri" w:cs="Calibri"/>
          <w:b/>
          <w:bCs/>
          <w:color w:val="000000"/>
          <w:lang w:val="hy-AM"/>
        </w:rPr>
        <w:t> </w:t>
      </w:r>
      <w:r w:rsidRPr="00FB1AE3">
        <w:rPr>
          <w:rFonts w:ascii="GHEA Grapalat" w:eastAsia="Arial Unicode" w:hAnsi="GHEA Grapalat" w:cs="Arial Unicode"/>
          <w:color w:val="000000"/>
          <w:lang w:val="hy-AM"/>
        </w:rPr>
        <w:t xml:space="preserve">«Կոռուպցիայի կանխարգելման հանձնաժողովի մասին» 2017 թվականի հունիսի 9-ի ՀՕ-96-Ն </w:t>
      </w:r>
      <w:r w:rsidR="00626D16" w:rsidRPr="00FB1AE3">
        <w:rPr>
          <w:rFonts w:ascii="GHEA Grapalat" w:eastAsia="Arial Unicode" w:hAnsi="GHEA Grapalat" w:cs="Arial Unicode"/>
          <w:color w:val="000000"/>
          <w:lang w:val="hy-AM"/>
        </w:rPr>
        <w:t>օրենքի</w:t>
      </w:r>
      <w:r w:rsidRPr="00FB1AE3">
        <w:rPr>
          <w:rFonts w:ascii="GHEA Grapalat" w:eastAsia="Arial Unicode" w:hAnsi="GHEA Grapalat" w:cs="Arial Unicode"/>
          <w:color w:val="000000"/>
          <w:lang w:val="hy-AM"/>
        </w:rPr>
        <w:t xml:space="preserve"> (այսուհետ՝ Օրենք) </w:t>
      </w:r>
      <w:r w:rsidR="00626D16" w:rsidRPr="00FB1AE3">
        <w:rPr>
          <w:rFonts w:ascii="GHEA Grapalat" w:eastAsia="Arial Unicode" w:hAnsi="GHEA Grapalat" w:cs="Arial Unicode"/>
          <w:color w:val="000000"/>
          <w:lang w:val="hy-AM"/>
        </w:rPr>
        <w:t xml:space="preserve">24-րդ </w:t>
      </w:r>
      <w:r w:rsidR="00C1550D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հոդվածի 1-ին մասում լրացնել հետևյալ բովանդակությամբ </w:t>
      </w:r>
      <w:r w:rsidR="001E26F3" w:rsidRPr="00FB1AE3">
        <w:rPr>
          <w:rFonts w:ascii="GHEA Grapalat" w:eastAsia="Arial Unicode" w:hAnsi="GHEA Grapalat" w:cs="Arial Unicode"/>
          <w:color w:val="000000"/>
          <w:lang w:val="hy-AM"/>
        </w:rPr>
        <w:t>21.2-րդ կետ.</w:t>
      </w:r>
    </w:p>
    <w:p w14:paraId="43C77E90" w14:textId="5B0E15CC" w:rsidR="001E26F3" w:rsidRPr="00FB1AE3" w:rsidRDefault="001E26F3" w:rsidP="009E5F1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 xml:space="preserve">«21.2) Oրենքով սահմանված դեպքերում ու կարգով </w:t>
      </w:r>
      <w:r w:rsidR="00DD568C" w:rsidRPr="00FB1AE3">
        <w:rPr>
          <w:rFonts w:ascii="GHEA Grapalat" w:eastAsia="Arial Unicode" w:hAnsi="GHEA Grapalat" w:cs="Arial Unicode"/>
          <w:color w:val="000000"/>
          <w:lang w:val="hy-AM"/>
        </w:rPr>
        <w:t>իրականացնում է</w:t>
      </w:r>
      <w:r w:rsidR="00875E13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լիազորությունների լայն շրջանակ և ինքնուրույն որոշումների կայացնելու իրավասություններ ունեցող հանրային պաշտոն զբաղեցնող </w:t>
      </w:r>
      <w:r w:rsidR="00F93BAA" w:rsidRPr="00FB1AE3">
        <w:rPr>
          <w:rFonts w:ascii="GHEA Grapalat" w:eastAsia="Arial Unicode" w:hAnsi="GHEA Grapalat" w:cs="Arial Unicode"/>
          <w:color w:val="000000"/>
          <w:lang w:val="hy-AM"/>
        </w:rPr>
        <w:t>անձանած</w:t>
      </w:r>
      <w:r w:rsidR="00CC5193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թեկնածուների</w:t>
      </w:r>
      <w:r w:rsidR="00875E13" w:rsidRPr="00FB1AE3">
        <w:rPr>
          <w:rFonts w:ascii="GHEA Grapalat" w:eastAsia="Arial Unicode" w:hAnsi="GHEA Grapalat" w:cs="Arial Unicode"/>
          <w:color w:val="000000"/>
          <w:lang w:val="hy-AM"/>
        </w:rPr>
        <w:t>՝</w:t>
      </w:r>
      <w:r w:rsidR="00DD568C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FB1AE3">
        <w:rPr>
          <w:rFonts w:ascii="GHEA Grapalat" w:eastAsia="Arial Unicode" w:hAnsi="GHEA Grapalat" w:cs="Arial Unicode"/>
          <w:color w:val="000000"/>
          <w:lang w:val="hy-AM"/>
        </w:rPr>
        <w:t>Հայաստանի Հանրապետության վարչապետի</w:t>
      </w:r>
      <w:r w:rsidR="00DD568C" w:rsidRPr="00FB1AE3">
        <w:rPr>
          <w:rFonts w:ascii="GHEA Grapalat" w:eastAsia="Arial Unicode" w:hAnsi="GHEA Grapalat" w:cs="Arial Unicode"/>
          <w:color w:val="000000"/>
          <w:lang w:val="hy-AM"/>
        </w:rPr>
        <w:t>,</w:t>
      </w:r>
      <w:r w:rsidR="00022AF8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փոխվարչապետների, նախարարների</w:t>
      </w:r>
      <w:r w:rsidR="00B05CB0" w:rsidRPr="00FB1AE3">
        <w:rPr>
          <w:rFonts w:ascii="GHEA Grapalat" w:eastAsia="Arial Unicode" w:hAnsi="GHEA Grapalat" w:cs="Arial Unicode"/>
          <w:color w:val="000000"/>
          <w:lang w:val="hy-AM"/>
        </w:rPr>
        <w:t xml:space="preserve">, նշված պաշտոնատար անձանց կողմից նշանակվող խորհրդականների </w:t>
      </w:r>
      <w:r w:rsidR="00B05CB0" w:rsidRPr="002D24DD">
        <w:rPr>
          <w:rFonts w:ascii="GHEA Grapalat" w:eastAsia="Arial Unicode" w:hAnsi="GHEA Grapalat" w:cs="Arial Unicode"/>
          <w:color w:val="000000"/>
          <w:lang w:val="hy-AM"/>
        </w:rPr>
        <w:t>թեկնածուների և նախարարների</w:t>
      </w:r>
      <w:r w:rsidR="00B05CB0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տեղակալների </w:t>
      </w:r>
      <w:r w:rsidR="00C8492C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բարեվարքության </w:t>
      </w:r>
      <w:r w:rsidR="00DD568C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ինքնագնահատման հարցաթերթիկի </w:t>
      </w:r>
      <w:r w:rsidR="00B05CB0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ուսումնասիրություն և </w:t>
      </w:r>
      <w:r w:rsidR="00E978FC" w:rsidRPr="00FB1AE3">
        <w:rPr>
          <w:rFonts w:ascii="GHEA Grapalat" w:eastAsia="Arial Unicode" w:hAnsi="GHEA Grapalat" w:cs="Arial Unicode"/>
          <w:color w:val="000000"/>
          <w:lang w:val="hy-AM"/>
        </w:rPr>
        <w:t>դրա</w:t>
      </w:r>
      <w:r w:rsidR="00997F35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978FC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արդյունքների հիման վրա </w:t>
      </w:r>
      <w:r w:rsidR="00DD568C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ներկայացնում վերհանված </w:t>
      </w:r>
      <w:r w:rsidR="00A25AC0">
        <w:rPr>
          <w:rFonts w:ascii="GHEA Grapalat" w:eastAsia="Arial Unicode" w:hAnsi="GHEA Grapalat" w:cs="Arial"/>
          <w:color w:val="000000"/>
          <w:shd w:val="clear" w:color="auto" w:fill="FFFFFF"/>
          <w:lang w:val="hy-AM"/>
        </w:rPr>
        <w:t xml:space="preserve">հնարավոր </w:t>
      </w:r>
      <w:r w:rsidR="00E978FC" w:rsidRPr="00FB1AE3">
        <w:rPr>
          <w:rFonts w:ascii="GHEA Grapalat" w:eastAsia="Arial Unicode" w:hAnsi="GHEA Grapalat" w:cs="Arial Unicode"/>
          <w:color w:val="000000"/>
          <w:lang w:val="hy-AM"/>
        </w:rPr>
        <w:t>ռիսկ</w:t>
      </w:r>
      <w:r w:rsidR="00DD568C" w:rsidRPr="00FB1AE3">
        <w:rPr>
          <w:rFonts w:ascii="GHEA Grapalat" w:eastAsia="Arial Unicode" w:hAnsi="GHEA Grapalat" w:cs="Arial Unicode"/>
          <w:color w:val="000000"/>
          <w:lang w:val="hy-AM"/>
        </w:rPr>
        <w:t>երի վերացման ուղղությամբ առաջարկներ</w:t>
      </w:r>
      <w:r w:rsidR="00E978FC" w:rsidRPr="00FB1AE3">
        <w:rPr>
          <w:rFonts w:ascii="GHEA Grapalat" w:eastAsia="Arial Unicode" w:hAnsi="GHEA Grapalat" w:cs="Arial Unicode"/>
          <w:color w:val="000000"/>
          <w:lang w:val="hy-AM"/>
        </w:rPr>
        <w:t>.</w:t>
      </w:r>
      <w:r w:rsidRPr="00FB1AE3">
        <w:rPr>
          <w:rFonts w:ascii="GHEA Grapalat" w:eastAsia="Arial Unicode" w:hAnsi="GHEA Grapalat" w:cs="Arial Unicode"/>
          <w:color w:val="000000"/>
          <w:lang w:val="hy-AM"/>
        </w:rPr>
        <w:t>»</w:t>
      </w:r>
    </w:p>
    <w:p w14:paraId="574F2637" w14:textId="77777777" w:rsidR="009E5F12" w:rsidRPr="00FB1AE3" w:rsidRDefault="009E5F12" w:rsidP="00A0374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b/>
          <w:color w:val="000000"/>
          <w:lang w:val="hy-AM"/>
        </w:rPr>
      </w:pPr>
    </w:p>
    <w:p w14:paraId="1279E5E6" w14:textId="77777777" w:rsidR="009E5F12" w:rsidRPr="00FB1AE3" w:rsidRDefault="009E5F12" w:rsidP="009E5F1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b/>
          <w:color w:val="000000"/>
          <w:lang w:val="hy-AM"/>
        </w:rPr>
        <w:t>Հոդված 2.</w:t>
      </w:r>
      <w:r w:rsidRPr="00FB1AE3">
        <w:rPr>
          <w:rFonts w:ascii="GHEA Grapalat" w:eastAsia="Arial Unicode" w:hAnsi="GHEA Grapalat" w:cs="Arial Unicode"/>
          <w:color w:val="000000"/>
          <w:lang w:val="hy-AM"/>
        </w:rPr>
        <w:t xml:space="preserve"> Օրենքը լրացնել հետևյալ բովանդակությամբ 26.3-րդ հոդվածով</w:t>
      </w:r>
    </w:p>
    <w:p w14:paraId="69755AD4" w14:textId="77777777" w:rsidR="00CE0D9C" w:rsidRPr="00FB1AE3" w:rsidRDefault="00CE0D9C" w:rsidP="00A0374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b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b/>
          <w:color w:val="000000"/>
          <w:lang w:val="hy-AM"/>
        </w:rPr>
        <w:t xml:space="preserve">«Հոդված 26.3 </w:t>
      </w:r>
      <w:r w:rsidR="00B01C97" w:rsidRPr="00FB1AE3">
        <w:rPr>
          <w:rFonts w:ascii="GHEA Grapalat" w:eastAsia="Arial Unicode" w:hAnsi="GHEA Grapalat" w:cs="Arial Unicode"/>
          <w:b/>
          <w:color w:val="000000"/>
          <w:lang w:val="hy-AM"/>
        </w:rPr>
        <w:t>Լ</w:t>
      </w:r>
      <w:r w:rsidR="00A03744" w:rsidRPr="00FB1AE3">
        <w:rPr>
          <w:rFonts w:ascii="GHEA Grapalat" w:eastAsia="Arial Unicode" w:hAnsi="GHEA Grapalat" w:cs="Arial Unicode"/>
          <w:b/>
          <w:color w:val="000000"/>
          <w:lang w:val="hy-AM"/>
        </w:rPr>
        <w:t xml:space="preserve">իազորությունների լայն շրջանակ և ինքնուրույն որոշումների կայացնելու իրավասություններ ունեցող հանրային պաշտոն զբաղեցնող անձանց բարեվարքության </w:t>
      </w:r>
      <w:r w:rsidR="00E44F77" w:rsidRPr="00FB1AE3">
        <w:rPr>
          <w:rFonts w:ascii="GHEA Grapalat" w:eastAsia="Arial Unicode" w:hAnsi="GHEA Grapalat" w:cs="Arial Unicode"/>
          <w:b/>
          <w:color w:val="000000"/>
          <w:lang w:val="hy-AM"/>
        </w:rPr>
        <w:t>ինքնագնահատման հարցաթերթիկի</w:t>
      </w:r>
      <w:r w:rsidR="00A03744" w:rsidRPr="00FB1AE3">
        <w:rPr>
          <w:rFonts w:ascii="GHEA Grapalat" w:eastAsia="Arial Unicode" w:hAnsi="GHEA Grapalat" w:cs="Arial Unicode"/>
          <w:b/>
          <w:color w:val="000000"/>
          <w:lang w:val="hy-AM"/>
        </w:rPr>
        <w:t xml:space="preserve"> ուսումնասիրությունը.</w:t>
      </w:r>
    </w:p>
    <w:p w14:paraId="562A72A5" w14:textId="2A874D0E" w:rsidR="008B7218" w:rsidRPr="00FB1AE3" w:rsidRDefault="00A03744" w:rsidP="00C8492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 xml:space="preserve">1. </w:t>
      </w:r>
      <w:r w:rsidR="00D81BD3" w:rsidRPr="00FB1AE3">
        <w:rPr>
          <w:rFonts w:ascii="GHEA Grapalat" w:eastAsia="Arial Unicode" w:hAnsi="GHEA Grapalat" w:cs="Arial Unicode"/>
          <w:color w:val="000000"/>
          <w:lang w:val="hy-AM"/>
        </w:rPr>
        <w:t>Հանձնաժողովը օրենքով սահմանված ժամկետ</w:t>
      </w:r>
      <w:r w:rsidR="009E5F12" w:rsidRPr="00FB1AE3">
        <w:rPr>
          <w:rFonts w:ascii="GHEA Grapalat" w:eastAsia="Arial Unicode" w:hAnsi="GHEA Grapalat" w:cs="Arial Unicode"/>
          <w:color w:val="000000"/>
          <w:lang w:val="hy-AM"/>
        </w:rPr>
        <w:t>ներ</w:t>
      </w:r>
      <w:r w:rsidR="00D81BD3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ում իրականացնում է սույն օրենքի 24-րդ հոդվածի 1-ին մասի </w:t>
      </w:r>
      <w:r w:rsidR="00E978FC" w:rsidRPr="00FB1AE3">
        <w:rPr>
          <w:rFonts w:ascii="GHEA Grapalat" w:eastAsia="Arial Unicode" w:hAnsi="GHEA Grapalat" w:cs="Arial Unicode"/>
          <w:color w:val="000000"/>
          <w:lang w:val="hy-AM"/>
        </w:rPr>
        <w:t xml:space="preserve">21.2-րդ </w:t>
      </w:r>
      <w:r w:rsidR="00D81BD3" w:rsidRPr="00FB1AE3">
        <w:rPr>
          <w:rFonts w:ascii="GHEA Grapalat" w:eastAsia="Arial Unicode" w:hAnsi="GHEA Grapalat" w:cs="Arial Unicode"/>
          <w:color w:val="000000"/>
          <w:lang w:val="hy-AM"/>
        </w:rPr>
        <w:t>կետերով նախատեսված անձանց</w:t>
      </w:r>
      <w:r w:rsidR="00C8492C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բարեվարքության</w:t>
      </w:r>
      <w:r w:rsidR="00D81BD3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DC672B">
        <w:rPr>
          <w:rFonts w:ascii="GHEA Grapalat" w:eastAsia="Arial Unicode" w:hAnsi="GHEA Grapalat" w:cs="Arial Unicode"/>
          <w:color w:val="000000"/>
          <w:lang w:val="hy-AM"/>
        </w:rPr>
        <w:t xml:space="preserve">վերաբերյալ </w:t>
      </w:r>
      <w:r w:rsidR="00D22A11" w:rsidRPr="00FB1AE3">
        <w:rPr>
          <w:rFonts w:ascii="GHEA Grapalat" w:eastAsia="Arial Unicode" w:hAnsi="GHEA Grapalat" w:cs="Arial Unicode"/>
          <w:color w:val="000000"/>
          <w:lang w:val="hy-AM"/>
        </w:rPr>
        <w:t>ինքնագնահատման հարցաթերթիկի</w:t>
      </w:r>
      <w:r w:rsidR="00D22A11" w:rsidRPr="00FB1AE3" w:rsidDel="00D22A11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D81BD3" w:rsidRPr="00FB1AE3">
        <w:rPr>
          <w:rFonts w:ascii="GHEA Grapalat" w:eastAsia="Arial Unicode" w:hAnsi="GHEA Grapalat" w:cs="Arial Unicode"/>
          <w:color w:val="000000"/>
          <w:lang w:val="hy-AM"/>
        </w:rPr>
        <w:t>ուսումնասիրություն</w:t>
      </w:r>
      <w:r w:rsidR="00C8492C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D22A11" w:rsidRPr="00FB1AE3">
        <w:rPr>
          <w:rFonts w:ascii="GHEA Grapalat" w:eastAsia="Arial Unicode" w:hAnsi="GHEA Grapalat" w:cs="Arial Unicode"/>
          <w:color w:val="000000"/>
          <w:lang w:val="hy-AM"/>
        </w:rPr>
        <w:t xml:space="preserve">և դրա արդյունքների հիման վրա ներկայացնում է վերհանված </w:t>
      </w:r>
      <w:r w:rsidR="007E119B">
        <w:rPr>
          <w:rFonts w:ascii="GHEA Grapalat" w:eastAsia="Arial Unicode" w:hAnsi="GHEA Grapalat" w:cs="Arial"/>
          <w:color w:val="000000"/>
          <w:shd w:val="clear" w:color="auto" w:fill="FFFFFF"/>
          <w:lang w:val="hy-AM"/>
        </w:rPr>
        <w:t xml:space="preserve">հնարավոր </w:t>
      </w:r>
      <w:r w:rsidR="00D22A11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ռիսկերի վերացման ուղղությամբ </w:t>
      </w:r>
      <w:r w:rsidR="000F7B1D" w:rsidRPr="00FB1AE3">
        <w:rPr>
          <w:rFonts w:ascii="GHEA Grapalat" w:eastAsia="Arial Unicode" w:hAnsi="GHEA Grapalat" w:cs="Arial Unicode"/>
          <w:color w:val="000000"/>
          <w:lang w:val="hy-AM"/>
        </w:rPr>
        <w:t>առաջարկություններ</w:t>
      </w:r>
      <w:r w:rsidR="00D81BD3" w:rsidRPr="00FB1AE3">
        <w:rPr>
          <w:rFonts w:ascii="GHEA Grapalat" w:eastAsia="Arial Unicode" w:hAnsi="GHEA Grapalat" w:cs="Arial Unicode"/>
          <w:color w:val="000000"/>
          <w:lang w:val="hy-AM"/>
        </w:rPr>
        <w:t>։</w:t>
      </w:r>
    </w:p>
    <w:p w14:paraId="357D18E8" w14:textId="77777777" w:rsidR="00A34044" w:rsidRPr="00FB1AE3" w:rsidRDefault="00C8492C" w:rsidP="00E978F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lastRenderedPageBreak/>
        <w:t>2</w:t>
      </w:r>
      <w:r w:rsidR="00A34044" w:rsidRPr="00FB1AE3">
        <w:rPr>
          <w:rFonts w:ascii="GHEA Grapalat" w:eastAsia="Arial Unicode" w:hAnsi="GHEA Grapalat" w:cs="Arial Unicode"/>
          <w:color w:val="000000"/>
          <w:lang w:val="hy-AM"/>
        </w:rPr>
        <w:t xml:space="preserve">. Լիազորությունների լայն շրջանակ և ինքնուրույն որոշումներ կայացնելու իրավասություններ ունեցող հանրային պաշտոն զբաղեցնող անձանց </w:t>
      </w:r>
      <w:r w:rsidR="00F93BAA" w:rsidRPr="00FB1AE3">
        <w:rPr>
          <w:rFonts w:ascii="GHEA Grapalat" w:eastAsia="Arial Unicode" w:hAnsi="GHEA Grapalat" w:cs="Arial Unicode"/>
          <w:color w:val="000000"/>
          <w:lang w:val="hy-AM"/>
        </w:rPr>
        <w:t>ինքնագնահատման</w:t>
      </w:r>
      <w:r w:rsidR="00625EAD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A34044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հարցաթերթիկը ներառում է </w:t>
      </w:r>
      <w:r w:rsidR="00D22A11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հետևյալ </w:t>
      </w:r>
      <w:r w:rsidR="000E59AE" w:rsidRPr="00FB1AE3">
        <w:rPr>
          <w:rFonts w:ascii="GHEA Grapalat" w:eastAsia="Arial Unicode" w:hAnsi="GHEA Grapalat" w:cs="Arial Unicode"/>
          <w:color w:val="000000"/>
          <w:lang w:val="hy-AM"/>
        </w:rPr>
        <w:t>տեղեկատվություն</w:t>
      </w:r>
      <w:r w:rsidR="00D22A11" w:rsidRPr="00FB1AE3">
        <w:rPr>
          <w:rFonts w:ascii="GHEA Grapalat" w:eastAsia="Arial Unicode" w:hAnsi="GHEA Grapalat" w:cs="Arial Unicode"/>
          <w:color w:val="000000"/>
          <w:lang w:val="hy-AM"/>
        </w:rPr>
        <w:t>ը</w:t>
      </w:r>
      <w:r w:rsidR="000E59AE" w:rsidRPr="00FB1AE3">
        <w:rPr>
          <w:rFonts w:ascii="GHEA Grapalat" w:eastAsia="Arial Unicode" w:hAnsi="GHEA Grapalat" w:cs="Arial Unicode"/>
          <w:color w:val="000000"/>
          <w:lang w:val="hy-AM"/>
        </w:rPr>
        <w:t>.</w:t>
      </w:r>
    </w:p>
    <w:p w14:paraId="1B314484" w14:textId="486090ED" w:rsidR="00A34044" w:rsidRPr="00FB1AE3" w:rsidRDefault="00A34044" w:rsidP="00E978F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 xml:space="preserve">1) </w:t>
      </w:r>
      <w:r w:rsidR="00711D73" w:rsidRPr="00FB1AE3">
        <w:rPr>
          <w:rFonts w:ascii="GHEA Grapalat" w:eastAsia="Arial Unicode" w:hAnsi="GHEA Grapalat" w:cs="Arial Unicode"/>
          <w:color w:val="000000"/>
          <w:lang w:val="hy-AM"/>
        </w:rPr>
        <w:t>ա</w:t>
      </w:r>
      <w:r w:rsidR="008D6A18" w:rsidRPr="00FB1AE3">
        <w:rPr>
          <w:rFonts w:ascii="GHEA Grapalat" w:eastAsia="Arial Unicode" w:hAnsi="GHEA Grapalat" w:cs="Arial Unicode"/>
          <w:color w:val="000000"/>
          <w:lang w:val="hy-AM"/>
        </w:rPr>
        <w:t>նձի կենսագրական տվյալներ, այդ թվում՝ կրթության և ուսումնական հաստատության վերաբերյալ տեղեկատվություն; աշխատանքային (այդ թվում չվարձատրվող) գործունեության վերաբերյալ տեղեկատվություն, ներառյալ աշխատավայրի (նախկին և ներկա) անվանումը (անվանումները), զբաղեցրած պաշտոնը (պաշտոնները).</w:t>
      </w:r>
    </w:p>
    <w:p w14:paraId="14EB1028" w14:textId="5072EA46" w:rsidR="00C561DA" w:rsidRPr="00FB1AE3" w:rsidRDefault="004828EF" w:rsidP="00C561DA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>2</w:t>
      </w:r>
      <w:r w:rsidR="00C561DA" w:rsidRPr="00FB1AE3">
        <w:rPr>
          <w:rFonts w:ascii="GHEA Grapalat" w:eastAsia="Arial Unicode" w:hAnsi="GHEA Grapalat" w:cs="Arial Unicode"/>
          <w:color w:val="000000"/>
          <w:lang w:val="hy-AM"/>
        </w:rPr>
        <w:t xml:space="preserve">) </w:t>
      </w:r>
      <w:r w:rsidR="00711D73" w:rsidRPr="00FB1AE3">
        <w:rPr>
          <w:rFonts w:ascii="GHEA Grapalat" w:eastAsia="Arial Unicode" w:hAnsi="GHEA Grapalat" w:cs="Arial Unicode"/>
          <w:color w:val="000000"/>
          <w:lang w:val="hy-AM"/>
        </w:rPr>
        <w:t>ա</w:t>
      </w:r>
      <w:r w:rsidR="00C561DA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նձի և ընտանիքի անդամների </w:t>
      </w:r>
      <w:r w:rsidR="00510D32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Հայաստանում և արտեկրում  առկա </w:t>
      </w:r>
      <w:r w:rsidR="00C561DA" w:rsidRPr="00FB1AE3">
        <w:rPr>
          <w:rFonts w:ascii="GHEA Grapalat" w:eastAsia="Arial Unicode" w:hAnsi="GHEA Grapalat" w:cs="Arial Unicode"/>
          <w:color w:val="000000"/>
          <w:lang w:val="hy-AM"/>
        </w:rPr>
        <w:t>գ</w:t>
      </w:r>
      <w:r w:rsidR="00510D32" w:rsidRPr="00FB1AE3">
        <w:rPr>
          <w:rFonts w:ascii="GHEA Grapalat" w:eastAsia="Arial Unicode" w:hAnsi="GHEA Grapalat" w:cs="Arial Unicode"/>
          <w:color w:val="000000"/>
          <w:lang w:val="hy-AM"/>
        </w:rPr>
        <w:t>ույք</w:t>
      </w:r>
      <w:r w:rsidR="00C561DA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և եկամուտների</w:t>
      </w:r>
      <w:r w:rsidR="00510D32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(այդ թվում բանկային հաշիվների և դրանցում առկա միջոցների վերաբերյալ տեղեկատվություն)</w:t>
      </w:r>
      <w:r w:rsidR="00510D32" w:rsidRPr="00FB1AE3">
        <w:rPr>
          <w:rFonts w:ascii="Cambria Math" w:eastAsia="Arial Unicode" w:hAnsi="Cambria Math" w:cs="Cambria Math"/>
          <w:color w:val="000000"/>
          <w:lang w:val="hy-AM"/>
        </w:rPr>
        <w:t>․</w:t>
      </w:r>
    </w:p>
    <w:p w14:paraId="2C6B9D20" w14:textId="02070BC4" w:rsidR="00B67268" w:rsidRPr="00FB1AE3" w:rsidRDefault="004828EF" w:rsidP="00BA75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>3</w:t>
      </w:r>
      <w:r w:rsidR="00B67268" w:rsidRPr="00FB1AE3">
        <w:rPr>
          <w:rFonts w:ascii="GHEA Grapalat" w:eastAsia="Arial Unicode" w:hAnsi="GHEA Grapalat" w:cs="Arial Unicode"/>
          <w:color w:val="000000"/>
          <w:lang w:val="hy-AM"/>
        </w:rPr>
        <w:t xml:space="preserve">) </w:t>
      </w:r>
      <w:r w:rsidR="00711D73" w:rsidRPr="00FB1AE3">
        <w:rPr>
          <w:rFonts w:ascii="GHEA Grapalat" w:eastAsia="Arial Unicode" w:hAnsi="GHEA Grapalat" w:cs="Arial Unicode"/>
          <w:color w:val="000000"/>
          <w:lang w:val="hy-AM"/>
        </w:rPr>
        <w:t>ի</w:t>
      </w:r>
      <w:r w:rsidR="00B67268" w:rsidRPr="00FB1AE3">
        <w:rPr>
          <w:rFonts w:ascii="GHEA Grapalat" w:eastAsia="Arial Unicode" w:hAnsi="GHEA Grapalat" w:cs="Arial Unicode"/>
          <w:color w:val="000000"/>
          <w:lang w:val="hy-AM"/>
        </w:rPr>
        <w:t xml:space="preserve">րականացվող կամ վերջին երեք տարիների ընթացքում իրականացված այնպիսի գործունեության մասին տեղեկատվություն, որը ազդում է կամ կարող է ազդել նշանակվող պաշտոնում պաշտոնեական պարտականությունների անաչառ և օբյեկտիվ կատարման վրա, կամ կարող է պարունակել շահերի բախման առաջացման հնարավոր այլ </w:t>
      </w:r>
      <w:r w:rsidR="00BA75AC" w:rsidRPr="00FB1AE3">
        <w:rPr>
          <w:rFonts w:ascii="GHEA Grapalat" w:eastAsia="Arial Unicode" w:hAnsi="GHEA Grapalat" w:cs="Arial Unicode"/>
          <w:color w:val="000000"/>
          <w:lang w:val="hy-AM"/>
        </w:rPr>
        <w:t>ռիսկեր.</w:t>
      </w:r>
    </w:p>
    <w:p w14:paraId="4C1E3353" w14:textId="29759EF8" w:rsidR="001F6A5A" w:rsidRPr="00FB1AE3" w:rsidRDefault="004828EF" w:rsidP="00771337">
      <w:pPr>
        <w:pStyle w:val="NormalWeb"/>
        <w:shd w:val="clear" w:color="auto" w:fill="FFFFFF"/>
        <w:spacing w:after="0" w:afterAutospacing="0" w:line="360" w:lineRule="auto"/>
        <w:ind w:firstLine="567"/>
        <w:contextualSpacing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>4</w:t>
      </w:r>
      <w:r w:rsidR="001A0E71" w:rsidRPr="00FB1AE3">
        <w:rPr>
          <w:rFonts w:ascii="GHEA Grapalat" w:eastAsia="Arial Unicode" w:hAnsi="GHEA Grapalat" w:cs="Arial Unicode"/>
          <w:color w:val="000000"/>
          <w:lang w:val="hy-AM"/>
        </w:rPr>
        <w:t xml:space="preserve">) </w:t>
      </w:r>
      <w:r w:rsidR="00771337" w:rsidRPr="00FB1AE3">
        <w:rPr>
          <w:rFonts w:ascii="GHEA Grapalat" w:eastAsia="Arial Unicode" w:hAnsi="GHEA Grapalat" w:cs="Arial Unicode"/>
          <w:color w:val="000000"/>
          <w:lang w:val="hy-AM"/>
        </w:rPr>
        <w:t>«Հանրային ծառայության մասին» օրենքի իմաստով մերձավոր ազգակցությամբ կամ խնամիությամբ կապված անձ</w:t>
      </w:r>
      <w:r w:rsidR="00AA0B80" w:rsidRPr="00FB1AE3">
        <w:rPr>
          <w:rFonts w:ascii="GHEA Grapalat" w:eastAsia="Arial Unicode" w:hAnsi="GHEA Grapalat" w:cs="Arial Unicode"/>
          <w:color w:val="000000"/>
          <w:lang w:val="hy-AM"/>
        </w:rPr>
        <w:t>անց, ընտանիքի անդամների</w:t>
      </w:r>
      <w:r w:rsidR="00771337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AA0B80" w:rsidRPr="00FB1AE3">
        <w:rPr>
          <w:rFonts w:ascii="GHEA Grapalat" w:eastAsia="Arial Unicode" w:hAnsi="GHEA Grapalat" w:cs="Arial Unicode"/>
          <w:color w:val="000000"/>
          <w:lang w:val="hy-AM"/>
        </w:rPr>
        <w:t>և վերջիններիս կողմից</w:t>
      </w:r>
      <w:r w:rsidR="00771337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«Հանրային ծառայության մասին» օրենք իմաստով հանրային պաշտոն</w:t>
      </w:r>
      <w:r w:rsidR="00AA0B80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զբաղեցնելու վերաբերյալ տեղեկատվություն</w:t>
      </w:r>
      <w:r w:rsidR="00721722" w:rsidRPr="00FB1AE3">
        <w:rPr>
          <w:rFonts w:ascii="Cambria Math" w:eastAsia="Arial Unicode" w:hAnsi="Cambria Math" w:cs="Cambria Math"/>
          <w:color w:val="000000"/>
          <w:lang w:val="hy-AM"/>
        </w:rPr>
        <w:t>․</w:t>
      </w:r>
    </w:p>
    <w:p w14:paraId="3E34F7C2" w14:textId="69C84F8A" w:rsidR="009202AB" w:rsidRPr="00FB1AE3" w:rsidRDefault="004828EF" w:rsidP="00771337">
      <w:pPr>
        <w:pStyle w:val="NormalWeb"/>
        <w:shd w:val="clear" w:color="auto" w:fill="FFFFFF"/>
        <w:spacing w:after="0" w:afterAutospacing="0" w:line="360" w:lineRule="auto"/>
        <w:ind w:firstLine="567"/>
        <w:contextualSpacing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>5</w:t>
      </w:r>
      <w:r w:rsidR="009202AB" w:rsidRPr="00FB1AE3">
        <w:rPr>
          <w:rFonts w:ascii="GHEA Grapalat" w:eastAsia="Arial Unicode" w:hAnsi="GHEA Grapalat" w:cs="Arial Unicode"/>
          <w:color w:val="000000"/>
          <w:lang w:val="hy-AM"/>
        </w:rPr>
        <w:t xml:space="preserve">) </w:t>
      </w:r>
      <w:r w:rsidR="00F14935" w:rsidRPr="00FB1AE3">
        <w:rPr>
          <w:rFonts w:ascii="GHEA Grapalat" w:eastAsia="Arial Unicode" w:hAnsi="GHEA Grapalat" w:cs="Arial Unicode"/>
          <w:color w:val="000000"/>
          <w:lang w:val="hy-AM"/>
        </w:rPr>
        <w:t>ա</w:t>
      </w:r>
      <w:r w:rsidR="00822D4E" w:rsidRPr="00FB1AE3">
        <w:rPr>
          <w:rFonts w:ascii="GHEA Grapalat" w:eastAsia="Arial Unicode" w:hAnsi="GHEA Grapalat" w:cs="Arial Unicode"/>
          <w:color w:val="000000"/>
          <w:lang w:val="hy-AM"/>
        </w:rPr>
        <w:t>նձի կողմից</w:t>
      </w:r>
      <w:r w:rsidR="009202AB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822D4E" w:rsidRPr="00FB1AE3">
        <w:rPr>
          <w:rFonts w:ascii="GHEA Grapalat" w:eastAsia="Arial Unicode" w:hAnsi="GHEA Grapalat" w:cs="Arial Unicode"/>
          <w:color w:val="000000"/>
          <w:lang w:val="hy-AM"/>
        </w:rPr>
        <w:t>կուսակցություններում</w:t>
      </w:r>
      <w:r w:rsidR="009202AB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և դրանց կառավարման</w:t>
      </w:r>
      <w:r w:rsidR="007C6D70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մարմիններում</w:t>
      </w:r>
      <w:r w:rsidR="005B1054" w:rsidRPr="00FB1AE3">
        <w:rPr>
          <w:rFonts w:ascii="GHEA Grapalat" w:eastAsia="Arial Unicode" w:hAnsi="GHEA Grapalat" w:cs="Arial Unicode"/>
          <w:color w:val="000000"/>
          <w:lang w:val="hy-AM"/>
        </w:rPr>
        <w:t>,</w:t>
      </w:r>
      <w:r w:rsidR="007C6D70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9202AB" w:rsidRPr="00FB1AE3">
        <w:rPr>
          <w:rFonts w:ascii="GHEA Grapalat" w:eastAsia="Arial Unicode" w:hAnsi="GHEA Grapalat" w:cs="Arial Unicode"/>
          <w:color w:val="000000"/>
          <w:lang w:val="hy-AM"/>
        </w:rPr>
        <w:t>վարչական կամ վերահսկողական մարմիններում</w:t>
      </w:r>
      <w:r w:rsidR="005B1054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ներկայացվածության</w:t>
      </w:r>
      <w:r w:rsidR="00720972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վերաբերյալ տեղեկատվություն</w:t>
      </w:r>
      <w:r w:rsidR="00F14935" w:rsidRPr="00FB1AE3">
        <w:rPr>
          <w:rFonts w:ascii="Cambria Math" w:eastAsia="Arial Unicode" w:hAnsi="Cambria Math" w:cs="Cambria Math"/>
          <w:color w:val="000000"/>
          <w:lang w:val="hy-AM"/>
        </w:rPr>
        <w:t>․</w:t>
      </w:r>
    </w:p>
    <w:p w14:paraId="3DA3D9E9" w14:textId="3817297F" w:rsidR="001A0E71" w:rsidRPr="00FB1AE3" w:rsidRDefault="004828EF" w:rsidP="001F6A5A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>6</w:t>
      </w:r>
      <w:r w:rsidR="001F6A5A" w:rsidRPr="00FB1AE3">
        <w:rPr>
          <w:rFonts w:ascii="GHEA Grapalat" w:eastAsia="Arial Unicode" w:hAnsi="GHEA Grapalat" w:cs="Arial Unicode"/>
          <w:color w:val="000000"/>
          <w:lang w:val="hy-AM"/>
        </w:rPr>
        <w:t>) քրեական, վարչական կամ կարգապահական պատասխանատվության ենթարկված լինելու, ոչ ռեաբիլիտացնող հիմքով քրեական հետապնդում չհարուցելու կամ քրեական հետապնդումը դադարեցնելու մասին որոշում կայացված լինելու</w:t>
      </w:r>
      <w:r w:rsidR="008D6A18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03EF0" w:rsidRPr="00FB1AE3">
        <w:rPr>
          <w:rFonts w:ascii="GHEA Grapalat" w:eastAsia="Arial Unicode" w:hAnsi="GHEA Grapalat" w:cs="Arial Unicode"/>
          <w:color w:val="000000"/>
          <w:lang w:val="hy-AM"/>
        </w:rPr>
        <w:t>տեղեկատվություն</w:t>
      </w:r>
      <w:r w:rsidR="001F6A5A" w:rsidRPr="00FB1AE3">
        <w:rPr>
          <w:rFonts w:ascii="GHEA Grapalat" w:eastAsia="Arial Unicode" w:hAnsi="GHEA Grapalat" w:cs="Arial Unicode"/>
          <w:color w:val="000000"/>
          <w:lang w:val="hy-AM"/>
        </w:rPr>
        <w:t>.</w:t>
      </w:r>
    </w:p>
    <w:p w14:paraId="51EB828E" w14:textId="7D1C0ED0" w:rsidR="0082010E" w:rsidRPr="00FB1AE3" w:rsidRDefault="004828EF" w:rsidP="001F6A5A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>7</w:t>
      </w:r>
      <w:r w:rsidR="0082010E" w:rsidRPr="00FB1AE3">
        <w:rPr>
          <w:rFonts w:ascii="GHEA Grapalat" w:eastAsia="Arial Unicode" w:hAnsi="GHEA Grapalat" w:cs="Arial Unicode"/>
          <w:color w:val="000000"/>
          <w:lang w:val="hy-AM"/>
        </w:rPr>
        <w:t>)</w:t>
      </w:r>
      <w:r w:rsidR="00E03EF0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03EF0" w:rsidRPr="00FB1AE3">
        <w:rPr>
          <w:rFonts w:ascii="Calibri" w:eastAsia="Arial Unicode" w:hAnsi="Calibri" w:cs="Calibri"/>
          <w:color w:val="000000"/>
          <w:lang w:val="hy-AM"/>
        </w:rPr>
        <w:t> </w:t>
      </w:r>
      <w:r w:rsidR="00E03EF0" w:rsidRPr="00FB1AE3">
        <w:rPr>
          <w:rFonts w:ascii="GHEA Grapalat" w:eastAsia="Arial Unicode" w:hAnsi="GHEA Grapalat" w:cs="Arial Unicode"/>
          <w:color w:val="000000"/>
          <w:lang w:val="hy-AM"/>
        </w:rPr>
        <w:t>քրեական ենթամշակույթին հարելու վերաբերյալ տեղեկատվություն</w:t>
      </w:r>
      <w:r w:rsidR="00625EAD" w:rsidRPr="00FB1AE3">
        <w:rPr>
          <w:rFonts w:ascii="GHEA Grapalat" w:eastAsia="Arial Unicode" w:hAnsi="GHEA Grapalat" w:cs="Arial Unicode"/>
          <w:color w:val="000000"/>
          <w:lang w:val="hy-AM"/>
        </w:rPr>
        <w:t>.</w:t>
      </w:r>
    </w:p>
    <w:p w14:paraId="52FC634B" w14:textId="24E7729C" w:rsidR="00B6210F" w:rsidRPr="00FB1AE3" w:rsidRDefault="004828EF" w:rsidP="00E978F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>8</w:t>
      </w:r>
      <w:r w:rsidR="00B6210F" w:rsidRPr="00FB1AE3">
        <w:rPr>
          <w:rFonts w:ascii="GHEA Grapalat" w:eastAsia="Arial Unicode" w:hAnsi="GHEA Grapalat" w:cs="Arial Unicode"/>
          <w:color w:val="000000"/>
          <w:lang w:val="hy-AM"/>
        </w:rPr>
        <w:t xml:space="preserve">) </w:t>
      </w:r>
      <w:r w:rsidR="00681EA9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անձի և նրա ընտանիքի անդամի </w:t>
      </w:r>
      <w:r w:rsidR="000B5F50" w:rsidRPr="00FB1AE3">
        <w:rPr>
          <w:rFonts w:ascii="GHEA Grapalat" w:eastAsia="Arial Unicode" w:hAnsi="GHEA Grapalat" w:cs="Arial Unicode"/>
          <w:color w:val="000000"/>
          <w:lang w:val="hy-AM"/>
        </w:rPr>
        <w:t>ա</w:t>
      </w:r>
      <w:r w:rsidR="00E60758" w:rsidRPr="00FB1AE3">
        <w:rPr>
          <w:rFonts w:ascii="GHEA Grapalat" w:eastAsia="Arial Unicode" w:hAnsi="GHEA Grapalat" w:cs="Arial Unicode"/>
          <w:color w:val="000000"/>
          <w:lang w:val="hy-AM"/>
        </w:rPr>
        <w:t>ռևտրային կազմակերպությունների կանոնադրական կապիտալում մասնակցության</w:t>
      </w:r>
      <w:r w:rsidR="000B5F50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կամ վերջին երեք տարիներին մասնակցության </w:t>
      </w:r>
      <w:r w:rsidR="00E60758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դեպքում, </w:t>
      </w:r>
      <w:r w:rsidR="000B5F50" w:rsidRPr="00FB1AE3">
        <w:rPr>
          <w:rFonts w:ascii="GHEA Grapalat" w:eastAsia="Arial Unicode" w:hAnsi="GHEA Grapalat" w:cs="Arial Unicode"/>
          <w:color w:val="000000"/>
          <w:lang w:val="hy-AM"/>
        </w:rPr>
        <w:t>առևտրային կազմակերպության, մասնակցության բնույթի վերաբերյալ տեղեկատվություն</w:t>
      </w:r>
      <w:r w:rsidR="00625EAD" w:rsidRPr="00FB1AE3">
        <w:rPr>
          <w:rFonts w:ascii="GHEA Grapalat" w:eastAsia="Arial Unicode" w:hAnsi="GHEA Grapalat" w:cs="Arial Unicode"/>
          <w:color w:val="000000"/>
          <w:lang w:val="hy-AM"/>
        </w:rPr>
        <w:t>.</w:t>
      </w:r>
    </w:p>
    <w:p w14:paraId="377A08B1" w14:textId="25D6A527" w:rsidR="000B5F50" w:rsidRPr="00FB1AE3" w:rsidRDefault="004828EF" w:rsidP="00E978F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lastRenderedPageBreak/>
        <w:t>9</w:t>
      </w:r>
      <w:r w:rsidR="000B5F50" w:rsidRPr="00FB1AE3">
        <w:rPr>
          <w:rFonts w:ascii="GHEA Grapalat" w:eastAsia="Arial Unicode" w:hAnsi="GHEA Grapalat" w:cs="Arial Unicode"/>
          <w:color w:val="000000"/>
          <w:lang w:val="hy-AM"/>
        </w:rPr>
        <w:t xml:space="preserve">) </w:t>
      </w:r>
      <w:r w:rsidR="00681EA9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անձի և նրա ընտանիքի անդամի </w:t>
      </w:r>
      <w:r w:rsidR="004E3165" w:rsidRPr="00FB1AE3">
        <w:rPr>
          <w:rFonts w:ascii="GHEA Grapalat" w:eastAsia="Arial Unicode" w:hAnsi="GHEA Grapalat" w:cs="Arial Unicode"/>
          <w:color w:val="000000"/>
          <w:lang w:val="hy-AM"/>
        </w:rPr>
        <w:t>ոչ առևտրային կազմակերպությանը անդամակցության կամ վերջին երեք տարիներին անդամակցության դեպքում, ոչ առևտրային կազմակերպության</w:t>
      </w:r>
      <w:r w:rsidR="00F07C5D" w:rsidRPr="00FB1AE3">
        <w:rPr>
          <w:rFonts w:ascii="GHEA Grapalat" w:eastAsia="Arial Unicode" w:hAnsi="GHEA Grapalat" w:cs="Arial Unicode"/>
          <w:color w:val="000000"/>
          <w:lang w:val="hy-AM"/>
        </w:rPr>
        <w:t>, այդ կազմակերպությանը մասնակցության բնույթի վերաբերյալ տեղեկատվություն:</w:t>
      </w:r>
    </w:p>
    <w:p w14:paraId="2C18D006" w14:textId="77777777" w:rsidR="0085094C" w:rsidRDefault="00711D73" w:rsidP="00E978F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>10</w:t>
      </w:r>
      <w:r w:rsidR="00625EAD" w:rsidRPr="00FB1AE3">
        <w:rPr>
          <w:rFonts w:ascii="GHEA Grapalat" w:eastAsia="Arial Unicode" w:hAnsi="GHEA Grapalat" w:cs="Arial Unicode"/>
          <w:color w:val="000000"/>
          <w:lang w:val="hy-AM"/>
        </w:rPr>
        <w:t xml:space="preserve">) </w:t>
      </w:r>
      <w:r w:rsidR="007811BA" w:rsidRPr="00FB1AE3">
        <w:rPr>
          <w:rFonts w:ascii="GHEA Grapalat" w:eastAsia="Arial Unicode" w:hAnsi="GHEA Grapalat" w:cs="Arial Unicode"/>
          <w:color w:val="000000"/>
          <w:lang w:val="hy-AM"/>
        </w:rPr>
        <w:t>ա</w:t>
      </w:r>
      <w:r w:rsidR="005F314E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նձի </w:t>
      </w:r>
      <w:r w:rsidR="00E60F74" w:rsidRPr="00FB1AE3">
        <w:rPr>
          <w:rFonts w:ascii="GHEA Grapalat" w:eastAsia="Arial Unicode" w:hAnsi="GHEA Grapalat" w:cs="Arial Unicode"/>
          <w:color w:val="000000"/>
          <w:lang w:val="hy-AM"/>
        </w:rPr>
        <w:t xml:space="preserve">և նրա ընտանիքի </w:t>
      </w:r>
      <w:r w:rsidR="009A0012" w:rsidRPr="00FB1AE3">
        <w:rPr>
          <w:rFonts w:ascii="GHEA Grapalat" w:eastAsia="Arial Unicode" w:hAnsi="GHEA Grapalat" w:cs="Arial Unicode"/>
          <w:color w:val="000000"/>
          <w:lang w:val="hy-AM"/>
        </w:rPr>
        <w:t>անդամի</w:t>
      </w:r>
      <w:r w:rsidR="00E60F74" w:rsidRPr="00FB1AE3">
        <w:rPr>
          <w:rFonts w:ascii="GHEA Grapalat" w:eastAsia="Arial Unicode" w:hAnsi="GHEA Grapalat" w:cs="Arial Unicode"/>
          <w:color w:val="000000"/>
          <w:lang w:val="hy-AM"/>
        </w:rPr>
        <w:t xml:space="preserve">, ինչպես նաև նրանց մասնակցությամբ կազմակերպությունների կողմից Հայաստանի Հանրապետության կամ համայնքների հետ </w:t>
      </w:r>
      <w:r w:rsidR="009A0012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վերջին երեք տարիներին </w:t>
      </w:r>
      <w:r w:rsidR="00E60F74" w:rsidRPr="00FB1AE3">
        <w:rPr>
          <w:rFonts w:ascii="GHEA Grapalat" w:eastAsia="Arial Unicode" w:hAnsi="GHEA Grapalat" w:cs="Arial Unicode"/>
          <w:color w:val="000000"/>
          <w:lang w:val="hy-AM"/>
        </w:rPr>
        <w:t>կնքված պայմանագրերի վերաբերյալ տեղեկատվություն</w:t>
      </w:r>
      <w:r w:rsidR="00B67268" w:rsidRPr="00FB1AE3">
        <w:rPr>
          <w:rFonts w:ascii="GHEA Grapalat" w:eastAsia="Arial Unicode" w:hAnsi="GHEA Grapalat" w:cs="Arial Unicode"/>
          <w:color w:val="000000"/>
          <w:lang w:val="hy-AM"/>
        </w:rPr>
        <w:t>։</w:t>
      </w:r>
    </w:p>
    <w:p w14:paraId="7DCB1D24" w14:textId="7315F304" w:rsidR="00B01C97" w:rsidRPr="00FB1AE3" w:rsidRDefault="00DA1227" w:rsidP="00E978F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FB1AE3">
        <w:rPr>
          <w:rFonts w:ascii="GHEA Grapalat" w:eastAsia="Arial Unicode" w:hAnsi="GHEA Grapalat" w:cs="Arial Unicode"/>
          <w:color w:val="000000"/>
          <w:lang w:val="hy-AM"/>
        </w:rPr>
        <w:t>5. Բարեվարքության ինքնագնահատման հարցաթերթիկի</w:t>
      </w:r>
      <w:r w:rsidR="00B01C97" w:rsidRPr="00FB1AE3">
        <w:rPr>
          <w:rFonts w:ascii="Calibri" w:eastAsia="Arial Unicode" w:hAnsi="Calibri" w:cs="Calibri"/>
          <w:color w:val="000000"/>
          <w:lang w:val="hy-AM"/>
        </w:rPr>
        <w:t> </w:t>
      </w:r>
      <w:r w:rsidR="00B01C97" w:rsidRPr="00FB1AE3">
        <w:rPr>
          <w:rFonts w:ascii="GHEA Grapalat" w:eastAsia="Arial Unicode" w:hAnsi="GHEA Grapalat" w:cs="Arial Unicode"/>
          <w:color w:val="000000"/>
          <w:lang w:val="hy-AM"/>
        </w:rPr>
        <w:t>ձևանմուշը, լրացման կարգը, հարցաթերթիկում ներառվող տվյալների</w:t>
      </w:r>
      <w:r w:rsidR="00B01C97" w:rsidRPr="00FB1AE3">
        <w:rPr>
          <w:rFonts w:ascii="Calibri" w:eastAsia="Arial Unicode" w:hAnsi="Calibri" w:cs="Calibri"/>
          <w:color w:val="000000"/>
          <w:lang w:val="hy-AM"/>
        </w:rPr>
        <w:t> </w:t>
      </w:r>
      <w:r w:rsidR="00B01C97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մանրամասները, ինչպես նաև </w:t>
      </w:r>
      <w:r w:rsidRPr="00FB1AE3">
        <w:rPr>
          <w:rFonts w:ascii="GHEA Grapalat" w:eastAsia="Arial Unicode" w:hAnsi="GHEA Grapalat" w:cs="Arial Unicode"/>
          <w:color w:val="000000"/>
          <w:lang w:val="hy-AM"/>
        </w:rPr>
        <w:t xml:space="preserve">վերհանված ռիսկերի վերացման ուղղությամբ </w:t>
      </w:r>
      <w:r w:rsidR="006774A4" w:rsidRPr="00FB1AE3">
        <w:rPr>
          <w:rFonts w:ascii="GHEA Grapalat" w:eastAsia="Arial Unicode" w:hAnsi="GHEA Grapalat" w:cs="Arial Unicode"/>
          <w:color w:val="000000"/>
          <w:lang w:val="hy-AM"/>
        </w:rPr>
        <w:t>առաջարկություններ</w:t>
      </w:r>
      <w:r w:rsidR="00A4665E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ներկայացնելու կարգը</w:t>
      </w:r>
      <w:r w:rsidR="006774A4" w:rsidRPr="00FB1AE3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B01C97" w:rsidRPr="00FB1AE3">
        <w:rPr>
          <w:rFonts w:ascii="GHEA Grapalat" w:eastAsia="Arial Unicode" w:hAnsi="GHEA Grapalat" w:cs="Arial Unicode"/>
          <w:color w:val="000000"/>
          <w:lang w:val="hy-AM"/>
        </w:rPr>
        <w:t>սահման</w:t>
      </w:r>
      <w:r w:rsidR="00A4665E" w:rsidRPr="00FB1AE3">
        <w:rPr>
          <w:rFonts w:ascii="GHEA Grapalat" w:eastAsia="Arial Unicode" w:hAnsi="GHEA Grapalat" w:cs="Arial Unicode"/>
          <w:color w:val="000000"/>
          <w:lang w:val="hy-AM"/>
        </w:rPr>
        <w:t>վ</w:t>
      </w:r>
      <w:r w:rsidR="00B01C97" w:rsidRPr="00FB1AE3">
        <w:rPr>
          <w:rFonts w:ascii="GHEA Grapalat" w:eastAsia="Arial Unicode" w:hAnsi="GHEA Grapalat" w:cs="Arial Unicode"/>
          <w:color w:val="000000"/>
          <w:lang w:val="hy-AM"/>
        </w:rPr>
        <w:t xml:space="preserve">ում է </w:t>
      </w:r>
      <w:r w:rsidR="00A4665E" w:rsidRPr="00FB1AE3">
        <w:rPr>
          <w:rFonts w:ascii="GHEA Grapalat" w:eastAsia="Arial Unicode" w:hAnsi="GHEA Grapalat" w:cs="Arial Unicode"/>
          <w:color w:val="000000"/>
          <w:lang w:val="hy-AM"/>
        </w:rPr>
        <w:t>Կառավարության կողմից՝ Հանձնաժողովի կողմից ներկայացվող մեթոդական աջակցությամբ</w:t>
      </w:r>
      <w:r w:rsidR="00B01C97" w:rsidRPr="00FB1AE3">
        <w:rPr>
          <w:rFonts w:ascii="GHEA Grapalat" w:eastAsia="Arial Unicode" w:hAnsi="GHEA Grapalat" w:cs="Arial Unicode"/>
          <w:color w:val="000000"/>
          <w:lang w:val="hy-AM"/>
        </w:rPr>
        <w:t>:</w:t>
      </w:r>
    </w:p>
    <w:p w14:paraId="7429E6A3" w14:textId="77777777" w:rsidR="008C578F" w:rsidRPr="00FB1AE3" w:rsidRDefault="008C578F" w:rsidP="00E978F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" w:hAnsi="GHEA Grapalat" w:cs="Arial Unicode"/>
          <w:color w:val="000000"/>
          <w:lang w:val="hy-AM"/>
        </w:rPr>
      </w:pPr>
    </w:p>
    <w:p w14:paraId="0681DF19" w14:textId="77777777" w:rsidR="008C578F" w:rsidRPr="00FB1AE3" w:rsidRDefault="008C578F" w:rsidP="00E978F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 w:eastAsia="ru-RU"/>
        </w:rPr>
      </w:pPr>
      <w:r w:rsidRPr="00FB1AE3">
        <w:rPr>
          <w:rFonts w:ascii="GHEA Grapalat" w:hAnsi="GHEA Grapalat"/>
          <w:b/>
          <w:color w:val="000000"/>
          <w:lang w:val="hy-AM" w:eastAsia="ru-RU"/>
        </w:rPr>
        <w:t xml:space="preserve">Հոդված 2. </w:t>
      </w:r>
    </w:p>
    <w:p w14:paraId="3F587A81" w14:textId="0365991D" w:rsidR="00740FF5" w:rsidRPr="00FB1AE3" w:rsidRDefault="00740FF5" w:rsidP="00740F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B1AE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1. </w:t>
      </w:r>
      <w:r w:rsidRPr="00FB1AE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14:paraId="40607816" w14:textId="178404ED" w:rsidR="005F314E" w:rsidRPr="00FB1AE3" w:rsidRDefault="00740FF5" w:rsidP="00740F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B1AE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2. Սույն օրենքից բխող իրավական ակտերը ենթակա են ընդունման սույն օրենքն ուժի մեջ մտնելուց հետո </w:t>
      </w:r>
      <w:r w:rsidR="007B5AA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երեք</w:t>
      </w:r>
      <w:r w:rsidR="007B5AA5" w:rsidRPr="00FB1AE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87CA9" w:rsidRPr="00FB1AE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ամսվա</w:t>
      </w:r>
      <w:r w:rsidR="00A4665E" w:rsidRPr="00FB1AE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B1AE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ընթացքում:</w:t>
      </w:r>
    </w:p>
    <w:p w14:paraId="4FEBB9EF" w14:textId="77777777" w:rsidR="00CE0D9C" w:rsidRPr="00FB1AE3" w:rsidRDefault="00CE0D9C" w:rsidP="00C42402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sectPr w:rsidR="00CE0D9C" w:rsidRPr="00FB1AE3" w:rsidSect="00FA6863">
      <w:headerReference w:type="default" r:id="rId7"/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3A1D2" w14:textId="77777777" w:rsidR="00736A74" w:rsidRDefault="00736A74" w:rsidP="00191C7B">
      <w:pPr>
        <w:spacing w:after="0" w:line="240" w:lineRule="auto"/>
      </w:pPr>
      <w:r>
        <w:separator/>
      </w:r>
    </w:p>
  </w:endnote>
  <w:endnote w:type="continuationSeparator" w:id="0">
    <w:p w14:paraId="0E9EDEF1" w14:textId="77777777" w:rsidR="00736A74" w:rsidRDefault="00736A74" w:rsidP="0019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Courier New"/>
    <w:charset w:val="CC"/>
    <w:family w:val="auto"/>
    <w:pitch w:val="variable"/>
    <w:sig w:usb0="00000001" w:usb1="00000002" w:usb2="00000000" w:usb3="00000000" w:csb0="0000019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39BF3" w14:textId="77777777" w:rsidR="00736A74" w:rsidRDefault="00736A74" w:rsidP="00191C7B">
      <w:pPr>
        <w:spacing w:after="0" w:line="240" w:lineRule="auto"/>
      </w:pPr>
      <w:r>
        <w:separator/>
      </w:r>
    </w:p>
  </w:footnote>
  <w:footnote w:type="continuationSeparator" w:id="0">
    <w:p w14:paraId="487851F4" w14:textId="77777777" w:rsidR="00736A74" w:rsidRDefault="00736A74" w:rsidP="0019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B982F" w14:textId="4441FB95" w:rsidR="001D735E" w:rsidRPr="006E12EA" w:rsidRDefault="001D735E" w:rsidP="00191C7B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lang w:val="hy-AM" w:eastAsia="en-GB"/>
      </w:rPr>
    </w:pPr>
    <w:r w:rsidRPr="006E12EA">
      <w:rPr>
        <w:rFonts w:ascii="Calibri" w:eastAsia="Calibri" w:hAnsi="Calibri" w:cs="Times New Roman"/>
        <w:noProof/>
      </w:rPr>
      <w:drawing>
        <wp:anchor distT="0" distB="0" distL="0" distR="0" simplePos="0" relativeHeight="251659264" behindDoc="1" locked="0" layoutInCell="1" allowOverlap="1" wp14:anchorId="08489082" wp14:editId="62DC81FF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2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2EA">
      <w:rPr>
        <w:rFonts w:ascii="GHEA Grapalat" w:eastAsia="GHEA Grapalat" w:hAnsi="GHEA Grapalat" w:cs="GHEA Grapalat"/>
        <w:szCs w:val="24"/>
        <w:lang w:val="hy-AM" w:eastAsia="en-GB"/>
      </w:rPr>
      <w:t>Արդարադատության</w:t>
    </w:r>
    <w:r w:rsidRPr="006E12EA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</w:t>
    </w:r>
    <w:r w:rsidRPr="006E12EA">
      <w:rPr>
        <w:rFonts w:ascii="Calibri" w:eastAsia="Arial Armenian" w:hAnsi="Calibri" w:cs="Arial Armenian"/>
        <w:sz w:val="20"/>
        <w:lang w:val="hy-AM" w:eastAsia="en-GB"/>
      </w:rPr>
      <w:t xml:space="preserve">                                      </w:t>
    </w:r>
    <w:r>
      <w:rPr>
        <w:rFonts w:ascii="Calibri" w:eastAsia="Arial Armenian" w:hAnsi="Calibri" w:cs="Arial Armenian"/>
        <w:sz w:val="20"/>
        <w:lang w:eastAsia="en-GB"/>
      </w:rPr>
      <w:t xml:space="preserve">                            </w:t>
    </w:r>
    <w:r w:rsidRPr="006E12EA">
      <w:rPr>
        <w:rFonts w:ascii="Calibri" w:eastAsia="Arial Armenian" w:hAnsi="Calibri" w:cs="Arial Armenian"/>
        <w:sz w:val="20"/>
        <w:lang w:val="hy-AM" w:eastAsia="en-GB"/>
      </w:rPr>
      <w:t xml:space="preserve">               </w:t>
    </w:r>
    <w:r w:rsidRPr="006E12EA">
      <w:rPr>
        <w:rFonts w:ascii="GHEA Grapalat" w:eastAsia="Arial Armenian" w:hAnsi="GHEA Grapalat" w:cs="Arial Armenian"/>
        <w:lang w:val="hy-AM" w:eastAsia="en-GB"/>
      </w:rPr>
      <w:t>ՆԱԽԱԳԻԾ</w:t>
    </w:r>
    <w:r w:rsidRPr="006E12EA">
      <w:rPr>
        <w:rFonts w:ascii="Arial Armenian" w:eastAsia="Arial Armenian" w:hAnsi="Arial Armenian" w:cs="Arial Armenian"/>
        <w:sz w:val="18"/>
        <w:lang w:val="hy-AM" w:eastAsia="en-GB"/>
      </w:rPr>
      <w:t xml:space="preserve">  </w:t>
    </w:r>
    <w:r w:rsidRPr="006E12EA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              </w:t>
    </w:r>
  </w:p>
  <w:p w14:paraId="0F3A35A5" w14:textId="77777777" w:rsidR="001D735E" w:rsidRPr="006E12EA" w:rsidRDefault="001D735E" w:rsidP="00191C7B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lang w:val="hy-AM" w:eastAsia="en-GB"/>
      </w:rPr>
    </w:pPr>
    <w:r w:rsidRPr="006E12EA">
      <w:rPr>
        <w:rFonts w:ascii="GHEA Grapalat" w:eastAsia="GHEA Grapalat" w:hAnsi="GHEA Grapalat" w:cs="GHEA Grapalat"/>
        <w:szCs w:val="24"/>
        <w:lang w:val="hy-AM" w:eastAsia="en-GB"/>
      </w:rPr>
      <w:t>Նախարարություն</w:t>
    </w:r>
    <w:r w:rsidRPr="006E12EA">
      <w:rPr>
        <w:rFonts w:ascii="GHEA Grapalat" w:eastAsia="GHEA Grapalat" w:hAnsi="GHEA Grapalat" w:cs="GHEA Grapalat"/>
        <w:sz w:val="20"/>
        <w:lang w:val="hy-AM" w:eastAsia="en-GB"/>
      </w:rPr>
      <w:t xml:space="preserve">                       </w:t>
    </w:r>
  </w:p>
  <w:p w14:paraId="4728A401" w14:textId="77777777" w:rsidR="001D735E" w:rsidRPr="006E12EA" w:rsidRDefault="001D735E" w:rsidP="00191C7B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ascii="Sylfaen" w:eastAsia="Art" w:hAnsi="Sylfaen" w:cs="Art"/>
        <w:sz w:val="20"/>
        <w:lang w:val="hy-AM" w:eastAsia="en-GB"/>
      </w:rPr>
    </w:pPr>
    <w:r w:rsidRPr="006E12EA">
      <w:rPr>
        <w:rFonts w:ascii="Art" w:eastAsia="Art" w:hAnsi="Art" w:cs="Art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</w:t>
    </w:r>
  </w:p>
  <w:p w14:paraId="7D288284" w14:textId="77777777" w:rsidR="001D735E" w:rsidRDefault="001D7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E15"/>
    <w:multiLevelType w:val="hybridMultilevel"/>
    <w:tmpl w:val="4A260EA8"/>
    <w:lvl w:ilvl="0" w:tplc="0BD683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A473E9"/>
    <w:multiLevelType w:val="hybridMultilevel"/>
    <w:tmpl w:val="4AE0D91E"/>
    <w:lvl w:ilvl="0" w:tplc="0FB0497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0FB6A89"/>
    <w:multiLevelType w:val="hybridMultilevel"/>
    <w:tmpl w:val="446C39F6"/>
    <w:lvl w:ilvl="0" w:tplc="869EC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31130D"/>
    <w:multiLevelType w:val="hybridMultilevel"/>
    <w:tmpl w:val="67606B2E"/>
    <w:lvl w:ilvl="0" w:tplc="697878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295CB6"/>
    <w:multiLevelType w:val="hybridMultilevel"/>
    <w:tmpl w:val="BBA2CDD6"/>
    <w:lvl w:ilvl="0" w:tplc="9FD8A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CC"/>
    <w:rsid w:val="0000418D"/>
    <w:rsid w:val="00016A72"/>
    <w:rsid w:val="00022AF8"/>
    <w:rsid w:val="00026950"/>
    <w:rsid w:val="00030141"/>
    <w:rsid w:val="0003337E"/>
    <w:rsid w:val="00043F85"/>
    <w:rsid w:val="0004421B"/>
    <w:rsid w:val="000465BD"/>
    <w:rsid w:val="00046B8C"/>
    <w:rsid w:val="00050B59"/>
    <w:rsid w:val="00051851"/>
    <w:rsid w:val="000525E1"/>
    <w:rsid w:val="00053FB4"/>
    <w:rsid w:val="00054A1E"/>
    <w:rsid w:val="00070C0D"/>
    <w:rsid w:val="00081D64"/>
    <w:rsid w:val="000825AF"/>
    <w:rsid w:val="000829B5"/>
    <w:rsid w:val="00087CA9"/>
    <w:rsid w:val="000907EB"/>
    <w:rsid w:val="00094444"/>
    <w:rsid w:val="0009518B"/>
    <w:rsid w:val="0009788E"/>
    <w:rsid w:val="000B5F50"/>
    <w:rsid w:val="000C1186"/>
    <w:rsid w:val="000C3BAF"/>
    <w:rsid w:val="000C62FE"/>
    <w:rsid w:val="000D2D09"/>
    <w:rsid w:val="000D7236"/>
    <w:rsid w:val="000E305C"/>
    <w:rsid w:val="000E59AE"/>
    <w:rsid w:val="000F7B1D"/>
    <w:rsid w:val="00122567"/>
    <w:rsid w:val="00123CAD"/>
    <w:rsid w:val="00130485"/>
    <w:rsid w:val="00132612"/>
    <w:rsid w:val="0013336C"/>
    <w:rsid w:val="00154113"/>
    <w:rsid w:val="001557F7"/>
    <w:rsid w:val="00156D3B"/>
    <w:rsid w:val="00183E1D"/>
    <w:rsid w:val="0018476C"/>
    <w:rsid w:val="00191C7B"/>
    <w:rsid w:val="00192ADD"/>
    <w:rsid w:val="00192DEC"/>
    <w:rsid w:val="001A0E71"/>
    <w:rsid w:val="001A3627"/>
    <w:rsid w:val="001A4E15"/>
    <w:rsid w:val="001A775E"/>
    <w:rsid w:val="001B0A04"/>
    <w:rsid w:val="001B74D2"/>
    <w:rsid w:val="001C2CB2"/>
    <w:rsid w:val="001C6167"/>
    <w:rsid w:val="001D210E"/>
    <w:rsid w:val="001D735E"/>
    <w:rsid w:val="001E2228"/>
    <w:rsid w:val="001E26F3"/>
    <w:rsid w:val="001E37B4"/>
    <w:rsid w:val="001E4D86"/>
    <w:rsid w:val="001F6A5A"/>
    <w:rsid w:val="001F6F78"/>
    <w:rsid w:val="001F716B"/>
    <w:rsid w:val="00201586"/>
    <w:rsid w:val="002037B7"/>
    <w:rsid w:val="00203811"/>
    <w:rsid w:val="002253FD"/>
    <w:rsid w:val="00226885"/>
    <w:rsid w:val="00226965"/>
    <w:rsid w:val="002449A9"/>
    <w:rsid w:val="0024788D"/>
    <w:rsid w:val="0026252A"/>
    <w:rsid w:val="00265953"/>
    <w:rsid w:val="00277125"/>
    <w:rsid w:val="002B7387"/>
    <w:rsid w:val="002B74F7"/>
    <w:rsid w:val="002C0B4D"/>
    <w:rsid w:val="002C3E1C"/>
    <w:rsid w:val="002C5A56"/>
    <w:rsid w:val="002D0E48"/>
    <w:rsid w:val="002D24DD"/>
    <w:rsid w:val="002F07E9"/>
    <w:rsid w:val="00305CE5"/>
    <w:rsid w:val="00315F9C"/>
    <w:rsid w:val="003271DC"/>
    <w:rsid w:val="00340714"/>
    <w:rsid w:val="0034462A"/>
    <w:rsid w:val="00350703"/>
    <w:rsid w:val="00361DE5"/>
    <w:rsid w:val="003666CD"/>
    <w:rsid w:val="00372405"/>
    <w:rsid w:val="00373294"/>
    <w:rsid w:val="00373B47"/>
    <w:rsid w:val="00382084"/>
    <w:rsid w:val="00383252"/>
    <w:rsid w:val="003837A6"/>
    <w:rsid w:val="00391184"/>
    <w:rsid w:val="003914A5"/>
    <w:rsid w:val="00391C21"/>
    <w:rsid w:val="003A18B7"/>
    <w:rsid w:val="003A3795"/>
    <w:rsid w:val="003B2549"/>
    <w:rsid w:val="003B4025"/>
    <w:rsid w:val="003B5F20"/>
    <w:rsid w:val="003C2A8F"/>
    <w:rsid w:val="003C5048"/>
    <w:rsid w:val="003C53F6"/>
    <w:rsid w:val="003C5AAD"/>
    <w:rsid w:val="003D0D35"/>
    <w:rsid w:val="003D6A9F"/>
    <w:rsid w:val="003D732F"/>
    <w:rsid w:val="003E3763"/>
    <w:rsid w:val="003E733F"/>
    <w:rsid w:val="003F3639"/>
    <w:rsid w:val="003F3FEF"/>
    <w:rsid w:val="0040602E"/>
    <w:rsid w:val="00407559"/>
    <w:rsid w:val="00412B75"/>
    <w:rsid w:val="00413743"/>
    <w:rsid w:val="00415916"/>
    <w:rsid w:val="00415BC0"/>
    <w:rsid w:val="00417D39"/>
    <w:rsid w:val="00422FDB"/>
    <w:rsid w:val="004236BE"/>
    <w:rsid w:val="004325F5"/>
    <w:rsid w:val="004366EB"/>
    <w:rsid w:val="00443823"/>
    <w:rsid w:val="00453E02"/>
    <w:rsid w:val="00454421"/>
    <w:rsid w:val="004570E1"/>
    <w:rsid w:val="0047395C"/>
    <w:rsid w:val="004828EF"/>
    <w:rsid w:val="00486A18"/>
    <w:rsid w:val="0048797D"/>
    <w:rsid w:val="0049133B"/>
    <w:rsid w:val="00494A61"/>
    <w:rsid w:val="004A7EA2"/>
    <w:rsid w:val="004C0FE4"/>
    <w:rsid w:val="004C344C"/>
    <w:rsid w:val="004E3165"/>
    <w:rsid w:val="004F0405"/>
    <w:rsid w:val="004F7A6B"/>
    <w:rsid w:val="00503A0E"/>
    <w:rsid w:val="00510D32"/>
    <w:rsid w:val="005137C1"/>
    <w:rsid w:val="005162AC"/>
    <w:rsid w:val="005205FF"/>
    <w:rsid w:val="00521EFD"/>
    <w:rsid w:val="00522729"/>
    <w:rsid w:val="005326D1"/>
    <w:rsid w:val="00543D1F"/>
    <w:rsid w:val="005459AE"/>
    <w:rsid w:val="00553F57"/>
    <w:rsid w:val="005564F0"/>
    <w:rsid w:val="00557569"/>
    <w:rsid w:val="005720BB"/>
    <w:rsid w:val="005817B8"/>
    <w:rsid w:val="0058265B"/>
    <w:rsid w:val="00584578"/>
    <w:rsid w:val="00590810"/>
    <w:rsid w:val="005A25CE"/>
    <w:rsid w:val="005A51BE"/>
    <w:rsid w:val="005A5D62"/>
    <w:rsid w:val="005B1054"/>
    <w:rsid w:val="005B4651"/>
    <w:rsid w:val="005B5E49"/>
    <w:rsid w:val="005C6C4C"/>
    <w:rsid w:val="005D2DD3"/>
    <w:rsid w:val="005D694D"/>
    <w:rsid w:val="005E0772"/>
    <w:rsid w:val="005E45D6"/>
    <w:rsid w:val="005F1B8F"/>
    <w:rsid w:val="005F314E"/>
    <w:rsid w:val="005F45BC"/>
    <w:rsid w:val="005F6599"/>
    <w:rsid w:val="00602904"/>
    <w:rsid w:val="0060457E"/>
    <w:rsid w:val="00620DA8"/>
    <w:rsid w:val="00625EAD"/>
    <w:rsid w:val="00626D16"/>
    <w:rsid w:val="00632F72"/>
    <w:rsid w:val="0063432F"/>
    <w:rsid w:val="00636FAD"/>
    <w:rsid w:val="006435EA"/>
    <w:rsid w:val="00654F1F"/>
    <w:rsid w:val="0066435F"/>
    <w:rsid w:val="0066704C"/>
    <w:rsid w:val="00671FEA"/>
    <w:rsid w:val="00672945"/>
    <w:rsid w:val="00676A73"/>
    <w:rsid w:val="006774A4"/>
    <w:rsid w:val="00681698"/>
    <w:rsid w:val="00681EA9"/>
    <w:rsid w:val="00683091"/>
    <w:rsid w:val="00686E59"/>
    <w:rsid w:val="00691A12"/>
    <w:rsid w:val="006A2EA7"/>
    <w:rsid w:val="006A4A3E"/>
    <w:rsid w:val="006A5B57"/>
    <w:rsid w:val="006C0771"/>
    <w:rsid w:val="006C30B8"/>
    <w:rsid w:val="006C3250"/>
    <w:rsid w:val="006C3FC1"/>
    <w:rsid w:val="006C4534"/>
    <w:rsid w:val="006D7BC7"/>
    <w:rsid w:val="006E263C"/>
    <w:rsid w:val="006F42C9"/>
    <w:rsid w:val="006F65E2"/>
    <w:rsid w:val="00701C84"/>
    <w:rsid w:val="00707F21"/>
    <w:rsid w:val="00711D73"/>
    <w:rsid w:val="0071254A"/>
    <w:rsid w:val="00712EB6"/>
    <w:rsid w:val="00716024"/>
    <w:rsid w:val="00720972"/>
    <w:rsid w:val="00721722"/>
    <w:rsid w:val="0072428B"/>
    <w:rsid w:val="00725E5D"/>
    <w:rsid w:val="00730489"/>
    <w:rsid w:val="00731BE7"/>
    <w:rsid w:val="00732492"/>
    <w:rsid w:val="00733D0D"/>
    <w:rsid w:val="00736A74"/>
    <w:rsid w:val="00740FF5"/>
    <w:rsid w:val="00743066"/>
    <w:rsid w:val="00750E1E"/>
    <w:rsid w:val="007513AE"/>
    <w:rsid w:val="00760173"/>
    <w:rsid w:val="007653FE"/>
    <w:rsid w:val="00765B77"/>
    <w:rsid w:val="007709A6"/>
    <w:rsid w:val="00771337"/>
    <w:rsid w:val="00774B7F"/>
    <w:rsid w:val="0077616B"/>
    <w:rsid w:val="007811BA"/>
    <w:rsid w:val="00795300"/>
    <w:rsid w:val="0079605E"/>
    <w:rsid w:val="007B11C9"/>
    <w:rsid w:val="007B1E61"/>
    <w:rsid w:val="007B3C46"/>
    <w:rsid w:val="007B3E1D"/>
    <w:rsid w:val="007B4B49"/>
    <w:rsid w:val="007B5AA5"/>
    <w:rsid w:val="007B5E6F"/>
    <w:rsid w:val="007C63C5"/>
    <w:rsid w:val="007C6D70"/>
    <w:rsid w:val="007D09BA"/>
    <w:rsid w:val="007D4D4D"/>
    <w:rsid w:val="007D7767"/>
    <w:rsid w:val="007E119B"/>
    <w:rsid w:val="007F458D"/>
    <w:rsid w:val="00805C07"/>
    <w:rsid w:val="00815778"/>
    <w:rsid w:val="008158C5"/>
    <w:rsid w:val="0082010E"/>
    <w:rsid w:val="008219AC"/>
    <w:rsid w:val="00822D4E"/>
    <w:rsid w:val="00834F07"/>
    <w:rsid w:val="00840784"/>
    <w:rsid w:val="0085094C"/>
    <w:rsid w:val="0085265E"/>
    <w:rsid w:val="008709FB"/>
    <w:rsid w:val="00875A06"/>
    <w:rsid w:val="00875E13"/>
    <w:rsid w:val="00881960"/>
    <w:rsid w:val="0089443D"/>
    <w:rsid w:val="008966F3"/>
    <w:rsid w:val="008B4888"/>
    <w:rsid w:val="008B7218"/>
    <w:rsid w:val="008C578F"/>
    <w:rsid w:val="008D31C7"/>
    <w:rsid w:val="008D454D"/>
    <w:rsid w:val="008D49F6"/>
    <w:rsid w:val="008D4FF0"/>
    <w:rsid w:val="008D5ABF"/>
    <w:rsid w:val="008D6A18"/>
    <w:rsid w:val="008E65C0"/>
    <w:rsid w:val="008F0F20"/>
    <w:rsid w:val="008F1DB8"/>
    <w:rsid w:val="009048F8"/>
    <w:rsid w:val="00914FBC"/>
    <w:rsid w:val="009202AB"/>
    <w:rsid w:val="00922069"/>
    <w:rsid w:val="0092269C"/>
    <w:rsid w:val="0092568F"/>
    <w:rsid w:val="009321EC"/>
    <w:rsid w:val="00933A82"/>
    <w:rsid w:val="0093595A"/>
    <w:rsid w:val="00941051"/>
    <w:rsid w:val="00942B85"/>
    <w:rsid w:val="00945DCA"/>
    <w:rsid w:val="00952216"/>
    <w:rsid w:val="00953535"/>
    <w:rsid w:val="00953ADC"/>
    <w:rsid w:val="0095472F"/>
    <w:rsid w:val="00960AEA"/>
    <w:rsid w:val="00961A92"/>
    <w:rsid w:val="00967F88"/>
    <w:rsid w:val="00985947"/>
    <w:rsid w:val="00985DCB"/>
    <w:rsid w:val="00994ED5"/>
    <w:rsid w:val="00995170"/>
    <w:rsid w:val="00997F35"/>
    <w:rsid w:val="009A0012"/>
    <w:rsid w:val="009B0959"/>
    <w:rsid w:val="009B6A3C"/>
    <w:rsid w:val="009C73B7"/>
    <w:rsid w:val="009E4BFD"/>
    <w:rsid w:val="009E5F12"/>
    <w:rsid w:val="009E64ED"/>
    <w:rsid w:val="009F3DB2"/>
    <w:rsid w:val="00A00BD2"/>
    <w:rsid w:val="00A01515"/>
    <w:rsid w:val="00A03744"/>
    <w:rsid w:val="00A06F2F"/>
    <w:rsid w:val="00A11A19"/>
    <w:rsid w:val="00A252A2"/>
    <w:rsid w:val="00A25AC0"/>
    <w:rsid w:val="00A262A4"/>
    <w:rsid w:val="00A26C13"/>
    <w:rsid w:val="00A270F2"/>
    <w:rsid w:val="00A2743D"/>
    <w:rsid w:val="00A31C47"/>
    <w:rsid w:val="00A34044"/>
    <w:rsid w:val="00A35237"/>
    <w:rsid w:val="00A37402"/>
    <w:rsid w:val="00A37F42"/>
    <w:rsid w:val="00A455EE"/>
    <w:rsid w:val="00A4665E"/>
    <w:rsid w:val="00A4747D"/>
    <w:rsid w:val="00A560C6"/>
    <w:rsid w:val="00A726C1"/>
    <w:rsid w:val="00A771A9"/>
    <w:rsid w:val="00A7780F"/>
    <w:rsid w:val="00A82E90"/>
    <w:rsid w:val="00A86E5B"/>
    <w:rsid w:val="00A87E44"/>
    <w:rsid w:val="00AA0B80"/>
    <w:rsid w:val="00AA2331"/>
    <w:rsid w:val="00AA50A0"/>
    <w:rsid w:val="00AB4CD4"/>
    <w:rsid w:val="00AC255D"/>
    <w:rsid w:val="00AC6EFB"/>
    <w:rsid w:val="00AD3264"/>
    <w:rsid w:val="00AF1F3A"/>
    <w:rsid w:val="00AF51F4"/>
    <w:rsid w:val="00AF7864"/>
    <w:rsid w:val="00B01C97"/>
    <w:rsid w:val="00B05CB0"/>
    <w:rsid w:val="00B0672C"/>
    <w:rsid w:val="00B13144"/>
    <w:rsid w:val="00B17207"/>
    <w:rsid w:val="00B45EA3"/>
    <w:rsid w:val="00B5049A"/>
    <w:rsid w:val="00B6210F"/>
    <w:rsid w:val="00B641A1"/>
    <w:rsid w:val="00B67268"/>
    <w:rsid w:val="00B70064"/>
    <w:rsid w:val="00B728D4"/>
    <w:rsid w:val="00B77046"/>
    <w:rsid w:val="00B8120C"/>
    <w:rsid w:val="00B8165A"/>
    <w:rsid w:val="00B838C0"/>
    <w:rsid w:val="00B848F4"/>
    <w:rsid w:val="00B85172"/>
    <w:rsid w:val="00B905A8"/>
    <w:rsid w:val="00BA4D1A"/>
    <w:rsid w:val="00BA63E1"/>
    <w:rsid w:val="00BA75AC"/>
    <w:rsid w:val="00BB68AA"/>
    <w:rsid w:val="00BC32D6"/>
    <w:rsid w:val="00BC4301"/>
    <w:rsid w:val="00BC46D5"/>
    <w:rsid w:val="00BC6F53"/>
    <w:rsid w:val="00BC7421"/>
    <w:rsid w:val="00BC758C"/>
    <w:rsid w:val="00BC75B8"/>
    <w:rsid w:val="00BD7421"/>
    <w:rsid w:val="00BE5369"/>
    <w:rsid w:val="00C00AFF"/>
    <w:rsid w:val="00C03603"/>
    <w:rsid w:val="00C03966"/>
    <w:rsid w:val="00C04A79"/>
    <w:rsid w:val="00C07FB9"/>
    <w:rsid w:val="00C12B83"/>
    <w:rsid w:val="00C13C09"/>
    <w:rsid w:val="00C1550D"/>
    <w:rsid w:val="00C15DDF"/>
    <w:rsid w:val="00C201EB"/>
    <w:rsid w:val="00C21053"/>
    <w:rsid w:val="00C22EB2"/>
    <w:rsid w:val="00C22F53"/>
    <w:rsid w:val="00C26EC0"/>
    <w:rsid w:val="00C3004C"/>
    <w:rsid w:val="00C33DD6"/>
    <w:rsid w:val="00C37C30"/>
    <w:rsid w:val="00C42402"/>
    <w:rsid w:val="00C452C5"/>
    <w:rsid w:val="00C5380C"/>
    <w:rsid w:val="00C561DA"/>
    <w:rsid w:val="00C60EAE"/>
    <w:rsid w:val="00C81876"/>
    <w:rsid w:val="00C83A15"/>
    <w:rsid w:val="00C8492C"/>
    <w:rsid w:val="00C851EB"/>
    <w:rsid w:val="00C86B74"/>
    <w:rsid w:val="00C872BA"/>
    <w:rsid w:val="00C91B7A"/>
    <w:rsid w:val="00C96ED2"/>
    <w:rsid w:val="00CA04A2"/>
    <w:rsid w:val="00CA4425"/>
    <w:rsid w:val="00CB38D3"/>
    <w:rsid w:val="00CC0148"/>
    <w:rsid w:val="00CC3FB0"/>
    <w:rsid w:val="00CC5193"/>
    <w:rsid w:val="00CC76A1"/>
    <w:rsid w:val="00CD0761"/>
    <w:rsid w:val="00CD28FE"/>
    <w:rsid w:val="00CD2D80"/>
    <w:rsid w:val="00CD328E"/>
    <w:rsid w:val="00CE0D9C"/>
    <w:rsid w:val="00CE4CA7"/>
    <w:rsid w:val="00CE5C20"/>
    <w:rsid w:val="00CE6FE3"/>
    <w:rsid w:val="00CF318C"/>
    <w:rsid w:val="00CF3ACC"/>
    <w:rsid w:val="00CF4B46"/>
    <w:rsid w:val="00CF4C61"/>
    <w:rsid w:val="00D22A11"/>
    <w:rsid w:val="00D36175"/>
    <w:rsid w:val="00D43104"/>
    <w:rsid w:val="00D51B7B"/>
    <w:rsid w:val="00D6536A"/>
    <w:rsid w:val="00D6541A"/>
    <w:rsid w:val="00D66DDB"/>
    <w:rsid w:val="00D67219"/>
    <w:rsid w:val="00D7558A"/>
    <w:rsid w:val="00D81BD3"/>
    <w:rsid w:val="00D82B3F"/>
    <w:rsid w:val="00D964E1"/>
    <w:rsid w:val="00DA1227"/>
    <w:rsid w:val="00DB00D2"/>
    <w:rsid w:val="00DB21AF"/>
    <w:rsid w:val="00DB238A"/>
    <w:rsid w:val="00DC4F58"/>
    <w:rsid w:val="00DC5799"/>
    <w:rsid w:val="00DC672B"/>
    <w:rsid w:val="00DC7787"/>
    <w:rsid w:val="00DC7AD5"/>
    <w:rsid w:val="00DD4324"/>
    <w:rsid w:val="00DD568C"/>
    <w:rsid w:val="00DE3556"/>
    <w:rsid w:val="00DE53B4"/>
    <w:rsid w:val="00E0069C"/>
    <w:rsid w:val="00E03C41"/>
    <w:rsid w:val="00E03EF0"/>
    <w:rsid w:val="00E062E1"/>
    <w:rsid w:val="00E11973"/>
    <w:rsid w:val="00E11B80"/>
    <w:rsid w:val="00E12387"/>
    <w:rsid w:val="00E13509"/>
    <w:rsid w:val="00E1722D"/>
    <w:rsid w:val="00E203D1"/>
    <w:rsid w:val="00E2607F"/>
    <w:rsid w:val="00E263B4"/>
    <w:rsid w:val="00E274FE"/>
    <w:rsid w:val="00E27681"/>
    <w:rsid w:val="00E35B52"/>
    <w:rsid w:val="00E36A58"/>
    <w:rsid w:val="00E41BCC"/>
    <w:rsid w:val="00E41DB8"/>
    <w:rsid w:val="00E43AE7"/>
    <w:rsid w:val="00E44F77"/>
    <w:rsid w:val="00E50BB4"/>
    <w:rsid w:val="00E523D9"/>
    <w:rsid w:val="00E60758"/>
    <w:rsid w:val="00E609D5"/>
    <w:rsid w:val="00E60F74"/>
    <w:rsid w:val="00E61483"/>
    <w:rsid w:val="00E641EF"/>
    <w:rsid w:val="00E67A9C"/>
    <w:rsid w:val="00E737E4"/>
    <w:rsid w:val="00E8184E"/>
    <w:rsid w:val="00E82452"/>
    <w:rsid w:val="00E90FB8"/>
    <w:rsid w:val="00E92B97"/>
    <w:rsid w:val="00E978FC"/>
    <w:rsid w:val="00EA1F9B"/>
    <w:rsid w:val="00EA5029"/>
    <w:rsid w:val="00EB7712"/>
    <w:rsid w:val="00EC1E65"/>
    <w:rsid w:val="00ED3BBB"/>
    <w:rsid w:val="00EE08B3"/>
    <w:rsid w:val="00EE48E3"/>
    <w:rsid w:val="00EE4D41"/>
    <w:rsid w:val="00EF05A9"/>
    <w:rsid w:val="00EF0A66"/>
    <w:rsid w:val="00EF3E4B"/>
    <w:rsid w:val="00EF771A"/>
    <w:rsid w:val="00F07C5D"/>
    <w:rsid w:val="00F139DD"/>
    <w:rsid w:val="00F14935"/>
    <w:rsid w:val="00F15F2B"/>
    <w:rsid w:val="00F161C7"/>
    <w:rsid w:val="00F3299E"/>
    <w:rsid w:val="00F353D8"/>
    <w:rsid w:val="00F4003B"/>
    <w:rsid w:val="00F50108"/>
    <w:rsid w:val="00F55BAE"/>
    <w:rsid w:val="00F57081"/>
    <w:rsid w:val="00F60541"/>
    <w:rsid w:val="00F61EE0"/>
    <w:rsid w:val="00F67028"/>
    <w:rsid w:val="00F675E0"/>
    <w:rsid w:val="00F71728"/>
    <w:rsid w:val="00F74D80"/>
    <w:rsid w:val="00F93BAA"/>
    <w:rsid w:val="00FA6863"/>
    <w:rsid w:val="00FB0EB8"/>
    <w:rsid w:val="00FB1424"/>
    <w:rsid w:val="00FB1AE3"/>
    <w:rsid w:val="00FB29BB"/>
    <w:rsid w:val="00FC3D00"/>
    <w:rsid w:val="00FC41BF"/>
    <w:rsid w:val="00FF1E8F"/>
    <w:rsid w:val="00FF3780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1F64"/>
  <w15:chartTrackingRefBased/>
  <w15:docId w15:val="{4DAD3E8E-5549-4BB9-9567-8B0C95A3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C7B"/>
  </w:style>
  <w:style w:type="paragraph" w:styleId="Footer">
    <w:name w:val="footer"/>
    <w:basedOn w:val="Normal"/>
    <w:link w:val="FooterChar"/>
    <w:uiPriority w:val="99"/>
    <w:unhideWhenUsed/>
    <w:rsid w:val="0019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C7B"/>
  </w:style>
  <w:style w:type="paragraph" w:styleId="BalloonText">
    <w:name w:val="Balloon Text"/>
    <w:basedOn w:val="Normal"/>
    <w:link w:val="BalloonTextChar"/>
    <w:uiPriority w:val="99"/>
    <w:semiHidden/>
    <w:unhideWhenUsed/>
    <w:rsid w:val="00C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60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0D9C"/>
    <w:rPr>
      <w:b/>
      <w:bCs/>
    </w:rPr>
  </w:style>
  <w:style w:type="paragraph" w:customStyle="1" w:styleId="Default">
    <w:name w:val="Default"/>
    <w:rsid w:val="00D22A1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16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1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Eprem Karapetyan</dc:creator>
  <cp:keywords/>
  <dc:description/>
  <cp:lastModifiedBy>Եփրեմ Կարապետյան</cp:lastModifiedBy>
  <cp:revision>10</cp:revision>
  <dcterms:created xsi:type="dcterms:W3CDTF">2024-11-02T17:00:00Z</dcterms:created>
  <dcterms:modified xsi:type="dcterms:W3CDTF">2024-11-02T19:19:00Z</dcterms:modified>
</cp:coreProperties>
</file>