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ECBC" w14:textId="77777777" w:rsidR="00FD68CE" w:rsidRPr="00AD393C" w:rsidRDefault="00FD68CE" w:rsidP="00FD68CE">
      <w:pPr>
        <w:spacing w:after="0" w:line="360" w:lineRule="auto"/>
        <w:ind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D393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874A1B2" w14:textId="77777777" w:rsidR="00FD68CE" w:rsidRPr="00AD393C" w:rsidRDefault="00FD68CE" w:rsidP="00FD68CE">
      <w:pPr>
        <w:spacing w:after="0" w:line="360" w:lineRule="auto"/>
        <w:ind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D393C">
        <w:rPr>
          <w:rFonts w:ascii="GHEA Grapalat" w:hAnsi="GHEA Grapalat"/>
          <w:b/>
          <w:bCs/>
          <w:sz w:val="24"/>
          <w:szCs w:val="24"/>
          <w:lang w:val="hy-AM"/>
        </w:rPr>
        <w:t>«ԱԶԴԱՐԱՐՄԱՆ ՀԱՄԱԿԱՐԳԻ ՄԱՍԻՆ» ՕՐԵՆՔՈՒՄ ՓՈՓՈԽՈՒԹՅՈՒՆՆԵՐ ԵՎ ԼՐԱՑՈՒՄՆԵՐ ԿԱՏԱՐԵԼՈՒ ՄԱՍԻՆ» ՕՐԵՆՔԻ, «ՄԱՐԴՈՒ ԻՐԱՎՈՒՆՔՆԵՐԻ ՊԱՇՏՊԱՆԻ ՄԱՍԻՆ» ՍԱՀՄԱՆԱԴՐԱԿԱՆ ՕՐԵՆՔՈՒՄ ԼՐԱՑՈՒՄՆԵՐ ԿԱՏԱՐԵԼՈՒ ՄԱՍԻՆ» ՍԱՀՄԱՆԱԴՐԱԿԱՆ ՕՐԵՆՔԻ ՆԱԽԱԳԾԵՐԻ ԸՆԴՈՒՆՄԱՆ</w:t>
      </w:r>
    </w:p>
    <w:p w14:paraId="4D6BE262" w14:textId="77777777" w:rsidR="00FD68CE" w:rsidRDefault="00FD68CE" w:rsidP="00FD68CE">
      <w:pPr>
        <w:spacing w:after="0" w:line="360" w:lineRule="auto"/>
        <w:ind w:firstLine="567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3ED8B6B3" w14:textId="77777777" w:rsidR="00FD68CE" w:rsidRPr="00FF2E70" w:rsidRDefault="00FD68CE" w:rsidP="00FD68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FF2E70">
        <w:rPr>
          <w:rFonts w:ascii="GHEA Grapalat" w:hAnsi="GHEA Grapalat"/>
          <w:b/>
          <w:bCs/>
          <w:sz w:val="24"/>
          <w:szCs w:val="24"/>
          <w:lang w:val="hy-AM"/>
        </w:rPr>
        <w:t>Իրավական ակտերի ընդունման անհրաժեշտությունը</w:t>
      </w:r>
      <w:r w:rsidRPr="00FF2E70"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14:paraId="1AE5B67D" w14:textId="77777777" w:rsidR="00FD68CE" w:rsidRDefault="00FD68CE" w:rsidP="00FD68CE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79969B7E" w14:textId="77777777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«Ազդարարման համակարգի մասին» օրենքում փոփոխություններ և լրացումներ կատարելու մասին» օրենքի, «Մարդու իրավունքների պաշտպանի մասին» սահմանադրական օրենքում լրացումներ կատարելու մասին» սահմանադրական օրենքի նախագծերի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Նախագծեր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ազդարարման համակարգի գործունեության արդյունավետությունը, զարգացումը, կատարելագործումը և ստանձնած միջազգային պարտավորությունների կատարումն ապահովելու անհրաժեշտությամբ։</w:t>
      </w:r>
    </w:p>
    <w:p w14:paraId="21D838EC" w14:textId="77777777" w:rsidR="00FD68CE" w:rsidRDefault="00FD68CE" w:rsidP="00FD68C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F0C6ADB" w14:textId="77777777" w:rsidR="00FD68CE" w:rsidRPr="00FF2E70" w:rsidRDefault="00FD68CE" w:rsidP="00FD68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F2E70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</w:t>
      </w:r>
      <w:r w:rsidRPr="00FF2E7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FF2E70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վերափոխման ռազմավարություն 2050, Կառավարության 2021-2026թթ</w:t>
      </w:r>
      <w:r w:rsidRPr="00FF2E7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FF2E70">
        <w:rPr>
          <w:rFonts w:ascii="GHEA Grapalat" w:hAnsi="GHEA Grapalat"/>
          <w:b/>
          <w:bCs/>
          <w:sz w:val="24"/>
          <w:szCs w:val="24"/>
          <w:lang w:val="hy-AM"/>
        </w:rPr>
        <w:t xml:space="preserve"> ծրագիրը, Հայաստանի Հանրապետության հակակոռուպցիոն ռազմավարության և դրա </w:t>
      </w:r>
      <w:r w:rsidRPr="00702B04">
        <w:rPr>
          <w:rFonts w:ascii="GHEA Grapalat" w:hAnsi="GHEA Grapalat"/>
          <w:b/>
          <w:bCs/>
          <w:sz w:val="24"/>
          <w:szCs w:val="24"/>
          <w:lang w:val="hy-AM"/>
        </w:rPr>
        <w:t>իրականացման 2023-2026 թվականների</w:t>
      </w:r>
      <w:r w:rsidRPr="00FF2E70">
        <w:rPr>
          <w:rFonts w:ascii="GHEA Grapalat" w:hAnsi="GHEA Grapalat"/>
          <w:b/>
          <w:bCs/>
          <w:sz w:val="24"/>
          <w:szCs w:val="24"/>
          <w:lang w:val="hy-AM"/>
        </w:rPr>
        <w:t xml:space="preserve"> միջոցառումների ծրագիր</w:t>
      </w:r>
      <w:r w:rsidRPr="00FF2E7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1A6C4B72" w14:textId="77777777" w:rsidR="00FD68CE" w:rsidRDefault="00FD68CE" w:rsidP="00FD68C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7971FDE" w14:textId="77777777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Նախագծերի ընդունումը պայմանավորված է Հայաստանի Հանրապետության կառավարության </w:t>
      </w:r>
      <w:r w:rsidRPr="00702B04">
        <w:rPr>
          <w:rFonts w:ascii="GHEA Grapalat" w:hAnsi="GHEA Grapalat"/>
          <w:sz w:val="24"/>
          <w:szCs w:val="24"/>
          <w:lang w:val="hy-AM"/>
        </w:rPr>
        <w:t>2023 թվականի հոկտեմբերի 26-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702B0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702B04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02B04">
        <w:rPr>
          <w:rFonts w:ascii="GHEA Grapalat" w:hAnsi="GHEA Grapalat"/>
          <w:sz w:val="24"/>
          <w:szCs w:val="24"/>
          <w:lang w:val="hy-AM"/>
        </w:rPr>
        <w:t xml:space="preserve">անրապետության հակակոռուպցիոն ռազմավարությունը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702B04">
        <w:rPr>
          <w:rFonts w:ascii="GHEA Grapalat" w:hAnsi="GHEA Grapalat"/>
          <w:sz w:val="24"/>
          <w:szCs w:val="24"/>
          <w:lang w:val="hy-AM"/>
        </w:rPr>
        <w:t xml:space="preserve"> դրանից բխող 2023-2026 թվականների գործողությունների ծրագիրը հաստատելու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02B04">
        <w:rPr>
          <w:rFonts w:ascii="GHEA Grapalat" w:hAnsi="GHEA Grapalat"/>
          <w:sz w:val="24"/>
          <w:szCs w:val="24"/>
          <w:lang w:val="hy-AM"/>
        </w:rPr>
        <w:t>N 1871-Լ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որոշման գործողությունների ծրագրի </w:t>
      </w:r>
      <w:r w:rsidRPr="001000C3">
        <w:rPr>
          <w:rFonts w:ascii="GHEA Grapalat" w:hAnsi="GHEA Grapalat"/>
          <w:sz w:val="24"/>
          <w:szCs w:val="24"/>
          <w:lang w:val="hy-AM"/>
        </w:rPr>
        <w:t>2.17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1000C3">
        <w:rPr>
          <w:rFonts w:ascii="GHEA Grapalat" w:hAnsi="GHEA Grapalat"/>
          <w:sz w:val="24"/>
          <w:szCs w:val="24"/>
          <w:lang w:val="hy-AM"/>
        </w:rPr>
        <w:t>2.18</w:t>
      </w:r>
      <w:r>
        <w:rPr>
          <w:rFonts w:ascii="GHEA Grapalat" w:hAnsi="GHEA Grapalat"/>
          <w:sz w:val="24"/>
          <w:szCs w:val="24"/>
          <w:lang w:val="hy-AM"/>
        </w:rPr>
        <w:t xml:space="preserve"> կետերի կարգավորմամբ, որոնցով սահմանվել են </w:t>
      </w:r>
      <w:r w:rsidRPr="001000C3">
        <w:rPr>
          <w:rFonts w:ascii="GHEA Grapalat" w:hAnsi="GHEA Grapalat"/>
          <w:sz w:val="24"/>
          <w:szCs w:val="24"/>
          <w:lang w:val="hy-AM"/>
        </w:rPr>
        <w:t>ազդարարման համակարգի գործունեության արդյունավետություն</w:t>
      </w:r>
      <w:r>
        <w:rPr>
          <w:rFonts w:ascii="GHEA Grapalat" w:hAnsi="GHEA Grapalat"/>
          <w:sz w:val="24"/>
          <w:szCs w:val="24"/>
          <w:lang w:val="hy-AM"/>
        </w:rPr>
        <w:t>ն ա</w:t>
      </w:r>
      <w:r w:rsidRPr="001000C3">
        <w:rPr>
          <w:rFonts w:ascii="GHEA Grapalat" w:hAnsi="GHEA Grapalat"/>
          <w:sz w:val="24"/>
          <w:szCs w:val="24"/>
          <w:lang w:val="hy-AM"/>
        </w:rPr>
        <w:t>պահովել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1000C3">
        <w:rPr>
          <w:rFonts w:ascii="GHEA Grapalat" w:hAnsi="GHEA Grapalat"/>
          <w:sz w:val="24"/>
          <w:szCs w:val="24"/>
          <w:lang w:val="hy-AM"/>
        </w:rPr>
        <w:t>, ազդարարման դեպքերի վերաբերյալ վիճակագրություն վարելու համակարգը</w:t>
      </w:r>
      <w:r>
        <w:rPr>
          <w:rFonts w:ascii="GHEA Grapalat" w:hAnsi="GHEA Grapalat"/>
          <w:sz w:val="24"/>
          <w:szCs w:val="24"/>
          <w:lang w:val="hy-AM"/>
        </w:rPr>
        <w:t xml:space="preserve"> զ</w:t>
      </w:r>
      <w:r w:rsidRPr="001000C3">
        <w:rPr>
          <w:rFonts w:ascii="GHEA Grapalat" w:hAnsi="GHEA Grapalat"/>
          <w:sz w:val="24"/>
          <w:szCs w:val="24"/>
          <w:lang w:val="hy-AM"/>
        </w:rPr>
        <w:t>արգացնել</w:t>
      </w:r>
      <w:r>
        <w:rPr>
          <w:rFonts w:ascii="GHEA Grapalat" w:hAnsi="GHEA Grapalat"/>
          <w:sz w:val="24"/>
          <w:szCs w:val="24"/>
          <w:lang w:val="hy-AM"/>
        </w:rPr>
        <w:t xml:space="preserve">ու անհրաժեշտությունը։ </w:t>
      </w:r>
    </w:p>
    <w:p w14:paraId="0BAE5E1F" w14:textId="77777777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Կառավարության </w:t>
      </w:r>
      <w:r w:rsidRPr="00D94B06">
        <w:rPr>
          <w:rFonts w:ascii="GHEA Grapalat" w:hAnsi="GHEA Grapalat"/>
          <w:sz w:val="24"/>
          <w:szCs w:val="24"/>
          <w:lang w:val="hy-AM"/>
        </w:rPr>
        <w:t xml:space="preserve">2021 </w:t>
      </w:r>
      <w:r>
        <w:rPr>
          <w:rFonts w:ascii="GHEA Grapalat" w:hAnsi="GHEA Grapalat"/>
          <w:sz w:val="24"/>
          <w:szCs w:val="24"/>
          <w:lang w:val="hy-AM"/>
        </w:rPr>
        <w:t xml:space="preserve">թվականի նոյեմբերի </w:t>
      </w:r>
      <w:r w:rsidRPr="00D94B06">
        <w:rPr>
          <w:rFonts w:ascii="GHEA Grapalat" w:hAnsi="GHEA Grapalat"/>
          <w:sz w:val="24"/>
          <w:szCs w:val="24"/>
          <w:lang w:val="hy-AM"/>
        </w:rPr>
        <w:t>18-</w:t>
      </w:r>
      <w:r>
        <w:rPr>
          <w:rFonts w:ascii="GHEA Grapalat" w:hAnsi="GHEA Grapalat"/>
          <w:sz w:val="24"/>
          <w:szCs w:val="24"/>
          <w:lang w:val="hy-AM"/>
        </w:rPr>
        <w:t xml:space="preserve">ի «Հայաստանի Հանրապետության կառավարության </w:t>
      </w:r>
      <w:r w:rsidRPr="00EF337B">
        <w:rPr>
          <w:rFonts w:ascii="GHEA Grapalat" w:hAnsi="GHEA Grapalat"/>
          <w:sz w:val="24"/>
          <w:szCs w:val="24"/>
          <w:lang w:val="hy-AM"/>
        </w:rPr>
        <w:t xml:space="preserve">2021-2026 </w:t>
      </w:r>
      <w:r>
        <w:rPr>
          <w:rFonts w:ascii="GHEA Grapalat" w:hAnsi="GHEA Grapalat"/>
          <w:sz w:val="24"/>
          <w:szCs w:val="24"/>
          <w:lang w:val="hy-AM"/>
        </w:rPr>
        <w:t xml:space="preserve">թվականների գործունեության միջոցառումների ծրագիրը հաստատելու մասին» </w:t>
      </w:r>
      <w:r w:rsidRPr="00EF337B">
        <w:rPr>
          <w:rFonts w:ascii="GHEA Grapalat" w:hAnsi="GHEA Grapalat"/>
          <w:sz w:val="24"/>
          <w:szCs w:val="24"/>
          <w:lang w:val="hy-AM"/>
        </w:rPr>
        <w:t xml:space="preserve">N 1902 </w:t>
      </w:r>
      <w:r>
        <w:rPr>
          <w:rFonts w:ascii="GHEA Grapalat" w:hAnsi="GHEA Grapalat"/>
          <w:sz w:val="24"/>
          <w:szCs w:val="24"/>
          <w:lang w:val="hy-AM"/>
        </w:rPr>
        <w:t xml:space="preserve">որոշման հավելված </w:t>
      </w:r>
      <w:r w:rsidRPr="00EF337B">
        <w:rPr>
          <w:rFonts w:ascii="GHEA Grapalat" w:hAnsi="GHEA Grapalat"/>
          <w:sz w:val="24"/>
          <w:szCs w:val="24"/>
          <w:lang w:val="hy-AM"/>
        </w:rPr>
        <w:t>1-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EF337B">
        <w:rPr>
          <w:rFonts w:ascii="GHEA Grapalat" w:hAnsi="GHEA Grapalat"/>
          <w:sz w:val="24"/>
          <w:szCs w:val="24"/>
          <w:lang w:val="hy-AM"/>
        </w:rPr>
        <w:t xml:space="preserve"> 16</w:t>
      </w:r>
      <w:r>
        <w:rPr>
          <w:rFonts w:ascii="GHEA Grapalat" w:hAnsi="GHEA Grapalat"/>
          <w:sz w:val="24"/>
          <w:szCs w:val="24"/>
          <w:lang w:val="hy-AM"/>
        </w:rPr>
        <w:t xml:space="preserve">-րդ՝ «Կոռուպցիայի դեմ պայքարը» նպատակի </w:t>
      </w:r>
      <w:r w:rsidRPr="00EF337B">
        <w:rPr>
          <w:rFonts w:ascii="GHEA Grapalat" w:hAnsi="GHEA Grapalat"/>
          <w:sz w:val="24"/>
          <w:szCs w:val="24"/>
          <w:lang w:val="hy-AM"/>
        </w:rPr>
        <w:t>16.5</w:t>
      </w:r>
      <w:r>
        <w:rPr>
          <w:rFonts w:ascii="GHEA Grapalat" w:hAnsi="GHEA Grapalat"/>
          <w:sz w:val="24"/>
          <w:szCs w:val="24"/>
          <w:lang w:val="hy-AM"/>
        </w:rPr>
        <w:t>-րդ միջոցառման շրջանակներում նախատեսվել է «Ազդարարման համակարգի մասին» օրենքում իրականացման համապատասխան փոփոխություններ։</w:t>
      </w:r>
    </w:p>
    <w:p w14:paraId="3B5D6FE7" w14:textId="77777777" w:rsidR="00FD68CE" w:rsidRPr="00EF337B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E5BB1EA" w14:textId="1BDB7E49" w:rsidR="00FD68CE" w:rsidRPr="00FD68CE" w:rsidRDefault="00FD68CE" w:rsidP="00FD68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խնդիրները</w:t>
      </w:r>
      <w:r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</w:p>
    <w:p w14:paraId="4EC55525" w14:textId="77777777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45C33">
        <w:rPr>
          <w:rFonts w:ascii="GHEA Grapalat" w:hAnsi="GHEA Grapalat"/>
          <w:sz w:val="24"/>
          <w:szCs w:val="24"/>
          <w:lang w:val="hy-AM"/>
        </w:rPr>
        <w:t>Ներկայումս ազդարարման ետ կապված հարաբերությունները կարգավորվում են «</w:t>
      </w:r>
      <w:r>
        <w:rPr>
          <w:rFonts w:ascii="GHEA Grapalat" w:hAnsi="GHEA Grapalat"/>
          <w:sz w:val="24"/>
          <w:szCs w:val="24"/>
          <w:lang w:val="hy-AM"/>
        </w:rPr>
        <w:t>Ազդարարման համակարգի մասին</w:t>
      </w:r>
      <w:r w:rsidRPr="00E45C3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օրենքով </w:t>
      </w:r>
      <w:r w:rsidRPr="00E45C33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Օրենք</w:t>
      </w:r>
      <w:r w:rsidRPr="00E45C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և դրանից բխող ենթաօրենսդրական նորմատիվ իրավական ակտերով։ Օրենքի </w:t>
      </w:r>
      <w:r w:rsidRPr="00E45C33">
        <w:rPr>
          <w:rFonts w:ascii="GHEA Grapalat" w:hAnsi="GHEA Grapalat"/>
          <w:sz w:val="24"/>
          <w:szCs w:val="24"/>
          <w:lang w:val="hy-AM"/>
        </w:rPr>
        <w:t>1-</w:t>
      </w:r>
      <w:r>
        <w:rPr>
          <w:rFonts w:ascii="GHEA Grapalat" w:hAnsi="GHEA Grapalat"/>
          <w:sz w:val="24"/>
          <w:szCs w:val="24"/>
          <w:lang w:val="hy-AM"/>
        </w:rPr>
        <w:t xml:space="preserve">ին հոդվածի համաձայն՝ օրենքը կարգավորում է </w:t>
      </w:r>
      <w:r w:rsidRPr="00E45C33">
        <w:rPr>
          <w:rFonts w:ascii="GHEA Grapalat" w:hAnsi="GHEA Grapalat"/>
          <w:sz w:val="24"/>
          <w:szCs w:val="24"/>
          <w:lang w:val="hy-AM"/>
        </w:rPr>
        <w:t>ազդարարման, ազդարարման կարգի, ազդարարի իրավունքների, պետական և տեղական ինքնակառավարման մարմինների և կազմակերպությունների՝ ազդարարման հետ կապված պարտականությունների, ինչպես նաև ազդարարի և նրա հետ փոխկապակցված անձանց պաշտպանության հետ կապված հարաբերությունները: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3603F17" w14:textId="77777777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Հիշյալի լույսի ներքո պետք է նշել, որ </w:t>
      </w:r>
      <w:r w:rsidRPr="00E45C33">
        <w:rPr>
          <w:rFonts w:ascii="GHEA Grapalat" w:hAnsi="GHEA Grapalat"/>
          <w:sz w:val="24"/>
          <w:szCs w:val="24"/>
          <w:lang w:val="hy-AM"/>
        </w:rPr>
        <w:t>ազդարարման ինստիտուտի իրավական կարգավորումներում առկա են բացթողումներ, որոնք խոչընդոտում են Օրենքի արդյունավետ կիրառումը: Այս բացթողումների վերացումը և դրանց համապատասխանեցումը Օրենքի հիմնական նպատակներին հանդիսանում է առաջնահերթ խնդիր:</w:t>
      </w:r>
    </w:p>
    <w:p w14:paraId="1E61163F" w14:textId="77777777" w:rsidR="00FD68CE" w:rsidRPr="00425205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Գործող օրենսդրության խնդիրներն ընդգծվել են նաև միջազգային պարտավորությունների կատարման շրջանակներում։ Մասնավորապես,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Տնտեսական համագործակցության և զարգացման կազմակերպության </w:t>
      </w:r>
      <w:r w:rsidRPr="005350BC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ՏՀԶԿ</w:t>
      </w:r>
      <w:r w:rsidRPr="005350B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Արևելյան Եվրոպայի և Կենտրոնական Ասիայի երկրների հակակոռուպցիոն ցանցի Ստամբուլյան հակակոռուպցիոն գործողությունների ծրագրի շրջանակներում իրականացվել է գնահատում, որի հիման վրա հրապարակվել է </w:t>
      </w:r>
      <w:r w:rsidRPr="00425205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Հայաստանում </w:t>
      </w:r>
      <w:r w:rsidRPr="00425205">
        <w:rPr>
          <w:rFonts w:ascii="GHEA Grapalat" w:hAnsi="GHEA Grapalat"/>
          <w:sz w:val="24"/>
          <w:szCs w:val="24"/>
          <w:lang w:val="hy-AM"/>
        </w:rPr>
        <w:t>հակակոռուպցիոն բարեփոխումների մոնիթորինգի հինգերորդ փուլի ելակետային զեկույց</w:t>
      </w:r>
      <w:r>
        <w:rPr>
          <w:rFonts w:ascii="GHEA Grapalat" w:hAnsi="GHEA Grapalat"/>
          <w:sz w:val="24"/>
          <w:szCs w:val="24"/>
          <w:lang w:val="hy-AM"/>
        </w:rPr>
        <w:t>ը։ Զեկույցը վեր է հանել հետևյալ հիմնական խնդիրները</w:t>
      </w:r>
      <w:r w:rsidRPr="0042520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2520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9F2DE8" w14:textId="77777777" w:rsidR="00FD68CE" w:rsidRDefault="00FD68CE" w:rsidP="00FD68C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ներքին և արտաքին ազդարարման տեսակներով իրավասու մարմինների շրջանակը հստակեցված չէ, </w:t>
      </w:r>
    </w:p>
    <w:p w14:paraId="2EB0C78B" w14:textId="77777777" w:rsidR="00FD68CE" w:rsidRDefault="00FD68CE" w:rsidP="00FD68C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հանրության ազդարարումն իրականացվում է </w:t>
      </w:r>
      <w:r w:rsidRPr="000D0F16">
        <w:rPr>
          <w:rFonts w:ascii="GHEA Grapalat" w:hAnsi="GHEA Grapalat"/>
          <w:sz w:val="24"/>
          <w:szCs w:val="24"/>
          <w:lang w:val="hy-AM"/>
        </w:rPr>
        <w:t>ներքին կամ արտաքին</w:t>
      </w:r>
      <w:r>
        <w:rPr>
          <w:rFonts w:ascii="GHEA Grapalat" w:hAnsi="GHEA Grapalat"/>
          <w:sz w:val="24"/>
          <w:szCs w:val="24"/>
          <w:lang w:val="hy-AM"/>
        </w:rPr>
        <w:t xml:space="preserve"> տեսակներով ազդարարումներ իրականացնելուց հետո, </w:t>
      </w:r>
      <w:r w:rsidRPr="000D0F16">
        <w:rPr>
          <w:rFonts w:ascii="GHEA Grapalat" w:hAnsi="GHEA Grapalat"/>
          <w:sz w:val="24"/>
          <w:szCs w:val="24"/>
          <w:lang w:val="hy-AM"/>
        </w:rPr>
        <w:t xml:space="preserve">նույնիսկ այն դեպքերում, երբ կոռուպցիոն իրավախախտումը հանրության համար ստեղծում է անմիջական կամ ակնհայտ վտանգ, կամ երբ առկա է </w:t>
      </w:r>
      <w:r>
        <w:rPr>
          <w:rFonts w:ascii="GHEA Grapalat" w:hAnsi="GHEA Grapalat"/>
          <w:sz w:val="24"/>
          <w:szCs w:val="24"/>
          <w:lang w:val="hy-AM"/>
        </w:rPr>
        <w:t xml:space="preserve">վնասակար գործողության </w:t>
      </w:r>
      <w:r w:rsidRPr="000D0F16">
        <w:rPr>
          <w:rFonts w:ascii="GHEA Grapalat" w:hAnsi="GHEA Grapalat"/>
          <w:sz w:val="24"/>
          <w:szCs w:val="24"/>
          <w:lang w:val="hy-AM"/>
        </w:rPr>
        <w:t xml:space="preserve">ռիսկ, կամ երբ արտաքին ազդարարման </w:t>
      </w:r>
      <w:r>
        <w:rPr>
          <w:rFonts w:ascii="GHEA Grapalat" w:hAnsi="GHEA Grapalat"/>
          <w:sz w:val="24"/>
          <w:szCs w:val="24"/>
          <w:lang w:val="hy-AM"/>
        </w:rPr>
        <w:t>տեսակով</w:t>
      </w:r>
      <w:r w:rsidRPr="000D0F16">
        <w:rPr>
          <w:rFonts w:ascii="GHEA Grapalat" w:hAnsi="GHEA Grapalat"/>
          <w:sz w:val="24"/>
          <w:szCs w:val="24"/>
          <w:lang w:val="hy-AM"/>
        </w:rPr>
        <w:t xml:space="preserve"> խախտման վերացման հավանականությունը ցածր է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4EE3E40E" w14:textId="77777777" w:rsidR="00FD68CE" w:rsidRPr="00E05177" w:rsidRDefault="00FD68CE" w:rsidP="00FD68C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5177">
        <w:rPr>
          <w:rFonts w:ascii="GHEA Grapalat" w:hAnsi="GHEA Grapalat"/>
          <w:sz w:val="24"/>
          <w:szCs w:val="24"/>
          <w:lang w:val="hy-AM"/>
        </w:rPr>
        <w:t xml:space="preserve">Օրենքի մակարդակում վիճակագրության միասնական ստանդարտներ նախատեսված չեն։ </w:t>
      </w:r>
    </w:p>
    <w:p w14:paraId="17B0CEA5" w14:textId="77777777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4F45672" w14:textId="77777777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Զուգահեռաբար, վերոնշյալի լույսի ներքո իրականացվել է նաև ազդարարման համակարգի օրենսդրության ուսումնասիրություն՝ օրենսդրական բացերը վեր հանելու նպատակով։ </w:t>
      </w:r>
    </w:p>
    <w:p w14:paraId="5CA550B1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Մասնավորապես, Օրենքի </w:t>
      </w:r>
      <w:r w:rsidRPr="00797888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հոդվածը սահմանել է </w:t>
      </w:r>
      <w:r w:rsidRPr="00797888">
        <w:rPr>
          <w:rFonts w:ascii="GHEA Grapalat" w:hAnsi="GHEA Grapalat"/>
          <w:sz w:val="24"/>
          <w:szCs w:val="24"/>
          <w:lang w:val="hy-AM"/>
        </w:rPr>
        <w:t>օգտագործվող հիմնական հասկացություններ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ի իմաստը, որտեղ նախատեսված չէ, թե ով է իրավասու մարմնի լիազորած՝ պատասխանատու անձը։ </w:t>
      </w:r>
    </w:p>
    <w:p w14:paraId="4D158B1D" w14:textId="77777777" w:rsidR="00FD68CE" w:rsidRP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Այնուհետև, Օրենքի </w:t>
      </w:r>
      <w:r w:rsidRPr="0076714D">
        <w:rPr>
          <w:rFonts w:ascii="GHEA Grapalat" w:hAnsi="GHEA Grapalat"/>
          <w:sz w:val="24"/>
          <w:szCs w:val="24"/>
          <w:lang w:val="hy-AM"/>
        </w:rPr>
        <w:t>4-</w:t>
      </w:r>
      <w:r>
        <w:rPr>
          <w:rFonts w:ascii="GHEA Grapalat" w:hAnsi="GHEA Grapalat"/>
          <w:sz w:val="24"/>
          <w:szCs w:val="24"/>
          <w:lang w:val="hy-AM"/>
        </w:rPr>
        <w:t xml:space="preserve">րդ հոդվածի </w:t>
      </w:r>
      <w:r w:rsidRPr="0076714D">
        <w:rPr>
          <w:rFonts w:ascii="GHEA Grapalat" w:hAnsi="GHEA Grapalat"/>
          <w:sz w:val="24"/>
          <w:szCs w:val="24"/>
          <w:lang w:val="hy-AM"/>
        </w:rPr>
        <w:t>3-</w:t>
      </w:r>
      <w:r>
        <w:rPr>
          <w:rFonts w:ascii="GHEA Grapalat" w:hAnsi="GHEA Grapalat"/>
          <w:sz w:val="24"/>
          <w:szCs w:val="24"/>
          <w:lang w:val="hy-AM"/>
        </w:rPr>
        <w:t>րդ մասի համաձայն՝</w:t>
      </w:r>
      <w:r w:rsidRPr="0076714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76714D">
        <w:rPr>
          <w:rFonts w:ascii="GHEA Grapalat" w:hAnsi="GHEA Grapalat"/>
          <w:sz w:val="24"/>
          <w:szCs w:val="24"/>
          <w:lang w:val="hy-AM"/>
        </w:rPr>
        <w:t>րտաքին ազդարարում է համարվում իրավասու մարմին հաղորդում ներկայացնելը</w:t>
      </w:r>
      <w:r>
        <w:rPr>
          <w:rFonts w:ascii="GHEA Grapalat" w:hAnsi="GHEA Grapalat"/>
          <w:sz w:val="24"/>
          <w:szCs w:val="24"/>
          <w:lang w:val="hy-AM"/>
        </w:rPr>
        <w:t xml:space="preserve">, ինչից ստացվում է, որ լիազորված անձին Օրենքով նման գործառույթ վերապահված չէ, այն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ինչ Օրենքի կիրարկման արդյունքում լիազորված անձը նշյալ գործառույթը իրականացնում է։ </w:t>
      </w:r>
    </w:p>
    <w:p w14:paraId="4E86B831" w14:textId="77777777" w:rsidR="00FD68CE" w:rsidRPr="00F87477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Pr="00BB62AC">
        <w:rPr>
          <w:rFonts w:ascii="GHEA Grapalat" w:hAnsi="GHEA Grapalat"/>
          <w:sz w:val="24"/>
          <w:szCs w:val="24"/>
          <w:lang w:val="hy-AM"/>
        </w:rPr>
        <w:t>6-</w:t>
      </w:r>
      <w:r>
        <w:rPr>
          <w:rFonts w:ascii="GHEA Grapalat" w:hAnsi="GHEA Grapalat"/>
          <w:sz w:val="24"/>
          <w:szCs w:val="24"/>
          <w:lang w:val="hy-AM"/>
        </w:rPr>
        <w:t xml:space="preserve">րդ և </w:t>
      </w:r>
      <w:r w:rsidRPr="00BB62AC">
        <w:rPr>
          <w:rFonts w:ascii="GHEA Grapalat" w:hAnsi="GHEA Grapalat"/>
          <w:sz w:val="24"/>
          <w:szCs w:val="24"/>
          <w:lang w:val="hy-AM"/>
        </w:rPr>
        <w:t>7-</w:t>
      </w:r>
      <w:r>
        <w:rPr>
          <w:rFonts w:ascii="GHEA Grapalat" w:hAnsi="GHEA Grapalat"/>
          <w:sz w:val="24"/>
          <w:szCs w:val="24"/>
          <w:lang w:val="hy-AM"/>
        </w:rPr>
        <w:t xml:space="preserve">րդ հոդվածներում հստակեցված չեն ներքին և արտաքին ազդարարման տեսակներով հաղորդումը ստանալուց հետո լիազորված անձի կողմից դրանք քննելու և լուծելու նպատակով՝ իրավասու մարմիններին ներկայացնելու կարգը։ Սահմանված չէ նաև ազդարարի հետ իր ներկայացրած հաղորդման ընթացքի վերաբերյալ հետադարձ կապ ապահովող սուբյեկտը։  </w:t>
      </w:r>
    </w:p>
    <w:p w14:paraId="215515C8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Pr="00AD393C">
        <w:rPr>
          <w:rFonts w:ascii="GHEA Grapalat" w:hAnsi="GHEA Grapalat"/>
          <w:sz w:val="24"/>
          <w:szCs w:val="24"/>
          <w:lang w:val="hy-AM"/>
        </w:rPr>
        <w:t>9.1</w:t>
      </w:r>
      <w:r>
        <w:rPr>
          <w:rFonts w:ascii="GHEA Grapalat" w:hAnsi="GHEA Grapalat"/>
          <w:sz w:val="24"/>
          <w:szCs w:val="24"/>
          <w:lang w:val="hy-AM"/>
        </w:rPr>
        <w:t>-րդ հոդվածի համաձայն՝ պ</w:t>
      </w:r>
      <w:r w:rsidRPr="00AD393C">
        <w:rPr>
          <w:rFonts w:ascii="GHEA Grapalat" w:hAnsi="GHEA Grapalat"/>
          <w:sz w:val="24"/>
          <w:szCs w:val="24"/>
          <w:lang w:val="hy-AM"/>
        </w:rPr>
        <w:t>ետական և տեղական ինքնակառավարման մարմինները վարում են ազդարարման հետ կապված համապատասխան վիճակագրություն իրենց և իրենց ենթակա մարմիններում ստացված հաղորդումների վերաբերյալ, որի վարման կարգը սահմանում է Հայաստանի Հանրապետության կառավարությունը: Վիճակագրության մեջ պետք է զետեղված լինեն ազդարարման վերաբերյալ տեղեկությունները ըստ հետևյալ տողերի՝ ներքին, արտաքին, հանրությանը և միասնական էլեկտրոնային հարթակի միջոցով ներկայացված:</w:t>
      </w:r>
      <w:r>
        <w:rPr>
          <w:rFonts w:ascii="GHEA Grapalat" w:hAnsi="GHEA Grapalat"/>
          <w:sz w:val="24"/>
          <w:szCs w:val="24"/>
          <w:lang w:val="hy-AM"/>
        </w:rPr>
        <w:t xml:space="preserve"> Միևնույն ժամանակ, օրենքը չի նախատեսում ազդարարման տեսակների մասով</w:t>
      </w:r>
      <w:r w:rsidRPr="00AD393C">
        <w:rPr>
          <w:rFonts w:ascii="GHEA Grapalat" w:hAnsi="GHEA Grapalat"/>
          <w:sz w:val="24"/>
          <w:szCs w:val="24"/>
          <w:lang w:val="hy-AM"/>
        </w:rPr>
        <w:t xml:space="preserve"> վիճակագրության վարման պարտադիր և միասնական կանոններ` ներառելով նաև ազդարարների նկատմամբ կիրառված պաշտպանության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393C">
        <w:rPr>
          <w:rFonts w:ascii="GHEA Grapalat" w:hAnsi="GHEA Grapalat"/>
          <w:sz w:val="24"/>
          <w:szCs w:val="24"/>
          <w:lang w:val="hy-AM"/>
        </w:rPr>
        <w:t>միջոցների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393C"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393C">
        <w:rPr>
          <w:rFonts w:ascii="GHEA Grapalat" w:hAnsi="GHEA Grapalat"/>
          <w:sz w:val="24"/>
          <w:szCs w:val="24"/>
          <w:lang w:val="hy-AM"/>
        </w:rPr>
        <w:t>տվյալները: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177">
        <w:rPr>
          <w:rFonts w:ascii="GHEA Grapalat" w:hAnsi="GHEA Grapalat"/>
          <w:sz w:val="24"/>
          <w:szCs w:val="24"/>
          <w:lang w:val="hy-AM"/>
        </w:rPr>
        <w:t>Բացի այդ, կազմակերպությունները, որոնց վրա տարածվում է Օրենքը, դուրս են մնացել ազդարարման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177">
        <w:rPr>
          <w:rFonts w:ascii="GHEA Grapalat" w:hAnsi="GHEA Grapalat"/>
          <w:sz w:val="24"/>
          <w:szCs w:val="24"/>
          <w:lang w:val="hy-AM"/>
        </w:rPr>
        <w:t>վերաբ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Pr="00E05177">
        <w:rPr>
          <w:rFonts w:ascii="GHEA Grapalat" w:hAnsi="GHEA Grapalat"/>
          <w:sz w:val="24"/>
          <w:szCs w:val="24"/>
          <w:lang w:val="hy-AM"/>
        </w:rPr>
        <w:t>րյալ վի</w:t>
      </w:r>
      <w:r>
        <w:rPr>
          <w:rFonts w:ascii="GHEA Grapalat" w:hAnsi="GHEA Grapalat"/>
          <w:sz w:val="24"/>
          <w:szCs w:val="24"/>
          <w:lang w:val="hy-AM"/>
        </w:rPr>
        <w:t>ճ</w:t>
      </w:r>
      <w:r w:rsidRPr="00E05177">
        <w:rPr>
          <w:rFonts w:ascii="GHEA Grapalat" w:hAnsi="GHEA Grapalat"/>
          <w:sz w:val="24"/>
          <w:szCs w:val="24"/>
          <w:lang w:val="hy-AM"/>
        </w:rPr>
        <w:t>ակագր</w:t>
      </w:r>
      <w:r>
        <w:rPr>
          <w:rFonts w:ascii="GHEA Grapalat" w:hAnsi="GHEA Grapalat"/>
          <w:sz w:val="24"/>
          <w:szCs w:val="24"/>
          <w:lang w:val="hy-AM"/>
        </w:rPr>
        <w:t>ական տվյալներ հավաքագրելու և դրանք ՄԻՊ-ին</w:t>
      </w:r>
      <w:r w:rsidRPr="00E05177">
        <w:rPr>
          <w:rFonts w:ascii="GHEA Grapalat" w:hAnsi="GHEA Grapalat"/>
          <w:sz w:val="24"/>
          <w:szCs w:val="24"/>
          <w:lang w:val="hy-AM"/>
        </w:rPr>
        <w:t xml:space="preserve"> ներկայացնելու սուբյեկտների ցանկից։</w:t>
      </w:r>
    </w:p>
    <w:p w14:paraId="5831554C" w14:textId="77777777" w:rsidR="00FD68CE" w:rsidRPr="00A8585F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Pr="0078409E">
        <w:rPr>
          <w:rFonts w:ascii="GHEA Grapalat" w:hAnsi="GHEA Grapalat"/>
          <w:sz w:val="24"/>
          <w:szCs w:val="24"/>
          <w:lang w:val="hy-AM"/>
        </w:rPr>
        <w:t>9.2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հոդվածը կարգավորում է հանրության ազդարարումը, որի </w:t>
      </w:r>
      <w:r w:rsidRPr="0078409E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-ին մասի համաձայն՝ ե</w:t>
      </w:r>
      <w:r w:rsidRPr="0078409E">
        <w:rPr>
          <w:rFonts w:ascii="GHEA Grapalat" w:hAnsi="GHEA Grapalat"/>
          <w:sz w:val="24"/>
          <w:szCs w:val="24"/>
          <w:lang w:val="hy-AM"/>
        </w:rPr>
        <w:t>թե ազդարարման մյուս տեսակներով հաղորդումը օրենքով նախատեսված կարգով և ժամկետներում ընթացք չի ստացել, ապա ազդարարը կարող է հաղորդումը հայտնի դարձնել հանրությանը զանգվածային լրատվության միջոցներով:</w:t>
      </w:r>
      <w:r>
        <w:rPr>
          <w:rFonts w:ascii="GHEA Grapalat" w:hAnsi="GHEA Grapalat"/>
          <w:sz w:val="24"/>
          <w:szCs w:val="24"/>
          <w:lang w:val="hy-AM"/>
        </w:rPr>
        <w:t xml:space="preserve"> Հարկ է նշել, որ </w:t>
      </w:r>
      <w:r w:rsidRPr="00A8585F">
        <w:rPr>
          <w:rFonts w:ascii="GHEA Grapalat" w:hAnsi="GHEA Grapalat"/>
          <w:sz w:val="24"/>
          <w:szCs w:val="24"/>
          <w:lang w:val="hy-AM"/>
        </w:rPr>
        <w:t xml:space="preserve">ՏՀԶԿ 2.1 </w:t>
      </w:r>
      <w:r>
        <w:rPr>
          <w:rFonts w:ascii="GHEA Grapalat" w:hAnsi="GHEA Grapalat"/>
          <w:sz w:val="24"/>
          <w:szCs w:val="24"/>
          <w:lang w:val="hy-AM"/>
        </w:rPr>
        <w:t>հենանիշի համաձայն՝</w:t>
      </w:r>
      <w:r w:rsidRPr="00A8585F">
        <w:rPr>
          <w:rFonts w:ascii="GHEA Grapalat" w:hAnsi="GHEA Grapalat"/>
          <w:sz w:val="24"/>
          <w:szCs w:val="24"/>
          <w:lang w:val="hy-AM"/>
        </w:rPr>
        <w:t xml:space="preserve"> «Հաղորդում ներկայացնելու հետևյալ ընթացակարգերը նախատեսված են օրենքով և գործում են պրակտիկայում՝ (C) Հանրությանը ազդարարելու հնարավորություն </w:t>
      </w:r>
      <w:r w:rsidRPr="00A8585F">
        <w:rPr>
          <w:rFonts w:ascii="GHEA Grapalat" w:hAnsi="GHEA Grapalat"/>
          <w:sz w:val="24"/>
          <w:szCs w:val="24"/>
          <w:lang w:val="hy-AM"/>
        </w:rPr>
        <w:lastRenderedPageBreak/>
        <w:t xml:space="preserve">(լրատվամիջոցների կամ ինքնուրույն բացահայտման միջոցով, օրինակ՝ սոցիալական ցանցերում), (Թիվ 2 ինդիկատորի 2.1 (C) հենիանիշ)։ </w:t>
      </w:r>
      <w:r w:rsidRPr="00045449">
        <w:rPr>
          <w:rFonts w:ascii="GHEA Grapalat" w:hAnsi="GHEA Grapalat"/>
          <w:sz w:val="24"/>
          <w:szCs w:val="24"/>
          <w:lang w:val="hy-AM"/>
        </w:rPr>
        <w:t>Եվրոպական Միության (այսուհետ՝ ԵՄ) խորհրդարանի կողմից 2019 թվականի ապրիլի 16-ին ընդունված N 2019/1937 հրահանգ</w:t>
      </w:r>
      <w:r>
        <w:rPr>
          <w:rFonts w:ascii="GHEA Grapalat" w:hAnsi="GHEA Grapalat"/>
          <w:sz w:val="24"/>
          <w:szCs w:val="24"/>
          <w:lang w:val="hy-AM"/>
        </w:rPr>
        <w:t xml:space="preserve">ի, </w:t>
      </w:r>
      <w:r w:rsidRPr="00A8585F">
        <w:rPr>
          <w:rFonts w:ascii="GHEA Grapalat" w:hAnsi="GHEA Grapalat"/>
          <w:sz w:val="24"/>
          <w:szCs w:val="24"/>
          <w:lang w:val="hy-AM"/>
        </w:rPr>
        <w:t xml:space="preserve">ՏՀԶԿ և միջազգային փորձի համար՝ հանրությանն ազդարարում ներկայացրած անձը օգտվում է նախատեսված պաշտպանությունից, եթե a) անձը առաջին հաղորդումը ներկայացրել է ազդարարման մյուս տեսակներով՝ ներքին և արտաքին, կամ՝ անմիջապես արտաքին ընթացակարգով, սակայն հաղորդմանը նախատեսված կարգով և ժամկետներում ընթացք չի ստացել, կամ b) անձը բավարար հիմքեր ունի ենթադրելու, որ հաղորդումը կարող է անմիջական կամ ակնհայտ վտանգ հանդիսանալ հանրային շահի համար, կամ առկա է արտաքին ազդարարումների դեպքում վնասակար գործողության վտանգի կամ հաղորդման արդյունավետ լուծման ցածր հեռանկար՝ ելնելով գործի առանձնահատուկ հանգամանքներից։ </w:t>
      </w:r>
      <w:r>
        <w:rPr>
          <w:rFonts w:ascii="GHEA Grapalat" w:hAnsi="GHEA Grapalat"/>
          <w:sz w:val="24"/>
          <w:szCs w:val="24"/>
          <w:lang w:val="hy-AM"/>
        </w:rPr>
        <w:t xml:space="preserve">Այսպիսով, </w:t>
      </w:r>
      <w:r w:rsidRPr="00A8585F">
        <w:rPr>
          <w:rFonts w:ascii="GHEA Grapalat" w:hAnsi="GHEA Grapalat"/>
          <w:sz w:val="24"/>
          <w:szCs w:val="24"/>
          <w:lang w:val="hy-AM"/>
        </w:rPr>
        <w:t xml:space="preserve">Հայաստանում </w:t>
      </w:r>
      <w:r>
        <w:rPr>
          <w:rFonts w:ascii="GHEA Grapalat" w:hAnsi="GHEA Grapalat"/>
          <w:sz w:val="24"/>
          <w:szCs w:val="24"/>
          <w:lang w:val="hy-AM"/>
        </w:rPr>
        <w:t xml:space="preserve">Օրենքը </w:t>
      </w:r>
      <w:r w:rsidRPr="00A8585F">
        <w:rPr>
          <w:rFonts w:ascii="GHEA Grapalat" w:hAnsi="GHEA Grapalat"/>
          <w:sz w:val="24"/>
          <w:szCs w:val="24"/>
          <w:lang w:val="hy-AM"/>
        </w:rPr>
        <w:t xml:space="preserve">հանրությանն ազդարարումը թույլատրում է միայն այն դեպքում, եթե ազդարարման մյուս տեսակներով հաղորդումը «Ազդարարման համակարգի մասին» ՀՀ օրենքով նախատեսված կարգով և ժամկետներում ընթացք չի ստացել։ Այս դեպքում ազդարարը կարող է հաղորդումը հայտնի դարձնել հանրությանը ԶԼՄ-ներով։ </w:t>
      </w:r>
      <w:r>
        <w:rPr>
          <w:rFonts w:ascii="GHEA Grapalat" w:hAnsi="GHEA Grapalat"/>
          <w:sz w:val="24"/>
          <w:szCs w:val="24"/>
          <w:lang w:val="hy-AM"/>
        </w:rPr>
        <w:t xml:space="preserve">Ստացվում է, որ </w:t>
      </w:r>
      <w:r w:rsidRPr="00A8585F">
        <w:rPr>
          <w:rFonts w:ascii="GHEA Grapalat" w:hAnsi="GHEA Grapalat"/>
          <w:sz w:val="24"/>
          <w:szCs w:val="24"/>
          <w:lang w:val="hy-AM"/>
        </w:rPr>
        <w:t>այս դրույթը չի նախատեսում որևէ բացառություն, ընդհուպ այն դեպքերի համար, երբ կոռուպցիոն դեպքը կարող է անմիջական կամ</w:t>
      </w:r>
      <w:r w:rsidRPr="000454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585F">
        <w:rPr>
          <w:rFonts w:ascii="GHEA Grapalat" w:hAnsi="GHEA Grapalat"/>
          <w:sz w:val="24"/>
          <w:szCs w:val="24"/>
          <w:lang w:val="hy-AM"/>
        </w:rPr>
        <w:t>ակնհայտ վտանգ ներկայացնել հանրության համար, կամ երբ առկա է ազդարարի հանդեպ վնասակար գործողության կատարման ռիսկ, կամ երբ առկա է արտաքին ազդարարման հաղորդում ներկայացնելու միջոցով խախտումը վերացնելու ցածր հավանականություն։</w:t>
      </w:r>
    </w:p>
    <w:p w14:paraId="77A234EC" w14:textId="1C283673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DBD8AC8" w14:textId="7B81EC8D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25CCB84" w14:textId="7CF86F2D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1CE0496" w14:textId="77777777" w:rsidR="00FD68CE" w:rsidRDefault="00FD68CE" w:rsidP="00FD68C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5EA7384" w14:textId="053CFA1C" w:rsidR="00FD68CE" w:rsidRPr="00FD68CE" w:rsidRDefault="00FD68CE" w:rsidP="00FD68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Առաջարկվող կարգավորման բնույթը</w:t>
      </w:r>
      <w:r w:rsidRPr="00FF2E70"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14:paraId="2E5E686B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Վերոգրյալի հաշվառմամբ Նախագծերով առաջարկվում է Օրենքում սահմանել լիազորված անձի հասկացությունը, արտաքին ազդարարման դեպքում նախատեսել ազդարարումը նաև լիազորված անձին ներկայացնելու իրավական հնարավորությունը։ Բացի այդ, առաջարկվում է հստակեցնել ներքին և արտաքին ազդարարման տեսակներով հաղորդումը ստանալուց հետո լիազորված անձի կողմից դրանք քննելու և լուծելու նպատակով՝ իրավասու մարմիններին ներկայացնելու կարգը, ինչպես նաև սահմանել ազդարարի հետ՝ իր ներկայացրած հաղորդման ընթացքի վերաբերյալ հետադարձ կապ ապահովող սուբյեկտին։  </w:t>
      </w:r>
    </w:p>
    <w:p w14:paraId="76D8A610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Pr="000E4D31">
        <w:rPr>
          <w:rFonts w:ascii="GHEA Grapalat" w:hAnsi="GHEA Grapalat"/>
          <w:sz w:val="24"/>
          <w:szCs w:val="24"/>
          <w:lang w:val="hy-AM"/>
        </w:rPr>
        <w:t xml:space="preserve">ազդարարման դեպքերի վերաբերյալ </w:t>
      </w:r>
      <w:r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Pr="000E4D31">
        <w:rPr>
          <w:rFonts w:ascii="GHEA Grapalat" w:hAnsi="GHEA Grapalat"/>
          <w:sz w:val="24"/>
          <w:szCs w:val="24"/>
          <w:lang w:val="hy-AM"/>
        </w:rPr>
        <w:t xml:space="preserve">վիճակագրություն վարելու </w:t>
      </w:r>
      <w:r>
        <w:rPr>
          <w:rFonts w:ascii="GHEA Grapalat" w:hAnsi="GHEA Grapalat"/>
          <w:sz w:val="24"/>
          <w:szCs w:val="24"/>
          <w:lang w:val="hy-AM"/>
        </w:rPr>
        <w:t xml:space="preserve">նպատակով առաջարկվում է ներդնել </w:t>
      </w:r>
      <w:r w:rsidRPr="00AD393C">
        <w:rPr>
          <w:rFonts w:ascii="GHEA Grapalat" w:hAnsi="GHEA Grapalat"/>
          <w:sz w:val="24"/>
          <w:szCs w:val="24"/>
          <w:lang w:val="hy-AM"/>
        </w:rPr>
        <w:t>պարտադիր և միասնական կանոններ` ներառելով նաև ազդարարների նկատմամբ կիրառված պաշտպանության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393C">
        <w:rPr>
          <w:rFonts w:ascii="GHEA Grapalat" w:hAnsi="GHEA Grapalat"/>
          <w:sz w:val="24"/>
          <w:szCs w:val="24"/>
          <w:lang w:val="hy-AM"/>
        </w:rPr>
        <w:t>միջոցների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393C"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393C">
        <w:rPr>
          <w:rFonts w:ascii="GHEA Grapalat" w:hAnsi="GHEA Grapalat"/>
          <w:sz w:val="24"/>
          <w:szCs w:val="24"/>
          <w:lang w:val="hy-AM"/>
        </w:rPr>
        <w:t>տվյալները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ընդգրկել կազմակերպություններին վիճակագրություն ներկայացնող սուբյեկտների ցանկում։ </w:t>
      </w:r>
    </w:p>
    <w:p w14:paraId="7067A1CE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Ազդարարման համակարգը արդյունավետ գործարկելու համար, կարևորվում է ազդարարման բոլոր տեսակների զարգացումը։ Այս նպատակով առաջարկվում է նաև կատարելագործել հանրության ազդարարում տեսակը, նախատեսելով հնարավորություն՝ ազդարարել լրատվամիջոցներին՝ առանց սպառելու ազդարարման մյուս տեսակները։ </w:t>
      </w:r>
    </w:p>
    <w:p w14:paraId="52B74E8D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AB59E46" w14:textId="43CFF649" w:rsidR="00FD68CE" w:rsidRPr="00FD68CE" w:rsidRDefault="00FD68CE" w:rsidP="00FD68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Նախագծերի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14:paraId="2485DD31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833B0">
        <w:rPr>
          <w:rFonts w:ascii="GHEA Grapalat" w:hAnsi="GHEA Grapalat"/>
          <w:sz w:val="24"/>
          <w:szCs w:val="24"/>
          <w:lang w:val="hy-AM"/>
        </w:rPr>
        <w:t>Նախագծերի ընդունմա</w:t>
      </w:r>
      <w:r>
        <w:rPr>
          <w:rFonts w:ascii="GHEA Grapalat" w:hAnsi="GHEA Grapalat"/>
          <w:sz w:val="24"/>
          <w:szCs w:val="24"/>
          <w:lang w:val="hy-AM"/>
        </w:rPr>
        <w:t>մբ</w:t>
      </w:r>
      <w:r w:rsidRPr="001833B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պետական բյուջեի եկամուտներում և ծախսերում փոփոխություններ չեն ակնկալվում։ </w:t>
      </w:r>
    </w:p>
    <w:p w14:paraId="3E835AB9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FCAB638" w14:textId="5D398FF4" w:rsidR="00FD68CE" w:rsidRPr="00FD68CE" w:rsidRDefault="00FD68CE" w:rsidP="00FD68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Նախագծերի մշակման գործընթացում ներգրավված ինստիտուտները  անձինք</w:t>
      </w:r>
      <w:r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14:paraId="0EBD4A6E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92C3D">
        <w:rPr>
          <w:rFonts w:ascii="GHEA Grapalat" w:hAnsi="GHEA Grapalat"/>
          <w:sz w:val="24"/>
          <w:szCs w:val="24"/>
          <w:lang w:val="hy-AM"/>
        </w:rPr>
        <w:lastRenderedPageBreak/>
        <w:t>Նախագծերը մշակվել են Հայաստանի Հանրապետության արդարադատության նախարարության կողմից։</w:t>
      </w:r>
    </w:p>
    <w:p w14:paraId="0EDD0766" w14:textId="77777777" w:rsidR="00FD68CE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0FB8077" w14:textId="4ED814E3" w:rsidR="00FD68CE" w:rsidRPr="00FD68CE" w:rsidRDefault="00FD68CE" w:rsidP="00FD68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</w:p>
    <w:p w14:paraId="3B7C179E" w14:textId="77777777" w:rsidR="00FD68CE" w:rsidRPr="00797888" w:rsidRDefault="00FD68CE" w:rsidP="00FD68CE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Նախագծերի ընդունմամբ ակնկալվում է նպաստել </w:t>
      </w:r>
      <w:r w:rsidRPr="001000C3">
        <w:rPr>
          <w:rFonts w:ascii="GHEA Grapalat" w:hAnsi="GHEA Grapalat"/>
          <w:sz w:val="24"/>
          <w:szCs w:val="24"/>
          <w:lang w:val="hy-AM"/>
        </w:rPr>
        <w:t>ազդարարման համակարգի գործունեության արդյունավետությ</w:t>
      </w:r>
      <w:r>
        <w:rPr>
          <w:rFonts w:ascii="GHEA Grapalat" w:hAnsi="GHEA Grapalat"/>
          <w:sz w:val="24"/>
          <w:szCs w:val="24"/>
          <w:lang w:val="hy-AM"/>
        </w:rPr>
        <w:t xml:space="preserve">ան ապահովմանը, զարգացնել </w:t>
      </w:r>
      <w:r w:rsidRPr="001000C3">
        <w:rPr>
          <w:rFonts w:ascii="GHEA Grapalat" w:hAnsi="GHEA Grapalat"/>
          <w:sz w:val="24"/>
          <w:szCs w:val="24"/>
          <w:lang w:val="hy-AM"/>
        </w:rPr>
        <w:t>ազդարարման դեպքերի վերաբերյալ վիճակագրություն վարելու համակարգը</w:t>
      </w:r>
      <w:r>
        <w:rPr>
          <w:rFonts w:ascii="GHEA Grapalat" w:hAnsi="GHEA Grapalat"/>
          <w:sz w:val="24"/>
          <w:szCs w:val="24"/>
          <w:lang w:val="hy-AM"/>
        </w:rPr>
        <w:t>՝ ներդնելով առավել գործուն մեխանիզմներ։</w:t>
      </w:r>
    </w:p>
    <w:p w14:paraId="5EF7A4CB" w14:textId="77777777" w:rsidR="00733BAD" w:rsidRPr="00FD68CE" w:rsidRDefault="00733BAD">
      <w:pPr>
        <w:rPr>
          <w:lang w:val="hy-AM"/>
        </w:rPr>
      </w:pPr>
    </w:p>
    <w:sectPr w:rsidR="00733BAD" w:rsidRPr="00FD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29D"/>
    <w:multiLevelType w:val="hybridMultilevel"/>
    <w:tmpl w:val="94F86530"/>
    <w:lvl w:ilvl="0" w:tplc="DB6A28E8">
      <w:start w:val="2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C61324"/>
    <w:multiLevelType w:val="hybridMultilevel"/>
    <w:tmpl w:val="5570022A"/>
    <w:lvl w:ilvl="0" w:tplc="F2148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62"/>
    <w:rsid w:val="00164362"/>
    <w:rsid w:val="00733BAD"/>
    <w:rsid w:val="00792962"/>
    <w:rsid w:val="00B5476F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ABF5"/>
  <w15:chartTrackingRefBased/>
  <w15:docId w15:val="{3FD59F9C-D2CB-4356-A8B8-A1873743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1367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Aslanyan</dc:creator>
  <cp:keywords/>
  <dc:description/>
  <cp:lastModifiedBy>Anahit Aslanyan</cp:lastModifiedBy>
  <cp:revision>2</cp:revision>
  <dcterms:created xsi:type="dcterms:W3CDTF">2024-11-01T10:52:00Z</dcterms:created>
  <dcterms:modified xsi:type="dcterms:W3CDTF">2024-11-01T10:52:00Z</dcterms:modified>
</cp:coreProperties>
</file>