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8CF0" w14:textId="77777777" w:rsidR="00823406" w:rsidRPr="00823406" w:rsidRDefault="00823406" w:rsidP="00E63657">
      <w:pPr>
        <w:tabs>
          <w:tab w:val="left" w:pos="142"/>
          <w:tab w:val="left" w:pos="709"/>
        </w:tabs>
        <w:spacing w:after="0" w:line="360" w:lineRule="auto"/>
        <w:jc w:val="center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3A37C2E8" w14:textId="77777777" w:rsidR="00823406" w:rsidRPr="00823406" w:rsidRDefault="00823406" w:rsidP="00E63657">
      <w:pPr>
        <w:widowControl w:val="0"/>
        <w:spacing w:after="0" w:line="360" w:lineRule="auto"/>
        <w:ind w:right="12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</w:t>
      </w:r>
    </w:p>
    <w:p w14:paraId="083D1188" w14:textId="601232D9" w:rsidR="00823406" w:rsidRPr="00823406" w:rsidRDefault="00823406" w:rsidP="00E63657">
      <w:pPr>
        <w:widowControl w:val="0"/>
        <w:spacing w:after="0" w:line="360" w:lineRule="auto"/>
        <w:ind w:right="12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ՕՐԵՆՔԸ</w:t>
      </w:r>
    </w:p>
    <w:p w14:paraId="29D63A51" w14:textId="77777777" w:rsidR="00823406" w:rsidRPr="00823406" w:rsidRDefault="00823406" w:rsidP="00E63657">
      <w:pPr>
        <w:widowControl w:val="0"/>
        <w:spacing w:after="0" w:line="360" w:lineRule="auto"/>
        <w:ind w:right="124" w:firstLine="72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</w:t>
      </w:r>
      <w:r w:rsidRPr="00823406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ՔԱՂԱՔԱՑԻԱԿԱՆ ԾԱՌԱՅՈՒԹՅԱՆ ՄԱՍԻՆ</w:t>
      </w: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» ՕՐԵՆՔՈՒՄ ԼՐԱՑՈՒՄՆԵՐ ԿԱՏԱՐԵԼՈՒ ՄԱՍԻՆ</w:t>
      </w:r>
    </w:p>
    <w:p w14:paraId="1A87F9D7" w14:textId="77777777" w:rsidR="00823406" w:rsidRPr="00823406" w:rsidRDefault="00823406" w:rsidP="00823406">
      <w:pPr>
        <w:widowControl w:val="0"/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6D885A5C" w14:textId="77777777" w:rsidR="00823406" w:rsidRPr="00823406" w:rsidRDefault="00823406" w:rsidP="00823406">
      <w:pPr>
        <w:tabs>
          <w:tab w:val="left" w:pos="142"/>
          <w:tab w:val="left" w:pos="630"/>
          <w:tab w:val="left" w:pos="851"/>
          <w:tab w:val="left" w:pos="993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</w: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  <w:t xml:space="preserve">Հոդված 1. </w:t>
      </w:r>
      <w:r w:rsidRPr="00823406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Pr="00823406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Քաղաքացիական ծառայության մասին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» Հայաստանի Հանրապետության 2018 թվականի մարտի 23-ի ՀՕ-205-Ն օրենքի (այսուհետ՝ Օրենք) 10-րդ հոդվածում՝</w:t>
      </w:r>
    </w:p>
    <w:p w14:paraId="22FF7089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1) լրացնել հետևյալ բովանդակությամբ 13.1-ին մասով.</w:t>
      </w:r>
    </w:p>
    <w:p w14:paraId="3C8D0E03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«13.1. Հարցազրույցի փուլում գրավոր կամ բանավոր առաջադրանքների եղանակով իրականացվում է նաև մասնակցի բարեվարքության ուսումնասիրություն:»</w:t>
      </w:r>
    </w:p>
    <w:p w14:paraId="0A5F658E" w14:textId="77777777" w:rsidR="00823406" w:rsidRPr="00823406" w:rsidRDefault="00823406" w:rsidP="003343A5">
      <w:pPr>
        <w:numPr>
          <w:ilvl w:val="0"/>
          <w:numId w:val="2"/>
        </w:numPr>
        <w:tabs>
          <w:tab w:val="left" w:pos="709"/>
          <w:tab w:val="left" w:pos="810"/>
        </w:tabs>
        <w:spacing w:after="0" w:line="360" w:lineRule="auto"/>
        <w:ind w:left="0" w:firstLine="567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22-րդ մասում «կարգը» բառից հետո լրացնել «, մասնակիցների բարեվարքության ուսումնասիրության կարգը» բառերը,</w:t>
      </w:r>
    </w:p>
    <w:p w14:paraId="08C7B19C" w14:textId="77777777" w:rsidR="00823406" w:rsidRPr="00823406" w:rsidRDefault="00823406" w:rsidP="003343A5">
      <w:pPr>
        <w:numPr>
          <w:ilvl w:val="0"/>
          <w:numId w:val="2"/>
        </w:numPr>
        <w:tabs>
          <w:tab w:val="left" w:pos="709"/>
          <w:tab w:val="left" w:pos="810"/>
        </w:tabs>
        <w:spacing w:after="0" w:line="360" w:lineRule="auto"/>
        <w:ind w:left="0" w:firstLine="567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23-րդ մասում «ձևաչափը» բառից հետո լրացնել «, բարեվարքության ուսումնասիրության հարցաթերթիկի ձևանմուշը» բառերով</w:t>
      </w:r>
    </w:p>
    <w:p w14:paraId="6FF569E9" w14:textId="77777777" w:rsidR="00823406" w:rsidRPr="00823406" w:rsidRDefault="00823406" w:rsidP="00823406">
      <w:pPr>
        <w:tabs>
          <w:tab w:val="left" w:pos="709"/>
          <w:tab w:val="left" w:pos="993"/>
        </w:tabs>
        <w:spacing w:after="0" w:line="360" w:lineRule="auto"/>
        <w:ind w:left="567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</w:p>
    <w:p w14:paraId="34ED1159" w14:textId="77777777" w:rsidR="00823406" w:rsidRPr="00823406" w:rsidRDefault="00823406" w:rsidP="00823406">
      <w:pPr>
        <w:tabs>
          <w:tab w:val="left" w:pos="709"/>
          <w:tab w:val="left" w:pos="993"/>
        </w:tabs>
        <w:spacing w:after="0" w:line="360" w:lineRule="auto"/>
        <w:ind w:left="567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</w:p>
    <w:p w14:paraId="05BF46FF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2.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</w:p>
    <w:p w14:paraId="161358F1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Սույն օրենքն ուժի մեջ  է մտնում սույն օրենքից  բխող ենթաօրենսդրական նորմատիվ իրավականընդունվելուց հետո՝ տասնօրյա ժամկետում:</w:t>
      </w:r>
    </w:p>
    <w:p w14:paraId="7F47C0C8" w14:textId="77777777" w:rsidR="00823406" w:rsidRPr="00823406" w:rsidRDefault="00823406" w:rsidP="00823406">
      <w:pPr>
        <w:tabs>
          <w:tab w:val="left" w:pos="142"/>
          <w:tab w:val="left" w:pos="709"/>
        </w:tabs>
        <w:spacing w:after="0" w:line="36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7EBBB170" w14:textId="77777777" w:rsidR="00823406" w:rsidRPr="00823406" w:rsidRDefault="00823406" w:rsidP="00823406">
      <w:pPr>
        <w:tabs>
          <w:tab w:val="left" w:pos="142"/>
          <w:tab w:val="left" w:pos="709"/>
        </w:tabs>
        <w:spacing w:after="0" w:line="36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01930E67" w14:textId="77777777" w:rsidR="00823406" w:rsidRPr="00823406" w:rsidRDefault="00823406" w:rsidP="00823406">
      <w:pPr>
        <w:tabs>
          <w:tab w:val="left" w:pos="142"/>
          <w:tab w:val="left" w:pos="709"/>
        </w:tabs>
        <w:spacing w:after="0" w:line="36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019C2A83" w14:textId="77777777" w:rsidR="00823406" w:rsidRPr="00823406" w:rsidRDefault="00823406" w:rsidP="00823406">
      <w:pPr>
        <w:tabs>
          <w:tab w:val="left" w:pos="142"/>
          <w:tab w:val="left" w:pos="709"/>
        </w:tabs>
        <w:spacing w:after="0" w:line="36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5F1793B2" w14:textId="77777777" w:rsidR="00823406" w:rsidRPr="00823406" w:rsidRDefault="00823406" w:rsidP="00823406">
      <w:pPr>
        <w:tabs>
          <w:tab w:val="left" w:pos="142"/>
          <w:tab w:val="left" w:pos="709"/>
        </w:tabs>
        <w:spacing w:after="0" w:line="36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2689EA2B" w14:textId="77777777" w:rsidR="00823406" w:rsidRPr="00823406" w:rsidRDefault="00823406" w:rsidP="00823406">
      <w:pPr>
        <w:tabs>
          <w:tab w:val="left" w:pos="142"/>
          <w:tab w:val="left" w:pos="709"/>
        </w:tabs>
        <w:spacing w:after="0" w:line="36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4BACEE9C" w14:textId="40AC26E3" w:rsidR="00823406" w:rsidRDefault="00823406" w:rsidP="003343A5">
      <w:pPr>
        <w:tabs>
          <w:tab w:val="left" w:pos="142"/>
          <w:tab w:val="left" w:pos="709"/>
        </w:tabs>
        <w:spacing w:after="0" w:line="360" w:lineRule="auto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275C966D" w14:textId="77777777" w:rsidR="003343A5" w:rsidRPr="00823406" w:rsidRDefault="003343A5" w:rsidP="003343A5">
      <w:pPr>
        <w:tabs>
          <w:tab w:val="left" w:pos="142"/>
          <w:tab w:val="left" w:pos="709"/>
        </w:tabs>
        <w:spacing w:after="0" w:line="360" w:lineRule="auto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444AA605" w14:textId="77777777" w:rsidR="00823406" w:rsidRPr="00823406" w:rsidRDefault="00823406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5"/>
        <w:contextualSpacing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lastRenderedPageBreak/>
        <w:t>ՀԱՅԱՍՏԱՆԻ ՀԱՆՐԱՊԵՏՈՒԹՅԱՆ</w:t>
      </w:r>
    </w:p>
    <w:p w14:paraId="7ECFF55D" w14:textId="77777777" w:rsidR="00823406" w:rsidRPr="00823406" w:rsidRDefault="00823406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5"/>
        <w:contextualSpacing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ՕՐԵՆՔԸ</w:t>
      </w:r>
      <w:r w:rsidRPr="0082340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>«ՈՍՏԻԿԱՆՈՒԹՅՈՒՆՈՒՄ ԾԱՌԱՅՈՒԹՅԱՆ ՄԱՍԻՆ</w:t>
      </w: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» ՕՐԵՆՔՈՒՄ ԼՐԱՑՈՒՄՆԵՐ ԿԱՏԱՐԵԼՈՒ ՄԱՍԻՆ</w:t>
      </w:r>
    </w:p>
    <w:p w14:paraId="0B04F20A" w14:textId="77777777" w:rsidR="00823406" w:rsidRPr="00823406" w:rsidRDefault="00823406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5"/>
        <w:contextualSpacing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57C629D8" w14:textId="4E701264" w:rsidR="00823406" w:rsidRPr="00823406" w:rsidRDefault="00D402FB" w:rsidP="00823406">
      <w:pPr>
        <w:tabs>
          <w:tab w:val="left" w:pos="90"/>
          <w:tab w:val="left" w:pos="540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bookmarkStart w:id="0" w:name="_Hlk181109556"/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ab/>
      </w:r>
      <w:r w:rsidR="00823406"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1. </w:t>
      </w:r>
      <w:r w:rsidR="00823406" w:rsidRPr="00823406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823406" w:rsidRPr="008234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Ոստիկանությունում ծառայության մասին</w:t>
      </w:r>
      <w:r w:rsidR="00823406"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» Հայաստանի Հանրապետության 2002 թվականի հուլիսի 3-ի ՀՕ-401-Ն օրենքի (այսուհետ՝ Օրենք) 14</w:t>
      </w:r>
      <w:r w:rsidR="00823406" w:rsidRPr="00823406">
        <w:rPr>
          <w:rFonts w:ascii="Cambria Math" w:eastAsia="GHEA Grapalat" w:hAnsi="Cambria Math" w:cs="Cambria Math"/>
          <w:bCs/>
          <w:sz w:val="24"/>
          <w:szCs w:val="24"/>
          <w:lang w:val="hy-AM"/>
        </w:rPr>
        <w:t>․</w:t>
      </w:r>
      <w:r w:rsidR="00823406"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1-րդ հոդվածում՝</w:t>
      </w:r>
    </w:p>
    <w:p w14:paraId="684036DB" w14:textId="46FDED00" w:rsidR="00823406" w:rsidRPr="00D402FB" w:rsidRDefault="00823406" w:rsidP="00D402FB">
      <w:pPr>
        <w:pStyle w:val="ListParagraph"/>
        <w:numPr>
          <w:ilvl w:val="0"/>
          <w:numId w:val="19"/>
        </w:numPr>
        <w:tabs>
          <w:tab w:val="left" w:pos="630"/>
          <w:tab w:val="left" w:pos="720"/>
        </w:tabs>
        <w:spacing w:after="0" w:line="360" w:lineRule="auto"/>
        <w:ind w:hanging="249"/>
        <w:jc w:val="both"/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</w:pPr>
      <w:bookmarkStart w:id="1" w:name="_Hlk181107480"/>
      <w:r w:rsidRPr="00D402FB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Լրացնել հետևյալ բովանդակությամբ 2.1-ին մաս.</w:t>
      </w:r>
    </w:p>
    <w:p w14:paraId="02856546" w14:textId="4C30281A" w:rsidR="00823406" w:rsidRPr="00823406" w:rsidRDefault="00823406" w:rsidP="00823406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</w:pPr>
      <w:bookmarkStart w:id="2" w:name="_Hlk181107521"/>
      <w:bookmarkEnd w:id="1"/>
      <w:r w:rsidRPr="0082340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«2.1. Մինչև տվյալ պաշտոնում նշանակելու իրավասություն ունեցող պաշտոնատար անձի կողմից թափուր պաշտոնում սույն օրենքով սահմանված կարգով նշանակելը, իրականացվում է տվյալ պաշտոնի համար ներկայացվող պահանջները բավարարող ոստիկանության ծառայողի բարեվարքության ուսումնասիրություն:»</w:t>
      </w:r>
      <w:r w:rsidR="00E43F0A" w:rsidRPr="00E43F0A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,</w:t>
      </w:r>
    </w:p>
    <w:bookmarkEnd w:id="2"/>
    <w:p w14:paraId="1615FD07" w14:textId="4188CC02" w:rsidR="00823406" w:rsidRDefault="00823406" w:rsidP="00E43F0A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2) 3-րդ մասում «մրցույթի արդյունքներով:» բառերից հետո լրացնել «Մրցույթի ընթացքում գրավոր կամ բանավոր առաջադրանքների եղանակով իրականացվում է նաև թեկնածուի բարեվարքության ուսումնասիրություն», իսկ «կարգը և պայմանները» բառերից հետո լրացնել «</w:t>
      </w:r>
      <w:bookmarkStart w:id="3" w:name="_Hlk181103797"/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թեկնածուների բարեվարքության ուսումնասիրության կարգը, բարեվարքության ուսումնասիրության հարցաթերթիկի ձևանմուշը</w:t>
      </w:r>
      <w:bookmarkEnd w:id="3"/>
      <w:r w:rsidRPr="0082340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» բառերով:</w:t>
      </w:r>
      <w:bookmarkEnd w:id="0"/>
    </w:p>
    <w:p w14:paraId="7A08E010" w14:textId="77777777" w:rsidR="00E43F0A" w:rsidRPr="00823406" w:rsidRDefault="00E43F0A" w:rsidP="00E43F0A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</w:pPr>
    </w:p>
    <w:p w14:paraId="6498B288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2.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</w:p>
    <w:p w14:paraId="51060610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Սույն օրենքն ուժի մեջ  է մտնում սույն օրենքից  բխող ենթաօրենսդրական նորմատիվ իրավականընդունվելուց հետո՝ տասնօրյա ժամկետում:</w:t>
      </w:r>
    </w:p>
    <w:p w14:paraId="6F237AE9" w14:textId="77777777" w:rsidR="00823406" w:rsidRPr="00823406" w:rsidRDefault="00823406" w:rsidP="00823406">
      <w:pPr>
        <w:widowControl w:val="0"/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F2F3A73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</w:p>
    <w:p w14:paraId="11E226B8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</w:p>
    <w:p w14:paraId="4631AF41" w14:textId="2AAF00BA" w:rsidR="00823406" w:rsidRDefault="00823406" w:rsidP="00823406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16BBA5DB" w14:textId="37D68492" w:rsidR="00CE575C" w:rsidRDefault="00CE575C" w:rsidP="00823406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3BA8AFDA" w14:textId="77777777" w:rsidR="00CE575C" w:rsidRPr="00823406" w:rsidRDefault="00CE575C" w:rsidP="00823406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7B1D2042" w14:textId="77777777" w:rsidR="00823406" w:rsidRPr="00823406" w:rsidRDefault="00823406" w:rsidP="00823406">
      <w:pPr>
        <w:tabs>
          <w:tab w:val="left" w:pos="142"/>
          <w:tab w:val="left" w:pos="709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276B8767" w14:textId="77777777" w:rsidR="00823406" w:rsidRPr="00823406" w:rsidRDefault="00823406" w:rsidP="00092C86">
      <w:pPr>
        <w:widowControl w:val="0"/>
        <w:spacing w:after="0" w:line="360" w:lineRule="auto"/>
        <w:ind w:right="49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lastRenderedPageBreak/>
        <w:t xml:space="preserve">ՀԱՅԱՍՏԱՆԻ ՀԱՆՐԱՊԵՏՈՒԹՅԱՆ </w:t>
      </w:r>
    </w:p>
    <w:p w14:paraId="633644F8" w14:textId="77777777" w:rsidR="00823406" w:rsidRPr="00823406" w:rsidRDefault="00823406" w:rsidP="00092C86">
      <w:pPr>
        <w:widowControl w:val="0"/>
        <w:spacing w:after="0" w:line="360" w:lineRule="auto"/>
        <w:ind w:right="49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ՕՐԵՆՔԸ</w:t>
      </w:r>
    </w:p>
    <w:p w14:paraId="3400D408" w14:textId="77777777" w:rsidR="00823406" w:rsidRPr="00823406" w:rsidRDefault="00823406" w:rsidP="00092C86">
      <w:pPr>
        <w:widowControl w:val="0"/>
        <w:spacing w:after="0" w:line="360" w:lineRule="auto"/>
        <w:ind w:right="49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</w:t>
      </w:r>
      <w:r w:rsidRPr="00823406">
        <w:rPr>
          <w:rFonts w:ascii="GHEA Grapalat" w:eastAsia="SimSu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ԱԶԳԱՅԻՆ ԱՆՎՏԱՆԳՈՒԹՅԱՆ ՄԱՐՄԻՆՆԵՐՈՒՄ ԾԱՌԱՅՈՒԹՅԱՆ ՄԱՍԻՆ» ՕՐԵՆՔՈՒՄ ԼՐԱՑՈՒՄՆԵՐ ԿԱՏԱՐԵԼՈՒ ՄԱՍԻՆ</w:t>
      </w:r>
    </w:p>
    <w:p w14:paraId="1ED30D00" w14:textId="77777777" w:rsidR="00823406" w:rsidRPr="00823406" w:rsidRDefault="00823406" w:rsidP="00823406">
      <w:pPr>
        <w:widowControl w:val="0"/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0CAA074F" w14:textId="37A090A5" w:rsidR="00823406" w:rsidRPr="00823406" w:rsidRDefault="00823406" w:rsidP="00B20BCB">
      <w:pPr>
        <w:tabs>
          <w:tab w:val="left" w:pos="142"/>
          <w:tab w:val="left" w:pos="360"/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</w: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  <w:t xml:space="preserve">Հոդված 1. </w:t>
      </w:r>
      <w:r w:rsidRPr="00823406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Pr="008234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Ազգային անվտանգության մարմիններում ծառայության մասին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» Հայաստանի Հանրապետության 2003 թվականի ապրիլի 11-ի ՀՕ-532-Ն օրենքի (այսուհետ՝ Օրենք) 18-րդ </w:t>
      </w:r>
      <w:r w:rsidR="00B20BC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հոդվածը լրացնել հետևյալ բովանդակությամբ 5.1-ին և 5.2-րդ մասերով.</w:t>
      </w:r>
    </w:p>
    <w:p w14:paraId="4A57C32E" w14:textId="6CA7CFAB" w:rsidR="00823406" w:rsidRPr="00823406" w:rsidRDefault="00B20BCB" w:rsidP="00B20BCB">
      <w:pPr>
        <w:spacing w:after="0" w:line="360" w:lineRule="auto"/>
        <w:ind w:firstLine="360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</w:pPr>
      <w:r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«5.1</w:t>
      </w:r>
      <w:r w:rsidR="00823406" w:rsidRPr="0082340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 xml:space="preserve">. Մինչև տվյալ պաշտոնում նշանակելու իրավասություն ունեցող պաշտոնատար անձի կողմից թափուր պաշտոնում սույն օրենքով սահմանված կարգով </w:t>
      </w:r>
      <w:r w:rsidR="002A2D3A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նշանակում կատարելը</w:t>
      </w:r>
      <w:r w:rsidR="00823406" w:rsidRPr="0082340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, իրականացվում է տվյալ պաշտոնի համար ներկայացվող պահանջները բավարարող ազգային անվտանգության մարմինների ծառայողի բարեվարքության ուսումնասիրություն:»</w:t>
      </w:r>
    </w:p>
    <w:p w14:paraId="23E7A895" w14:textId="275BA1ED" w:rsidR="00823406" w:rsidRPr="00823406" w:rsidRDefault="00B20BCB" w:rsidP="00823406">
      <w:pPr>
        <w:tabs>
          <w:tab w:val="left" w:pos="360"/>
        </w:tabs>
        <w:spacing w:after="0" w:line="360" w:lineRule="auto"/>
        <w:ind w:firstLine="360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</w:pPr>
      <w:r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«5.2</w:t>
      </w:r>
      <w:r w:rsidR="00823406" w:rsidRPr="0082340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 xml:space="preserve">. </w:t>
      </w:r>
      <w:r w:rsidR="00823406" w:rsidRPr="00823406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>Պետական</w:t>
      </w:r>
      <w:r w:rsidR="00823406" w:rsidRPr="00823406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823406" w:rsidRPr="00823406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>լիազոր</w:t>
      </w:r>
      <w:r w:rsidR="00823406" w:rsidRPr="00823406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823406" w:rsidRPr="00823406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>մարմնի</w:t>
      </w:r>
      <w:r w:rsidR="00823406" w:rsidRPr="00823406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823406" w:rsidRPr="00823406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 w:eastAsia="ru-RU"/>
        </w:rPr>
        <w:t>ղեկավարի</w:t>
      </w:r>
      <w:r w:rsidR="00823406" w:rsidRPr="0082340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 xml:space="preserve"> կողմից սահմանվում են </w:t>
      </w:r>
      <w:r w:rsidR="00823406"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թեկնածուների բարեվարքության ուսումնասիրության կարգը և բարեվարքության ուսումնասիրության հարցաթերթիկի ձևանմուշը։</w:t>
      </w:r>
      <w:r w:rsidR="00823406" w:rsidRPr="0082340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»։</w:t>
      </w:r>
    </w:p>
    <w:p w14:paraId="093B330D" w14:textId="77777777" w:rsidR="00823406" w:rsidRPr="00823406" w:rsidRDefault="00823406" w:rsidP="00823406">
      <w:pPr>
        <w:spacing w:after="0" w:line="360" w:lineRule="auto"/>
        <w:ind w:left="720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</w:pPr>
    </w:p>
    <w:p w14:paraId="3F2221CF" w14:textId="77777777" w:rsidR="00823406" w:rsidRPr="00823406" w:rsidRDefault="00823406" w:rsidP="00823406">
      <w:pPr>
        <w:tabs>
          <w:tab w:val="left" w:pos="709"/>
          <w:tab w:val="left" w:pos="993"/>
        </w:tabs>
        <w:spacing w:after="0" w:line="360" w:lineRule="auto"/>
        <w:ind w:left="567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ab/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ab/>
      </w:r>
    </w:p>
    <w:p w14:paraId="1B77E2DC" w14:textId="58AC0AD4" w:rsidR="00823406" w:rsidRPr="00823406" w:rsidRDefault="00823406" w:rsidP="00823406">
      <w:pPr>
        <w:tabs>
          <w:tab w:val="left" w:pos="142"/>
          <w:tab w:val="left" w:pos="360"/>
          <w:tab w:val="left" w:pos="851"/>
          <w:tab w:val="left" w:pos="993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</w: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  <w:t>Հոդված 2.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8234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Սույն օրենքն ուժի մեջ  է մտնում սույն օրենքից  բխող ենթաօրենսդրական նորմատիվ իրավական</w:t>
      </w:r>
      <w:r w:rsidR="00092C8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0E417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ակտն </w:t>
      </w:r>
      <w:r w:rsidRPr="008234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ընդունվելուց հետո՝ տասնօրյա ժամկետում:</w:t>
      </w:r>
    </w:p>
    <w:p w14:paraId="6146D189" w14:textId="77777777" w:rsidR="00823406" w:rsidRPr="00823406" w:rsidRDefault="00823406" w:rsidP="00823406">
      <w:pPr>
        <w:tabs>
          <w:tab w:val="left" w:pos="142"/>
          <w:tab w:val="left" w:pos="360"/>
          <w:tab w:val="left" w:pos="851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74E156C6" w14:textId="77777777" w:rsidR="00823406" w:rsidRPr="00823406" w:rsidRDefault="00823406" w:rsidP="00823406">
      <w:pPr>
        <w:widowControl w:val="0"/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03CADA40" w14:textId="3F696831" w:rsidR="00823406" w:rsidRPr="003343A5" w:rsidRDefault="00823406" w:rsidP="00823406">
      <w:pPr>
        <w:tabs>
          <w:tab w:val="left" w:pos="142"/>
          <w:tab w:val="left" w:pos="709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49CEF837" w14:textId="24153CB6" w:rsidR="00A65B4F" w:rsidRPr="003343A5" w:rsidRDefault="00A65B4F" w:rsidP="00823406">
      <w:pPr>
        <w:tabs>
          <w:tab w:val="left" w:pos="142"/>
          <w:tab w:val="left" w:pos="709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5DC6C6B7" w14:textId="77777777" w:rsidR="00A65B4F" w:rsidRPr="00823406" w:rsidRDefault="00A65B4F" w:rsidP="00823406">
      <w:pPr>
        <w:tabs>
          <w:tab w:val="left" w:pos="142"/>
          <w:tab w:val="left" w:pos="709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688B186E" w14:textId="3F76F258" w:rsidR="00823406" w:rsidRDefault="00823406" w:rsidP="00A65B4F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513BFA07" w14:textId="04F3B324" w:rsidR="00092C86" w:rsidRDefault="00092C86" w:rsidP="00A65B4F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142C2254" w14:textId="7C2DB778" w:rsidR="00092C86" w:rsidRDefault="00092C86" w:rsidP="00A65B4F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00E47753" w14:textId="77777777" w:rsidR="00092C86" w:rsidRDefault="00092C86" w:rsidP="00A65B4F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2EFB81D8" w14:textId="77777777" w:rsidR="00270DCD" w:rsidRPr="00823406" w:rsidRDefault="00270DCD" w:rsidP="00A65B4F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3B351DAF" w14:textId="77777777" w:rsidR="00823406" w:rsidRPr="00823406" w:rsidRDefault="00823406" w:rsidP="00823406">
      <w:pPr>
        <w:tabs>
          <w:tab w:val="left" w:pos="142"/>
          <w:tab w:val="left" w:pos="709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 ՀԱՆՐԱՊԵՏՈՒԹՅԱՆ</w:t>
      </w:r>
    </w:p>
    <w:p w14:paraId="7FC0A7B9" w14:textId="77777777" w:rsidR="00823406" w:rsidRPr="00823406" w:rsidRDefault="00823406" w:rsidP="00823406">
      <w:pPr>
        <w:tabs>
          <w:tab w:val="left" w:pos="142"/>
          <w:tab w:val="left" w:pos="709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ՕՐԵՆՔԸ</w:t>
      </w:r>
    </w:p>
    <w:p w14:paraId="1CEF6CA7" w14:textId="77777777" w:rsidR="00823406" w:rsidRPr="00823406" w:rsidRDefault="00823406" w:rsidP="00823406">
      <w:pPr>
        <w:tabs>
          <w:tab w:val="left" w:pos="142"/>
          <w:tab w:val="left" w:pos="709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ՔՐԵԱԿԱՏԱՐՈՂԱԿԱՆ ԾԱՌԱՅՈՒԹՅԱՆ ՄԱՍԻՆ» ՕՐԵՆՔՈՒՄ ԼՐԱՑՈՒՄՆԵՐ ԿԱՏԱՐԵԼՈՒ ՄԱՍԻՆ</w:t>
      </w:r>
    </w:p>
    <w:p w14:paraId="24874829" w14:textId="77777777" w:rsidR="00823406" w:rsidRPr="00823406" w:rsidRDefault="00823406" w:rsidP="00823406">
      <w:pPr>
        <w:tabs>
          <w:tab w:val="left" w:pos="142"/>
          <w:tab w:val="left" w:pos="709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74E819D8" w14:textId="18721168" w:rsidR="00823406" w:rsidRPr="00823406" w:rsidRDefault="006528F0" w:rsidP="006528F0">
      <w:pPr>
        <w:tabs>
          <w:tab w:val="left" w:pos="142"/>
          <w:tab w:val="left" w:pos="709"/>
          <w:tab w:val="left" w:pos="851"/>
          <w:tab w:val="left" w:pos="1620"/>
          <w:tab w:val="left" w:pos="2160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</w: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</w:r>
      <w:r w:rsidR="00823406"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1. </w:t>
      </w:r>
      <w:r w:rsidR="00823406" w:rsidRPr="00823406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823406"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Քրեակատարողական ծառայության մասին» Հայաստանի Հանրապետության 2005 թվականի հուլիսի 8-ի ՀՕ-160-Ն օրենքի (այսուհետ՝ Օրենք) 14-րդ հոդվածում՝</w:t>
      </w:r>
    </w:p>
    <w:p w14:paraId="53ADE896" w14:textId="4CCFE69E" w:rsidR="00606E6C" w:rsidRDefault="00221146" w:rsidP="00606E6C">
      <w:pPr>
        <w:tabs>
          <w:tab w:val="left" w:pos="630"/>
          <w:tab w:val="left" w:pos="990"/>
        </w:tabs>
        <w:spacing w:after="0" w:line="360" w:lineRule="auto"/>
        <w:ind w:firstLine="567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</w:pPr>
      <w:bookmarkStart w:id="4" w:name="_Hlk181198880"/>
      <w:r w:rsidRPr="0022114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 xml:space="preserve">1) 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3-րդ մասում</w:t>
      </w:r>
      <w:r w:rsidR="006B2D6F" w:rsidRPr="006B2D6F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 xml:space="preserve"> 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«</w:t>
      </w:r>
      <w:r w:rsidRPr="00823406">
        <w:rPr>
          <w:rFonts w:ascii="GHEA Grapalat" w:eastAsia="Arial Unicode" w:hAnsi="GHEA Grapalat" w:cs="Times New Roman"/>
          <w:sz w:val="24"/>
          <w:szCs w:val="24"/>
          <w:lang w:val="hy-AM" w:eastAsia="ru-RU"/>
        </w:rPr>
        <w:t>նշանակման</w:t>
      </w:r>
      <w:r w:rsidRPr="00823406">
        <w:rPr>
          <w:rFonts w:ascii="Calibri" w:eastAsia="Arial Unicode" w:hAnsi="Calibri" w:cs="Calibri"/>
          <w:sz w:val="24"/>
          <w:szCs w:val="24"/>
          <w:lang w:val="hy-AM" w:eastAsia="ru-RU"/>
        </w:rPr>
        <w:t> </w:t>
      </w:r>
      <w:r w:rsidRPr="00823406">
        <w:rPr>
          <w:rFonts w:ascii="GHEA Grapalat" w:eastAsia="Arial Unicode" w:hAnsi="GHEA Grapalat" w:cs="Times New Roman"/>
          <w:sz w:val="24"/>
          <w:szCs w:val="24"/>
          <w:lang w:val="hy-AM" w:eastAsia="ru-RU"/>
        </w:rPr>
        <w:t>կարգը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»</w:t>
      </w:r>
      <w:r w:rsidRPr="00823406">
        <w:rPr>
          <w:rFonts w:ascii="Calibri" w:eastAsia="Arial Unicode" w:hAnsi="Calibri" w:cs="Calibri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բառերից հետո լրացնել «,քաղաքացիների բարեվարքության ուսումնասիրության կարգը, բարեվարքության ուսումնասիրության հարցաթերթիկի ձևանմուշը» բառերով։</w:t>
      </w:r>
      <w:bookmarkEnd w:id="4"/>
    </w:p>
    <w:p w14:paraId="63CE0C47" w14:textId="405D3B04" w:rsidR="00221146" w:rsidRDefault="00221146" w:rsidP="00606E6C">
      <w:pPr>
        <w:tabs>
          <w:tab w:val="left" w:pos="630"/>
          <w:tab w:val="left" w:pos="990"/>
        </w:tabs>
        <w:spacing w:after="0" w:line="360" w:lineRule="auto"/>
        <w:ind w:firstLine="567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</w:pPr>
      <w:r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2</w:t>
      </w:r>
      <w:r w:rsidRPr="0022114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 xml:space="preserve">) 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Լրացնել հետևյալ բովանդակությամբ 3.1-ին մաս.</w:t>
      </w:r>
    </w:p>
    <w:p w14:paraId="7FA89D6F" w14:textId="76B30338" w:rsidR="00823406" w:rsidRPr="00221146" w:rsidRDefault="00823406" w:rsidP="00221146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«3.1. Մինչև տվյալ պաշտոնում նշանակելու իրավասություն ունեցող պաշտոնատար անձի կողմից թափուր պաշտոնում սույն օրենքով սահմանված կարգով </w:t>
      </w:r>
      <w:r w:rsidR="002A2D3A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նշանակում կատարելը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 իրականացվում է տվյալ պաշտոնի համար ներկայացվող պահանջները բավարարող քաղաքացու բարեվարքության ուսումնասիրություն:»</w:t>
      </w:r>
      <w:r w:rsidR="00221146" w:rsidRPr="0022114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:</w:t>
      </w:r>
    </w:p>
    <w:p w14:paraId="376DB2A6" w14:textId="77777777" w:rsidR="00823406" w:rsidRPr="00823406" w:rsidRDefault="00823406" w:rsidP="002E68D6">
      <w:pPr>
        <w:spacing w:after="0" w:line="360" w:lineRule="auto"/>
        <w:ind w:left="990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</w:pPr>
    </w:p>
    <w:p w14:paraId="5D810F8F" w14:textId="38261EC7" w:rsidR="00823406" w:rsidRPr="00823406" w:rsidRDefault="00823406" w:rsidP="002E68D6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bookmarkStart w:id="5" w:name="_Hlk181199820"/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2</w:t>
      </w:r>
      <w:r w:rsidRPr="00823406">
        <w:rPr>
          <w:rFonts w:ascii="Cambria Math" w:eastAsia="GHEA Grapalat" w:hAnsi="Cambria Math" w:cs="Cambria Math"/>
          <w:b/>
          <w:sz w:val="24"/>
          <w:szCs w:val="24"/>
          <w:lang w:val="hy-AM"/>
        </w:rPr>
        <w:t>․</w:t>
      </w: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Օրենքի 14</w:t>
      </w:r>
      <w:r w:rsidRPr="00823406">
        <w:rPr>
          <w:rFonts w:ascii="Cambria Math" w:eastAsia="GHEA Grapalat" w:hAnsi="Cambria Math" w:cs="Cambria Math"/>
          <w:bCs/>
          <w:sz w:val="24"/>
          <w:szCs w:val="24"/>
          <w:lang w:val="hy-AM"/>
        </w:rPr>
        <w:t>․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1-ին հոդվածում</w:t>
      </w:r>
      <w:r w:rsidRPr="003343A5">
        <w:rPr>
          <w:rFonts w:ascii="GHEA Grapalat" w:eastAsia="GHEA Grapalat" w:hAnsi="GHEA Grapalat" w:cs="Cambria Math"/>
          <w:bCs/>
          <w:sz w:val="24"/>
          <w:szCs w:val="24"/>
          <w:lang w:val="hy-AM"/>
        </w:rPr>
        <w:t xml:space="preserve"> 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1-ին մասում «մրցույթի արդյունքներով:» բառերից հետո լրացնել «Մրցույթի ընթացքում գրավոր կամ բանավոր առաջադրանքների եղանակով իրականացվում է նաև թեկնածուի բարեվարքության ուսումնասիրություն», իսկ «կարգը» բառից հետո լրացնել «,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թեկնածուների բարեվարքության ուսումնասիրության կարգը, բարեվարքության ուսումնասիրության հարցաթերթիկի ձևանմուշը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» բառերով։</w:t>
      </w:r>
    </w:p>
    <w:bookmarkEnd w:id="5"/>
    <w:p w14:paraId="3B3ECE92" w14:textId="77777777" w:rsidR="00823406" w:rsidRPr="00823406" w:rsidRDefault="00823406" w:rsidP="00823406">
      <w:pPr>
        <w:spacing w:after="0" w:line="360" w:lineRule="auto"/>
        <w:ind w:left="630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</w:pPr>
    </w:p>
    <w:p w14:paraId="738786E9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  <w:tab w:val="left" w:pos="993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ab/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ab/>
      </w:r>
      <w:bookmarkStart w:id="6" w:name="_Hlk181196275"/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3.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8234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Սույն օրենքն ուժի մեջ  է մտնում սույն օրենքից  բխող ենթաօրենսդրական նորմատիվ իրավականընդունվելուց հետո՝ տասնօրյա ժամկետում:</w:t>
      </w:r>
      <w:bookmarkEnd w:id="6"/>
    </w:p>
    <w:p w14:paraId="314F8A9D" w14:textId="01B100A2" w:rsidR="00823406" w:rsidRDefault="00823406" w:rsidP="00823406">
      <w:pPr>
        <w:tabs>
          <w:tab w:val="left" w:pos="142"/>
          <w:tab w:val="left" w:pos="709"/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7E71ED10" w14:textId="77777777" w:rsidR="00270DCD" w:rsidRPr="00823406" w:rsidRDefault="00270DCD" w:rsidP="00823406">
      <w:pPr>
        <w:tabs>
          <w:tab w:val="left" w:pos="142"/>
          <w:tab w:val="left" w:pos="709"/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53856726" w14:textId="77777777" w:rsidR="00823406" w:rsidRPr="00823406" w:rsidRDefault="00823406" w:rsidP="00823406">
      <w:pPr>
        <w:tabs>
          <w:tab w:val="left" w:pos="142"/>
          <w:tab w:val="left" w:pos="709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3FD30CE6" w14:textId="77777777" w:rsidR="00823406" w:rsidRPr="00823406" w:rsidRDefault="00823406" w:rsidP="00A637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ՀԱՅԱՍՏԱՆԻ ՀԱՆՐԱՊԵՏՈՒԹՅԱՆ </w:t>
      </w:r>
    </w:p>
    <w:p w14:paraId="1EA2A335" w14:textId="77777777" w:rsidR="00823406" w:rsidRPr="00823406" w:rsidRDefault="00823406" w:rsidP="00A637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ՕՐԵՆՔԸ</w:t>
      </w:r>
    </w:p>
    <w:p w14:paraId="605BDEF3" w14:textId="77777777" w:rsidR="00823406" w:rsidRPr="00823406" w:rsidRDefault="00823406" w:rsidP="00A637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</w:t>
      </w:r>
      <w:r w:rsidRPr="0082340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ՀԱՐԿԱԴԻՐ ԿԱՏԱՐՈՒՄՆ ԱՊԱՀՈՎՈՂ ԾԱՌԱՅՈՒԹՅԱՆ ՄԱՍԻՆ</w:t>
      </w: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» ՕՐԵՆՔՈՒՄ ԼՐԱՑՈՒՄՆԵՐ ԿԱՏԱՐԵԼՈՒ ՄԱՍԻՆ</w:t>
      </w:r>
    </w:p>
    <w:p w14:paraId="6C85EAFF" w14:textId="796CDBC0" w:rsidR="00823406" w:rsidRPr="00823406" w:rsidRDefault="00823406" w:rsidP="00466B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4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689516F8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ab/>
      </w: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ab/>
      </w: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1. </w:t>
      </w:r>
      <w:r w:rsidRPr="00823406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Pr="008234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Հարկադիր կատարումն ապահովող ծառայության մասին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» Հայաստանի Հանրապետության 2004 թվականի փետրվարի 18-ի ՀՕ-40-Ն օրենքի (այսուհետ՝ Օրենք) 9-րդ հոդվածում՝</w:t>
      </w:r>
    </w:p>
    <w:p w14:paraId="4395D640" w14:textId="1B6CF992" w:rsidR="000424CB" w:rsidRDefault="0051270E" w:rsidP="0051270E">
      <w:pPr>
        <w:numPr>
          <w:ilvl w:val="0"/>
          <w:numId w:val="12"/>
        </w:numPr>
        <w:tabs>
          <w:tab w:val="left" w:pos="142"/>
          <w:tab w:val="left" w:pos="851"/>
          <w:tab w:val="left" w:pos="1065"/>
        </w:tabs>
        <w:spacing w:after="0" w:line="360" w:lineRule="auto"/>
        <w:ind w:left="0" w:firstLine="709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</w:pPr>
      <w:r w:rsidRPr="0051270E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4-րդ մասում «նշանակման կարգը» բառերից հետո լրացնել «,</w:t>
      </w:r>
      <w:r w:rsidR="00EF7C30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 xml:space="preserve"> </w:t>
      </w:r>
      <w:r w:rsidRPr="0051270E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քաղաքացիների բարեվարքության ուսումնասիրության կարգը, բարեվարքության ուսումնասիրության հարցաթերթիկի ձևանմուշը» բառերով։</w:t>
      </w:r>
    </w:p>
    <w:p w14:paraId="3A9F1C4F" w14:textId="7C33497C" w:rsidR="00823406" w:rsidRPr="0051270E" w:rsidRDefault="00823406" w:rsidP="0051270E">
      <w:pPr>
        <w:numPr>
          <w:ilvl w:val="0"/>
          <w:numId w:val="12"/>
        </w:numPr>
        <w:tabs>
          <w:tab w:val="left" w:pos="142"/>
          <w:tab w:val="left" w:pos="709"/>
          <w:tab w:val="left" w:pos="851"/>
        </w:tabs>
        <w:spacing w:after="0" w:line="360" w:lineRule="auto"/>
        <w:ind w:left="990" w:hanging="270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</w:pPr>
      <w:r w:rsidRPr="0051270E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Լրացնել հետևյալ բովանդակությամբ</w:t>
      </w:r>
      <w:r w:rsidR="0051270E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 xml:space="preserve"> 4</w:t>
      </w:r>
      <w:r w:rsidRPr="0051270E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.1-ին մաս.</w:t>
      </w:r>
    </w:p>
    <w:p w14:paraId="050DD1FA" w14:textId="3F86D622" w:rsidR="00823406" w:rsidRDefault="0051270E" w:rsidP="004246F3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«4</w:t>
      </w:r>
      <w:r w:rsidR="00823406"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.1. Մինչև տվյալ պաշտոնում նշանակելու իրավասություն ունեցող պաշտոնատար անձի կողմից թափուր պաշտոնում սույն օրենքով սահմանված կարգով </w:t>
      </w:r>
      <w:r w:rsidR="003C0D0E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նշանակում կատարելը</w:t>
      </w:r>
      <w:r w:rsidR="00823406"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 իրականացվում է տվյալ պաշտոնի համար ներկայացվող պահանջները բավարարող քաղաքացու բարեվարքության ուսումնասիրություն:»</w:t>
      </w:r>
    </w:p>
    <w:p w14:paraId="6D65309B" w14:textId="77777777" w:rsidR="00756B94" w:rsidRPr="003343A5" w:rsidRDefault="00756B94" w:rsidP="00756B94">
      <w:pPr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</w:p>
    <w:p w14:paraId="740A4255" w14:textId="12782762" w:rsidR="00823406" w:rsidRPr="00823406" w:rsidRDefault="00823406" w:rsidP="00756B94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2</w:t>
      </w:r>
      <w:r w:rsidRPr="00823406">
        <w:rPr>
          <w:rFonts w:ascii="Cambria Math" w:eastAsia="GHEA Grapalat" w:hAnsi="Cambria Math" w:cs="Cambria Math"/>
          <w:b/>
          <w:sz w:val="24"/>
          <w:szCs w:val="24"/>
          <w:lang w:val="hy-AM"/>
        </w:rPr>
        <w:t>․</w:t>
      </w: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Օրենքի 12</w:t>
      </w:r>
      <w:r w:rsidRPr="00823406">
        <w:rPr>
          <w:rFonts w:ascii="Cambria Math" w:eastAsia="GHEA Grapalat" w:hAnsi="Cambria Math" w:cs="Cambria Math"/>
          <w:bCs/>
          <w:sz w:val="24"/>
          <w:szCs w:val="24"/>
          <w:lang w:val="hy-AM"/>
        </w:rPr>
        <w:t>․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1-ին հոդված</w:t>
      </w:r>
      <w:r w:rsidR="00756B94" w:rsidRPr="003343A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ի 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1-ին մասում «մրցույթի արդյունքներով:» բառերից հետո լրացնել «Մրցույթի ընթացքում գրավոր կամ բանավոր առաջադրանքների եղանակով իրականացվում է նաև թեկնածուի բարեվարքության ուսումնասիրություն», իսկ «կարգը» բառից հետո լրացնել «,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թեկնածուների բարեվարքության ուսումնասիրության կարգը, բարեվարքության ուսումնասիրության հարցաթերթիկի ձևանմուշը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» բառերով։</w:t>
      </w:r>
    </w:p>
    <w:p w14:paraId="489F9EF4" w14:textId="77777777" w:rsidR="00823406" w:rsidRPr="00823406" w:rsidRDefault="00823406" w:rsidP="00823406">
      <w:pPr>
        <w:tabs>
          <w:tab w:val="left" w:pos="990"/>
        </w:tabs>
        <w:spacing w:after="0" w:line="360" w:lineRule="auto"/>
        <w:ind w:left="720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</w:pPr>
    </w:p>
    <w:p w14:paraId="2EA1DC05" w14:textId="0D8D2A35" w:rsidR="00823406" w:rsidRPr="00823406" w:rsidRDefault="00823406" w:rsidP="00823406">
      <w:pPr>
        <w:tabs>
          <w:tab w:val="left" w:pos="720"/>
        </w:tabs>
        <w:spacing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  <w:t>Հոդված 3.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823406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>Սույն օրենքն ուժի մեջ է մտնում սույն օրենքից  բխող ենթաօրենսդրական նորմատիվ իրավական</w:t>
      </w:r>
      <w:r w:rsidR="004246F3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 xml:space="preserve"> ակտերն </w:t>
      </w:r>
      <w:r w:rsidRPr="00823406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>ընդունվելուց հետո՝ տասնօրյա ժամկետում:</w:t>
      </w:r>
    </w:p>
    <w:p w14:paraId="12827C71" w14:textId="77777777" w:rsidR="00823406" w:rsidRPr="00823406" w:rsidRDefault="00823406" w:rsidP="00823406">
      <w:pPr>
        <w:widowControl w:val="0"/>
        <w:tabs>
          <w:tab w:val="left" w:pos="851"/>
        </w:tabs>
        <w:spacing w:after="0" w:line="360" w:lineRule="auto"/>
        <w:ind w:right="124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2ECBF9C" w14:textId="77777777" w:rsidR="00823406" w:rsidRPr="00823406" w:rsidRDefault="00823406" w:rsidP="00823406">
      <w:pPr>
        <w:widowControl w:val="0"/>
        <w:tabs>
          <w:tab w:val="left" w:pos="851"/>
        </w:tabs>
        <w:spacing w:after="0" w:line="360" w:lineRule="auto"/>
        <w:ind w:right="124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F7FA53B" w14:textId="77777777" w:rsidR="00823406" w:rsidRPr="00823406" w:rsidRDefault="00823406" w:rsidP="00880CF2">
      <w:pPr>
        <w:widowControl w:val="0"/>
        <w:tabs>
          <w:tab w:val="left" w:pos="851"/>
        </w:tabs>
        <w:spacing w:after="0" w:line="360" w:lineRule="auto"/>
        <w:ind w:right="49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lastRenderedPageBreak/>
        <w:t>ՀԱՅԱՍՏԱՆԻ ՀԱՆՐԱՊԵՏՈՒԹՅԱՆ</w:t>
      </w:r>
    </w:p>
    <w:p w14:paraId="1EF28EF2" w14:textId="77777777" w:rsidR="00823406" w:rsidRPr="00823406" w:rsidRDefault="00823406" w:rsidP="00880CF2">
      <w:pPr>
        <w:widowControl w:val="0"/>
        <w:tabs>
          <w:tab w:val="left" w:pos="851"/>
        </w:tabs>
        <w:spacing w:after="0" w:line="360" w:lineRule="auto"/>
        <w:ind w:right="49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ՕՐԵՆՔԸ</w:t>
      </w:r>
    </w:p>
    <w:p w14:paraId="5A628A77" w14:textId="77777777" w:rsidR="00823406" w:rsidRPr="00823406" w:rsidRDefault="00823406" w:rsidP="00880CF2">
      <w:pPr>
        <w:widowControl w:val="0"/>
        <w:tabs>
          <w:tab w:val="left" w:pos="851"/>
        </w:tabs>
        <w:spacing w:after="0" w:line="360" w:lineRule="auto"/>
        <w:ind w:right="49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</w:t>
      </w:r>
      <w:r w:rsidRPr="0082340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ԱՐՏԱՔԻՆ ՀԵՏԱԽՈՒԶԱԿԱՆ ԳՈՐԾՈՒՆԵՈՒԹՅԱՆ ԵՎ ԱՐՏԱՔԻՆ ՀԵՏԱԽՈՒԶՈՒԹՅԱՆ ԾԱՌԱՅՈՒԹՅԱՆ ՄԱՍԻՆ</w:t>
      </w: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» ՕՐԵՆՔՈՒՄ ԼՐԱՑՈՒՄՆԵՐ ԿԱՏԱՐԵԼՈՒ ՄԱՍԻՆ</w:t>
      </w:r>
    </w:p>
    <w:p w14:paraId="1166EC0C" w14:textId="77777777" w:rsidR="00823406" w:rsidRPr="00823406" w:rsidRDefault="00823406" w:rsidP="00823406">
      <w:pPr>
        <w:widowControl w:val="0"/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47A42A8" w14:textId="77777777" w:rsidR="00823406" w:rsidRPr="00823406" w:rsidRDefault="00823406" w:rsidP="00823406">
      <w:pPr>
        <w:tabs>
          <w:tab w:val="left" w:pos="142"/>
          <w:tab w:val="left" w:pos="360"/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</w: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</w:r>
    </w:p>
    <w:p w14:paraId="515BE6A5" w14:textId="77777777" w:rsidR="00823406" w:rsidRPr="00823406" w:rsidRDefault="00823406" w:rsidP="00A65B4F">
      <w:pPr>
        <w:tabs>
          <w:tab w:val="left" w:pos="142"/>
          <w:tab w:val="left" w:pos="709"/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</w: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  <w:t xml:space="preserve">Հոդված 1. </w:t>
      </w:r>
      <w:r w:rsidRPr="00823406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Pr="008234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Արտաքին հետախուզական գործունեության և արտաքին հետախուզության ծառայության մասին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» Հայաստանի Հանրապետության 2022 թվականի դեկտեմբերի 23-ի ՀՕ-600-Ն օրենքի (այսուհետ՝ Օրենք)</w:t>
      </w:r>
      <w:r w:rsidRPr="0082340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17-րդ հոդվածում՝</w:t>
      </w:r>
    </w:p>
    <w:p w14:paraId="4DAC29F2" w14:textId="77777777" w:rsidR="00823406" w:rsidRPr="00823406" w:rsidRDefault="00823406" w:rsidP="00A65B4F">
      <w:pPr>
        <w:tabs>
          <w:tab w:val="left" w:pos="90"/>
          <w:tab w:val="left" w:pos="990"/>
        </w:tabs>
        <w:spacing w:after="0" w:line="360" w:lineRule="auto"/>
        <w:ind w:left="90" w:firstLine="63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1)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ab/>
        <w:t>4-րդ մասում «կարգերը» բառից հետո լրացնել «,թեկնածուների բարեվարքության ուսումնասիրության կարգը և բարեվարքության ուսումնասիրության հարցաթերթիկի ձևանմուշը» բառերը,</w:t>
      </w:r>
    </w:p>
    <w:p w14:paraId="60D2193B" w14:textId="77777777" w:rsidR="00823406" w:rsidRPr="00823406" w:rsidRDefault="00823406" w:rsidP="00A65B4F">
      <w:pPr>
        <w:tabs>
          <w:tab w:val="left" w:pos="142"/>
          <w:tab w:val="left" w:pos="709"/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</w:p>
    <w:p w14:paraId="771ED0FC" w14:textId="104EF1CD" w:rsidR="00823406" w:rsidRPr="00823406" w:rsidRDefault="00823406" w:rsidP="002F2020">
      <w:pPr>
        <w:tabs>
          <w:tab w:val="left" w:pos="142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2. </w:t>
      </w:r>
      <w:r w:rsidRPr="0082340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Օրենքի 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19-րդ հոդվածում՝</w:t>
      </w:r>
    </w:p>
    <w:p w14:paraId="74444A9B" w14:textId="77777777" w:rsidR="00823406" w:rsidRPr="00823406" w:rsidRDefault="00823406" w:rsidP="002F2020">
      <w:pPr>
        <w:tabs>
          <w:tab w:val="left" w:pos="0"/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1) Լրացնել հետևյալ բովանդակությամբ 3.1-ին մաս.</w:t>
      </w:r>
    </w:p>
    <w:p w14:paraId="7AEF0E45" w14:textId="77777777" w:rsidR="00823406" w:rsidRPr="00823406" w:rsidRDefault="00823406" w:rsidP="002F2020">
      <w:pPr>
        <w:tabs>
          <w:tab w:val="left" w:pos="142"/>
          <w:tab w:val="left" w:pos="709"/>
          <w:tab w:val="left" w:pos="851"/>
        </w:tabs>
        <w:spacing w:after="0" w:line="360" w:lineRule="auto"/>
        <w:ind w:firstLine="426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«3.1. Մինչև տվյալ պաշտոնում նշանակելու իրավասություն ունեցող պաշտոնատար անձի կողմից թափուր պաշտոնում սույն օրենքով սահմանված կարգով նշանակելը, իրականացվում է տվյալ պաշտոնի համար ներկայացվող պահանջները բավարարող թեկնածուի բարեվարքության ուսումնասիրություն:»</w:t>
      </w:r>
    </w:p>
    <w:p w14:paraId="400377E9" w14:textId="77777777" w:rsidR="00823406" w:rsidRPr="00823406" w:rsidRDefault="00823406" w:rsidP="00A65B4F">
      <w:pPr>
        <w:tabs>
          <w:tab w:val="left" w:pos="142"/>
          <w:tab w:val="left" w:pos="709"/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</w:p>
    <w:p w14:paraId="601BEF73" w14:textId="75920DBA" w:rsidR="00823406" w:rsidRPr="00823406" w:rsidRDefault="00823406" w:rsidP="00A65B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3.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8234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Սույն օրենքն ուժի մեջ  է մտնում սույն օրենքից  բխող ենթաօրենսդրական նորմատիվ իրավական</w:t>
      </w:r>
      <w:r w:rsidR="001C2B5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ակտն </w:t>
      </w:r>
      <w:r w:rsidRPr="008234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ընդունվելուց հետո՝ տասնօրյա ժամկետում:</w:t>
      </w:r>
    </w:p>
    <w:p w14:paraId="2ABDE565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52162CA1" w14:textId="77777777" w:rsidR="00823406" w:rsidRPr="00823406" w:rsidRDefault="00823406" w:rsidP="00823406">
      <w:pPr>
        <w:widowControl w:val="0"/>
        <w:tabs>
          <w:tab w:val="left" w:pos="851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7BB0DA1" w14:textId="77777777" w:rsidR="00823406" w:rsidRPr="00823406" w:rsidRDefault="00823406" w:rsidP="00823406">
      <w:pPr>
        <w:widowControl w:val="0"/>
        <w:tabs>
          <w:tab w:val="left" w:pos="851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1E06BDF8" w14:textId="77777777" w:rsidR="00823406" w:rsidRPr="00823406" w:rsidRDefault="00823406" w:rsidP="00823406">
      <w:pPr>
        <w:widowControl w:val="0"/>
        <w:tabs>
          <w:tab w:val="left" w:pos="851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03B29CD4" w14:textId="77777777" w:rsidR="00823406" w:rsidRPr="00823406" w:rsidRDefault="00823406" w:rsidP="00823406">
      <w:pPr>
        <w:widowControl w:val="0"/>
        <w:tabs>
          <w:tab w:val="left" w:pos="851"/>
        </w:tabs>
        <w:spacing w:after="0" w:line="360" w:lineRule="auto"/>
        <w:ind w:right="124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AF8D909" w14:textId="77777777" w:rsidR="00823406" w:rsidRPr="00823406" w:rsidRDefault="00823406" w:rsidP="00823406">
      <w:pPr>
        <w:widowControl w:val="0"/>
        <w:tabs>
          <w:tab w:val="left" w:pos="851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77AAF8D2" w14:textId="77777777" w:rsidR="00823406" w:rsidRPr="00823406" w:rsidRDefault="00823406" w:rsidP="00360946">
      <w:pPr>
        <w:widowControl w:val="0"/>
        <w:spacing w:after="0" w:line="360" w:lineRule="auto"/>
        <w:ind w:right="49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lastRenderedPageBreak/>
        <w:t xml:space="preserve">ՀԱՅԱՍՏԱՆԻ ՀԱՆՐԱՊԵՏՈՒԹՅԱՆ </w:t>
      </w:r>
    </w:p>
    <w:p w14:paraId="75188639" w14:textId="77777777" w:rsidR="00823406" w:rsidRPr="00823406" w:rsidRDefault="00823406" w:rsidP="00360946">
      <w:pPr>
        <w:widowControl w:val="0"/>
        <w:spacing w:after="0" w:line="360" w:lineRule="auto"/>
        <w:ind w:right="49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ՕՐԵՆՔԸ</w:t>
      </w:r>
    </w:p>
    <w:p w14:paraId="48E23550" w14:textId="77777777" w:rsidR="00823406" w:rsidRPr="00823406" w:rsidRDefault="00823406" w:rsidP="00360946">
      <w:pPr>
        <w:widowControl w:val="0"/>
        <w:spacing w:after="0" w:line="360" w:lineRule="auto"/>
        <w:ind w:right="49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</w:t>
      </w:r>
      <w:bookmarkStart w:id="7" w:name="_Hlk180599367"/>
      <w:r w:rsidRPr="0082340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ՀԱՄԱՅՆՔԱՅԻՆ ԾԱՌԱՅՈՒԹՅԱՆ ՄԱՍԻՆ</w:t>
      </w:r>
      <w:bookmarkEnd w:id="7"/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» ՕՐԵՆՔՈՒՄ ԼՐԱՑՈՒՄՆԵՐ ԿԱՏԱՐԵԼՈՒ ՄԱՍԻՆ</w:t>
      </w:r>
    </w:p>
    <w:p w14:paraId="29241A9A" w14:textId="77777777" w:rsidR="00823406" w:rsidRPr="00823406" w:rsidRDefault="00823406" w:rsidP="00823406">
      <w:pPr>
        <w:widowControl w:val="0"/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691D45EF" w14:textId="77777777" w:rsidR="00823406" w:rsidRPr="00823406" w:rsidRDefault="00823406" w:rsidP="004C757C">
      <w:pPr>
        <w:tabs>
          <w:tab w:val="left" w:pos="142"/>
          <w:tab w:val="left" w:pos="709"/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ab/>
      </w: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ab/>
      </w: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1. </w:t>
      </w:r>
      <w:r w:rsidRPr="00823406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Pr="008234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Համայնքային ծառայության մասին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» Հայաստանի Հանրապետության 2004 թվականի դեկտեմբերի 14-ի ՀՕ-43-Ն օրենքի (այսուհետ՝ Օրենք) 14-րդ հոդվածում՝</w:t>
      </w:r>
    </w:p>
    <w:p w14:paraId="2310C050" w14:textId="77777777" w:rsidR="00823406" w:rsidRPr="00823406" w:rsidRDefault="00823406" w:rsidP="004C757C">
      <w:pPr>
        <w:numPr>
          <w:ilvl w:val="0"/>
          <w:numId w:val="14"/>
        </w:numPr>
        <w:tabs>
          <w:tab w:val="left" w:pos="142"/>
          <w:tab w:val="left" w:pos="709"/>
          <w:tab w:val="left" w:pos="851"/>
          <w:tab w:val="left" w:pos="993"/>
        </w:tabs>
        <w:spacing w:after="0" w:line="360" w:lineRule="auto"/>
        <w:ind w:hanging="207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Լրացնել հետևյալ բովանդակությամբ 8.1-ին մասով.</w:t>
      </w:r>
    </w:p>
    <w:p w14:paraId="54AE7269" w14:textId="75D700D2" w:rsidR="00823406" w:rsidRPr="00823406" w:rsidRDefault="003D3E00" w:rsidP="003D3E00">
      <w:pPr>
        <w:tabs>
          <w:tab w:val="left" w:pos="142"/>
          <w:tab w:val="left" w:pos="450"/>
          <w:tab w:val="left" w:pos="720"/>
          <w:tab w:val="left" w:pos="993"/>
          <w:tab w:val="left" w:pos="1134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ab/>
      </w: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ab/>
      </w: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ab/>
        <w:t>«8.1.</w:t>
      </w:r>
      <w:r w:rsidR="00823406"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Հարցազրույցի փուլում գրավոր կամ բանավոր առաջադրանքների եղանակով իրականացվում է նաև մասնակցի բարեվարքության ուսումնասիրություն:»:</w:t>
      </w:r>
    </w:p>
    <w:p w14:paraId="43680C92" w14:textId="7F001CEF" w:rsidR="00823406" w:rsidRPr="003343A5" w:rsidRDefault="00DA2603" w:rsidP="004C757C">
      <w:pPr>
        <w:pStyle w:val="ListParagraph"/>
        <w:numPr>
          <w:ilvl w:val="0"/>
          <w:numId w:val="14"/>
        </w:numPr>
        <w:tabs>
          <w:tab w:val="left" w:pos="720"/>
          <w:tab w:val="left" w:pos="900"/>
          <w:tab w:val="left" w:pos="990"/>
        </w:tabs>
        <w:spacing w:after="0" w:line="360" w:lineRule="auto"/>
        <w:ind w:left="90" w:firstLine="630"/>
        <w:jc w:val="both"/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</w:pPr>
      <w:r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1</w:t>
      </w:r>
      <w:r w:rsidR="00823406" w:rsidRPr="003343A5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2-րդ մասում «կարգը» բառից հետո լրացնել «, մասնակիցների բարեվարքության ուսումնասիրության կարգը և բարեվարքության ուսումնասիրության հարցաթերթիկի ձևանմուշը» բառերը:</w:t>
      </w:r>
    </w:p>
    <w:p w14:paraId="09B7227F" w14:textId="77777777" w:rsidR="00823406" w:rsidRPr="00823406" w:rsidRDefault="00823406" w:rsidP="004C757C">
      <w:pPr>
        <w:tabs>
          <w:tab w:val="left" w:pos="142"/>
          <w:tab w:val="left" w:pos="709"/>
          <w:tab w:val="left" w:pos="851"/>
          <w:tab w:val="left" w:pos="993"/>
        </w:tabs>
        <w:spacing w:after="0" w:line="360" w:lineRule="auto"/>
        <w:ind w:left="927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</w:pPr>
    </w:p>
    <w:p w14:paraId="51B3135D" w14:textId="32CD2955" w:rsidR="00823406" w:rsidRPr="00823406" w:rsidRDefault="00823406" w:rsidP="004C75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2.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8234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Սույն օրենքն ուժի մեջ  է մտնում սույն օրենքից  բխող ենթաօրե</w:t>
      </w:r>
      <w:r w:rsidR="00D7198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նսդրական նորմատիվ իրավական ակտ</w:t>
      </w:r>
      <w:r w:rsidRPr="008234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 ընդունվելուց հետո՝ տասնօրյա ժամկետում:</w:t>
      </w:r>
    </w:p>
    <w:p w14:paraId="5DFABD96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7748056C" w14:textId="77777777" w:rsidR="00823406" w:rsidRPr="00823406" w:rsidRDefault="00823406" w:rsidP="00823406">
      <w:pPr>
        <w:widowControl w:val="0"/>
        <w:tabs>
          <w:tab w:val="left" w:pos="851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2104E996" w14:textId="77777777" w:rsidR="00823406" w:rsidRPr="00823406" w:rsidRDefault="00823406" w:rsidP="00823406">
      <w:pPr>
        <w:widowControl w:val="0"/>
        <w:tabs>
          <w:tab w:val="left" w:pos="851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5481E1F4" w14:textId="77777777" w:rsidR="00823406" w:rsidRPr="00823406" w:rsidRDefault="00823406" w:rsidP="00823406">
      <w:pPr>
        <w:widowControl w:val="0"/>
        <w:tabs>
          <w:tab w:val="left" w:pos="851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15C62BE7" w14:textId="4C204BF8" w:rsidR="00823406" w:rsidRPr="003343A5" w:rsidRDefault="00823406" w:rsidP="00823406">
      <w:pPr>
        <w:widowControl w:val="0"/>
        <w:tabs>
          <w:tab w:val="left" w:pos="851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0E0F3812" w14:textId="78E6CF3F" w:rsidR="004C757C" w:rsidRPr="003343A5" w:rsidRDefault="004C757C" w:rsidP="00823406">
      <w:pPr>
        <w:widowControl w:val="0"/>
        <w:tabs>
          <w:tab w:val="left" w:pos="851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49A99361" w14:textId="0987D4DF" w:rsidR="004C757C" w:rsidRPr="003343A5" w:rsidRDefault="004C757C" w:rsidP="00823406">
      <w:pPr>
        <w:widowControl w:val="0"/>
        <w:tabs>
          <w:tab w:val="left" w:pos="851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AFE2051" w14:textId="77777777" w:rsidR="004C757C" w:rsidRPr="00823406" w:rsidRDefault="004C757C" w:rsidP="00823406">
      <w:pPr>
        <w:widowControl w:val="0"/>
        <w:tabs>
          <w:tab w:val="left" w:pos="851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6E8F03B9" w14:textId="77777777" w:rsidR="00823406" w:rsidRPr="00823406" w:rsidRDefault="00823406" w:rsidP="00823406">
      <w:pPr>
        <w:widowControl w:val="0"/>
        <w:tabs>
          <w:tab w:val="left" w:pos="851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13C62E39" w14:textId="50A07FD6" w:rsidR="00823406" w:rsidRDefault="00823406" w:rsidP="00823406">
      <w:pPr>
        <w:widowControl w:val="0"/>
        <w:tabs>
          <w:tab w:val="left" w:pos="851"/>
        </w:tabs>
        <w:spacing w:after="0" w:line="360" w:lineRule="auto"/>
        <w:ind w:right="124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8551759" w14:textId="77777777" w:rsidR="00BA1458" w:rsidRPr="003343A5" w:rsidRDefault="00BA1458" w:rsidP="00823406">
      <w:pPr>
        <w:widowControl w:val="0"/>
        <w:tabs>
          <w:tab w:val="left" w:pos="851"/>
        </w:tabs>
        <w:spacing w:after="0" w:line="360" w:lineRule="auto"/>
        <w:ind w:right="124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5A530EEC" w14:textId="422A8AD5" w:rsidR="00E06572" w:rsidRPr="003343A5" w:rsidRDefault="00E06572" w:rsidP="00823406">
      <w:pPr>
        <w:widowControl w:val="0"/>
        <w:tabs>
          <w:tab w:val="left" w:pos="851"/>
        </w:tabs>
        <w:spacing w:after="0" w:line="360" w:lineRule="auto"/>
        <w:ind w:right="124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751CEB30" w14:textId="77777777" w:rsidR="004C757C" w:rsidRPr="00823406" w:rsidRDefault="004C757C" w:rsidP="00823406">
      <w:pPr>
        <w:widowControl w:val="0"/>
        <w:tabs>
          <w:tab w:val="left" w:pos="851"/>
        </w:tabs>
        <w:spacing w:after="0" w:line="360" w:lineRule="auto"/>
        <w:ind w:right="124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4E806B1" w14:textId="77777777" w:rsidR="00823406" w:rsidRPr="00823406" w:rsidRDefault="00823406" w:rsidP="003214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lastRenderedPageBreak/>
        <w:t xml:space="preserve">ՀԱՅԱՍՏԱՆԻ ՀԱՆՐԱՊԵՏՈՒԹՅԱՆ </w:t>
      </w:r>
    </w:p>
    <w:p w14:paraId="445580CD" w14:textId="77777777" w:rsidR="00823406" w:rsidRPr="00823406" w:rsidRDefault="00823406" w:rsidP="003214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ՕՐԵՆՔԸ</w:t>
      </w:r>
    </w:p>
    <w:p w14:paraId="1F3B23C6" w14:textId="77777777" w:rsidR="00823406" w:rsidRPr="00823406" w:rsidRDefault="00823406" w:rsidP="003214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ԴԱՏԱԿԱՆ ԴԵՊԱՐՏԱՄԵՆՏՈՒՄ ԾԱՌԱՅՈՒԹՅԱՆ ՄԱՍԻՆ» ՕՐԵՆՔՈՒՄ ԼՐԱՑՈՒՄՆԵՐ ԿԱՏԱՐԵԼՈՒ ՄԱՍԻՆ</w:t>
      </w:r>
    </w:p>
    <w:p w14:paraId="3AD81A9A" w14:textId="77777777" w:rsidR="00823406" w:rsidRPr="00823406" w:rsidRDefault="00823406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0F815E37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</w: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  <w:t xml:space="preserve">Հոդված 1. </w:t>
      </w:r>
      <w:r w:rsidRPr="00823406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Pr="008234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Դատական դեպարտամենտում ծառայության մասին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» Հայաստանի Հանրապետության 2018 թվականի հունիսի 13-ի ՀՕ-336-Ն օրենքի (այսուհետ՝ Օրենք) 47-րդ հոդվածում՝</w:t>
      </w:r>
    </w:p>
    <w:p w14:paraId="71081668" w14:textId="44575797" w:rsidR="00823406" w:rsidRPr="00823406" w:rsidRDefault="00823406" w:rsidP="00584215">
      <w:pPr>
        <w:numPr>
          <w:ilvl w:val="0"/>
          <w:numId w:val="5"/>
        </w:numPr>
        <w:tabs>
          <w:tab w:val="left" w:pos="990"/>
        </w:tabs>
        <w:spacing w:after="0" w:line="360" w:lineRule="auto"/>
        <w:ind w:left="0" w:firstLine="720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1-ին մասում «կարգը» բառից հետո լրացնել</w:t>
      </w:r>
      <w:r w:rsidR="00A83891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«,</w:t>
      </w:r>
      <w:r w:rsidR="00C81FB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մասնակիցների բարեվարքության ուսումնասիրության կարգը և բարեվարքության ուսումնասիրության հարցաթերթիկի ձևանմուշը» բառերը,</w:t>
      </w:r>
    </w:p>
    <w:p w14:paraId="5E5076FC" w14:textId="77777777" w:rsidR="00823406" w:rsidRPr="00823406" w:rsidRDefault="00823406" w:rsidP="008A5229">
      <w:pPr>
        <w:numPr>
          <w:ilvl w:val="0"/>
          <w:numId w:val="5"/>
        </w:numPr>
        <w:tabs>
          <w:tab w:val="left" w:pos="720"/>
          <w:tab w:val="left" w:pos="851"/>
          <w:tab w:val="left" w:pos="993"/>
        </w:tabs>
        <w:spacing w:after="0" w:line="360" w:lineRule="auto"/>
        <w:ind w:firstLine="0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Լրացնել հետևյալ բովանդակությամբ 2-րդ մասով.</w:t>
      </w:r>
    </w:p>
    <w:p w14:paraId="4FF18E44" w14:textId="5D14D0D7" w:rsidR="00823406" w:rsidRPr="00823406" w:rsidRDefault="00823406" w:rsidP="00666802">
      <w:pPr>
        <w:tabs>
          <w:tab w:val="left" w:pos="142"/>
          <w:tab w:val="left" w:pos="720"/>
          <w:tab w:val="left" w:pos="810"/>
          <w:tab w:val="left" w:pos="900"/>
          <w:tab w:val="left" w:pos="990"/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«2.Մրցույթի ընթացքում գրավոր կամ բանավոր առաջադրանքների եղանակով իրականացվում է նաև մասնակցի բարեվարքության ուսումնասիրություն:»:</w:t>
      </w:r>
    </w:p>
    <w:p w14:paraId="00EBB60D" w14:textId="77777777" w:rsidR="00823406" w:rsidRPr="00823406" w:rsidRDefault="00823406" w:rsidP="00823406">
      <w:pPr>
        <w:spacing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6DB3C10D" w14:textId="318B9BB1" w:rsidR="00823406" w:rsidRPr="00823406" w:rsidRDefault="00823406" w:rsidP="008A52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2.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8234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Սույն օրենքն ուժի մեջ  է մտնում սույն օրենքից  բխող ենթաօրե</w:t>
      </w:r>
      <w:r w:rsidR="00AC08E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նսդրական նորմատիվ իրավական ակտ</w:t>
      </w:r>
      <w:r w:rsidRPr="008234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 ընդունվելուց հետո՝ տասնօրյա ժամկետում:</w:t>
      </w:r>
    </w:p>
    <w:p w14:paraId="2401EFA2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7952EC0B" w14:textId="3F70695F" w:rsidR="00823406" w:rsidRPr="003343A5" w:rsidRDefault="00823406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56874218" w14:textId="1DFF71BB" w:rsidR="00E06572" w:rsidRPr="003343A5" w:rsidRDefault="00E06572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6BBAD2B2" w14:textId="7931E69B" w:rsidR="00E06572" w:rsidRPr="003343A5" w:rsidRDefault="00E06572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0A68B08A" w14:textId="6D4944B8" w:rsidR="00E06572" w:rsidRPr="003343A5" w:rsidRDefault="00E06572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2EDE3597" w14:textId="1DBAA751" w:rsidR="00E06572" w:rsidRPr="003343A5" w:rsidRDefault="00E06572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1CB19084" w14:textId="6301D35F" w:rsidR="00E06572" w:rsidRPr="003343A5" w:rsidRDefault="00E06572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5816BEEC" w14:textId="336D8CAC" w:rsidR="00E06572" w:rsidRDefault="00E06572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0CBA6613" w14:textId="77777777" w:rsidR="00BA1458" w:rsidRPr="003343A5" w:rsidRDefault="00BA1458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5D675A3E" w14:textId="77777777" w:rsidR="00E06572" w:rsidRPr="00823406" w:rsidRDefault="00E06572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0F965C20" w14:textId="2AC8013E" w:rsidR="004C757C" w:rsidRPr="00823406" w:rsidRDefault="004C757C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2BE05F00" w14:textId="77777777" w:rsidR="00823406" w:rsidRPr="00823406" w:rsidRDefault="00823406" w:rsidP="000C2E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360" w:lineRule="auto"/>
        <w:ind w:right="12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lastRenderedPageBreak/>
        <w:t>ՀԱՅԱՍՏԱՆԻ ՀԱՆՐԱՊԵՏՈՒԹՅԱՆ</w:t>
      </w:r>
    </w:p>
    <w:p w14:paraId="59A95173" w14:textId="77777777" w:rsidR="00823406" w:rsidRPr="00823406" w:rsidRDefault="00823406" w:rsidP="000C2E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360" w:lineRule="auto"/>
        <w:ind w:right="12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ՕՐԵՆՔԸ</w:t>
      </w:r>
    </w:p>
    <w:p w14:paraId="4FA6896F" w14:textId="356BE397" w:rsidR="00823406" w:rsidRPr="00823406" w:rsidRDefault="00823406" w:rsidP="000C2E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630"/>
          <w:tab w:val="left" w:pos="851"/>
        </w:tabs>
        <w:spacing w:after="0" w:line="360" w:lineRule="auto"/>
        <w:ind w:right="12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ԶԻՆՎՈՐԱԿԱՆ ԾԱՌԱՅՈՒԹՅԱՆ</w:t>
      </w:r>
      <w:r w:rsidRPr="00823406">
        <w:rPr>
          <w:rFonts w:ascii="GHEA Grapalat" w:eastAsia="SimSu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ԵՎ ԶԻՆԾԱՌԱՅՈՂԻ ԿԱՐԳԱՎԻՃԱԿԻ ՄԱՍԻՆ» ՕՐԵՆՔՈՒՄ</w:t>
      </w:r>
      <w:r w:rsidR="00133562" w:rsidRPr="003343A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ԼՐԱՑՈՒՄՆԵՐ ԿԱՏԱՐԵԼՈՒ ՄԱՍԻՆ</w:t>
      </w:r>
    </w:p>
    <w:p w14:paraId="0AE964FC" w14:textId="77777777" w:rsidR="00823406" w:rsidRPr="00823406" w:rsidRDefault="00823406" w:rsidP="001C04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360" w:lineRule="auto"/>
        <w:ind w:right="124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8B03183" w14:textId="1F27662A" w:rsidR="008A5229" w:rsidRPr="003343A5" w:rsidRDefault="00823406" w:rsidP="00BE4A34">
      <w:pPr>
        <w:tabs>
          <w:tab w:val="left" w:pos="142"/>
          <w:tab w:val="left" w:pos="709"/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</w: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  <w:t xml:space="preserve">Հոդված 1. </w:t>
      </w:r>
      <w:r w:rsidRPr="00823406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Pr="008234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Զինվորական ծառայության</w:t>
      </w:r>
      <w:r w:rsidRPr="00823406">
        <w:rPr>
          <w:rFonts w:ascii="GHEA Grapalat" w:eastAsia="SimSu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34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և զինծառայողի կարգավիճակի մասին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» Հայաստանի Հանրապետության 2027 թվականի նոյեմբերի 15-ի ՀՕ-195-Ն օրենքի (այսուհետ՝ Օրենք) 35-րդ հոդվածում՝</w:t>
      </w:r>
    </w:p>
    <w:p w14:paraId="042CB1C5" w14:textId="718C9154" w:rsidR="00823406" w:rsidRPr="003343A5" w:rsidRDefault="00823406" w:rsidP="00BE4A34">
      <w:pPr>
        <w:pStyle w:val="ListParagraph"/>
        <w:numPr>
          <w:ilvl w:val="0"/>
          <w:numId w:val="18"/>
        </w:numPr>
        <w:tabs>
          <w:tab w:val="left" w:pos="709"/>
          <w:tab w:val="left" w:pos="851"/>
          <w:tab w:val="left" w:pos="990"/>
        </w:tabs>
        <w:spacing w:after="0" w:line="360" w:lineRule="auto"/>
        <w:ind w:firstLine="0"/>
        <w:jc w:val="both"/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</w:pPr>
      <w:r w:rsidRPr="003343A5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Լրացնել հետևյալ բովանդակությամբ 7.1-ին մաս.</w:t>
      </w:r>
    </w:p>
    <w:p w14:paraId="41AC77CE" w14:textId="70581167" w:rsidR="00823406" w:rsidRPr="00823406" w:rsidRDefault="00EC303C" w:rsidP="00BE4A34">
      <w:pPr>
        <w:tabs>
          <w:tab w:val="left" w:pos="142"/>
          <w:tab w:val="left" w:pos="709"/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3343A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ab/>
      </w:r>
      <w:r w:rsidRPr="003343A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ab/>
      </w:r>
      <w:r w:rsidR="00823406"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«7.1. Մինչև տվյալ պաշտոնում նշանակելու իրավասություն ունեցող պաշտոնատար անձի կողմից թափուր պաշտոնում սույն օրենքով սահմանված կարգով նշանակելը, իրականացվում է տվյալ պաշտոնի համար ներկայացվող պահանջները բավարարող թեկնածուի բարեվարքության ուսումնասիրություն:»</w:t>
      </w:r>
    </w:p>
    <w:p w14:paraId="3B9CD8BF" w14:textId="241204EF" w:rsidR="006522A5" w:rsidRDefault="00823406" w:rsidP="00BE4A34">
      <w:pPr>
        <w:pStyle w:val="ListParagraph"/>
        <w:numPr>
          <w:ilvl w:val="0"/>
          <w:numId w:val="18"/>
        </w:numPr>
        <w:tabs>
          <w:tab w:val="left" w:pos="450"/>
          <w:tab w:val="left" w:pos="108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3343A5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7-րդ մասում «կարգով» բառից հետո լրացնել «, որը իր մեջ ներառում է մասնակիցների բարեվարքության ուսումնասիրության կարգը և բարեվարքության ուսումնասիրության հարցաթերթիկի ձևանմուշը» բառերը</w:t>
      </w:r>
      <w:r w:rsidR="006522A5" w:rsidRPr="003343A5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:</w:t>
      </w:r>
    </w:p>
    <w:p w14:paraId="62541B8D" w14:textId="77777777" w:rsidR="00FF05CC" w:rsidRPr="003343A5" w:rsidRDefault="00FF05CC" w:rsidP="00FF05CC">
      <w:pPr>
        <w:pStyle w:val="ListParagraph"/>
        <w:tabs>
          <w:tab w:val="left" w:pos="450"/>
          <w:tab w:val="left" w:pos="1080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</w:p>
    <w:p w14:paraId="73B1EB49" w14:textId="22C0FA87" w:rsidR="00823406" w:rsidRPr="00823406" w:rsidRDefault="00823406" w:rsidP="00BE4A34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2</w:t>
      </w:r>
      <w:r w:rsidRPr="00823406">
        <w:rPr>
          <w:rFonts w:ascii="Cambria Math" w:eastAsia="GHEA Grapalat" w:hAnsi="Cambria Math" w:cs="Cambria Math"/>
          <w:b/>
          <w:sz w:val="24"/>
          <w:szCs w:val="24"/>
          <w:lang w:val="hy-AM"/>
        </w:rPr>
        <w:t>․</w:t>
      </w: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Օրենքի 36-րդ հոդվածում՝</w:t>
      </w:r>
    </w:p>
    <w:p w14:paraId="0B9C5293" w14:textId="3152AFE6" w:rsidR="00823406" w:rsidRPr="003343A5" w:rsidRDefault="004B1EF6" w:rsidP="00BE4A34">
      <w:pPr>
        <w:pStyle w:val="ListParagraph"/>
        <w:numPr>
          <w:ilvl w:val="0"/>
          <w:numId w:val="17"/>
        </w:numPr>
        <w:tabs>
          <w:tab w:val="left" w:pos="720"/>
          <w:tab w:val="left" w:pos="900"/>
          <w:tab w:val="left" w:pos="99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3343A5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 xml:space="preserve"> </w:t>
      </w:r>
      <w:r w:rsidR="00823406" w:rsidRPr="003343A5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2-րդ մասում «պայմանները» բառից հետո լրացնել «, մասնակիցների բարեվարքության ուսումնասիրության կարգը և բարեվարքության ուսումնասիրության հարցաթերթիկի ձևանմուշը» բառերը:</w:t>
      </w:r>
    </w:p>
    <w:p w14:paraId="0718790B" w14:textId="77777777" w:rsidR="00823406" w:rsidRPr="003343A5" w:rsidRDefault="00823406" w:rsidP="00BE4A34">
      <w:pPr>
        <w:pStyle w:val="ListParagraph"/>
        <w:numPr>
          <w:ilvl w:val="0"/>
          <w:numId w:val="17"/>
        </w:numPr>
        <w:spacing w:after="0" w:line="360" w:lineRule="auto"/>
        <w:ind w:left="990" w:hanging="27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3343A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Լրացնել հետևյալ բովանդակությամբ 2.1-ին մաս.</w:t>
      </w:r>
    </w:p>
    <w:p w14:paraId="3F18D629" w14:textId="658F8D53" w:rsidR="003D3E00" w:rsidRPr="00823406" w:rsidRDefault="00823406" w:rsidP="000C2E96">
      <w:pPr>
        <w:tabs>
          <w:tab w:val="left" w:pos="360"/>
          <w:tab w:val="left" w:pos="450"/>
          <w:tab w:val="left" w:pos="630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«</w:t>
      </w:r>
      <w:r w:rsidR="002B766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2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.1. Մրցույթի ընթացքում գրավոր կամ բանավոր առաջադրանքների եղանակով իրականացվում է նաև թեկնածուի բարեվարքության ուսումնասիրություն:»</w:t>
      </w:r>
      <w:r w:rsidR="007E1F6B" w:rsidRPr="003343A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:</w:t>
      </w:r>
    </w:p>
    <w:p w14:paraId="337AA9D5" w14:textId="3E3701B8" w:rsidR="00823406" w:rsidRPr="00823406" w:rsidRDefault="00823406" w:rsidP="00BE4A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72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</w:t>
      </w:r>
      <w:r w:rsidR="00DD1B77" w:rsidRPr="00B20BCB">
        <w:rPr>
          <w:rFonts w:ascii="GHEA Grapalat" w:eastAsia="GHEA Grapalat" w:hAnsi="GHEA Grapalat" w:cs="GHEA Grapalat"/>
          <w:b/>
          <w:sz w:val="24"/>
          <w:szCs w:val="24"/>
          <w:lang w:val="hy-AM"/>
        </w:rPr>
        <w:t>3</w:t>
      </w: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.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8234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Սույն օրենքն ուժի մեջ  է մտնում սույն օրենքից  բխող ենթաօրենսդրական նորմատիվ իրավական ակտերն ընդունվելուց հետո՝ տասնօրյա ժամկետում:</w:t>
      </w:r>
    </w:p>
    <w:p w14:paraId="048B85AB" w14:textId="77777777" w:rsidR="00E06572" w:rsidRPr="00823406" w:rsidRDefault="00E06572" w:rsidP="00823406">
      <w:pPr>
        <w:widowControl w:val="0"/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73459783" w14:textId="77777777" w:rsidR="00BA1458" w:rsidRDefault="00BA1458" w:rsidP="000C2E96">
      <w:pPr>
        <w:widowControl w:val="0"/>
        <w:spacing w:after="0" w:line="360" w:lineRule="auto"/>
        <w:ind w:right="12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21D02762" w14:textId="65EA943B" w:rsidR="000C2E96" w:rsidRDefault="00823406" w:rsidP="000C2E96">
      <w:pPr>
        <w:widowControl w:val="0"/>
        <w:spacing w:after="0" w:line="360" w:lineRule="auto"/>
        <w:ind w:right="12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lastRenderedPageBreak/>
        <w:t xml:space="preserve">ՀԱՅԱՍՏԱՆԻ ՀԱՆՐԱՊԵՏՈՒԹՅԱՆ </w:t>
      </w:r>
    </w:p>
    <w:p w14:paraId="50022847" w14:textId="4F2D8EE8" w:rsidR="00823406" w:rsidRPr="00823406" w:rsidRDefault="00823406" w:rsidP="000C2E96">
      <w:pPr>
        <w:widowControl w:val="0"/>
        <w:spacing w:after="0" w:line="360" w:lineRule="auto"/>
        <w:ind w:right="12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ՕՐԵՆՔԸ</w:t>
      </w:r>
    </w:p>
    <w:p w14:paraId="7DCFFC44" w14:textId="0186DF08" w:rsidR="00823406" w:rsidRPr="00823406" w:rsidRDefault="00823406" w:rsidP="000C2E96">
      <w:pPr>
        <w:widowControl w:val="0"/>
        <w:spacing w:after="0" w:line="360" w:lineRule="auto"/>
        <w:ind w:right="12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</w:t>
      </w:r>
      <w:r w:rsidRPr="0082340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ԷԿՈՊԱՐԵԿԱՅԻՆ ԾԱՌԱՅՈՒԹՅԱՆ ՄԱՍԻՆ</w:t>
      </w: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» ՕՐԵՆՔՈՒՄ</w:t>
      </w:r>
      <w:r w:rsidR="000B3D1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ԼՐԱՑՈՒՄՆԵՐ ԿԱՏԱՐԵԼՈՒ ՄԱՍԻՆ</w:t>
      </w:r>
    </w:p>
    <w:p w14:paraId="2F0DA528" w14:textId="77777777" w:rsidR="00823406" w:rsidRPr="00823406" w:rsidRDefault="00823406" w:rsidP="00823406">
      <w:pPr>
        <w:widowControl w:val="0"/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5801C76E" w14:textId="42FF818C" w:rsidR="00823406" w:rsidRPr="00823406" w:rsidRDefault="00823406" w:rsidP="000E3375">
      <w:pPr>
        <w:tabs>
          <w:tab w:val="left" w:pos="142"/>
          <w:tab w:val="left" w:pos="709"/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</w: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  <w:t xml:space="preserve">Հոդված 1. </w:t>
      </w:r>
      <w:r w:rsidRPr="00823406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Pr="008234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Էկոպարեկային ծառայության մասին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» Հայաստանի Հանրապետության 2023 թվականի նոյեմբերի 22-ի ՀՕ-364-Ն օրենքի (այսուհետ՝ Օրենք)  11-րդ հոդվածում՝</w:t>
      </w:r>
    </w:p>
    <w:p w14:paraId="2482F672" w14:textId="77777777" w:rsidR="00FF05CC" w:rsidRDefault="000E3375" w:rsidP="00FF05CC">
      <w:pPr>
        <w:numPr>
          <w:ilvl w:val="0"/>
          <w:numId w:val="16"/>
        </w:numPr>
        <w:tabs>
          <w:tab w:val="left" w:pos="810"/>
          <w:tab w:val="left" w:pos="900"/>
        </w:tabs>
        <w:spacing w:after="0" w:line="360" w:lineRule="auto"/>
        <w:ind w:left="0" w:firstLine="720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3343A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823406"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1-ին մասում «կարգը» բառից հետո լրացնել «, մասնակիցների բարեվարքության ուսումնասիրության կարգը և բարեվարքության ուսումնասիրության հարցաթերթիկի ձևանմուշը» բառերը,</w:t>
      </w:r>
    </w:p>
    <w:p w14:paraId="1DF442DC" w14:textId="77777777" w:rsidR="00FF05CC" w:rsidRDefault="00823406" w:rsidP="00FF05CC">
      <w:pPr>
        <w:numPr>
          <w:ilvl w:val="0"/>
          <w:numId w:val="16"/>
        </w:numPr>
        <w:tabs>
          <w:tab w:val="left" w:pos="810"/>
          <w:tab w:val="left" w:pos="900"/>
          <w:tab w:val="left" w:pos="990"/>
        </w:tabs>
        <w:spacing w:after="0" w:line="360" w:lineRule="auto"/>
        <w:ind w:left="0" w:firstLine="720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4-րդ մասում «կարգով» բառից հետո լրացնել «, որը իր մեջ ներառում է  մասնակիցների բարեվարքության ուսումնասիրության կարգը և բարեվարքության ուսումնասիրության հարցաթերթիկի ձևանմուշը» բառերը:</w:t>
      </w:r>
    </w:p>
    <w:p w14:paraId="381F0D2F" w14:textId="1FF1E53E" w:rsidR="00823406" w:rsidRPr="00823406" w:rsidRDefault="00823406" w:rsidP="00FF05CC">
      <w:pPr>
        <w:numPr>
          <w:ilvl w:val="0"/>
          <w:numId w:val="16"/>
        </w:numPr>
        <w:tabs>
          <w:tab w:val="left" w:pos="810"/>
          <w:tab w:val="left" w:pos="900"/>
          <w:tab w:val="left" w:pos="990"/>
        </w:tabs>
        <w:spacing w:after="0" w:line="360" w:lineRule="auto"/>
        <w:ind w:left="0" w:firstLine="720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Լրացնել նոր՝ 5-րդ մաս.</w:t>
      </w:r>
    </w:p>
    <w:p w14:paraId="1A498FC1" w14:textId="7DE2FC49" w:rsidR="00823406" w:rsidRPr="00823406" w:rsidRDefault="00823406" w:rsidP="00FF05CC">
      <w:pPr>
        <w:tabs>
          <w:tab w:val="left" w:pos="810"/>
          <w:tab w:val="left" w:pos="99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«5.Մրցույթի ընթացքում գրավոր կամ բանավոր առաջադրանքների եղանակով իրականացվում է նաև թեկնածուի բարեվարքության ուսումնասիրություն:»:</w:t>
      </w:r>
    </w:p>
    <w:p w14:paraId="131CA420" w14:textId="77777777" w:rsidR="00823406" w:rsidRPr="00823406" w:rsidRDefault="00823406" w:rsidP="000E3375">
      <w:pPr>
        <w:spacing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ab/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ab/>
      </w:r>
    </w:p>
    <w:p w14:paraId="4CD11E44" w14:textId="77777777" w:rsidR="00823406" w:rsidRPr="00823406" w:rsidRDefault="00823406" w:rsidP="000E33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2.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8234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Սույն օրենքն ուժի մեջ  է մտնում սույն օրենքից  բխող ենթաօրենսդրական նորմատիվ իրավական ակտերն ընդունվելուց հետո՝ տասնօրյա ժամկետում:</w:t>
      </w:r>
    </w:p>
    <w:p w14:paraId="0D82EADA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72785FFE" w14:textId="77777777" w:rsidR="00823406" w:rsidRPr="00823406" w:rsidRDefault="00823406" w:rsidP="00823406">
      <w:pPr>
        <w:widowControl w:val="0"/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0F079953" w14:textId="77777777" w:rsidR="00823406" w:rsidRPr="00823406" w:rsidRDefault="00823406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191B6FB" w14:textId="77777777" w:rsidR="00823406" w:rsidRPr="00823406" w:rsidRDefault="00823406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E258D01" w14:textId="77777777" w:rsidR="00823406" w:rsidRPr="00823406" w:rsidRDefault="00823406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419F46B1" w14:textId="77777777" w:rsidR="00823406" w:rsidRPr="00823406" w:rsidRDefault="00823406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1667BA49" w14:textId="77777777" w:rsidR="00823406" w:rsidRPr="00823406" w:rsidRDefault="00823406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24624F06" w14:textId="77777777" w:rsidR="00823406" w:rsidRPr="00823406" w:rsidRDefault="00823406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13AC80D5" w14:textId="77777777" w:rsidR="00823406" w:rsidRPr="00823406" w:rsidRDefault="00823406" w:rsidP="00BE4A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5BD731BC" w14:textId="77777777" w:rsidR="00823406" w:rsidRPr="00823406" w:rsidRDefault="00823406" w:rsidP="00BE4A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699BE8A3" w14:textId="77777777" w:rsidR="00823406" w:rsidRPr="00823406" w:rsidRDefault="00823406" w:rsidP="00172C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142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ՀԱՅԱՍՏԱՆԻ ՀԱՆՐԱՊԵՏՈՒԹՅԱՆ </w:t>
      </w:r>
    </w:p>
    <w:p w14:paraId="1D38B246" w14:textId="77777777" w:rsidR="00823406" w:rsidRPr="00823406" w:rsidRDefault="00823406" w:rsidP="00172C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142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ՕՐԵՆՔԸ</w:t>
      </w:r>
    </w:p>
    <w:p w14:paraId="231BE0FA" w14:textId="77777777" w:rsidR="00823406" w:rsidRPr="00823406" w:rsidRDefault="00823406" w:rsidP="00172C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142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</w:t>
      </w:r>
      <w:bookmarkStart w:id="8" w:name="_Hlk180594059"/>
      <w:r w:rsidRPr="0082340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ՓՐԿԱՐԱՐ ԾԱՌԱՅՈՒԹՅԱՆ ՄԱՍԻՆ</w:t>
      </w:r>
      <w:bookmarkEnd w:id="8"/>
      <w:r w:rsidRPr="0082340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» ՕՐԵՆՔՈՒՄ ԼՐԱՑՈՒՄՆԵՐ ԿԱՏԱՐԵԼՈՒ ՄԱՍԻՆ</w:t>
      </w:r>
    </w:p>
    <w:p w14:paraId="7F929D79" w14:textId="77777777" w:rsidR="00823406" w:rsidRPr="00823406" w:rsidRDefault="00823406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6B0362D" w14:textId="77777777" w:rsidR="00823406" w:rsidRPr="00823406" w:rsidRDefault="00823406" w:rsidP="00BE4A34">
      <w:pPr>
        <w:tabs>
          <w:tab w:val="left" w:pos="142"/>
          <w:tab w:val="left" w:pos="709"/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Merriweather" w:hAnsi="GHEA Grapalat" w:cs="Merriweather"/>
          <w:sz w:val="24"/>
          <w:szCs w:val="24"/>
          <w:lang w:val="hy-AM"/>
        </w:rPr>
        <w:tab/>
      </w:r>
      <w:r w:rsidRPr="00823406">
        <w:rPr>
          <w:rFonts w:ascii="GHEA Grapalat" w:eastAsia="Merriweather" w:hAnsi="GHEA Grapalat" w:cs="Merriweather"/>
          <w:sz w:val="24"/>
          <w:szCs w:val="24"/>
          <w:lang w:val="hy-AM"/>
        </w:rPr>
        <w:tab/>
      </w: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1. </w:t>
      </w:r>
      <w:r w:rsidRPr="00823406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Pr="0082340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</w:t>
      </w:r>
      <w:r w:rsidRPr="008234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րկարար ծառայության մասին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» Հայաստանի Հանրապետության 2005 թվականի հուլիսի 8-ի ՀՕ-171-Ն օրենքի (այսուհետ՝ Օրենք) 29-րդ հոդվածում՝</w:t>
      </w:r>
    </w:p>
    <w:p w14:paraId="4A4556D9" w14:textId="77777777" w:rsidR="00922DC0" w:rsidRDefault="00823406" w:rsidP="00922DC0">
      <w:pPr>
        <w:numPr>
          <w:ilvl w:val="0"/>
          <w:numId w:val="9"/>
        </w:numPr>
        <w:tabs>
          <w:tab w:val="left" w:pos="720"/>
          <w:tab w:val="left" w:pos="990"/>
        </w:tabs>
        <w:spacing w:after="0" w:line="360" w:lineRule="auto"/>
        <w:ind w:left="0" w:firstLine="720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6-րդ մասում «կարգը» բառից հետո լրացնել «,մասնակիցների բարեվարքության ուսումնասիրության կարգը և բարեվարքության ուսումնասիրության հարցաթերթիկի ձևանմուշը» բառերը</w:t>
      </w:r>
    </w:p>
    <w:p w14:paraId="290F42BC" w14:textId="2F28C61F" w:rsidR="00823406" w:rsidRPr="00823406" w:rsidRDefault="00823406" w:rsidP="00922DC0">
      <w:pPr>
        <w:numPr>
          <w:ilvl w:val="0"/>
          <w:numId w:val="9"/>
        </w:numPr>
        <w:tabs>
          <w:tab w:val="left" w:pos="720"/>
          <w:tab w:val="left" w:pos="990"/>
        </w:tabs>
        <w:spacing w:after="0" w:line="360" w:lineRule="auto"/>
        <w:ind w:left="0" w:firstLine="720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Լրացնել նոր՝ 9-րդ մաս.</w:t>
      </w:r>
    </w:p>
    <w:p w14:paraId="497FFCFD" w14:textId="39D5FD17" w:rsidR="00823406" w:rsidRPr="00823406" w:rsidRDefault="00823406" w:rsidP="009048F1">
      <w:pPr>
        <w:tabs>
          <w:tab w:val="left" w:pos="117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«9.Մրցույթի ընթացքում գրավոր կամ բանավոր առաջադրանքների եղանակով իրականացվում է նաև թեկնածուի բարեվարքության ուսումնասիրություն:»:</w:t>
      </w:r>
    </w:p>
    <w:p w14:paraId="4E1955D1" w14:textId="77777777" w:rsidR="00823406" w:rsidRPr="00823406" w:rsidRDefault="00823406" w:rsidP="00BE4A34">
      <w:pPr>
        <w:spacing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3CFE1FF2" w14:textId="77777777" w:rsidR="00823406" w:rsidRPr="00823406" w:rsidRDefault="00823406" w:rsidP="00BE4A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2.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8234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Սույն օրենքն ուժի մեջ  է մտնում սույն օրենքից  բխող ենթաօրենսդրական նորմատիվ իրավական ակտերն ընդունվելուց հետո՝ տասնօրյա ժամկետում:</w:t>
      </w:r>
    </w:p>
    <w:p w14:paraId="7C1C6BC4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695F2AC6" w14:textId="77777777" w:rsidR="00823406" w:rsidRPr="00823406" w:rsidRDefault="00823406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02F8CF6A" w14:textId="77777777" w:rsidR="00823406" w:rsidRPr="00823406" w:rsidRDefault="00823406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1E39D50D" w14:textId="77777777" w:rsidR="00823406" w:rsidRPr="00823406" w:rsidRDefault="00823406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2BAF0867" w14:textId="77777777" w:rsidR="00823406" w:rsidRPr="00823406" w:rsidRDefault="00823406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74E21621" w14:textId="77777777" w:rsidR="00823406" w:rsidRPr="00823406" w:rsidRDefault="00823406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2077F177" w14:textId="77777777" w:rsidR="00823406" w:rsidRPr="00823406" w:rsidRDefault="00823406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4773746" w14:textId="77777777" w:rsidR="00823406" w:rsidRPr="00823406" w:rsidRDefault="00823406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5C90587D" w14:textId="77777777" w:rsidR="00823406" w:rsidRPr="00823406" w:rsidRDefault="00823406" w:rsidP="008234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0B316AFA" w14:textId="3C1272B9" w:rsidR="00823406" w:rsidRPr="00823406" w:rsidRDefault="00823406" w:rsidP="003D3E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03C81759" w14:textId="77777777" w:rsidR="00823406" w:rsidRPr="00823406" w:rsidRDefault="00823406" w:rsidP="004E05D4">
      <w:pPr>
        <w:tabs>
          <w:tab w:val="left" w:pos="142"/>
          <w:tab w:val="left" w:pos="709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09592D03" w14:textId="77777777" w:rsidR="004E05D4" w:rsidRPr="003343A5" w:rsidRDefault="00823406" w:rsidP="00A73835">
      <w:pPr>
        <w:tabs>
          <w:tab w:val="left" w:pos="142"/>
          <w:tab w:val="left" w:pos="709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bookmarkStart w:id="9" w:name="_Hlk180585595"/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lastRenderedPageBreak/>
        <w:t xml:space="preserve">ՀԱՅԱՍՏԱՆԻ ՀԱՆՐԱՊԵՏՈՒԹՅԱՆ </w:t>
      </w:r>
    </w:p>
    <w:p w14:paraId="2E345BF8" w14:textId="42992CD1" w:rsidR="00823406" w:rsidRPr="00823406" w:rsidRDefault="00823406" w:rsidP="00A73835">
      <w:pPr>
        <w:tabs>
          <w:tab w:val="left" w:pos="142"/>
          <w:tab w:val="left" w:pos="709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ՕՐԵՆՔԸ</w:t>
      </w:r>
    </w:p>
    <w:p w14:paraId="29B8FA22" w14:textId="096610A0" w:rsidR="00823406" w:rsidRPr="00823406" w:rsidRDefault="00823406" w:rsidP="00A73835">
      <w:pPr>
        <w:tabs>
          <w:tab w:val="left" w:pos="142"/>
          <w:tab w:val="left" w:pos="709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ԴԻՎԱՆԱԳԻՏԱԿԱՆ ԾԱՌԱՅՈՒԹՅԱՆ ՄԱՍԻՆ» ՕՐԵՆՔՈՒՄ</w:t>
      </w:r>
      <w:r w:rsidR="004E05D4" w:rsidRPr="003343A5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ԼՐԱՑՈՒՄՆԵՐ ԿԱՏԱՐԵԼՈՒ ՄԱՍԻՆ</w:t>
      </w:r>
    </w:p>
    <w:p w14:paraId="3860B74E" w14:textId="77777777" w:rsidR="00823406" w:rsidRPr="00823406" w:rsidRDefault="00823406" w:rsidP="00A73835">
      <w:pPr>
        <w:tabs>
          <w:tab w:val="left" w:pos="142"/>
          <w:tab w:val="left" w:pos="709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bookmarkEnd w:id="9"/>
    <w:p w14:paraId="7164F3B7" w14:textId="77777777" w:rsidR="00823406" w:rsidRPr="00823406" w:rsidRDefault="00823406" w:rsidP="00A73835">
      <w:pPr>
        <w:tabs>
          <w:tab w:val="left" w:pos="142"/>
          <w:tab w:val="left" w:pos="709"/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</w: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  <w:t xml:space="preserve">Հոդված 1. </w:t>
      </w:r>
      <w:r w:rsidRPr="00823406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Դիվանագիտական ծառայության մասին» Հայաստանի Հանրապետության 2001 թվականի հոկտեմբերի 24-ի ՀՕ-249-Ն օրենքի (այսուհետ՝ Օրենք) 26-րդ հոդվածում՝</w:t>
      </w:r>
    </w:p>
    <w:p w14:paraId="0805B7E6" w14:textId="0C452A3E" w:rsidR="00922DC0" w:rsidRDefault="00823406" w:rsidP="00A73835">
      <w:pPr>
        <w:numPr>
          <w:ilvl w:val="0"/>
          <w:numId w:val="8"/>
        </w:numPr>
        <w:tabs>
          <w:tab w:val="left" w:pos="990"/>
          <w:tab w:val="left" w:pos="1260"/>
        </w:tabs>
        <w:spacing w:after="0" w:line="360" w:lineRule="auto"/>
        <w:ind w:left="0" w:firstLine="720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4-րդ մասում «կարգը» բառից հետո լրացնել «,մասնակիցների բարեվարքության ուսումնասիրության կարգը և բարեվարքության ուսումնասիրության հարցաթերթիկի ձևանմուշը» բառերը</w:t>
      </w:r>
      <w:r w:rsidR="00922DC0" w:rsidRPr="00922DC0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:</w:t>
      </w:r>
    </w:p>
    <w:p w14:paraId="527475C1" w14:textId="001D8862" w:rsidR="00823406" w:rsidRPr="00823406" w:rsidRDefault="00823406" w:rsidP="00A73835">
      <w:pPr>
        <w:numPr>
          <w:ilvl w:val="0"/>
          <w:numId w:val="8"/>
        </w:numPr>
        <w:tabs>
          <w:tab w:val="left" w:pos="990"/>
          <w:tab w:val="left" w:pos="1260"/>
        </w:tabs>
        <w:spacing w:after="0" w:line="360" w:lineRule="auto"/>
        <w:ind w:left="0" w:firstLine="720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Լրացնել նոր՝ 5-րդ մաս.</w:t>
      </w:r>
    </w:p>
    <w:p w14:paraId="58D65E1B" w14:textId="66633493" w:rsidR="00823406" w:rsidRPr="00823406" w:rsidRDefault="00823406" w:rsidP="00A73835">
      <w:pPr>
        <w:tabs>
          <w:tab w:val="left" w:pos="720"/>
          <w:tab w:val="left" w:pos="900"/>
          <w:tab w:val="left" w:pos="1080"/>
          <w:tab w:val="left" w:pos="1170"/>
          <w:tab w:val="left" w:pos="126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«5.Մրցույթի ընթացքում գրավոր կամ բանավոր առաջադրանքների եղանակով իրականացվում է նաև թեկնածուի բարեվարքության ուսումնասիրություն:»:</w:t>
      </w:r>
    </w:p>
    <w:p w14:paraId="32E5085A" w14:textId="77777777" w:rsidR="00823406" w:rsidRPr="00823406" w:rsidRDefault="00823406" w:rsidP="00A73835">
      <w:pPr>
        <w:spacing w:line="360" w:lineRule="auto"/>
        <w:ind w:firstLine="36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</w:p>
    <w:p w14:paraId="177E36AB" w14:textId="77777777" w:rsidR="00823406" w:rsidRPr="00823406" w:rsidRDefault="00823406" w:rsidP="00A738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2.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8234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Սույն օրենքն ուժի մեջ  է մտնում սույն օրենքից  բխող ենթաօրենսդրական նորմատիվ իրավական ակտերն ընդունվելուց հետո՝ տասնօրյա ժամկետում:</w:t>
      </w:r>
    </w:p>
    <w:p w14:paraId="60040D05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</w:tabs>
        <w:spacing w:after="0" w:line="360" w:lineRule="auto"/>
        <w:ind w:left="720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14:paraId="16745CEC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</w:tabs>
        <w:spacing w:after="0" w:line="360" w:lineRule="auto"/>
        <w:ind w:left="720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14:paraId="091D96FD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</w:tabs>
        <w:spacing w:after="0" w:line="360" w:lineRule="auto"/>
        <w:ind w:left="720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14:paraId="4F3625CD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</w:tabs>
        <w:spacing w:after="0" w:line="360" w:lineRule="auto"/>
        <w:ind w:left="720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14:paraId="6B5504A8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</w:tabs>
        <w:spacing w:after="0" w:line="360" w:lineRule="auto"/>
        <w:ind w:left="720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14:paraId="37A0A368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</w:tabs>
        <w:spacing w:after="0" w:line="360" w:lineRule="auto"/>
        <w:ind w:left="720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14:paraId="28A9A8B8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</w:tabs>
        <w:spacing w:after="0" w:line="360" w:lineRule="auto"/>
        <w:ind w:left="720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14:paraId="0FBA6FD1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</w:tabs>
        <w:spacing w:after="0" w:line="360" w:lineRule="auto"/>
        <w:ind w:left="720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14:paraId="7E6057A6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</w:tabs>
        <w:spacing w:after="0" w:line="360" w:lineRule="auto"/>
        <w:ind w:left="720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14:paraId="510F7A62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</w:tabs>
        <w:spacing w:after="0" w:line="360" w:lineRule="auto"/>
        <w:ind w:left="720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14:paraId="7DC2D8C2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</w:tabs>
        <w:spacing w:line="36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</w:p>
    <w:p w14:paraId="370275A0" w14:textId="77777777" w:rsidR="00823406" w:rsidRPr="00823406" w:rsidRDefault="00823406" w:rsidP="00823406">
      <w:pPr>
        <w:tabs>
          <w:tab w:val="left" w:pos="142"/>
          <w:tab w:val="left" w:pos="709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lastRenderedPageBreak/>
        <w:t xml:space="preserve">ՀԱՅԱՍՏԱՆԻ ՀԱՆՐԱՊԵՏՈՒԹՅԱՆ </w:t>
      </w:r>
    </w:p>
    <w:p w14:paraId="74674B5F" w14:textId="77777777" w:rsidR="00823406" w:rsidRPr="00823406" w:rsidRDefault="00823406" w:rsidP="00823406">
      <w:pPr>
        <w:tabs>
          <w:tab w:val="left" w:pos="142"/>
          <w:tab w:val="left" w:pos="709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ՕՐԵՆՔԸ</w:t>
      </w:r>
    </w:p>
    <w:p w14:paraId="39C369F5" w14:textId="77777777" w:rsidR="00823406" w:rsidRPr="00823406" w:rsidRDefault="00823406" w:rsidP="00823406">
      <w:pPr>
        <w:tabs>
          <w:tab w:val="left" w:pos="142"/>
          <w:tab w:val="left" w:pos="709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</w:t>
      </w:r>
      <w:bookmarkStart w:id="10" w:name="_Hlk180585791"/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ՊՐՈԲԱՑԻԱՅԻ ԾԱՌԱՅՈՒԹՅԱՆ ՄԱՍԻՆ</w:t>
      </w:r>
      <w:bookmarkEnd w:id="10"/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» ՕՐԵՆՔՈՒՄ ԼՐԱՑՈՒՄՆԵՐ ԿԱՏԱՐԵԼՈՒ ՄԱՍԻՆ</w:t>
      </w:r>
    </w:p>
    <w:p w14:paraId="18C4ABF5" w14:textId="77777777" w:rsidR="00823406" w:rsidRPr="00823406" w:rsidRDefault="00823406" w:rsidP="00823406">
      <w:pPr>
        <w:tabs>
          <w:tab w:val="left" w:pos="142"/>
          <w:tab w:val="left" w:pos="709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4C058236" w14:textId="77777777" w:rsidR="00823406" w:rsidRPr="00823406" w:rsidRDefault="00823406" w:rsidP="00A73835">
      <w:pPr>
        <w:tabs>
          <w:tab w:val="left" w:pos="142"/>
          <w:tab w:val="left" w:pos="709"/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Merriweather" w:hAnsi="GHEA Grapalat" w:cs="Merriweather"/>
          <w:sz w:val="24"/>
          <w:szCs w:val="24"/>
          <w:lang w:val="hy-AM"/>
        </w:rPr>
        <w:tab/>
      </w:r>
      <w:r w:rsidRPr="00823406">
        <w:rPr>
          <w:rFonts w:ascii="GHEA Grapalat" w:eastAsia="Merriweather" w:hAnsi="GHEA Grapalat" w:cs="Merriweather"/>
          <w:sz w:val="24"/>
          <w:szCs w:val="24"/>
          <w:lang w:val="hy-AM"/>
        </w:rPr>
        <w:tab/>
      </w: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1. </w:t>
      </w:r>
      <w:r w:rsidRPr="00823406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Պրոբացիայի ծառայության մասին» Հայաստանի Հանրապետության 2023 թվականի դեկտեմբերի 22-ի ՀՕ-422-Ն օրենքի (այսուհետ՝ Օրենք) 15-րդ հոդվածում՝</w:t>
      </w:r>
    </w:p>
    <w:p w14:paraId="6391C7EB" w14:textId="77777777" w:rsidR="00A73835" w:rsidRDefault="00823406" w:rsidP="00A73835">
      <w:pPr>
        <w:numPr>
          <w:ilvl w:val="0"/>
          <w:numId w:val="7"/>
        </w:numPr>
        <w:tabs>
          <w:tab w:val="left" w:pos="990"/>
          <w:tab w:val="left" w:pos="1260"/>
        </w:tabs>
        <w:spacing w:after="0" w:line="360" w:lineRule="auto"/>
        <w:ind w:left="0" w:firstLine="720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1-ին մասում «կարգը» բառից հետո լրացնել «,մասնակիցների բարեվարքության ուսումնասիրության կարգը և բարեվարքության ուսումնասիրության հարցաթերթիկի ձևանմուշը» բառերը</w:t>
      </w:r>
      <w:r w:rsidR="00A73835" w:rsidRPr="00A7383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:</w:t>
      </w:r>
    </w:p>
    <w:p w14:paraId="4DC42E0E" w14:textId="76382935" w:rsidR="00823406" w:rsidRPr="00823406" w:rsidRDefault="00823406" w:rsidP="00A73835">
      <w:pPr>
        <w:numPr>
          <w:ilvl w:val="0"/>
          <w:numId w:val="7"/>
        </w:numPr>
        <w:tabs>
          <w:tab w:val="left" w:pos="990"/>
          <w:tab w:val="left" w:pos="1260"/>
        </w:tabs>
        <w:spacing w:after="0" w:line="360" w:lineRule="auto"/>
        <w:ind w:left="0" w:firstLine="720"/>
        <w:contextualSpacing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Լրացնել նոր՝ 4-րդ մաս.</w:t>
      </w:r>
    </w:p>
    <w:p w14:paraId="7A279F55" w14:textId="6A8E938C" w:rsidR="00823406" w:rsidRPr="00823406" w:rsidRDefault="00823406" w:rsidP="00A60BFF">
      <w:pPr>
        <w:tabs>
          <w:tab w:val="left" w:pos="126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«4.Մրցույթի ընթացքում գրավոր կամ բանավոր առաջադրանքների եղանակով իրականացվում է նաև թեկնածուի բարեվարքության ուսումնասիրություն:»:</w:t>
      </w:r>
    </w:p>
    <w:p w14:paraId="5D186E52" w14:textId="77777777" w:rsidR="00823406" w:rsidRPr="00823406" w:rsidRDefault="00823406" w:rsidP="00A73835">
      <w:pPr>
        <w:spacing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0D4D361B" w14:textId="77777777" w:rsidR="00823406" w:rsidRPr="00823406" w:rsidRDefault="00823406" w:rsidP="00A738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4"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823406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2.</w:t>
      </w:r>
      <w:r w:rsidRPr="0082340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82340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Սույն օրենքն ուժի մեջ  է մտնում սույն օրենքից  բխող ենթաօրենսդրական նորմատիվ իրավական ակտերն ընդունվելուց հետո՝ տասնօրյա ժամկետում:</w:t>
      </w:r>
    </w:p>
    <w:p w14:paraId="66215604" w14:textId="77777777" w:rsidR="00823406" w:rsidRPr="00823406" w:rsidRDefault="00823406" w:rsidP="00823406">
      <w:pPr>
        <w:tabs>
          <w:tab w:val="left" w:pos="142"/>
          <w:tab w:val="left" w:pos="709"/>
          <w:tab w:val="left" w:pos="851"/>
        </w:tabs>
        <w:spacing w:after="0" w:line="24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</w:p>
    <w:p w14:paraId="27EDB7BD" w14:textId="77777777" w:rsidR="00823406" w:rsidRPr="00823406" w:rsidRDefault="00823406" w:rsidP="00823406">
      <w:pPr>
        <w:spacing w:after="0" w:line="240" w:lineRule="auto"/>
        <w:ind w:left="720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 w:eastAsia="ru-RU"/>
        </w:rPr>
      </w:pPr>
    </w:p>
    <w:p w14:paraId="65AE90CB" w14:textId="77777777" w:rsidR="00823406" w:rsidRPr="00823406" w:rsidRDefault="00823406" w:rsidP="00823406">
      <w:pPr>
        <w:spacing w:after="0" w:line="240" w:lineRule="auto"/>
        <w:ind w:left="720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 w:eastAsia="ru-RU"/>
        </w:rPr>
      </w:pPr>
    </w:p>
    <w:p w14:paraId="74F5B25B" w14:textId="77777777" w:rsidR="00823406" w:rsidRPr="00823406" w:rsidRDefault="00823406" w:rsidP="00823406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10C83B82" w14:textId="77777777" w:rsidR="00823406" w:rsidRPr="00823406" w:rsidRDefault="00823406" w:rsidP="00823406">
      <w:pPr>
        <w:shd w:val="clear" w:color="auto" w:fill="FFFFFF"/>
        <w:spacing w:after="0" w:line="360" w:lineRule="auto"/>
        <w:ind w:firstLine="567"/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</w:p>
    <w:p w14:paraId="6A603BDD" w14:textId="77777777" w:rsidR="0052265F" w:rsidRPr="003343A5" w:rsidRDefault="0052265F" w:rsidP="00823406">
      <w:pPr>
        <w:rPr>
          <w:rFonts w:ascii="GHEA Grapalat" w:hAnsi="GHEA Grapalat"/>
          <w:sz w:val="24"/>
          <w:szCs w:val="24"/>
          <w:lang w:val="hy-AM"/>
        </w:rPr>
      </w:pPr>
    </w:p>
    <w:sectPr w:rsidR="0052265F" w:rsidRPr="003343A5" w:rsidSect="00E55CB8">
      <w:headerReference w:type="default" r:id="rId8"/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841DC" w14:textId="77777777" w:rsidR="00EB7024" w:rsidRDefault="00EB7024" w:rsidP="00E55CB8">
      <w:pPr>
        <w:spacing w:after="0" w:line="240" w:lineRule="auto"/>
      </w:pPr>
      <w:r>
        <w:separator/>
      </w:r>
    </w:p>
  </w:endnote>
  <w:endnote w:type="continuationSeparator" w:id="0">
    <w:p w14:paraId="6A0F3257" w14:textId="77777777" w:rsidR="00EB7024" w:rsidRDefault="00EB7024" w:rsidP="00E5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">
    <w:altName w:val="Yu Gothic"/>
    <w:charset w:val="00"/>
    <w:family w:val="swiss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15DC" w14:textId="77777777" w:rsidR="00EB7024" w:rsidRDefault="00EB7024" w:rsidP="00E55CB8">
      <w:pPr>
        <w:spacing w:after="0" w:line="240" w:lineRule="auto"/>
      </w:pPr>
      <w:r>
        <w:separator/>
      </w:r>
    </w:p>
  </w:footnote>
  <w:footnote w:type="continuationSeparator" w:id="0">
    <w:p w14:paraId="0EBBC796" w14:textId="77777777" w:rsidR="00EB7024" w:rsidRDefault="00EB7024" w:rsidP="00E55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BFF3" w14:textId="77777777" w:rsidR="00E55CB8" w:rsidRPr="00E55CB8" w:rsidRDefault="00E55CB8" w:rsidP="00E55CB8">
    <w:pPr>
      <w:pBdr>
        <w:left w:val="single" w:sz="18" w:space="4" w:color="FF0000"/>
      </w:pBdr>
      <w:tabs>
        <w:tab w:val="center" w:pos="4320"/>
        <w:tab w:val="right" w:pos="8640"/>
      </w:tabs>
      <w:spacing w:after="0" w:line="240" w:lineRule="auto"/>
      <w:ind w:left="567"/>
      <w:rPr>
        <w:rFonts w:ascii="Merriweather" w:eastAsia="Merriweather" w:hAnsi="Merriweather" w:cs="Merriweather"/>
        <w:color w:val="FF0000"/>
        <w:sz w:val="20"/>
        <w:lang w:val="hy-AM" w:eastAsia="en-GB"/>
      </w:rPr>
    </w:pPr>
    <w:r w:rsidRPr="00E55CB8">
      <w:rPr>
        <w:rFonts w:ascii="Calibri" w:eastAsia="Calibri" w:hAnsi="Calibri" w:cs="Times New Roman"/>
        <w:noProof/>
      </w:rPr>
      <w:drawing>
        <wp:anchor distT="0" distB="0" distL="0" distR="0" simplePos="0" relativeHeight="251659264" behindDoc="1" locked="0" layoutInCell="1" allowOverlap="1" wp14:anchorId="3EBD3963" wp14:editId="7C4F62A1">
          <wp:simplePos x="0" y="0"/>
          <wp:positionH relativeFrom="column">
            <wp:posOffset>-258445</wp:posOffset>
          </wp:positionH>
          <wp:positionV relativeFrom="paragraph">
            <wp:posOffset>-635</wp:posOffset>
          </wp:positionV>
          <wp:extent cx="457200" cy="444500"/>
          <wp:effectExtent l="0" t="0" r="0" b="0"/>
          <wp:wrapNone/>
          <wp:docPr id="32" name="image1.jpg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5CB8">
      <w:rPr>
        <w:rFonts w:ascii="GHEA Grapalat" w:eastAsia="GHEA Grapalat" w:hAnsi="GHEA Grapalat" w:cs="GHEA Grapalat"/>
        <w:szCs w:val="24"/>
        <w:lang w:val="hy-AM" w:eastAsia="en-GB"/>
      </w:rPr>
      <w:t>Արդարադատության</w:t>
    </w:r>
    <w:r w:rsidRPr="00E55CB8">
      <w:rPr>
        <w:rFonts w:ascii="Arial Armenian" w:eastAsia="Arial Armenian" w:hAnsi="Arial Armenian" w:cs="Arial Armenian"/>
        <w:sz w:val="20"/>
        <w:lang w:val="hy-AM" w:eastAsia="en-GB"/>
      </w:rPr>
      <w:t xml:space="preserve">                                            </w:t>
    </w:r>
    <w:r w:rsidRPr="00E55CB8">
      <w:rPr>
        <w:rFonts w:ascii="Calibri" w:eastAsia="Arial Armenian" w:hAnsi="Calibri" w:cs="Arial Armenian"/>
        <w:sz w:val="20"/>
        <w:lang w:val="hy-AM" w:eastAsia="en-GB"/>
      </w:rPr>
      <w:t xml:space="preserve">                                                     </w:t>
    </w:r>
    <w:r w:rsidRPr="00E55CB8">
      <w:rPr>
        <w:rFonts w:ascii="GHEA Grapalat" w:eastAsia="Arial Armenian" w:hAnsi="GHEA Grapalat" w:cs="Arial Armenian"/>
        <w:lang w:val="hy-AM" w:eastAsia="en-GB"/>
      </w:rPr>
      <w:t>ՆԱԽԱԳԻԾ</w:t>
    </w:r>
    <w:r w:rsidRPr="00E55CB8">
      <w:rPr>
        <w:rFonts w:ascii="Arial Armenian" w:eastAsia="Arial Armenian" w:hAnsi="Arial Armenian" w:cs="Arial Armenian"/>
        <w:sz w:val="18"/>
        <w:lang w:val="hy-AM" w:eastAsia="en-GB"/>
      </w:rPr>
      <w:t xml:space="preserve">  </w:t>
    </w:r>
    <w:r w:rsidRPr="00E55CB8">
      <w:rPr>
        <w:rFonts w:ascii="Arial Armenian" w:eastAsia="Arial Armenian" w:hAnsi="Arial Armenian" w:cs="Arial Armenian"/>
        <w:sz w:val="20"/>
        <w:lang w:val="hy-AM" w:eastAsia="en-GB"/>
      </w:rPr>
      <w:t xml:space="preserve">                                                                                                                                                                          </w:t>
    </w:r>
  </w:p>
  <w:p w14:paraId="12B59E6E" w14:textId="77777777" w:rsidR="00E55CB8" w:rsidRPr="00E55CB8" w:rsidRDefault="00E55CB8" w:rsidP="00E55CB8">
    <w:pPr>
      <w:pBdr>
        <w:left w:val="single" w:sz="18" w:space="4" w:color="0000FF"/>
      </w:pBdr>
      <w:tabs>
        <w:tab w:val="center" w:pos="4320"/>
        <w:tab w:val="right" w:pos="8640"/>
      </w:tabs>
      <w:spacing w:after="0" w:line="240" w:lineRule="auto"/>
      <w:ind w:left="567"/>
      <w:rPr>
        <w:rFonts w:ascii="GHEA Grapalat" w:eastAsia="GHEA Grapalat" w:hAnsi="GHEA Grapalat" w:cs="GHEA Grapalat"/>
        <w:sz w:val="20"/>
        <w:lang w:val="hy-AM" w:eastAsia="en-GB"/>
      </w:rPr>
    </w:pPr>
    <w:r w:rsidRPr="00E55CB8">
      <w:rPr>
        <w:rFonts w:ascii="GHEA Grapalat" w:eastAsia="GHEA Grapalat" w:hAnsi="GHEA Grapalat" w:cs="GHEA Grapalat"/>
        <w:szCs w:val="24"/>
        <w:lang w:val="hy-AM" w:eastAsia="en-GB"/>
      </w:rPr>
      <w:t>Նախարարություն</w:t>
    </w:r>
    <w:r w:rsidRPr="00E55CB8">
      <w:rPr>
        <w:rFonts w:ascii="GHEA Grapalat" w:eastAsia="GHEA Grapalat" w:hAnsi="GHEA Grapalat" w:cs="GHEA Grapalat"/>
        <w:sz w:val="20"/>
        <w:lang w:val="hy-AM" w:eastAsia="en-GB"/>
      </w:rPr>
      <w:t xml:space="preserve">                       </w:t>
    </w:r>
  </w:p>
  <w:p w14:paraId="5C8B8A92" w14:textId="77777777" w:rsidR="00E55CB8" w:rsidRPr="00E55CB8" w:rsidRDefault="00E55CB8" w:rsidP="00E55CB8">
    <w:pPr>
      <w:pBdr>
        <w:left w:val="single" w:sz="18" w:space="4" w:color="FF6600"/>
      </w:pBdr>
      <w:tabs>
        <w:tab w:val="center" w:pos="4320"/>
        <w:tab w:val="right" w:pos="8640"/>
      </w:tabs>
      <w:spacing w:after="0" w:line="240" w:lineRule="auto"/>
      <w:ind w:left="567"/>
      <w:rPr>
        <w:rFonts w:eastAsia="Art" w:cs="Art"/>
        <w:sz w:val="20"/>
        <w:lang w:val="hy-AM" w:eastAsia="en-GB"/>
      </w:rPr>
    </w:pPr>
    <w:r w:rsidRPr="00E55CB8">
      <w:rPr>
        <w:rFonts w:ascii="Art" w:eastAsia="Art" w:hAnsi="Art" w:cs="Art"/>
        <w:sz w:val="20"/>
        <w:lang w:val="hy-AM" w:eastAsia="en-GB"/>
      </w:rP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DB9"/>
    <w:multiLevelType w:val="hybridMultilevel"/>
    <w:tmpl w:val="E98413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15AE7"/>
    <w:multiLevelType w:val="hybridMultilevel"/>
    <w:tmpl w:val="14BA8B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E3AEB"/>
    <w:multiLevelType w:val="hybridMultilevel"/>
    <w:tmpl w:val="2DE06E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1053"/>
    <w:multiLevelType w:val="hybridMultilevel"/>
    <w:tmpl w:val="D2E09A54"/>
    <w:lvl w:ilvl="0" w:tplc="A9906D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9B46C8"/>
    <w:multiLevelType w:val="hybridMultilevel"/>
    <w:tmpl w:val="11483E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91C0D"/>
    <w:multiLevelType w:val="hybridMultilevel"/>
    <w:tmpl w:val="DD861C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50F95"/>
    <w:multiLevelType w:val="hybridMultilevel"/>
    <w:tmpl w:val="6F929FE2"/>
    <w:lvl w:ilvl="0" w:tplc="3B4C671A">
      <w:start w:val="1"/>
      <w:numFmt w:val="decimal"/>
      <w:lvlText w:val="%1)"/>
      <w:lvlJc w:val="left"/>
      <w:pPr>
        <w:ind w:left="927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0E63A6"/>
    <w:multiLevelType w:val="hybridMultilevel"/>
    <w:tmpl w:val="919C9650"/>
    <w:lvl w:ilvl="0" w:tplc="3B4C671A">
      <w:start w:val="1"/>
      <w:numFmt w:val="decimal"/>
      <w:lvlText w:val="%1)"/>
      <w:lvlJc w:val="left"/>
      <w:pPr>
        <w:ind w:left="142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6E47F71"/>
    <w:multiLevelType w:val="hybridMultilevel"/>
    <w:tmpl w:val="767604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C6198"/>
    <w:multiLevelType w:val="hybridMultilevel"/>
    <w:tmpl w:val="30687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053EB"/>
    <w:multiLevelType w:val="hybridMultilevel"/>
    <w:tmpl w:val="6F1AA3FC"/>
    <w:lvl w:ilvl="0" w:tplc="3B4C671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57653"/>
    <w:multiLevelType w:val="hybridMultilevel"/>
    <w:tmpl w:val="2C9249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42A8E"/>
    <w:multiLevelType w:val="hybridMultilevel"/>
    <w:tmpl w:val="6F1AA3FC"/>
    <w:lvl w:ilvl="0" w:tplc="3B4C671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E141B"/>
    <w:multiLevelType w:val="hybridMultilevel"/>
    <w:tmpl w:val="1BBEB3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C70D3"/>
    <w:multiLevelType w:val="hybridMultilevel"/>
    <w:tmpl w:val="D924BD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77077"/>
    <w:multiLevelType w:val="hybridMultilevel"/>
    <w:tmpl w:val="EEB8B0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A6C1B"/>
    <w:multiLevelType w:val="hybridMultilevel"/>
    <w:tmpl w:val="2848B97E"/>
    <w:lvl w:ilvl="0" w:tplc="3B4C671A">
      <w:start w:val="1"/>
      <w:numFmt w:val="decimal"/>
      <w:lvlText w:val="%1)"/>
      <w:lvlJc w:val="left"/>
      <w:pPr>
        <w:ind w:left="78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7" w15:restartNumberingAfterBreak="0">
    <w:nsid w:val="76DB7A86"/>
    <w:multiLevelType w:val="hybridMultilevel"/>
    <w:tmpl w:val="659C6C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B2A6E"/>
    <w:multiLevelType w:val="hybridMultilevel"/>
    <w:tmpl w:val="F97A77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5"/>
  </w:num>
  <w:num w:numId="4">
    <w:abstractNumId w:val="5"/>
  </w:num>
  <w:num w:numId="5">
    <w:abstractNumId w:val="1"/>
  </w:num>
  <w:num w:numId="6">
    <w:abstractNumId w:val="12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17"/>
  </w:num>
  <w:num w:numId="12">
    <w:abstractNumId w:val="7"/>
  </w:num>
  <w:num w:numId="13">
    <w:abstractNumId w:val="4"/>
  </w:num>
  <w:num w:numId="14">
    <w:abstractNumId w:val="6"/>
  </w:num>
  <w:num w:numId="15">
    <w:abstractNumId w:val="10"/>
  </w:num>
  <w:num w:numId="16">
    <w:abstractNumId w:val="14"/>
  </w:num>
  <w:num w:numId="17">
    <w:abstractNumId w:val="8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A1C"/>
    <w:rsid w:val="000005E2"/>
    <w:rsid w:val="000265B0"/>
    <w:rsid w:val="000415BD"/>
    <w:rsid w:val="000419D5"/>
    <w:rsid w:val="000424CB"/>
    <w:rsid w:val="00072ACC"/>
    <w:rsid w:val="000734D3"/>
    <w:rsid w:val="000907C5"/>
    <w:rsid w:val="00092C86"/>
    <w:rsid w:val="000978F2"/>
    <w:rsid w:val="000B0ECB"/>
    <w:rsid w:val="000B19C9"/>
    <w:rsid w:val="000B3D14"/>
    <w:rsid w:val="000C2E96"/>
    <w:rsid w:val="000C3109"/>
    <w:rsid w:val="000E3375"/>
    <w:rsid w:val="000E4171"/>
    <w:rsid w:val="000F576F"/>
    <w:rsid w:val="001007FE"/>
    <w:rsid w:val="001014C8"/>
    <w:rsid w:val="00116745"/>
    <w:rsid w:val="00133562"/>
    <w:rsid w:val="00137626"/>
    <w:rsid w:val="00137E19"/>
    <w:rsid w:val="00154F55"/>
    <w:rsid w:val="00163B60"/>
    <w:rsid w:val="00172C5C"/>
    <w:rsid w:val="00187A17"/>
    <w:rsid w:val="00191E86"/>
    <w:rsid w:val="001A5977"/>
    <w:rsid w:val="001B36C9"/>
    <w:rsid w:val="001C0440"/>
    <w:rsid w:val="001C2B5B"/>
    <w:rsid w:val="00201DCD"/>
    <w:rsid w:val="00211CD2"/>
    <w:rsid w:val="00221146"/>
    <w:rsid w:val="00223640"/>
    <w:rsid w:val="00224393"/>
    <w:rsid w:val="002328E8"/>
    <w:rsid w:val="00233613"/>
    <w:rsid w:val="002430AE"/>
    <w:rsid w:val="00251019"/>
    <w:rsid w:val="00265A8A"/>
    <w:rsid w:val="00270DCD"/>
    <w:rsid w:val="0027572D"/>
    <w:rsid w:val="00277B5F"/>
    <w:rsid w:val="00286FAD"/>
    <w:rsid w:val="002A2D3A"/>
    <w:rsid w:val="002A5E67"/>
    <w:rsid w:val="002B1C4E"/>
    <w:rsid w:val="002B7668"/>
    <w:rsid w:val="002C60A9"/>
    <w:rsid w:val="002E5A1C"/>
    <w:rsid w:val="002E68D6"/>
    <w:rsid w:val="002E7F4A"/>
    <w:rsid w:val="002F2020"/>
    <w:rsid w:val="00300939"/>
    <w:rsid w:val="00304FE3"/>
    <w:rsid w:val="003214B0"/>
    <w:rsid w:val="00331FE4"/>
    <w:rsid w:val="003343A5"/>
    <w:rsid w:val="00336801"/>
    <w:rsid w:val="0035073C"/>
    <w:rsid w:val="003533C3"/>
    <w:rsid w:val="00360946"/>
    <w:rsid w:val="0037195B"/>
    <w:rsid w:val="0038746D"/>
    <w:rsid w:val="00390122"/>
    <w:rsid w:val="00392EE8"/>
    <w:rsid w:val="00396735"/>
    <w:rsid w:val="003B2E76"/>
    <w:rsid w:val="003B311B"/>
    <w:rsid w:val="003C0D0E"/>
    <w:rsid w:val="003D3E00"/>
    <w:rsid w:val="003D57C4"/>
    <w:rsid w:val="003E14DE"/>
    <w:rsid w:val="003E5F3A"/>
    <w:rsid w:val="00410DA2"/>
    <w:rsid w:val="004246F3"/>
    <w:rsid w:val="00427882"/>
    <w:rsid w:val="00433B60"/>
    <w:rsid w:val="00466B95"/>
    <w:rsid w:val="00474BCE"/>
    <w:rsid w:val="0047675E"/>
    <w:rsid w:val="004822C0"/>
    <w:rsid w:val="0048697B"/>
    <w:rsid w:val="004B1EF6"/>
    <w:rsid w:val="004C2472"/>
    <w:rsid w:val="004C757C"/>
    <w:rsid w:val="004D2833"/>
    <w:rsid w:val="004D6407"/>
    <w:rsid w:val="004D6A8F"/>
    <w:rsid w:val="004E05D4"/>
    <w:rsid w:val="004F5F06"/>
    <w:rsid w:val="00502029"/>
    <w:rsid w:val="0050518E"/>
    <w:rsid w:val="00506098"/>
    <w:rsid w:val="00510B29"/>
    <w:rsid w:val="00511D35"/>
    <w:rsid w:val="0051270E"/>
    <w:rsid w:val="00521757"/>
    <w:rsid w:val="0052265F"/>
    <w:rsid w:val="00525DE9"/>
    <w:rsid w:val="0054012C"/>
    <w:rsid w:val="00552684"/>
    <w:rsid w:val="00555EF6"/>
    <w:rsid w:val="00572834"/>
    <w:rsid w:val="0058086A"/>
    <w:rsid w:val="00584215"/>
    <w:rsid w:val="0059025F"/>
    <w:rsid w:val="005972F2"/>
    <w:rsid w:val="005A125F"/>
    <w:rsid w:val="005C78BA"/>
    <w:rsid w:val="005D1C56"/>
    <w:rsid w:val="005F44CC"/>
    <w:rsid w:val="006054AD"/>
    <w:rsid w:val="00606E6C"/>
    <w:rsid w:val="0061044B"/>
    <w:rsid w:val="00612C04"/>
    <w:rsid w:val="00624E9D"/>
    <w:rsid w:val="00647CD5"/>
    <w:rsid w:val="006507F1"/>
    <w:rsid w:val="00651958"/>
    <w:rsid w:val="006522A5"/>
    <w:rsid w:val="006528F0"/>
    <w:rsid w:val="006655DB"/>
    <w:rsid w:val="00666802"/>
    <w:rsid w:val="00680A99"/>
    <w:rsid w:val="006A3AE7"/>
    <w:rsid w:val="006B2D6F"/>
    <w:rsid w:val="006C13D2"/>
    <w:rsid w:val="006D0BD7"/>
    <w:rsid w:val="006F0482"/>
    <w:rsid w:val="00706CEC"/>
    <w:rsid w:val="00733C2F"/>
    <w:rsid w:val="00756B94"/>
    <w:rsid w:val="00757DC2"/>
    <w:rsid w:val="00764C47"/>
    <w:rsid w:val="007925F8"/>
    <w:rsid w:val="007950A6"/>
    <w:rsid w:val="0079755D"/>
    <w:rsid w:val="007C6D0E"/>
    <w:rsid w:val="007C78E6"/>
    <w:rsid w:val="007D0FA1"/>
    <w:rsid w:val="007D2849"/>
    <w:rsid w:val="007E1F6B"/>
    <w:rsid w:val="007F0BFC"/>
    <w:rsid w:val="00821ED1"/>
    <w:rsid w:val="00823406"/>
    <w:rsid w:val="0083299A"/>
    <w:rsid w:val="008441F9"/>
    <w:rsid w:val="00864B4C"/>
    <w:rsid w:val="00880CF2"/>
    <w:rsid w:val="00886FC8"/>
    <w:rsid w:val="00890566"/>
    <w:rsid w:val="008912A3"/>
    <w:rsid w:val="008A1842"/>
    <w:rsid w:val="008A5229"/>
    <w:rsid w:val="008B0EF6"/>
    <w:rsid w:val="008B3E68"/>
    <w:rsid w:val="008F0E7D"/>
    <w:rsid w:val="009048F1"/>
    <w:rsid w:val="00922CAB"/>
    <w:rsid w:val="00922DC0"/>
    <w:rsid w:val="00924573"/>
    <w:rsid w:val="00936FB6"/>
    <w:rsid w:val="009515EC"/>
    <w:rsid w:val="009533A1"/>
    <w:rsid w:val="009568D8"/>
    <w:rsid w:val="00956C3F"/>
    <w:rsid w:val="00965167"/>
    <w:rsid w:val="00993D6C"/>
    <w:rsid w:val="009A0459"/>
    <w:rsid w:val="009A6383"/>
    <w:rsid w:val="009B44A3"/>
    <w:rsid w:val="009C3AF8"/>
    <w:rsid w:val="009E3C68"/>
    <w:rsid w:val="009F2082"/>
    <w:rsid w:val="009F4FA9"/>
    <w:rsid w:val="009F7BAB"/>
    <w:rsid w:val="00A00CD7"/>
    <w:rsid w:val="00A550E0"/>
    <w:rsid w:val="00A60BFF"/>
    <w:rsid w:val="00A618D6"/>
    <w:rsid w:val="00A6375E"/>
    <w:rsid w:val="00A65B4F"/>
    <w:rsid w:val="00A73835"/>
    <w:rsid w:val="00A75336"/>
    <w:rsid w:val="00A778BA"/>
    <w:rsid w:val="00A77B72"/>
    <w:rsid w:val="00A83891"/>
    <w:rsid w:val="00A92EC5"/>
    <w:rsid w:val="00A964D9"/>
    <w:rsid w:val="00AB1BA5"/>
    <w:rsid w:val="00AB2CD7"/>
    <w:rsid w:val="00AC08E8"/>
    <w:rsid w:val="00AC227E"/>
    <w:rsid w:val="00AD475B"/>
    <w:rsid w:val="00AD5FBE"/>
    <w:rsid w:val="00AE1515"/>
    <w:rsid w:val="00AF7C0B"/>
    <w:rsid w:val="00B20BCB"/>
    <w:rsid w:val="00B30A17"/>
    <w:rsid w:val="00B402E9"/>
    <w:rsid w:val="00B54086"/>
    <w:rsid w:val="00B62A82"/>
    <w:rsid w:val="00B718DC"/>
    <w:rsid w:val="00B8744E"/>
    <w:rsid w:val="00B93EF9"/>
    <w:rsid w:val="00BA1458"/>
    <w:rsid w:val="00BA2A6A"/>
    <w:rsid w:val="00BA2B03"/>
    <w:rsid w:val="00BB4EB4"/>
    <w:rsid w:val="00BD30D9"/>
    <w:rsid w:val="00BD40F8"/>
    <w:rsid w:val="00BE2D81"/>
    <w:rsid w:val="00BE4A34"/>
    <w:rsid w:val="00BE62D9"/>
    <w:rsid w:val="00C017D3"/>
    <w:rsid w:val="00C07447"/>
    <w:rsid w:val="00C65165"/>
    <w:rsid w:val="00C80C22"/>
    <w:rsid w:val="00C81173"/>
    <w:rsid w:val="00C81FBD"/>
    <w:rsid w:val="00C909C5"/>
    <w:rsid w:val="00CA2EB9"/>
    <w:rsid w:val="00CB5411"/>
    <w:rsid w:val="00CE575C"/>
    <w:rsid w:val="00CF0FF7"/>
    <w:rsid w:val="00CF730E"/>
    <w:rsid w:val="00D14A31"/>
    <w:rsid w:val="00D246FE"/>
    <w:rsid w:val="00D2611B"/>
    <w:rsid w:val="00D30633"/>
    <w:rsid w:val="00D40139"/>
    <w:rsid w:val="00D402FB"/>
    <w:rsid w:val="00D71988"/>
    <w:rsid w:val="00D74756"/>
    <w:rsid w:val="00D804EE"/>
    <w:rsid w:val="00D90FBD"/>
    <w:rsid w:val="00DA1749"/>
    <w:rsid w:val="00DA2603"/>
    <w:rsid w:val="00DA29F7"/>
    <w:rsid w:val="00DC20BE"/>
    <w:rsid w:val="00DC278E"/>
    <w:rsid w:val="00DD1B77"/>
    <w:rsid w:val="00E06572"/>
    <w:rsid w:val="00E23B85"/>
    <w:rsid w:val="00E37DA2"/>
    <w:rsid w:val="00E43F0A"/>
    <w:rsid w:val="00E55CB8"/>
    <w:rsid w:val="00E60892"/>
    <w:rsid w:val="00E63657"/>
    <w:rsid w:val="00E84AC0"/>
    <w:rsid w:val="00E95954"/>
    <w:rsid w:val="00E96EEF"/>
    <w:rsid w:val="00EB7024"/>
    <w:rsid w:val="00EC00C2"/>
    <w:rsid w:val="00EC303C"/>
    <w:rsid w:val="00EC5386"/>
    <w:rsid w:val="00ED0F9C"/>
    <w:rsid w:val="00ED163D"/>
    <w:rsid w:val="00EE74CD"/>
    <w:rsid w:val="00EF1096"/>
    <w:rsid w:val="00EF4A5E"/>
    <w:rsid w:val="00EF7C30"/>
    <w:rsid w:val="00F00B4A"/>
    <w:rsid w:val="00F25B01"/>
    <w:rsid w:val="00F42922"/>
    <w:rsid w:val="00F5086B"/>
    <w:rsid w:val="00F51E46"/>
    <w:rsid w:val="00F5285F"/>
    <w:rsid w:val="00F61273"/>
    <w:rsid w:val="00F91976"/>
    <w:rsid w:val="00F92D09"/>
    <w:rsid w:val="00F93930"/>
    <w:rsid w:val="00FA4546"/>
    <w:rsid w:val="00FA763D"/>
    <w:rsid w:val="00FC5F15"/>
    <w:rsid w:val="00FE4021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EC9DD"/>
  <w15:chartTrackingRefBased/>
  <w15:docId w15:val="{3429E91C-6836-461C-B2D2-B91E6BCB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F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9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0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609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5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CB8"/>
  </w:style>
  <w:style w:type="paragraph" w:styleId="Footer">
    <w:name w:val="footer"/>
    <w:basedOn w:val="Normal"/>
    <w:link w:val="FooterChar"/>
    <w:uiPriority w:val="99"/>
    <w:unhideWhenUsed/>
    <w:rsid w:val="00E5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CB8"/>
  </w:style>
  <w:style w:type="paragraph" w:styleId="ListParagraph">
    <w:name w:val="List Paragraph"/>
    <w:basedOn w:val="Normal"/>
    <w:uiPriority w:val="34"/>
    <w:qFormat/>
    <w:rsid w:val="007975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2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E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EC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1C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DD530-E5A4-419D-A99E-AB63D296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Khachatryan</dc:creator>
  <cp:keywords>https://mul2-moj.gov.am/tasks/890142/oneclick?token=abb8dbdd93dd65cb8f93ae4267d18f56</cp:keywords>
  <dc:description/>
  <cp:lastModifiedBy>Tehmine Papoyan</cp:lastModifiedBy>
  <cp:revision>2</cp:revision>
  <cp:lastPrinted>2024-10-28T13:27:00Z</cp:lastPrinted>
  <dcterms:created xsi:type="dcterms:W3CDTF">2024-11-01T13:28:00Z</dcterms:created>
  <dcterms:modified xsi:type="dcterms:W3CDTF">2024-11-01T13:28:00Z</dcterms:modified>
</cp:coreProperties>
</file>