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68753" w14:textId="77777777" w:rsidR="00A16CAC" w:rsidRPr="00C2746F" w:rsidRDefault="00A16CAC" w:rsidP="00A16CAC">
      <w:pPr>
        <w:tabs>
          <w:tab w:val="left" w:pos="5220"/>
        </w:tabs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  <w:t>Հավելված</w:t>
      </w:r>
    </w:p>
    <w:p w14:paraId="4A725896" w14:textId="77777777" w:rsidR="00A16CAC" w:rsidRPr="00C2746F" w:rsidRDefault="00A16CAC" w:rsidP="00A16CAC">
      <w:pPr>
        <w:tabs>
          <w:tab w:val="left" w:pos="5220"/>
        </w:tabs>
        <w:spacing w:after="0" w:line="240" w:lineRule="auto"/>
        <w:ind w:firstLine="567"/>
        <w:jc w:val="right"/>
        <w:rPr>
          <w:rFonts w:ascii="GHEA Grapalat" w:hAnsi="GHEA Grapalat"/>
          <w:sz w:val="20"/>
          <w:szCs w:val="24"/>
          <w:lang w:val="hy-AM"/>
        </w:rPr>
      </w:pPr>
      <w:r w:rsidRPr="00C2746F">
        <w:rPr>
          <w:rFonts w:ascii="GHEA Grapalat" w:hAnsi="GHEA Grapalat"/>
          <w:sz w:val="20"/>
          <w:szCs w:val="24"/>
          <w:lang w:val="hy-AM"/>
        </w:rPr>
        <w:t>ՀՀ կառավարության</w:t>
      </w:r>
      <w:r w:rsidRPr="00896B87">
        <w:rPr>
          <w:rFonts w:ascii="GHEA Grapalat" w:hAnsi="GHEA Grapalat"/>
          <w:sz w:val="20"/>
          <w:szCs w:val="24"/>
          <w:lang w:val="hy-AM"/>
        </w:rPr>
        <w:t>__</w:t>
      </w:r>
      <w:r w:rsidRPr="00C2746F">
        <w:rPr>
          <w:rFonts w:ascii="GHEA Grapalat" w:hAnsi="GHEA Grapalat"/>
          <w:sz w:val="20"/>
          <w:szCs w:val="24"/>
          <w:lang w:val="hy-AM"/>
        </w:rPr>
        <w:t xml:space="preserve"> թվականի</w:t>
      </w:r>
    </w:p>
    <w:p w14:paraId="1FBD5FBD" w14:textId="77777777" w:rsidR="00A16CAC" w:rsidRPr="00C2746F" w:rsidRDefault="00A16CAC" w:rsidP="00A16CAC">
      <w:pPr>
        <w:tabs>
          <w:tab w:val="left" w:pos="5220"/>
        </w:tabs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</w:pPr>
      <w:r w:rsidRPr="00C2746F">
        <w:rPr>
          <w:rFonts w:ascii="GHEA Grapalat" w:hAnsi="GHEA Grapalat"/>
          <w:sz w:val="20"/>
          <w:szCs w:val="24"/>
          <w:lang w:val="hy-AM"/>
        </w:rPr>
        <w:t xml:space="preserve"> </w:t>
      </w:r>
      <w:r w:rsidR="00896B87" w:rsidRPr="00896B87">
        <w:rPr>
          <w:rFonts w:ascii="GHEA Grapalat" w:hAnsi="GHEA Grapalat"/>
          <w:sz w:val="20"/>
          <w:szCs w:val="24"/>
          <w:lang w:val="hy-AM"/>
        </w:rPr>
        <w:t>___________</w:t>
      </w:r>
      <w:r w:rsidR="00896B87">
        <w:rPr>
          <w:rFonts w:ascii="GHEA Grapalat" w:hAnsi="GHEA Grapalat"/>
          <w:sz w:val="20"/>
          <w:szCs w:val="24"/>
          <w:lang w:val="hy-AM"/>
        </w:rPr>
        <w:t xml:space="preserve"> «</w:t>
      </w:r>
      <w:r w:rsidR="00896B87" w:rsidRPr="00896B87">
        <w:rPr>
          <w:rFonts w:ascii="GHEA Grapalat" w:hAnsi="GHEA Grapalat"/>
          <w:sz w:val="20"/>
          <w:szCs w:val="24"/>
          <w:lang w:val="hy-AM"/>
        </w:rPr>
        <w:t>__</w:t>
      </w:r>
      <w:r w:rsidR="00896B87">
        <w:rPr>
          <w:rFonts w:ascii="GHEA Grapalat" w:hAnsi="GHEA Grapalat"/>
          <w:sz w:val="20"/>
          <w:szCs w:val="24"/>
          <w:lang w:val="hy-AM"/>
        </w:rPr>
        <w:t>»</w:t>
      </w:r>
      <w:r w:rsidRPr="00C2746F">
        <w:rPr>
          <w:rFonts w:ascii="GHEA Grapalat" w:hAnsi="GHEA Grapalat"/>
          <w:sz w:val="20"/>
          <w:szCs w:val="24"/>
          <w:lang w:val="hy-AM"/>
        </w:rPr>
        <w:t xml:space="preserve">-ի N </w:t>
      </w:r>
      <w:r w:rsidR="00896B87" w:rsidRPr="00C40EDB">
        <w:rPr>
          <w:rFonts w:ascii="GHEA Grapalat" w:hAnsi="GHEA Grapalat"/>
          <w:sz w:val="20"/>
          <w:szCs w:val="24"/>
          <w:lang w:val="hy-AM"/>
        </w:rPr>
        <w:t>___</w:t>
      </w:r>
      <w:r w:rsidRPr="00C2746F">
        <w:rPr>
          <w:rFonts w:ascii="GHEA Grapalat" w:hAnsi="GHEA Grapalat"/>
          <w:sz w:val="20"/>
          <w:szCs w:val="24"/>
          <w:lang w:val="hy-AM"/>
        </w:rPr>
        <w:t>-Լ որոշման</w:t>
      </w:r>
    </w:p>
    <w:p w14:paraId="3F0EA90E" w14:textId="77777777" w:rsidR="00C2746F" w:rsidRPr="00C2746F" w:rsidRDefault="00C2746F" w:rsidP="006571B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0785E4C" w14:textId="77777777" w:rsidR="00A16CAC" w:rsidRDefault="00C2746F" w:rsidP="00C2746F">
      <w:pPr>
        <w:tabs>
          <w:tab w:val="left" w:pos="5220"/>
        </w:tabs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</w:p>
    <w:p w14:paraId="14C645C8" w14:textId="77777777" w:rsidR="00C2746F" w:rsidRPr="00C2746F" w:rsidRDefault="00A16CAC" w:rsidP="00A16CAC">
      <w:pPr>
        <w:tabs>
          <w:tab w:val="left" w:pos="5220"/>
        </w:tabs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ab/>
        <w:t>«</w:t>
      </w:r>
      <w:r w:rsidR="00C2746F" w:rsidRPr="00C2746F"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  <w:t>Հավելված 4</w:t>
      </w:r>
    </w:p>
    <w:p w14:paraId="156FB7AA" w14:textId="77777777" w:rsidR="00C2746F" w:rsidRPr="00C2746F" w:rsidRDefault="00C2746F" w:rsidP="00C2746F">
      <w:pPr>
        <w:tabs>
          <w:tab w:val="left" w:pos="5220"/>
        </w:tabs>
        <w:spacing w:after="0" w:line="240" w:lineRule="auto"/>
        <w:ind w:firstLine="567"/>
        <w:jc w:val="right"/>
        <w:rPr>
          <w:rFonts w:ascii="GHEA Grapalat" w:hAnsi="GHEA Grapalat"/>
          <w:sz w:val="20"/>
          <w:szCs w:val="24"/>
          <w:lang w:val="hy-AM"/>
        </w:rPr>
      </w:pPr>
      <w:r w:rsidRPr="00C2746F">
        <w:rPr>
          <w:rFonts w:ascii="GHEA Grapalat" w:hAnsi="GHEA Grapalat"/>
          <w:sz w:val="20"/>
          <w:szCs w:val="24"/>
          <w:lang w:val="hy-AM"/>
        </w:rPr>
        <w:t>ՀՀ կառավարության 2023 թվականի</w:t>
      </w:r>
    </w:p>
    <w:p w14:paraId="79E5BC76" w14:textId="77777777" w:rsidR="00C2746F" w:rsidRPr="00C2746F" w:rsidRDefault="00C2746F" w:rsidP="00C2746F">
      <w:pPr>
        <w:tabs>
          <w:tab w:val="left" w:pos="5220"/>
        </w:tabs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Cs/>
          <w:sz w:val="20"/>
          <w:szCs w:val="24"/>
          <w:lang w:val="hy-AM" w:eastAsia="ru-RU"/>
        </w:rPr>
      </w:pPr>
      <w:r w:rsidRPr="00C2746F">
        <w:rPr>
          <w:rFonts w:ascii="GHEA Grapalat" w:hAnsi="GHEA Grapalat"/>
          <w:sz w:val="20"/>
          <w:szCs w:val="24"/>
          <w:lang w:val="hy-AM"/>
        </w:rPr>
        <w:t xml:space="preserve"> հոկտեմբերի 26-ի N 1871-Լ որոշման</w:t>
      </w:r>
    </w:p>
    <w:p w14:paraId="7D7BF48C" w14:textId="77777777" w:rsidR="00C2746F" w:rsidRDefault="00C2746F" w:rsidP="00C2746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7619E77" w14:textId="77777777" w:rsidR="006571B3" w:rsidRPr="00C2746F" w:rsidRDefault="006571B3" w:rsidP="00C2746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708FB99" w14:textId="77777777" w:rsidR="00C2746F" w:rsidRPr="00C2746F" w:rsidRDefault="00C2746F" w:rsidP="006571B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 xml:space="preserve">ՄԵԹՈԴԱԲԱՆՈՒԹՅՈՒՆ </w:t>
      </w:r>
    </w:p>
    <w:p w14:paraId="4EA8D12E" w14:textId="7DF33BEA" w:rsidR="00C2746F" w:rsidRDefault="005D7163" w:rsidP="006571B3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D7163">
        <w:rPr>
          <w:rFonts w:ascii="GHEA Grapalat" w:hAnsi="GHEA Grapalat"/>
          <w:b/>
          <w:bCs/>
          <w:iCs/>
          <w:sz w:val="24"/>
          <w:szCs w:val="24"/>
          <w:lang w:val="hy-AM"/>
        </w:rPr>
        <w:t>ՀԱՅԱՍՏԱՆԻ ՀԱՆՐԱՊԵՏՈՒԹՅԱՆ ՀԱԿԱԿՈՌՈՒՊՑԻՈՆ ՌԱԶՄԱՎԱՐՈՒԹՅ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ԱՆ ԵՎ ԴՐԱՆԻՑ </w:t>
      </w:r>
      <w:r w:rsidRPr="005D716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ԲԽՈՂ 2023-2026 ԹՎԱԿԱՆՆԵՐԻ ԳՈՐԾՈՂՈՒԹՅՈՒՆՆԵՐԻ ԾՐԱԳՐԻ </w:t>
      </w:r>
      <w:r w:rsidR="00B706E4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ՄՈՆԻԹՈՐԻՆԳԻ </w:t>
      </w:r>
      <w:r w:rsidR="00B706E4">
        <w:rPr>
          <w:rFonts w:ascii="GHEA Grapalat" w:hAnsi="GHEA Grapalat"/>
          <w:b/>
          <w:bCs/>
          <w:iCs/>
          <w:sz w:val="24"/>
          <w:szCs w:val="24"/>
          <w:lang w:val="hy-AM"/>
        </w:rPr>
        <w:t>ԵՎ</w:t>
      </w:r>
      <w:r w:rsidR="00B706E4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ԳՆԱՀԱՏՄԱՆ</w:t>
      </w:r>
      <w:r w:rsidR="00DA003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ԸՆԹԱՑԱԿԱՐԳԸ ԵՎ </w:t>
      </w:r>
      <w:r w:rsidR="00DA003D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ՄՈՆԻԹՈՐԻՆԳԻ </w:t>
      </w:r>
      <w:r w:rsidR="00DA003D">
        <w:rPr>
          <w:rFonts w:ascii="GHEA Grapalat" w:hAnsi="GHEA Grapalat"/>
          <w:b/>
          <w:bCs/>
          <w:iCs/>
          <w:sz w:val="24"/>
          <w:szCs w:val="24"/>
          <w:lang w:val="hy-AM"/>
        </w:rPr>
        <w:t>ԵՎ</w:t>
      </w:r>
      <w:r w:rsidR="00DA003D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ԳՆԱՀԱՏՄԱՆ</w:t>
      </w:r>
      <w:r w:rsidR="00DA003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ՄԵԹՈԴԱԲԱՆՈՒԹՅՈՒՆԸ</w:t>
      </w:r>
    </w:p>
    <w:p w14:paraId="3D6DBF2F" w14:textId="77777777" w:rsidR="006571B3" w:rsidRPr="00C2746F" w:rsidRDefault="006571B3" w:rsidP="006571B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64C3003" w14:textId="77777777" w:rsidR="00C2746F" w:rsidRPr="00C2746F" w:rsidRDefault="00C2746F" w:rsidP="00C2746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>ՆԵՐԱԾՈՒԹՅՈՒՆ</w:t>
      </w:r>
    </w:p>
    <w:p w14:paraId="23DAB6F0" w14:textId="77777777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Հայաստանի Հանրապետության հակակոռուպցիոն ռազմավարության և դրա իրականացման 2023-2026 թվականների գործողությունների ծրագրի (այսուհետ նաև՝ Ռազմավարություն) մոնիթորինգը և գնահատումն ուղղված են Ռազմավարության իրականացման արդյունավետությունը գնահատելուն, դրա իրականացման խոչընդոտների բացահայտմանը և վերջիններիս հաղթահարմանը, Ռազմավարությամբ  նախատեսված արդյունքների կատարման գնահատմանը։</w:t>
      </w:r>
    </w:p>
    <w:p w14:paraId="18A8D27B" w14:textId="78982DAD" w:rsidR="00C2746F" w:rsidRDefault="00C2746F" w:rsidP="00C2746F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 Ռազմավարության գնահատումն իրականացվում է հրապարակային, թափանցիկ և </w:t>
      </w:r>
      <w:r w:rsidR="00A67F94">
        <w:rPr>
          <w:rFonts w:ascii="GHEA Grapalat" w:hAnsi="GHEA Grapalat"/>
          <w:sz w:val="24"/>
          <w:szCs w:val="24"/>
          <w:lang w:val="hy-AM"/>
        </w:rPr>
        <w:t xml:space="preserve">քաղաքացիական </w:t>
      </w:r>
      <w:r w:rsidRPr="00C2746F">
        <w:rPr>
          <w:rFonts w:ascii="GHEA Grapalat" w:hAnsi="GHEA Grapalat"/>
          <w:sz w:val="24"/>
          <w:szCs w:val="24"/>
          <w:lang w:val="hy-AM"/>
        </w:rPr>
        <w:t>հասարակության ակտիվ մասնակցության վրա հիմնված մոնիթորինգի ու գնահատման համակարգի հիման վրա։</w:t>
      </w:r>
    </w:p>
    <w:p w14:paraId="7B0227E7" w14:textId="6F955EE8" w:rsidR="002D599B" w:rsidRDefault="002D599B" w:rsidP="002D599B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652B5">
        <w:rPr>
          <w:rFonts w:ascii="GHEA Grapalat" w:hAnsi="GHEA Grapalat"/>
          <w:sz w:val="24"/>
          <w:szCs w:val="24"/>
          <w:lang w:val="hy-AM"/>
        </w:rPr>
        <w:t xml:space="preserve">Մոնիթորինգի և գնահատման ինստիտուցիոնալ համակարգը ներառում է Հակակոռուպցիոն քաղաքականության խորհուրդը, Արդարադատության նախարարությունը,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Ռազմավարության </w:t>
      </w:r>
      <w:r w:rsidRPr="00B652B5">
        <w:rPr>
          <w:rFonts w:ascii="GHEA Grapalat" w:hAnsi="GHEA Grapalat"/>
          <w:sz w:val="24"/>
          <w:szCs w:val="24"/>
          <w:lang w:val="hy-AM"/>
        </w:rPr>
        <w:t>կատարող մարմինները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746F">
        <w:rPr>
          <w:rFonts w:ascii="GHEA Grapalat" w:hAnsi="GHEA Grapalat"/>
          <w:sz w:val="24"/>
          <w:szCs w:val="24"/>
          <w:lang w:val="hy-AM"/>
        </w:rPr>
        <w:t>(այսուհետ նաև՝ Կատարող մարմիններ)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20A74">
        <w:rPr>
          <w:rFonts w:ascii="GHEA Grapalat" w:hAnsi="GHEA Grapalat"/>
          <w:sz w:val="24"/>
          <w:szCs w:val="24"/>
          <w:lang w:val="hy-AM"/>
        </w:rPr>
        <w:t>ի դեմս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այդ մարմինների Հակակոռուպցիոն ծրագրերի պատասխանատուների:</w:t>
      </w:r>
    </w:p>
    <w:p w14:paraId="2FAD7C73" w14:textId="5BE203EA" w:rsidR="002D599B" w:rsidRPr="00B652B5" w:rsidRDefault="002D599B" w:rsidP="002D599B">
      <w:pPr>
        <w:pStyle w:val="af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2B5">
        <w:rPr>
          <w:rFonts w:ascii="GHEA Grapalat" w:hAnsi="GHEA Grapalat"/>
          <w:sz w:val="24"/>
          <w:szCs w:val="24"/>
          <w:lang w:val="hy-AM"/>
        </w:rPr>
        <w:t xml:space="preserve">Ռազմավարության մոնիթորինգի և գնահատման գործառույթներն իրականացնում է </w:t>
      </w:r>
      <w:r w:rsidR="00563B09" w:rsidRPr="00C2746F">
        <w:rPr>
          <w:rFonts w:ascii="GHEA Grapalat" w:hAnsi="GHEA Grapalat"/>
          <w:sz w:val="24"/>
          <w:szCs w:val="24"/>
          <w:lang w:val="hy-AM"/>
        </w:rPr>
        <w:t>Արդարադատության նախարարության հակակոռուպցիոն քաղաքականության մշակման և մոնիթորինգի վարչությունը</w:t>
      </w:r>
      <w:r w:rsidR="00563B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63B09" w:rsidRPr="00563B09">
        <w:rPr>
          <w:rFonts w:ascii="GHEA Grapalat" w:hAnsi="GHEA Grapalat"/>
          <w:sz w:val="24"/>
          <w:szCs w:val="24"/>
          <w:lang w:val="hy-AM"/>
        </w:rPr>
        <w:t>(</w:t>
      </w:r>
      <w:r w:rsidR="00563B09">
        <w:rPr>
          <w:rFonts w:ascii="GHEA Grapalat" w:hAnsi="GHEA Grapalat"/>
          <w:sz w:val="24"/>
          <w:szCs w:val="24"/>
          <w:lang w:val="hy-AM"/>
        </w:rPr>
        <w:t>այսուհետ նաև՝ Վարչություն</w:t>
      </w:r>
      <w:r w:rsidR="00563B09" w:rsidRPr="00563B09">
        <w:rPr>
          <w:rFonts w:ascii="GHEA Grapalat" w:hAnsi="GHEA Grapalat"/>
          <w:sz w:val="24"/>
          <w:szCs w:val="24"/>
          <w:lang w:val="hy-AM"/>
        </w:rPr>
        <w:t>)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՝ որպես հակակոռուպցիոն քաղաքականության մշակման, մոնիթորինգի և գնահատման մասնագիտացված հակակոռուպցիոն ինստիտուցիոնալ համակարգի մարմին։ </w:t>
      </w:r>
      <w:r w:rsidR="00563B09">
        <w:rPr>
          <w:rFonts w:ascii="GHEA Grapalat" w:hAnsi="GHEA Grapalat"/>
          <w:sz w:val="24"/>
          <w:szCs w:val="24"/>
          <w:lang w:val="hy-AM"/>
        </w:rPr>
        <w:t>Վարչությունը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մոնիթորինգի, գնահատման և համակարգման շրջանակներում ապահովում է հետևյալ հիմնական </w:t>
      </w:r>
      <w:r w:rsidR="007E498C">
        <w:rPr>
          <w:rFonts w:ascii="GHEA Grapalat" w:hAnsi="GHEA Grapalat"/>
          <w:sz w:val="24"/>
          <w:szCs w:val="24"/>
          <w:lang w:val="hy-AM"/>
        </w:rPr>
        <w:t>գործառույթները</w:t>
      </w:r>
      <w:r w:rsidRPr="00B652B5">
        <w:rPr>
          <w:rFonts w:ascii="GHEA Grapalat" w:hAnsi="GHEA Grapalat"/>
          <w:sz w:val="24"/>
          <w:szCs w:val="24"/>
          <w:lang w:val="hy-AM"/>
        </w:rPr>
        <w:t>.</w:t>
      </w:r>
    </w:p>
    <w:p w14:paraId="69BDB303" w14:textId="77777777" w:rsidR="00BC5598" w:rsidRDefault="002D599B" w:rsidP="00BC5598">
      <w:pPr>
        <w:pStyle w:val="af0"/>
        <w:tabs>
          <w:tab w:val="left" w:pos="993"/>
        </w:tabs>
        <w:spacing w:line="360" w:lineRule="auto"/>
        <w:ind w:left="0" w:firstLine="567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B652B5">
        <w:rPr>
          <w:rFonts w:ascii="Segoe UI Symbol" w:hAnsi="Segoe UI Symbol" w:cs="Segoe UI Symbol"/>
          <w:sz w:val="24"/>
          <w:szCs w:val="24"/>
          <w:lang w:val="hy-AM"/>
        </w:rPr>
        <w:t>❖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իրականացնում է հակակոռուպցիոն քաղաքականության ոլորտի գործընթացների, </w:t>
      </w:r>
      <w:r w:rsidR="00225965">
        <w:rPr>
          <w:rFonts w:ascii="GHEA Grapalat" w:hAnsi="GHEA Grapalat"/>
          <w:sz w:val="24"/>
          <w:szCs w:val="24"/>
          <w:lang w:val="hy-AM"/>
        </w:rPr>
        <w:t>Ռ</w:t>
      </w:r>
      <w:r w:rsidR="00BC5598">
        <w:rPr>
          <w:rFonts w:ascii="GHEA Grapalat" w:hAnsi="GHEA Grapalat"/>
          <w:sz w:val="24"/>
          <w:szCs w:val="24"/>
          <w:lang w:val="hy-AM"/>
        </w:rPr>
        <w:t>ազմ</w:t>
      </w:r>
      <w:r w:rsidR="00225965">
        <w:rPr>
          <w:rFonts w:ascii="GHEA Grapalat" w:hAnsi="GHEA Grapalat"/>
          <w:sz w:val="24"/>
          <w:szCs w:val="24"/>
          <w:lang w:val="hy-AM"/>
        </w:rPr>
        <w:t>ավարության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մոնիթորինգ և գնահատում, դրա հիման վրա զեկույցների կազմում, գործողությունների կատարմանն ուղղված առաջարկությունների ներկայացում </w:t>
      </w:r>
      <w:r w:rsidR="00BC5598">
        <w:rPr>
          <w:rFonts w:ascii="GHEA Grapalat" w:hAnsi="GHEA Grapalat"/>
          <w:sz w:val="24"/>
          <w:szCs w:val="24"/>
          <w:lang w:val="hy-AM"/>
        </w:rPr>
        <w:t xml:space="preserve">Կատարող և շահագրգիռ </w:t>
      </w:r>
      <w:r w:rsidRPr="00B652B5">
        <w:rPr>
          <w:rFonts w:ascii="GHEA Grapalat" w:hAnsi="GHEA Grapalat"/>
          <w:sz w:val="24"/>
          <w:szCs w:val="24"/>
          <w:lang w:val="hy-AM"/>
        </w:rPr>
        <w:t>մարմիններին</w:t>
      </w:r>
      <w:r w:rsidRPr="00B652B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C0A085" w14:textId="4081ABB6" w:rsidR="00BC5598" w:rsidRPr="00BC5598" w:rsidRDefault="00BC5598" w:rsidP="00BC5598">
      <w:pPr>
        <w:pStyle w:val="af0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B652B5">
        <w:rPr>
          <w:rFonts w:ascii="GHEA Grapalat" w:hAnsi="GHEA Grapalat"/>
          <w:sz w:val="24"/>
          <w:szCs w:val="24"/>
          <w:lang w:val="hy-AM"/>
        </w:rPr>
        <w:t>համակարգում է Արդարադատության նախարարության իրավասության շրջանակներում իրականացվող հակակոռուպցիոն միջոցառումների և հակակոռուպցիոն ոլորտի միջազգային պարտավորությունների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իրականացումը, </w:t>
      </w:r>
      <w:r w:rsidRPr="00B652B5">
        <w:rPr>
          <w:rFonts w:ascii="GHEA Grapalat" w:hAnsi="GHEA Grapalat"/>
          <w:sz w:val="24"/>
          <w:szCs w:val="24"/>
          <w:lang w:val="hy-AM"/>
        </w:rPr>
        <w:t>դրա</w:t>
      </w:r>
      <w:r>
        <w:rPr>
          <w:rFonts w:ascii="GHEA Grapalat" w:hAnsi="GHEA Grapalat"/>
          <w:sz w:val="24"/>
          <w:szCs w:val="24"/>
          <w:lang w:val="hy-AM"/>
        </w:rPr>
        <w:t>նց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շրջանակներում հարցաշարերի մշակման, ինքնագնահատման զեկույցների </w:t>
      </w:r>
      <w:r>
        <w:rPr>
          <w:rFonts w:ascii="GHEA Grapalat" w:hAnsi="GHEA Grapalat"/>
          <w:sz w:val="24"/>
          <w:szCs w:val="24"/>
          <w:lang w:val="hy-AM"/>
        </w:rPr>
        <w:t>կազմման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ուղղված աշխատանքները</w:t>
      </w:r>
      <w:r>
        <w:rPr>
          <w:rFonts w:ascii="GHEA Grapalat" w:hAnsi="GHEA Grapalat"/>
          <w:sz w:val="24"/>
          <w:szCs w:val="24"/>
          <w:lang w:val="hy-AM"/>
        </w:rPr>
        <w:t>՝ ապահովելով ազգային համակարգումը</w:t>
      </w:r>
      <w:r w:rsidRPr="00B652B5">
        <w:rPr>
          <w:rFonts w:ascii="GHEA Grapalat" w:hAnsi="GHEA Grapalat"/>
          <w:sz w:val="24"/>
          <w:szCs w:val="24"/>
          <w:lang w:val="hy-AM"/>
        </w:rPr>
        <w:t>.</w:t>
      </w:r>
    </w:p>
    <w:p w14:paraId="602F75B6" w14:textId="187EE329" w:rsidR="002D599B" w:rsidRPr="00BC5598" w:rsidRDefault="002D599B" w:rsidP="00BC5598">
      <w:pPr>
        <w:pStyle w:val="af0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2B5">
        <w:rPr>
          <w:rFonts w:ascii="Segoe UI Symbol" w:hAnsi="Segoe UI Symbol" w:cs="Segoe UI Symbol"/>
          <w:sz w:val="24"/>
          <w:szCs w:val="24"/>
          <w:lang w:val="hy-AM"/>
        </w:rPr>
        <w:t>❖</w:t>
      </w:r>
      <w:r w:rsidRPr="00B652B5">
        <w:rPr>
          <w:rFonts w:ascii="GHEA Grapalat" w:hAnsi="GHEA Grapalat" w:cs="Segoe UI Symbol"/>
          <w:sz w:val="24"/>
          <w:szCs w:val="24"/>
          <w:lang w:val="hy-AM"/>
        </w:rPr>
        <w:t xml:space="preserve"> </w:t>
      </w:r>
      <w:r w:rsidRPr="00B652B5">
        <w:rPr>
          <w:rFonts w:ascii="GHEA Grapalat" w:hAnsi="GHEA Grapalat"/>
          <w:sz w:val="24"/>
          <w:szCs w:val="24"/>
          <w:lang w:val="hy-AM"/>
        </w:rPr>
        <w:t>իրականացնում է Հայաստանի Հանրապետության կողմից ստանձնած հակակոռուպցիոն միջազգային պարտավորությունների մոնիթորինգ, դրա շրջանակներում կազմում և միջազգային կազմակերպություններին է ներկայացնում Հայաստանի Հանրապետության կողմից իրականացված աշխատանքները.</w:t>
      </w:r>
    </w:p>
    <w:p w14:paraId="17C3C3A7" w14:textId="4D2857EE" w:rsidR="002D599B" w:rsidRPr="00B652B5" w:rsidRDefault="002D599B" w:rsidP="002D599B">
      <w:pPr>
        <w:pStyle w:val="af0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2B5">
        <w:rPr>
          <w:rFonts w:ascii="Segoe UI Symbol" w:hAnsi="Segoe UI Symbol" w:cs="Segoe UI Symbol"/>
          <w:sz w:val="24"/>
          <w:szCs w:val="24"/>
          <w:lang w:val="hy-AM"/>
        </w:rPr>
        <w:t>❖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տրամադրում է մեթոդական և մասնագիտական աջակցություն </w:t>
      </w:r>
      <w:r w:rsidR="00BC5598">
        <w:rPr>
          <w:rFonts w:ascii="GHEA Grapalat" w:hAnsi="GHEA Grapalat"/>
          <w:sz w:val="24"/>
          <w:szCs w:val="24"/>
          <w:lang w:val="hy-AM"/>
        </w:rPr>
        <w:t>պետական և տեղական ինքնակառավարման մարմինների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Հակակոռուպցիոն ծրագրերի պատասխանատուներին և վերջիններիս փոխարինող անձանց, համակարգում է նշյալ անձանց կողմից հակակոռուպցիոն միջազգային պարտավորությունների շրջանակում իրականացվող աշխատանքները</w:t>
      </w:r>
      <w:r w:rsidRPr="00B652B5">
        <w:rPr>
          <w:rFonts w:ascii="Cambria Math" w:hAnsi="Cambria Math" w:cs="Cambria Math"/>
          <w:sz w:val="24"/>
          <w:szCs w:val="24"/>
          <w:lang w:val="hy-AM"/>
        </w:rPr>
        <w:t>․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358CCC" w14:textId="505493EB" w:rsidR="002D599B" w:rsidRPr="007E498C" w:rsidRDefault="002D599B" w:rsidP="002D599B">
      <w:pPr>
        <w:pStyle w:val="af0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2B5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Pr="00B652B5">
        <w:rPr>
          <w:rFonts w:ascii="Segoe UI Symbol" w:hAnsi="Segoe UI Symbol" w:cs="Segoe UI Symbol"/>
          <w:sz w:val="24"/>
          <w:szCs w:val="24"/>
          <w:lang w:val="hy-AM"/>
        </w:rPr>
        <w:t>❖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համակարգում է </w:t>
      </w:r>
      <w:r w:rsidR="00242AD1">
        <w:rPr>
          <w:rFonts w:ascii="GHEA Grapalat" w:hAnsi="GHEA Grapalat"/>
          <w:sz w:val="24"/>
          <w:szCs w:val="24"/>
          <w:lang w:val="hy-AM"/>
        </w:rPr>
        <w:t>Ռ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ազմավարության իրականացման գործընթացը՝ </w:t>
      </w:r>
      <w:r w:rsidR="00242AD1">
        <w:rPr>
          <w:rFonts w:ascii="GHEA Grapalat" w:hAnsi="GHEA Grapalat"/>
          <w:sz w:val="24"/>
          <w:szCs w:val="24"/>
          <w:lang w:val="hy-AM"/>
        </w:rPr>
        <w:t>Կ</w:t>
      </w:r>
      <w:r w:rsidRPr="00B652B5">
        <w:rPr>
          <w:rFonts w:ascii="GHEA Grapalat" w:hAnsi="GHEA Grapalat"/>
          <w:sz w:val="24"/>
          <w:szCs w:val="24"/>
          <w:lang w:val="hy-AM"/>
        </w:rPr>
        <w:t>ատարող մարմինների Հակակոռուպցիոն ծրագրերի պատասխանատուների</w:t>
      </w:r>
      <w:r w:rsidR="00242AD1">
        <w:rPr>
          <w:rFonts w:ascii="GHEA Grapalat" w:hAnsi="GHEA Grapalat"/>
          <w:sz w:val="24"/>
          <w:szCs w:val="24"/>
          <w:lang w:val="hy-AM"/>
        </w:rPr>
        <w:t xml:space="preserve"> </w:t>
      </w:r>
      <w:r w:rsidR="00242AD1" w:rsidRPr="00B652B5">
        <w:rPr>
          <w:rFonts w:ascii="GHEA Grapalat" w:hAnsi="GHEA Grapalat"/>
          <w:sz w:val="24"/>
          <w:szCs w:val="24"/>
          <w:lang w:val="hy-AM"/>
        </w:rPr>
        <w:t xml:space="preserve">և վերջիններիս փոխարինող </w:t>
      </w:r>
      <w:r w:rsidR="00242AD1" w:rsidRPr="007E498C">
        <w:rPr>
          <w:rFonts w:ascii="GHEA Grapalat" w:hAnsi="GHEA Grapalat"/>
          <w:sz w:val="24"/>
          <w:szCs w:val="24"/>
          <w:lang w:val="hy-AM"/>
        </w:rPr>
        <w:t>անձանց</w:t>
      </w:r>
      <w:r w:rsidRPr="007E498C">
        <w:rPr>
          <w:rFonts w:ascii="GHEA Grapalat" w:hAnsi="GHEA Grapalat"/>
          <w:sz w:val="24"/>
          <w:szCs w:val="24"/>
          <w:lang w:val="hy-AM"/>
        </w:rPr>
        <w:t xml:space="preserve"> հետ համագործակցության շրջանակում. </w:t>
      </w:r>
    </w:p>
    <w:p w14:paraId="08FC55AB" w14:textId="393AD6D9" w:rsidR="002D599B" w:rsidRPr="007E498C" w:rsidRDefault="002D599B" w:rsidP="00242AD1">
      <w:pPr>
        <w:pStyle w:val="af0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E498C">
        <w:rPr>
          <w:rFonts w:ascii="Segoe UI Symbol" w:hAnsi="Segoe UI Symbol" w:cs="Segoe UI Symbol"/>
          <w:sz w:val="24"/>
          <w:szCs w:val="24"/>
          <w:lang w:val="hy-AM"/>
        </w:rPr>
        <w:t>❖</w:t>
      </w:r>
      <w:r w:rsidR="007E498C" w:rsidRPr="007E498C">
        <w:rPr>
          <w:rFonts w:ascii="GHEA Grapalat" w:hAnsi="GHEA Grapalat" w:cs="Segoe UI Symbol"/>
          <w:sz w:val="24"/>
          <w:szCs w:val="24"/>
          <w:lang w:val="hy-AM"/>
        </w:rPr>
        <w:t xml:space="preserve"> </w:t>
      </w:r>
      <w:r w:rsidR="007E498C" w:rsidRPr="007E498C">
        <w:rPr>
          <w:rFonts w:ascii="GHEA Grapalat" w:hAnsi="GHEA Grapalat" w:cs="Arial"/>
          <w:sz w:val="24"/>
          <w:szCs w:val="24"/>
          <w:lang w:val="hy-AM"/>
        </w:rPr>
        <w:t>Ի</w:t>
      </w:r>
      <w:r w:rsidRPr="007E498C">
        <w:rPr>
          <w:rFonts w:ascii="GHEA Grapalat" w:hAnsi="GHEA Grapalat"/>
          <w:sz w:val="24"/>
          <w:szCs w:val="24"/>
          <w:lang w:val="hy-AM"/>
        </w:rPr>
        <w:t>րականացնում Հակակոռուպցիոն քաղաքականության խորհրդի քարտուղարության աշխատանքները (բացառությամբ՝ նիստերի կազմակերպման հետ կապված տեխնիկական աշխատանքների):</w:t>
      </w:r>
    </w:p>
    <w:p w14:paraId="1F9F827E" w14:textId="5A754578" w:rsidR="00C2746F" w:rsidRPr="00C2746F" w:rsidRDefault="00C2746F" w:rsidP="00242AD1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Ռազմավարության մոնիթորինգի և գնահատման գործառույթներն իրականացնում է Վարչություն</w:t>
      </w:r>
      <w:r w:rsidR="007E498C">
        <w:rPr>
          <w:rFonts w:ascii="GHEA Grapalat" w:hAnsi="GHEA Grapalat"/>
          <w:sz w:val="24"/>
          <w:szCs w:val="24"/>
          <w:lang w:val="hy-AM"/>
        </w:rPr>
        <w:t>ը</w:t>
      </w:r>
      <w:r w:rsidR="0059603E">
        <w:rPr>
          <w:rFonts w:ascii="GHEA Grapalat" w:hAnsi="GHEA Grapalat"/>
          <w:sz w:val="24"/>
          <w:szCs w:val="24"/>
          <w:lang w:val="hy-AM"/>
        </w:rPr>
        <w:t>՝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599B">
        <w:rPr>
          <w:rFonts w:ascii="GHEA Grapalat" w:hAnsi="GHEA Grapalat"/>
          <w:sz w:val="24"/>
          <w:szCs w:val="24"/>
          <w:lang w:val="hy-AM"/>
        </w:rPr>
        <w:t>Կատարող մարմինների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, ինչպես նաև այդ մարմինների Հակակոռուպցիոն ծրագրերի պատասխանատուների կողմից ներկայացված տեղեկատվության, ինքնագնահատման հաշվետվությունների, հակակոռուպցիոն ոլորտի միջազգային պարտավորությունների շրջանակներում Հայաստանի գնահատման զեկույցների, քաղաքացիական հասարակության </w:t>
      </w:r>
      <w:r w:rsidR="00916719">
        <w:rPr>
          <w:rFonts w:ascii="GHEA Grapalat" w:hAnsi="GHEA Grapalat"/>
          <w:sz w:val="24"/>
          <w:szCs w:val="24"/>
          <w:lang w:val="hy-AM"/>
        </w:rPr>
        <w:t xml:space="preserve">կազմակերպությունների </w:t>
      </w:r>
      <w:r w:rsidRPr="00C2746F">
        <w:rPr>
          <w:rFonts w:ascii="GHEA Grapalat" w:hAnsi="GHEA Grapalat"/>
          <w:sz w:val="24"/>
          <w:szCs w:val="24"/>
          <w:lang w:val="hy-AM"/>
        </w:rPr>
        <w:t>կողմից կազմված</w:t>
      </w:r>
      <w:r w:rsidR="0008230B">
        <w:rPr>
          <w:rFonts w:ascii="GHEA Grapalat" w:hAnsi="GHEA Grapalat"/>
          <w:sz w:val="24"/>
          <w:szCs w:val="24"/>
          <w:lang w:val="hy-AM"/>
        </w:rPr>
        <w:t xml:space="preserve"> գնահատման և 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մոնիթորինգի այլընտրանքային </w:t>
      </w:r>
      <w:r w:rsidR="0008230B">
        <w:rPr>
          <w:rFonts w:ascii="GHEA Grapalat" w:hAnsi="GHEA Grapalat"/>
          <w:sz w:val="24"/>
          <w:szCs w:val="24"/>
          <w:lang w:val="hy-AM"/>
        </w:rPr>
        <w:t xml:space="preserve"> հասարակական </w:t>
      </w:r>
      <w:r w:rsidRPr="00C2746F">
        <w:rPr>
          <w:rFonts w:ascii="GHEA Grapalat" w:hAnsi="GHEA Grapalat"/>
          <w:sz w:val="24"/>
          <w:szCs w:val="24"/>
          <w:lang w:val="hy-AM"/>
        </w:rPr>
        <w:t>զեկույցների</w:t>
      </w:r>
      <w:r w:rsidR="004B37FB">
        <w:rPr>
          <w:rFonts w:ascii="GHEA Grapalat" w:hAnsi="GHEA Grapalat"/>
          <w:sz w:val="24"/>
          <w:szCs w:val="24"/>
          <w:lang w:val="hy-AM"/>
        </w:rPr>
        <w:t>,</w:t>
      </w:r>
      <w:r w:rsidR="0059603E">
        <w:rPr>
          <w:rFonts w:ascii="GHEA Grapalat" w:hAnsi="GHEA Grapalat"/>
          <w:sz w:val="24"/>
          <w:szCs w:val="24"/>
          <w:lang w:val="hy-AM"/>
        </w:rPr>
        <w:t xml:space="preserve"> </w:t>
      </w:r>
      <w:r w:rsidR="004B37FB">
        <w:rPr>
          <w:rFonts w:ascii="GHEA Grapalat" w:hAnsi="GHEA Grapalat"/>
          <w:sz w:val="24"/>
          <w:szCs w:val="24"/>
          <w:lang w:val="hy-AM"/>
        </w:rPr>
        <w:t>ներկայացված տեղեկատվության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և Նախարարությանը հասանելի այլ տեղեկությունների հիման վրա: </w:t>
      </w:r>
    </w:p>
    <w:p w14:paraId="1702C71E" w14:textId="1126841E" w:rsidR="00B652B5" w:rsidRPr="00260A20" w:rsidRDefault="00C2746F" w:rsidP="00260A20">
      <w:pPr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Մոնիթորինգի արդյունքներն ամփոփվում են Վարչության կողմից ներկայացված հաշվետվություններում։</w:t>
      </w:r>
    </w:p>
    <w:p w14:paraId="6DF7A28C" w14:textId="5FCA169E" w:rsidR="00B652B5" w:rsidRPr="00B652B5" w:rsidRDefault="00B652B5" w:rsidP="00260A20">
      <w:pPr>
        <w:pStyle w:val="af0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652B5">
        <w:rPr>
          <w:rFonts w:ascii="GHEA Grapalat" w:hAnsi="GHEA Grapalat"/>
          <w:sz w:val="24"/>
          <w:szCs w:val="24"/>
          <w:lang w:val="hy-AM"/>
        </w:rPr>
        <w:t xml:space="preserve">Հակակոռուպցիոն ծրագրերի պատասխանատուները Ռազմավարության իրականացման համար </w:t>
      </w:r>
      <w:r w:rsidR="00BB6583">
        <w:rPr>
          <w:rFonts w:ascii="GHEA Grapalat" w:hAnsi="GHEA Grapalat"/>
          <w:sz w:val="24"/>
          <w:szCs w:val="24"/>
          <w:lang w:val="hy-AM"/>
        </w:rPr>
        <w:t>պատասխանատու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B6583">
        <w:rPr>
          <w:rFonts w:ascii="GHEA Grapalat" w:hAnsi="GHEA Grapalat"/>
          <w:sz w:val="24"/>
          <w:szCs w:val="24"/>
          <w:lang w:val="hy-AM"/>
        </w:rPr>
        <w:t>Կ</w:t>
      </w:r>
      <w:r w:rsidRPr="00B652B5">
        <w:rPr>
          <w:rFonts w:ascii="GHEA Grapalat" w:hAnsi="GHEA Grapalat"/>
          <w:sz w:val="24"/>
          <w:szCs w:val="24"/>
          <w:lang w:val="hy-AM"/>
        </w:rPr>
        <w:t xml:space="preserve">ատարող մարմնի՝ «Հանրային ծառայության մասին» օրենքի 7.1-րդ գլխող նախատեսված անձինք/ստորաբաժանում են, որոնք ներգերատեսչական մակարդակում ապահովում են համապատասխան պետական կամ տեղական ինքնակառավարման մարմինների իրավասությունների շրջանակներում իրականացվող հակակոռուպցիոն միջոցառումների և այդ մարմինների կողմից հակակոռուպցիոն ոլորտի միջազգային պարտավորությունների կատարմանն ուղղված աշխատանքների համակարգումը, ներառյալ՝ դրա շրջանակում հաշվետվությունների և ինքնագնահատման զեկույցների կազմումը: </w:t>
      </w:r>
    </w:p>
    <w:p w14:paraId="45F9EDEB" w14:textId="2595F723" w:rsidR="00B652B5" w:rsidRPr="00773B26" w:rsidRDefault="00B652B5" w:rsidP="00773B26">
      <w:pPr>
        <w:pStyle w:val="af0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B652B5">
        <w:rPr>
          <w:rFonts w:ascii="GHEA Grapalat" w:hAnsi="GHEA Grapalat"/>
          <w:sz w:val="24"/>
          <w:szCs w:val="24"/>
          <w:lang w:val="hy-AM"/>
        </w:rPr>
        <w:lastRenderedPageBreak/>
        <w:t>Հակակոռուպցիոն մոնիթորինգի և գնահատման գործընթացում շարունակելու է առանցքային դերակատարում ունենալ նաև դեռևս 2019 թվականին ստեղծված Հակակոռուպցիոն քաղաքականության խորհուրդը:</w:t>
      </w:r>
    </w:p>
    <w:p w14:paraId="3A69017C" w14:textId="77777777" w:rsidR="00C2746F" w:rsidRPr="00C2746F" w:rsidRDefault="00C2746F" w:rsidP="00C2746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6ABCD3" w14:textId="4A72664A" w:rsidR="00C2746F" w:rsidRPr="00C2746F" w:rsidRDefault="00C2746F" w:rsidP="00C2746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 xml:space="preserve">ՄՈՆԻԹՈՐԻՆԳԻ </w:t>
      </w:r>
      <w:r w:rsidR="003B5B9E">
        <w:rPr>
          <w:rFonts w:ascii="GHEA Grapalat" w:hAnsi="GHEA Grapalat"/>
          <w:b/>
          <w:bCs/>
          <w:iCs/>
          <w:sz w:val="24"/>
          <w:szCs w:val="24"/>
          <w:lang w:val="hy-AM"/>
        </w:rPr>
        <w:t>ԵՎ</w:t>
      </w:r>
      <w:r w:rsidR="003B5B9E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ԳՆԱՀԱՏՄԱՆ</w:t>
      </w:r>
      <w:r w:rsidR="003B5B9E" w:rsidRPr="00C27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2746F">
        <w:rPr>
          <w:rFonts w:ascii="GHEA Grapalat" w:hAnsi="GHEA Grapalat"/>
          <w:b/>
          <w:sz w:val="24"/>
          <w:szCs w:val="24"/>
          <w:lang w:val="hy-AM"/>
        </w:rPr>
        <w:t>ԻՐԱԿԱՆԱՑՈՒՄԸ</w:t>
      </w:r>
    </w:p>
    <w:p w14:paraId="3EDACF22" w14:textId="57F8C956" w:rsidR="00C2746F" w:rsidRPr="00C2746F" w:rsidRDefault="000B2644" w:rsidP="00C2746F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Ռազմավարության մոնիթորինգն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 իրականացվում է կիսամյակային</w:t>
      </w:r>
      <w:r>
        <w:rPr>
          <w:rFonts w:ascii="GHEA Grapalat" w:hAnsi="GHEA Grapalat"/>
          <w:sz w:val="24"/>
          <w:szCs w:val="24"/>
          <w:lang w:val="hy-AM"/>
        </w:rPr>
        <w:t>, իսկ մոնիթորինգ</w:t>
      </w:r>
      <w:r w:rsidR="00AE7D4D">
        <w:rPr>
          <w:rFonts w:ascii="GHEA Grapalat" w:hAnsi="GHEA Grapalat"/>
          <w:sz w:val="24"/>
          <w:szCs w:val="24"/>
          <w:lang w:val="hy-AM"/>
        </w:rPr>
        <w:t>ը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AE7D4D">
        <w:rPr>
          <w:rFonts w:ascii="GHEA Grapalat" w:hAnsi="GHEA Grapalat"/>
          <w:sz w:val="24"/>
          <w:szCs w:val="24"/>
          <w:lang w:val="hy-AM"/>
        </w:rPr>
        <w:t xml:space="preserve"> գնահատումը՝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 տարեկան կտրվածքով: Կիսամյակային մոնիթորինգի շրջանակներում ուսումնասիրվում է Գործողությունների ծրագրով սահմանված </w:t>
      </w:r>
      <w:r w:rsidR="00183098">
        <w:rPr>
          <w:rFonts w:ascii="GHEA Grapalat" w:hAnsi="GHEA Grapalat"/>
          <w:sz w:val="24"/>
          <w:szCs w:val="24"/>
          <w:lang w:val="hy-AM"/>
        </w:rPr>
        <w:t>գործողությունների և դրանցով նախատեսված կատարողականի թիրախների</w:t>
      </w:r>
      <w:r w:rsidR="00183098" w:rsidRPr="00C27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կատարման ընթացքը և վեր են հանվում դրանց կատարմանը խոչընդոտող հանգամանքները: Տարեկան կտրվածքով իրականացվում է միջանկյալ ժամանակահատվածի գործոնային, ինչպես նաև՝ </w:t>
      </w:r>
      <w:r w:rsidR="00615909" w:rsidRPr="00C2746F">
        <w:rPr>
          <w:rFonts w:ascii="GHEA Grapalat" w:hAnsi="GHEA Grapalat"/>
          <w:sz w:val="24"/>
          <w:szCs w:val="24"/>
          <w:lang w:val="hy-AM"/>
        </w:rPr>
        <w:t>միջանկյալ</w:t>
      </w:r>
      <w:r w:rsidR="00537E46">
        <w:rPr>
          <w:rFonts w:ascii="GHEA Grapalat" w:hAnsi="GHEA Grapalat"/>
          <w:sz w:val="24"/>
          <w:szCs w:val="24"/>
          <w:lang w:val="hy-AM"/>
        </w:rPr>
        <w:t xml:space="preserve"> </w:t>
      </w:r>
      <w:r w:rsidR="00537E46" w:rsidRPr="00C2746F">
        <w:rPr>
          <w:rFonts w:ascii="GHEA Grapalat" w:hAnsi="GHEA Grapalat"/>
          <w:sz w:val="24"/>
          <w:szCs w:val="24"/>
          <w:lang w:val="hy-AM"/>
        </w:rPr>
        <w:t>ժամանակահատվածի</w:t>
      </w:r>
      <w:r w:rsidR="00615909" w:rsidRPr="00C27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909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արդյունքային մոնիթորինգ և գնահատում: Արդյունքային մոնիթորինգն իրականացվում է Ռազմավարությամբ առաջադրված հիմնական խնդիրների լուծմանը միտված </w:t>
      </w:r>
      <w:r w:rsidR="00B505FD">
        <w:rPr>
          <w:rFonts w:ascii="GHEA Grapalat" w:hAnsi="GHEA Grapalat"/>
          <w:sz w:val="24"/>
          <w:szCs w:val="24"/>
          <w:lang w:val="hy-AM"/>
        </w:rPr>
        <w:t>ու</w:t>
      </w:r>
      <w:r w:rsidR="00CE20F3" w:rsidRPr="00CE20F3">
        <w:rPr>
          <w:rFonts w:ascii="GHEA Grapalat" w:hAnsi="GHEA Grapalat"/>
          <w:sz w:val="24"/>
          <w:szCs w:val="24"/>
          <w:lang w:val="hy-AM"/>
        </w:rPr>
        <w:t xml:space="preserve">ղղակի արդյունքային որակական </w:t>
      </w:r>
      <w:r w:rsidR="00125552">
        <w:rPr>
          <w:rFonts w:ascii="GHEA Grapalat" w:hAnsi="GHEA Grapalat"/>
          <w:sz w:val="24"/>
          <w:szCs w:val="24"/>
          <w:lang w:val="hy-AM"/>
        </w:rPr>
        <w:t xml:space="preserve">և քանակական </w:t>
      </w:r>
      <w:r w:rsidR="00CE20F3" w:rsidRPr="00CE20F3">
        <w:rPr>
          <w:rFonts w:ascii="GHEA Grapalat" w:hAnsi="GHEA Grapalat"/>
          <w:sz w:val="24"/>
          <w:szCs w:val="24"/>
          <w:lang w:val="hy-AM"/>
        </w:rPr>
        <w:t>ցուցանիշներ</w:t>
      </w:r>
      <w:r w:rsidR="00CE20F3">
        <w:rPr>
          <w:rFonts w:ascii="GHEA Grapalat" w:hAnsi="GHEA Grapalat"/>
          <w:sz w:val="24"/>
          <w:szCs w:val="24"/>
          <w:lang w:val="hy-AM"/>
        </w:rPr>
        <w:t xml:space="preserve">ի, ակնկալվող վերջնարդյունքների </w:t>
      </w:r>
      <w:r w:rsidR="00DD75EF">
        <w:rPr>
          <w:rFonts w:ascii="GHEA Grapalat" w:hAnsi="GHEA Grapalat"/>
          <w:sz w:val="24"/>
          <w:szCs w:val="24"/>
          <w:lang w:val="hy-AM"/>
        </w:rPr>
        <w:t>և ազդեցության</w:t>
      </w:r>
      <w:r w:rsidR="00B505FD">
        <w:rPr>
          <w:rFonts w:ascii="GHEA Grapalat" w:hAnsi="GHEA Grapalat"/>
          <w:sz w:val="24"/>
          <w:szCs w:val="24"/>
          <w:lang w:val="hy-AM"/>
        </w:rPr>
        <w:t xml:space="preserve"> հիման վրա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>: Գործոնային մոնիթորինգի և գնահատման շրջանակներում ուսումնասիրվում և գնահատվում է Գործողությունների ծրագրի կատարումը՝ հիմք ընդունելով յուրաքանչյուր միջոցառման համար սահմանված գործոնային ցուցիչները:</w:t>
      </w:r>
    </w:p>
    <w:p w14:paraId="6B491514" w14:textId="77777777" w:rsid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Ռազմավարության և դրա գործողությունների ծրագրի ազդեցության գնահատման նպատակով Նախարարությունը միջնաժամկետ և երկարաժամկետ փուլերում տարբեր թիրախային խմբերում կարող է նախաձեռնել հանրային կարծիքի հարցումներ, որոնց անցկացման հիման վրա չափվում է բարեփոխումների ազդեցությունը և ներգործությունը հասարակության վրա:</w:t>
      </w:r>
    </w:p>
    <w:p w14:paraId="6DBA9646" w14:textId="02C8E1B4" w:rsidR="001F2B36" w:rsidRDefault="001F2B36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Մոնիթորինգի և գնահատման իրականացման շրջանակներում Վարչությունը պետական և տեղական ինքնակառավարման մարմինների</w:t>
      </w:r>
      <w:r w:rsidR="002202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24D" w:rsidRPr="0022024D">
        <w:rPr>
          <w:rFonts w:ascii="GHEA Grapalat" w:hAnsi="GHEA Grapalat"/>
          <w:sz w:val="24"/>
          <w:szCs w:val="24"/>
          <w:lang w:val="hy-AM"/>
        </w:rPr>
        <w:t>իրավասու ստորաբաժանումներից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73">
        <w:rPr>
          <w:rFonts w:ascii="GHEA Grapalat" w:hAnsi="GHEA Grapalat"/>
          <w:sz w:val="24"/>
          <w:szCs w:val="24"/>
          <w:lang w:val="hy-AM"/>
        </w:rPr>
        <w:t xml:space="preserve">կարող է </w:t>
      </w:r>
      <w:r>
        <w:rPr>
          <w:rFonts w:ascii="GHEA Grapalat" w:hAnsi="GHEA Grapalat"/>
          <w:sz w:val="24"/>
          <w:szCs w:val="24"/>
          <w:lang w:val="hy-AM"/>
        </w:rPr>
        <w:t xml:space="preserve">պահանջել և ստանալ </w:t>
      </w:r>
      <w:r w:rsidR="00E45373">
        <w:rPr>
          <w:rFonts w:ascii="GHEA Grapalat" w:hAnsi="GHEA Grapalat"/>
          <w:sz w:val="24"/>
          <w:szCs w:val="24"/>
          <w:lang w:val="hy-AM"/>
        </w:rPr>
        <w:t>անհրաժեշտ տեղեկատվություն,</w:t>
      </w:r>
      <w:r w:rsidR="00D55B7A">
        <w:rPr>
          <w:rFonts w:ascii="GHEA Grapalat" w:hAnsi="GHEA Grapalat"/>
          <w:sz w:val="24"/>
          <w:szCs w:val="24"/>
          <w:lang w:val="hy-AM"/>
        </w:rPr>
        <w:t xml:space="preserve"> մոնիթորինգի և գնահատման համար </w:t>
      </w:r>
      <w:r w:rsidR="00D55B7A">
        <w:rPr>
          <w:rFonts w:ascii="GHEA Grapalat" w:hAnsi="GHEA Grapalat"/>
          <w:sz w:val="24"/>
          <w:szCs w:val="24"/>
          <w:lang w:val="hy-AM"/>
        </w:rPr>
        <w:lastRenderedPageBreak/>
        <w:t>անհրաժեշտ հաշվետվություններ</w:t>
      </w:r>
      <w:r w:rsidR="00E545EF">
        <w:rPr>
          <w:rFonts w:ascii="GHEA Grapalat" w:hAnsi="GHEA Grapalat"/>
          <w:sz w:val="24"/>
          <w:szCs w:val="24"/>
          <w:lang w:val="hy-AM"/>
        </w:rPr>
        <w:t>,</w:t>
      </w:r>
      <w:r w:rsidR="00E45373">
        <w:rPr>
          <w:rFonts w:ascii="GHEA Grapalat" w:hAnsi="GHEA Grapalat"/>
          <w:sz w:val="24"/>
          <w:szCs w:val="24"/>
          <w:lang w:val="hy-AM"/>
        </w:rPr>
        <w:t xml:space="preserve"> կազմակերպել քննարկումներ պետական մարմինների և հասարակական կազմակերպությունների մասնակցությամբ</w:t>
      </w:r>
      <w:r w:rsidR="00D55B7A">
        <w:rPr>
          <w:rFonts w:ascii="GHEA Grapalat" w:hAnsi="GHEA Grapalat"/>
          <w:sz w:val="24"/>
          <w:szCs w:val="24"/>
          <w:lang w:val="hy-AM"/>
        </w:rPr>
        <w:t>։</w:t>
      </w:r>
    </w:p>
    <w:p w14:paraId="2A23FEEE" w14:textId="47CC2CB3" w:rsidR="00D55B7A" w:rsidRDefault="00D55B7A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Վարչությունը </w:t>
      </w:r>
      <w:r w:rsidR="00864F32">
        <w:rPr>
          <w:rFonts w:ascii="GHEA Grapalat" w:hAnsi="GHEA Grapalat"/>
          <w:sz w:val="24"/>
          <w:szCs w:val="24"/>
          <w:lang w:val="hy-AM"/>
        </w:rPr>
        <w:t xml:space="preserve">մոնիթորինգի և գնահատման շրջանակներում </w:t>
      </w:r>
      <w:r>
        <w:rPr>
          <w:rFonts w:ascii="GHEA Grapalat" w:hAnsi="GHEA Grapalat"/>
          <w:sz w:val="24"/>
          <w:szCs w:val="24"/>
          <w:lang w:val="hy-AM"/>
        </w:rPr>
        <w:t>Կատարող մարմիններին ապահովում է</w:t>
      </w:r>
      <w:r w:rsidR="00864F32">
        <w:rPr>
          <w:rFonts w:ascii="GHEA Grapalat" w:hAnsi="GHEA Grapalat"/>
          <w:sz w:val="24"/>
          <w:szCs w:val="24"/>
          <w:lang w:val="hy-AM"/>
        </w:rPr>
        <w:t xml:space="preserve"> մեթոդական աջակցությամբ</w:t>
      </w:r>
      <w:r w:rsidR="00270349">
        <w:rPr>
          <w:rFonts w:ascii="GHEA Grapalat" w:hAnsi="GHEA Grapalat"/>
          <w:sz w:val="24"/>
          <w:szCs w:val="24"/>
          <w:lang w:val="hy-AM"/>
        </w:rPr>
        <w:t xml:space="preserve"> </w:t>
      </w:r>
      <w:r w:rsidR="00864F32">
        <w:rPr>
          <w:rFonts w:ascii="GHEA Grapalat" w:hAnsi="GHEA Grapalat"/>
          <w:sz w:val="24"/>
          <w:szCs w:val="24"/>
          <w:lang w:val="hy-AM"/>
        </w:rPr>
        <w:t>և խորհրդատվությամբ։</w:t>
      </w:r>
    </w:p>
    <w:p w14:paraId="41F7C1E8" w14:textId="77777777" w:rsidR="000D2CEB" w:rsidRDefault="000D2CEB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Վարչությունը վարում է Հակակոռուպցիոն ռազմավարության կատարման մշտադիտարկման հարթակը</w:t>
      </w:r>
      <w:r w:rsidRPr="002D0E25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այսուհետ՝ Հարթակ</w:t>
      </w:r>
      <w:r w:rsidRPr="002D0E2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8D6CC21" w14:textId="76AF224E" w:rsidR="007357CB" w:rsidRPr="007357CB" w:rsidRDefault="000D2CEB" w:rsidP="007357C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Հարթակի </w:t>
      </w:r>
      <w:r w:rsidR="00651B2F">
        <w:rPr>
          <w:rFonts w:ascii="GHEA Grapalat" w:hAnsi="GHEA Grapalat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51B2F">
        <w:rPr>
          <w:rFonts w:ascii="GHEA Grapalat" w:hAnsi="GHEA Grapalat"/>
          <w:sz w:val="24"/>
          <w:szCs w:val="24"/>
          <w:lang w:val="hy-AM"/>
        </w:rPr>
        <w:t>մոնիթո</w:t>
      </w:r>
      <w:r w:rsidR="00270349">
        <w:rPr>
          <w:rFonts w:ascii="GHEA Grapalat" w:hAnsi="GHEA Grapalat"/>
          <w:sz w:val="24"/>
          <w:szCs w:val="24"/>
          <w:lang w:val="hy-AM"/>
        </w:rPr>
        <w:t>րինգը</w:t>
      </w:r>
      <w:r w:rsidR="00651B2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26038">
        <w:rPr>
          <w:rFonts w:ascii="GHEA Grapalat" w:hAnsi="GHEA Grapalat"/>
          <w:sz w:val="24"/>
          <w:szCs w:val="24"/>
          <w:lang w:val="hy-AM"/>
        </w:rPr>
        <w:t xml:space="preserve">գնահատումն </w:t>
      </w:r>
      <w:r>
        <w:rPr>
          <w:rFonts w:ascii="GHEA Grapalat" w:hAnsi="GHEA Grapalat"/>
          <w:sz w:val="24"/>
          <w:szCs w:val="24"/>
          <w:lang w:val="hy-AM"/>
        </w:rPr>
        <w:t xml:space="preserve">իրականացվում </w:t>
      </w:r>
      <w:r w:rsidR="00270349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սույն մեթոդաբանության հաշվառմամբ</w:t>
      </w:r>
      <w:r w:rsidR="00651B2F">
        <w:rPr>
          <w:rFonts w:ascii="GHEA Grapalat" w:hAnsi="GHEA Grapalat"/>
          <w:sz w:val="24"/>
          <w:szCs w:val="24"/>
          <w:lang w:val="hy-AM"/>
        </w:rPr>
        <w:t>։</w:t>
      </w:r>
    </w:p>
    <w:p w14:paraId="4361E894" w14:textId="77777777" w:rsidR="00864F32" w:rsidRPr="00C2746F" w:rsidRDefault="00864F32" w:rsidP="00DB425F">
      <w:pPr>
        <w:tabs>
          <w:tab w:val="left" w:pos="709"/>
          <w:tab w:val="left" w:pos="851"/>
          <w:tab w:val="left" w:pos="993"/>
        </w:tabs>
        <w:spacing w:line="360" w:lineRule="auto"/>
        <w:ind w:left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E244066" w14:textId="77777777" w:rsidR="00C2746F" w:rsidRPr="00C2746F" w:rsidRDefault="00C2746F" w:rsidP="009053A5">
      <w:pPr>
        <w:tabs>
          <w:tab w:val="left" w:pos="851"/>
        </w:tabs>
        <w:spacing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14:paraId="6FC7393B" w14:textId="02254161" w:rsidR="00C2746F" w:rsidRPr="00C2746F" w:rsidRDefault="00C2746F" w:rsidP="009053A5">
      <w:pPr>
        <w:tabs>
          <w:tab w:val="left" w:pos="851"/>
        </w:tabs>
        <w:spacing w:line="360" w:lineRule="auto"/>
        <w:ind w:firstLine="567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>ԳՈՐԾՈՆԱՅԻՆ ՄՈՆԻԹՈՐԻՆԳԻ</w:t>
      </w:r>
      <w:r w:rsidR="003B5B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5B9E">
        <w:rPr>
          <w:rFonts w:ascii="GHEA Grapalat" w:hAnsi="GHEA Grapalat"/>
          <w:b/>
          <w:bCs/>
          <w:iCs/>
          <w:sz w:val="24"/>
          <w:szCs w:val="24"/>
          <w:lang w:val="hy-AM"/>
        </w:rPr>
        <w:t>ԵՎ</w:t>
      </w:r>
      <w:r w:rsidR="003B5B9E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ԳՆԱՀԱՏՄԱՆ</w:t>
      </w:r>
      <w:r w:rsidRPr="00C2746F">
        <w:rPr>
          <w:rFonts w:ascii="GHEA Grapalat" w:hAnsi="GHEA Grapalat"/>
          <w:b/>
          <w:sz w:val="24"/>
          <w:szCs w:val="24"/>
          <w:lang w:val="hy-AM"/>
        </w:rPr>
        <w:t xml:space="preserve"> ԻՐԱԿԱՆԱՑՈՒՄ</w:t>
      </w:r>
    </w:p>
    <w:p w14:paraId="48EB84C5" w14:textId="4305295E" w:rsidR="00C2746F" w:rsidRPr="00C2746F" w:rsidRDefault="00C2746F" w:rsidP="00331A4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Գործոնային մոնիթորինգը և գնահատումն արտահայտվում է Ռազմավարության </w:t>
      </w:r>
      <w:r w:rsidR="00B00D1B" w:rsidRPr="00B00D1B">
        <w:rPr>
          <w:rFonts w:ascii="GHEA Grapalat" w:hAnsi="GHEA Grapalat"/>
          <w:sz w:val="24"/>
          <w:szCs w:val="24"/>
          <w:lang w:val="hy-AM"/>
        </w:rPr>
        <w:t>գործողությունների ծրագրով սահմանված յուրաքանչյուր գործողության իրականացման կատարողական թիրախի և դրա արդյունքը գնահատող ուղղակի արդյունքային քանակական և որակական ցուցանիշների գնահատմամբ</w:t>
      </w:r>
      <w:r w:rsidRPr="00C2746F">
        <w:rPr>
          <w:rFonts w:ascii="GHEA Grapalat" w:hAnsi="GHEA Grapalat"/>
          <w:sz w:val="24"/>
          <w:szCs w:val="24"/>
          <w:lang w:val="hy-AM"/>
        </w:rPr>
        <w:t>։ Գործոնային մոնիթորինգն իրականացվում է Վարչության և կատարող մարմինների կողմից։</w:t>
      </w:r>
    </w:p>
    <w:p w14:paraId="0E51489E" w14:textId="16F0452F" w:rsidR="00C2746F" w:rsidRPr="00C2746F" w:rsidRDefault="00C2746F" w:rsidP="00331A4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Գործոնային մոնիթորինգն արտահայտում է համապատասխան </w:t>
      </w:r>
      <w:r w:rsidR="0092720B">
        <w:rPr>
          <w:rFonts w:ascii="GHEA Grapalat" w:hAnsi="GHEA Grapalat"/>
          <w:sz w:val="24"/>
          <w:szCs w:val="24"/>
          <w:lang w:val="hy-AM"/>
        </w:rPr>
        <w:t xml:space="preserve">գործողության 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="0018724B">
        <w:rPr>
          <w:rFonts w:ascii="GHEA Grapalat" w:hAnsi="GHEA Grapalat"/>
          <w:sz w:val="24"/>
          <w:szCs w:val="24"/>
          <w:lang w:val="hy-AM"/>
        </w:rPr>
        <w:t xml:space="preserve">քանակական </w:t>
      </w:r>
      <w:r w:rsidRPr="00C2746F">
        <w:rPr>
          <w:rFonts w:ascii="GHEA Grapalat" w:hAnsi="GHEA Grapalat"/>
          <w:sz w:val="24"/>
          <w:szCs w:val="24"/>
          <w:lang w:val="hy-AM"/>
        </w:rPr>
        <w:t>աստիճանը/չափը:</w:t>
      </w:r>
    </w:p>
    <w:p w14:paraId="5F5BA113" w14:textId="61B7FFB2" w:rsidR="00C2746F" w:rsidRPr="00C2746F" w:rsidRDefault="0092720B" w:rsidP="00331A4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2720B">
        <w:rPr>
          <w:rFonts w:ascii="GHEA Grapalat" w:hAnsi="GHEA Grapalat"/>
          <w:sz w:val="24"/>
          <w:szCs w:val="24"/>
          <w:lang w:val="hy-AM"/>
        </w:rPr>
        <w:t xml:space="preserve">Գործոնային մոնիթորինգի շրջանակում յուրաքանչյուր գործողության կատարողականի թիրախի </w:t>
      </w:r>
      <w:r w:rsidR="00EF0E06">
        <w:rPr>
          <w:rFonts w:ascii="GHEA Grapalat" w:hAnsi="GHEA Grapalat"/>
          <w:sz w:val="24"/>
          <w:szCs w:val="24"/>
          <w:lang w:val="hy-AM"/>
        </w:rPr>
        <w:t>գնահատումn</w:t>
      </w:r>
      <w:r w:rsidRPr="0092720B">
        <w:rPr>
          <w:rFonts w:ascii="GHEA Grapalat" w:hAnsi="GHEA Grapalat"/>
          <w:sz w:val="24"/>
          <w:szCs w:val="24"/>
          <w:lang w:val="hy-AM"/>
        </w:rPr>
        <w:t xml:space="preserve"> իրականացվում է գնահատման հետևյալ մակարդակներով</w:t>
      </w:r>
      <w:r w:rsidR="00EF0E06" w:rsidRPr="00EF0E06">
        <w:rPr>
          <w:rFonts w:ascii="GHEA Grapalat" w:hAnsi="GHEA Grapalat"/>
          <w:sz w:val="24"/>
          <w:szCs w:val="24"/>
          <w:lang w:val="hy-AM"/>
        </w:rPr>
        <w:t>.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93F4146" w14:textId="77777777" w:rsidR="00C2746F" w:rsidRPr="00C2746F" w:rsidRDefault="00C2746F" w:rsidP="00331A4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«կատարված է</w:t>
      </w:r>
      <w:r w:rsidRPr="00C2746F">
        <w:rPr>
          <w:rFonts w:ascii="GHEA Grapalat" w:hAnsi="GHEA Grapalat"/>
          <w:sz w:val="24"/>
          <w:szCs w:val="24"/>
        </w:rPr>
        <w:t xml:space="preserve"> </w:t>
      </w:r>
      <w:r w:rsidRPr="00C2746F">
        <w:rPr>
          <w:rFonts w:ascii="GHEA Grapalat" w:hAnsi="GHEA Grapalat"/>
          <w:sz w:val="24"/>
          <w:szCs w:val="24"/>
          <w:lang w:val="hy-AM"/>
        </w:rPr>
        <w:t>ամբողջությամբ»</w:t>
      </w:r>
      <w:r w:rsidRPr="00C2746F">
        <w:rPr>
          <w:rFonts w:ascii="GHEA Grapalat" w:hAnsi="GHEA Grapalat"/>
          <w:sz w:val="24"/>
          <w:szCs w:val="24"/>
        </w:rPr>
        <w:t>,</w:t>
      </w:r>
    </w:p>
    <w:p w14:paraId="6AB7FF6E" w14:textId="2BD7BD00" w:rsidR="00C2746F" w:rsidRPr="00C2746F" w:rsidRDefault="00586874" w:rsidP="00331A4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«կատարված է մաս</w:t>
      </w:r>
      <w:r>
        <w:rPr>
          <w:rFonts w:ascii="GHEA Grapalat" w:hAnsi="GHEA Grapalat"/>
          <w:sz w:val="24"/>
          <w:szCs w:val="24"/>
          <w:lang w:val="hy-AM"/>
        </w:rPr>
        <w:t>նակի</w:t>
      </w:r>
      <w:r w:rsidRPr="00C2746F">
        <w:rPr>
          <w:rFonts w:ascii="GHEA Grapalat" w:hAnsi="GHEA Grapalat"/>
          <w:sz w:val="24"/>
          <w:szCs w:val="24"/>
          <w:lang w:val="hy-AM"/>
        </w:rPr>
        <w:t>»</w:t>
      </w:r>
      <w:r w:rsidR="00C2746F" w:rsidRPr="00C2746F">
        <w:rPr>
          <w:rFonts w:ascii="Cambria Math" w:hAnsi="Cambria Math"/>
          <w:sz w:val="24"/>
          <w:szCs w:val="24"/>
          <w:lang w:val="hy-AM"/>
        </w:rPr>
        <w:t>,</w:t>
      </w:r>
    </w:p>
    <w:p w14:paraId="2FCF1978" w14:textId="366E2BE5" w:rsidR="00C2746F" w:rsidRPr="00C2746F" w:rsidRDefault="00586874" w:rsidP="00331A4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«կատարված չէ»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>։</w:t>
      </w:r>
    </w:p>
    <w:p w14:paraId="769C04CB" w14:textId="4FDFF2BF" w:rsidR="0000064C" w:rsidRPr="0000064C" w:rsidRDefault="00C2746F" w:rsidP="0000064C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Գործողությունը</w:t>
      </w:r>
      <w:r w:rsidR="009A4565" w:rsidRPr="00CB2E5C">
        <w:rPr>
          <w:rFonts w:ascii="GHEA Grapalat" w:hAnsi="GHEA Grapalat"/>
          <w:sz w:val="24"/>
          <w:szCs w:val="24"/>
          <w:lang w:val="hy-AM"/>
        </w:rPr>
        <w:t xml:space="preserve"> </w:t>
      </w:r>
      <w:r w:rsidR="009A4565">
        <w:rPr>
          <w:rFonts w:ascii="GHEA Grapalat" w:hAnsi="GHEA Grapalat"/>
          <w:sz w:val="24"/>
          <w:szCs w:val="24"/>
          <w:lang w:val="hy-AM"/>
        </w:rPr>
        <w:t>հաշվետու ժամանակահատվածի համար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գնահատվում է «</w:t>
      </w:r>
      <w:r w:rsidR="001C793E">
        <w:rPr>
          <w:rFonts w:ascii="GHEA Grapalat" w:hAnsi="GHEA Grapalat"/>
          <w:sz w:val="24"/>
          <w:szCs w:val="24"/>
          <w:lang w:val="hy-AM"/>
        </w:rPr>
        <w:t>կատարված է ամբողջությամբ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» այն դեպքում, երբ Ռազմավարության տվյալ գործողության համար նախատեսված կատարողականի թիրախն իրականացվել է ամբողջությամբ և ապահովված են կատարողականի թիրախից բխող </w:t>
      </w:r>
      <w:r w:rsidR="0000064C" w:rsidRPr="0000064C">
        <w:rPr>
          <w:rFonts w:ascii="GHEA Grapalat" w:hAnsi="GHEA Grapalat"/>
          <w:sz w:val="24"/>
          <w:szCs w:val="24"/>
          <w:lang w:val="hy-AM"/>
        </w:rPr>
        <w:t xml:space="preserve">ուղղակի արդյունքային քանակական և որակական </w:t>
      </w:r>
      <w:r w:rsidR="0000064C" w:rsidRPr="0000064C">
        <w:rPr>
          <w:rFonts w:ascii="GHEA Grapalat" w:hAnsi="GHEA Grapalat"/>
          <w:sz w:val="24"/>
          <w:szCs w:val="24"/>
          <w:lang w:val="hy-AM"/>
        </w:rPr>
        <w:lastRenderedPageBreak/>
        <w:t>ցուցանիշներ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։ </w:t>
      </w:r>
      <w:r w:rsidR="00232D63">
        <w:rPr>
          <w:rFonts w:ascii="GHEA Grapalat" w:hAnsi="GHEA Grapalat"/>
          <w:sz w:val="24"/>
          <w:szCs w:val="24"/>
          <w:lang w:val="hy-AM"/>
        </w:rPr>
        <w:t>Կ</w:t>
      </w:r>
      <w:r w:rsidR="00232D63" w:rsidRPr="00C2746F">
        <w:rPr>
          <w:rFonts w:ascii="GHEA Grapalat" w:hAnsi="GHEA Grapalat"/>
          <w:sz w:val="24"/>
          <w:szCs w:val="24"/>
          <w:lang w:val="hy-AM"/>
        </w:rPr>
        <w:t xml:space="preserve">ատարողականի </w:t>
      </w:r>
      <w:r w:rsidR="00033628">
        <w:rPr>
          <w:rFonts w:ascii="GHEA Grapalat" w:hAnsi="GHEA Grapalat"/>
          <w:sz w:val="24"/>
          <w:szCs w:val="24"/>
          <w:lang w:val="hy-AM"/>
        </w:rPr>
        <w:t>թիրախը</w:t>
      </w:r>
      <w:r w:rsidR="00232D63" w:rsidRPr="00C27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D63">
        <w:rPr>
          <w:rFonts w:ascii="GHEA Grapalat" w:hAnsi="GHEA Grapalat"/>
          <w:sz w:val="24"/>
          <w:szCs w:val="24"/>
          <w:lang w:val="hy-AM"/>
        </w:rPr>
        <w:t xml:space="preserve">համարվում է </w:t>
      </w:r>
      <w:r w:rsidR="00232D63" w:rsidRPr="00C2746F">
        <w:rPr>
          <w:rFonts w:ascii="GHEA Grapalat" w:hAnsi="GHEA Grapalat"/>
          <w:sz w:val="24"/>
          <w:szCs w:val="24"/>
          <w:lang w:val="hy-AM"/>
        </w:rPr>
        <w:t>ամբողջությամբ</w:t>
      </w:r>
      <w:r w:rsidR="00232D63">
        <w:rPr>
          <w:rFonts w:ascii="GHEA Grapalat" w:hAnsi="GHEA Grapalat"/>
          <w:sz w:val="24"/>
          <w:szCs w:val="24"/>
          <w:lang w:val="hy-AM"/>
        </w:rPr>
        <w:t xml:space="preserve"> </w:t>
      </w:r>
      <w:r w:rsidR="00033628">
        <w:rPr>
          <w:rFonts w:ascii="GHEA Grapalat" w:hAnsi="GHEA Grapalat"/>
          <w:sz w:val="24"/>
          <w:szCs w:val="24"/>
          <w:lang w:val="hy-AM"/>
        </w:rPr>
        <w:t xml:space="preserve">կատարված, </w:t>
      </w:r>
      <w:r w:rsidR="00232D63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C07264">
        <w:rPr>
          <w:rFonts w:ascii="GHEA Grapalat" w:hAnsi="GHEA Grapalat"/>
          <w:sz w:val="24"/>
          <w:szCs w:val="24"/>
          <w:lang w:val="hy-AM"/>
        </w:rPr>
        <w:t>հաշվետու</w:t>
      </w:r>
      <w:r w:rsidR="00C07264" w:rsidRPr="00C07264">
        <w:rPr>
          <w:rFonts w:ascii="GHEA Grapalat" w:hAnsi="GHEA Grapalat"/>
          <w:sz w:val="24"/>
          <w:szCs w:val="24"/>
          <w:lang w:val="hy-AM"/>
        </w:rPr>
        <w:t xml:space="preserve"> ժամանակահատվածի համար </w:t>
      </w:r>
      <w:r w:rsidR="00275836" w:rsidRPr="00C2746F">
        <w:rPr>
          <w:rFonts w:ascii="GHEA Grapalat" w:hAnsi="GHEA Grapalat"/>
          <w:sz w:val="24"/>
          <w:szCs w:val="24"/>
          <w:lang w:val="hy-AM"/>
        </w:rPr>
        <w:t>տվյալ գործողության համար նախատեսված կատարողականի թիրախ</w:t>
      </w:r>
      <w:r w:rsidR="00275836">
        <w:rPr>
          <w:rFonts w:ascii="GHEA Grapalat" w:hAnsi="GHEA Grapalat"/>
          <w:sz w:val="24"/>
          <w:szCs w:val="24"/>
          <w:lang w:val="hy-AM"/>
        </w:rPr>
        <w:t>ից</w:t>
      </w:r>
      <w:r w:rsidR="00C07264">
        <w:rPr>
          <w:rFonts w:ascii="GHEA Grapalat" w:hAnsi="GHEA Grapalat"/>
          <w:sz w:val="24"/>
          <w:szCs w:val="24"/>
          <w:lang w:val="hy-AM"/>
        </w:rPr>
        <w:t xml:space="preserve"> բխող </w:t>
      </w:r>
      <w:r w:rsidR="009E09B7" w:rsidRPr="0000064C">
        <w:rPr>
          <w:rFonts w:ascii="GHEA Grapalat" w:hAnsi="GHEA Grapalat"/>
          <w:sz w:val="24"/>
          <w:szCs w:val="24"/>
          <w:lang w:val="hy-AM"/>
        </w:rPr>
        <w:t>ուղղակի արդյունքային քանակական և որակական ցուցանիշներ</w:t>
      </w:r>
      <w:r w:rsidR="00033628">
        <w:rPr>
          <w:rFonts w:ascii="GHEA Grapalat" w:hAnsi="GHEA Grapalat"/>
          <w:sz w:val="24"/>
          <w:szCs w:val="24"/>
          <w:lang w:val="hy-AM"/>
        </w:rPr>
        <w:t>ը</w:t>
      </w:r>
      <w:r w:rsidR="009E09B7">
        <w:rPr>
          <w:rFonts w:ascii="GHEA Grapalat" w:hAnsi="GHEA Grapalat"/>
          <w:sz w:val="24"/>
          <w:szCs w:val="24"/>
          <w:lang w:val="hy-AM"/>
        </w:rPr>
        <w:t xml:space="preserve"> ապահովված են 70-100 տոկոսով: </w:t>
      </w:r>
      <w:r w:rsidR="009A4565">
        <w:rPr>
          <w:rFonts w:ascii="GHEA Grapalat" w:hAnsi="GHEA Grapalat"/>
          <w:sz w:val="24"/>
          <w:szCs w:val="24"/>
          <w:lang w:val="hy-AM"/>
        </w:rPr>
        <w:t xml:space="preserve">Եթե հաշվետու ժամանակահատվածում սահմանված չէ գործողության կատարողականի թիրախ, ապա </w:t>
      </w:r>
      <w:r w:rsidR="00586874">
        <w:rPr>
          <w:rFonts w:ascii="GHEA Grapalat" w:hAnsi="GHEA Grapalat"/>
          <w:sz w:val="24"/>
          <w:szCs w:val="24"/>
          <w:lang w:val="hy-AM"/>
        </w:rPr>
        <w:t>ներկայացվում</w:t>
      </w:r>
      <w:r w:rsidR="009A45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6874">
        <w:rPr>
          <w:rFonts w:ascii="GHEA Grapalat" w:hAnsi="GHEA Grapalat"/>
          <w:sz w:val="24"/>
          <w:szCs w:val="24"/>
          <w:lang w:val="hy-AM"/>
        </w:rPr>
        <w:t>են</w:t>
      </w:r>
      <w:r w:rsidR="009A4565">
        <w:rPr>
          <w:rFonts w:ascii="GHEA Grapalat" w:hAnsi="GHEA Grapalat"/>
          <w:sz w:val="24"/>
          <w:szCs w:val="24"/>
          <w:lang w:val="hy-AM"/>
        </w:rPr>
        <w:t xml:space="preserve"> հաշվետու ժամանակահատվածում տվյալ գործողության </w:t>
      </w:r>
      <w:r w:rsidR="0000064C" w:rsidRPr="0000064C">
        <w:rPr>
          <w:rFonts w:ascii="GHEA Grapalat" w:hAnsi="GHEA Grapalat"/>
          <w:sz w:val="24"/>
          <w:szCs w:val="24"/>
          <w:lang w:val="hy-AM"/>
        </w:rPr>
        <w:t>ուղղակի արդյունքային քանակական և որակական ցուցանիշներ</w:t>
      </w:r>
      <w:r w:rsidR="009A4565">
        <w:rPr>
          <w:rFonts w:ascii="GHEA Grapalat" w:hAnsi="GHEA Grapalat"/>
          <w:sz w:val="24"/>
          <w:szCs w:val="24"/>
          <w:lang w:val="hy-AM"/>
        </w:rPr>
        <w:t xml:space="preserve"> կատարման ուղղությամբ իրականացված աշխատանքները:</w:t>
      </w:r>
      <w:r w:rsidR="00964FF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B14022" w14:textId="3C5AFC6A" w:rsidR="00033628" w:rsidRPr="00033628" w:rsidRDefault="00033628" w:rsidP="0003362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33628">
        <w:rPr>
          <w:rFonts w:ascii="GHEA Grapalat" w:hAnsi="GHEA Grapalat"/>
          <w:sz w:val="24"/>
          <w:szCs w:val="24"/>
          <w:lang w:val="hy-AM"/>
        </w:rPr>
        <w:t xml:space="preserve">Գործողությունը </w:t>
      </w:r>
      <w:r w:rsidRPr="00742E89">
        <w:rPr>
          <w:rFonts w:ascii="GHEA Grapalat" w:hAnsi="GHEA Grapalat"/>
          <w:sz w:val="24"/>
          <w:szCs w:val="24"/>
          <w:lang w:val="hy-AM"/>
        </w:rPr>
        <w:t>հաշվետու ժամանակահատվածի համար</w:t>
      </w:r>
      <w:r w:rsidRPr="00033628">
        <w:rPr>
          <w:rFonts w:ascii="GHEA Grapalat" w:hAnsi="GHEA Grapalat"/>
          <w:sz w:val="24"/>
          <w:szCs w:val="24"/>
          <w:lang w:val="hy-AM"/>
        </w:rPr>
        <w:t xml:space="preserve"> գնահատվում է «կատարված է </w:t>
      </w:r>
      <w:r>
        <w:rPr>
          <w:rFonts w:ascii="GHEA Grapalat" w:hAnsi="GHEA Grapalat"/>
          <w:sz w:val="24"/>
          <w:szCs w:val="24"/>
          <w:lang w:val="hy-AM"/>
        </w:rPr>
        <w:t>մասնակի</w:t>
      </w:r>
      <w:r w:rsidRPr="00033628">
        <w:rPr>
          <w:rFonts w:ascii="GHEA Grapalat" w:hAnsi="GHEA Grapalat"/>
          <w:sz w:val="24"/>
          <w:szCs w:val="24"/>
          <w:lang w:val="hy-AM"/>
        </w:rPr>
        <w:t xml:space="preserve">» եթե Ռազմավարության գործողության կատարողականի թիրախները չեն իրականացվել ամբողջությամբ, կամ կատարողական թիրախով նախատեսված գործողություններն իրականացվել են, սակայն դրանից բխող ուղղակի արդյունքային քանակական և որակական ցուցանիշները  ապահովվել են </w:t>
      </w:r>
      <w:r w:rsidR="00673642">
        <w:rPr>
          <w:rFonts w:ascii="GHEA Grapalat" w:hAnsi="GHEA Grapalat"/>
          <w:sz w:val="24"/>
          <w:szCs w:val="24"/>
          <w:lang w:val="hy-AM"/>
        </w:rPr>
        <w:t>30-70 տոկոսով</w:t>
      </w:r>
      <w:r w:rsidRPr="00033628">
        <w:rPr>
          <w:rFonts w:ascii="GHEA Grapalat" w:hAnsi="GHEA Grapalat"/>
          <w:sz w:val="24"/>
          <w:szCs w:val="24"/>
          <w:lang w:val="hy-AM"/>
        </w:rPr>
        <w:t>։</w:t>
      </w:r>
    </w:p>
    <w:p w14:paraId="1EE4972A" w14:textId="3EBA6A85" w:rsidR="00C2746F" w:rsidRPr="000D16F0" w:rsidRDefault="00C2746F" w:rsidP="00331A4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D16F0">
        <w:rPr>
          <w:rFonts w:ascii="GHEA Grapalat" w:hAnsi="GHEA Grapalat"/>
          <w:sz w:val="24"/>
          <w:szCs w:val="24"/>
          <w:lang w:val="hy-AM"/>
        </w:rPr>
        <w:t>Գործողությունը</w:t>
      </w:r>
      <w:r w:rsidR="009A4565" w:rsidRPr="000D1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4565" w:rsidRPr="00742E89">
        <w:rPr>
          <w:rFonts w:ascii="GHEA Grapalat" w:hAnsi="GHEA Grapalat"/>
          <w:sz w:val="24"/>
          <w:szCs w:val="24"/>
          <w:lang w:val="hy-AM"/>
        </w:rPr>
        <w:t>հաշվետու ժամանակահատվածի համար</w:t>
      </w:r>
      <w:r w:rsidRPr="000D16F0">
        <w:rPr>
          <w:rFonts w:ascii="GHEA Grapalat" w:hAnsi="GHEA Grapalat"/>
          <w:sz w:val="24"/>
          <w:szCs w:val="24"/>
          <w:lang w:val="hy-AM"/>
        </w:rPr>
        <w:t xml:space="preserve"> գնահատվում է «կատարված չէ», եթե Ռազմավարության համապատասխան գործողության կատարողական թիրախների իրականացման ուղղությամբ աշխատանքներ չեն իրականացվել</w:t>
      </w:r>
      <w:r w:rsidR="00147782" w:rsidRPr="000D16F0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16F0">
        <w:rPr>
          <w:rFonts w:ascii="GHEA Grapalat" w:hAnsi="GHEA Grapalat"/>
          <w:sz w:val="24"/>
          <w:szCs w:val="24"/>
          <w:lang w:val="hy-AM"/>
        </w:rPr>
        <w:t>կամ</w:t>
      </w:r>
      <w:r w:rsidR="000E5841" w:rsidRPr="000D16F0">
        <w:rPr>
          <w:rFonts w:ascii="GHEA Grapalat" w:hAnsi="GHEA Grapalat"/>
          <w:sz w:val="24"/>
          <w:szCs w:val="24"/>
          <w:lang w:val="hy-AM"/>
        </w:rPr>
        <w:t xml:space="preserve"> հաշվետու ժամանակահատվածի համար գործողությամբ սահմանված ուղղակի արդյունքային և քանակական ցուցանիշները </w:t>
      </w:r>
      <w:r w:rsidR="000D16F0">
        <w:rPr>
          <w:rFonts w:ascii="GHEA Grapalat" w:hAnsi="GHEA Grapalat"/>
          <w:sz w:val="24"/>
          <w:szCs w:val="24"/>
          <w:lang w:val="hy-AM"/>
        </w:rPr>
        <w:t xml:space="preserve">կատարվել են մինչև 30 </w:t>
      </w:r>
      <w:r w:rsidR="00802501">
        <w:rPr>
          <w:rFonts w:ascii="GHEA Grapalat" w:hAnsi="GHEA Grapalat"/>
          <w:sz w:val="24"/>
          <w:szCs w:val="24"/>
          <w:lang w:val="hy-AM"/>
        </w:rPr>
        <w:t>տոկոս</w:t>
      </w:r>
      <w:r w:rsidR="000E5841" w:rsidRPr="000D16F0">
        <w:rPr>
          <w:rFonts w:ascii="GHEA Grapalat" w:hAnsi="GHEA Grapalat"/>
          <w:sz w:val="24"/>
          <w:szCs w:val="24"/>
          <w:lang w:val="hy-AM"/>
        </w:rPr>
        <w:t>:</w:t>
      </w:r>
    </w:p>
    <w:p w14:paraId="252BE11E" w14:textId="735BC70A" w:rsidR="0000064C" w:rsidRPr="00B60EAA" w:rsidRDefault="0000064C" w:rsidP="00892273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Այն դեպքում</w:t>
      </w:r>
      <w:r w:rsidR="00892273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երբ գործողության </w:t>
      </w:r>
      <w:r w:rsidR="00892273">
        <w:rPr>
          <w:rFonts w:ascii="GHEA Grapalat" w:hAnsi="GHEA Grapalat"/>
          <w:sz w:val="24"/>
          <w:szCs w:val="24"/>
          <w:lang w:val="hy-AM"/>
        </w:rPr>
        <w:t xml:space="preserve">գնահատումը </w:t>
      </w:r>
      <w:r>
        <w:rPr>
          <w:rFonts w:ascii="GHEA Grapalat" w:hAnsi="GHEA Grapalat"/>
          <w:sz w:val="24"/>
          <w:szCs w:val="24"/>
          <w:lang w:val="hy-AM"/>
        </w:rPr>
        <w:t xml:space="preserve">հնարավոր չէ իրականացնել </w:t>
      </w:r>
      <w:r w:rsidR="00892273" w:rsidRPr="0000064C">
        <w:rPr>
          <w:rFonts w:ascii="GHEA Grapalat" w:hAnsi="GHEA Grapalat"/>
          <w:sz w:val="24"/>
          <w:szCs w:val="24"/>
          <w:lang w:val="hy-AM"/>
        </w:rPr>
        <w:t>ուղղակի արդյունքային քանակական ցուցանիշներ</w:t>
      </w:r>
      <w:r w:rsidR="00892273">
        <w:rPr>
          <w:rFonts w:ascii="GHEA Grapalat" w:hAnsi="GHEA Grapalat"/>
          <w:sz w:val="24"/>
          <w:szCs w:val="24"/>
          <w:lang w:val="hy-AM"/>
        </w:rPr>
        <w:t xml:space="preserve">ով, </w:t>
      </w:r>
      <w:r w:rsidR="00B60EAA">
        <w:rPr>
          <w:rFonts w:ascii="GHEA Grapalat" w:hAnsi="GHEA Grapalat"/>
          <w:sz w:val="24"/>
          <w:szCs w:val="24"/>
          <w:lang w:val="hy-AM"/>
        </w:rPr>
        <w:t>գնահատումն</w:t>
      </w:r>
      <w:r w:rsidR="00892273">
        <w:rPr>
          <w:rFonts w:ascii="GHEA Grapalat" w:hAnsi="GHEA Grapalat"/>
          <w:sz w:val="24"/>
          <w:szCs w:val="24"/>
          <w:lang w:val="hy-AM"/>
        </w:rPr>
        <w:t xml:space="preserve"> իրականացվում է՝ հիմք ընդունելով </w:t>
      </w:r>
      <w:r w:rsidR="00892273" w:rsidRPr="0000064C">
        <w:rPr>
          <w:rFonts w:ascii="GHEA Grapalat" w:hAnsi="GHEA Grapalat"/>
          <w:sz w:val="24"/>
          <w:szCs w:val="24"/>
          <w:lang w:val="hy-AM"/>
        </w:rPr>
        <w:t>ուղղակի արդյունքային որակական</w:t>
      </w:r>
      <w:r w:rsidR="00892273">
        <w:rPr>
          <w:rFonts w:ascii="GHEA Grapalat" w:hAnsi="GHEA Grapalat"/>
          <w:sz w:val="24"/>
          <w:szCs w:val="24"/>
          <w:lang w:val="hy-AM"/>
        </w:rPr>
        <w:t xml:space="preserve"> ցուցանիշները: Այն դեպքում, երբ գործողության գնահատումը հնարավոր չէ իրականացնել </w:t>
      </w:r>
      <w:r w:rsidR="00892273" w:rsidRPr="0000064C">
        <w:rPr>
          <w:rFonts w:ascii="GHEA Grapalat" w:hAnsi="GHEA Grapalat"/>
          <w:sz w:val="24"/>
          <w:szCs w:val="24"/>
          <w:lang w:val="hy-AM"/>
        </w:rPr>
        <w:t xml:space="preserve">ուղղակի արդյունքային </w:t>
      </w:r>
      <w:r w:rsidR="00B60EAA">
        <w:rPr>
          <w:rFonts w:ascii="GHEA Grapalat" w:hAnsi="GHEA Grapalat"/>
          <w:sz w:val="24"/>
          <w:szCs w:val="24"/>
          <w:lang w:val="hy-AM"/>
        </w:rPr>
        <w:t>որակական</w:t>
      </w:r>
      <w:r w:rsidR="00892273" w:rsidRPr="0000064C">
        <w:rPr>
          <w:rFonts w:ascii="GHEA Grapalat" w:hAnsi="GHEA Grapalat"/>
          <w:sz w:val="24"/>
          <w:szCs w:val="24"/>
          <w:lang w:val="hy-AM"/>
        </w:rPr>
        <w:t xml:space="preserve"> ցուցանիշներ</w:t>
      </w:r>
      <w:r w:rsidR="00892273">
        <w:rPr>
          <w:rFonts w:ascii="GHEA Grapalat" w:hAnsi="GHEA Grapalat"/>
          <w:sz w:val="24"/>
          <w:szCs w:val="24"/>
          <w:lang w:val="hy-AM"/>
        </w:rPr>
        <w:t>ով</w:t>
      </w:r>
      <w:r w:rsidR="00B60EAA">
        <w:rPr>
          <w:rFonts w:ascii="GHEA Grapalat" w:hAnsi="GHEA Grapalat"/>
          <w:sz w:val="24"/>
          <w:szCs w:val="24"/>
          <w:lang w:val="hy-AM"/>
        </w:rPr>
        <w:t xml:space="preserve">, գնահատումն իրականացվում է՝ հիմք ընդունելով </w:t>
      </w:r>
      <w:r w:rsidR="00B60EAA" w:rsidRPr="0000064C">
        <w:rPr>
          <w:rFonts w:ascii="GHEA Grapalat" w:hAnsi="GHEA Grapalat"/>
          <w:sz w:val="24"/>
          <w:szCs w:val="24"/>
          <w:lang w:val="hy-AM"/>
        </w:rPr>
        <w:t xml:space="preserve">ուղղակի արդյունքային </w:t>
      </w:r>
      <w:r w:rsidR="00B60EAA">
        <w:rPr>
          <w:rFonts w:ascii="GHEA Grapalat" w:hAnsi="GHEA Grapalat"/>
          <w:sz w:val="24"/>
          <w:szCs w:val="24"/>
          <w:lang w:val="hy-AM"/>
        </w:rPr>
        <w:t>քանակական ցուցանիշները</w:t>
      </w:r>
      <w:r w:rsidR="00066775">
        <w:rPr>
          <w:rFonts w:ascii="GHEA Grapalat" w:hAnsi="GHEA Grapalat"/>
          <w:sz w:val="24"/>
          <w:szCs w:val="24"/>
          <w:lang w:val="hy-AM"/>
        </w:rPr>
        <w:t>:</w:t>
      </w:r>
    </w:p>
    <w:p w14:paraId="7076B5F1" w14:textId="3EDB88BC" w:rsidR="00C2746F" w:rsidRPr="00C2746F" w:rsidRDefault="00C2746F" w:rsidP="00331A4B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 Ռազմավարության ամփոփ գործոնային գնահատումն իրականացվում է 2023-2026 թվականների ժամանակահատվածի համար։ Գնահատումն իրականացվում է ըստ ամբողջությամբ կատարված, </w:t>
      </w:r>
      <w:r w:rsidR="00802501">
        <w:rPr>
          <w:rFonts w:ascii="GHEA Grapalat" w:hAnsi="GHEA Grapalat"/>
          <w:sz w:val="24"/>
          <w:szCs w:val="24"/>
          <w:lang w:val="hy-AM"/>
        </w:rPr>
        <w:t>մասնակի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կատարված և չկատարված գործողությունների հարաբերակցության։</w:t>
      </w:r>
    </w:p>
    <w:p w14:paraId="152ECA00" w14:textId="77777777" w:rsidR="00C2746F" w:rsidRPr="00C2746F" w:rsidRDefault="00C2746F" w:rsidP="00C2746F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F0827C2" w14:textId="0033D4D1" w:rsidR="00C2746F" w:rsidRPr="00C2746F" w:rsidRDefault="00C2746F" w:rsidP="00C2746F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>ԱՐԴՅՈՒՆՔԱՅԻՆ ՄՈՆԻԹՈՐԻՆԳԻ</w:t>
      </w:r>
      <w:r w:rsidR="003B5B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5B9E">
        <w:rPr>
          <w:rFonts w:ascii="GHEA Grapalat" w:hAnsi="GHEA Grapalat"/>
          <w:b/>
          <w:bCs/>
          <w:iCs/>
          <w:sz w:val="24"/>
          <w:szCs w:val="24"/>
          <w:lang w:val="hy-AM"/>
        </w:rPr>
        <w:t>ԵՎ</w:t>
      </w:r>
      <w:r w:rsidR="003B5B9E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ԳՆԱՀԱՏՄԱՆ</w:t>
      </w:r>
      <w:r w:rsidRPr="00C2746F">
        <w:rPr>
          <w:rFonts w:ascii="GHEA Grapalat" w:hAnsi="GHEA Grapalat"/>
          <w:b/>
          <w:sz w:val="24"/>
          <w:szCs w:val="24"/>
          <w:lang w:val="hy-AM"/>
        </w:rPr>
        <w:t xml:space="preserve"> ԻՐԱԿԱՆԱՑՈՒՄ</w:t>
      </w:r>
    </w:p>
    <w:p w14:paraId="36EA1B70" w14:textId="5FCAD79B" w:rsidR="00C2746F" w:rsidRPr="00C2746F" w:rsidRDefault="00C2746F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Ռազմավարության արդյունքային մոնիթորինգը Ռազմավարության արդյունքում փաստացի գրանցված արդյունքների, Ռազմավարության առջև բարձրացված խնդիրների և դրանց ուղղությամբ նախատեսված վերջնարդյունքների և կատարված գործողությունների ազդեցության գնահատումն է: Արդյունքային մոնիթորինգն իրականացվում է Վարչության կողմից՝ կատարող մարմինների կողմից տրված տեղեկատվության</w:t>
      </w:r>
      <w:r w:rsidR="0039618E">
        <w:rPr>
          <w:rFonts w:ascii="GHEA Grapalat" w:hAnsi="GHEA Grapalat"/>
          <w:sz w:val="24"/>
          <w:szCs w:val="24"/>
          <w:lang w:val="hy-AM"/>
        </w:rPr>
        <w:t xml:space="preserve"> հիման վրա</w:t>
      </w:r>
      <w:r w:rsidR="0039618E" w:rsidRPr="0039618E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18E">
        <w:rPr>
          <w:rFonts w:ascii="GHEA Grapalat" w:hAnsi="GHEA Grapalat"/>
          <w:sz w:val="24"/>
          <w:szCs w:val="24"/>
          <w:lang w:val="hy-AM"/>
        </w:rPr>
        <w:t xml:space="preserve">և գնահատման և </w:t>
      </w:r>
      <w:r w:rsidR="0039618E" w:rsidRPr="00C2746F">
        <w:rPr>
          <w:rFonts w:ascii="GHEA Grapalat" w:hAnsi="GHEA Grapalat"/>
          <w:sz w:val="24"/>
          <w:szCs w:val="24"/>
          <w:lang w:val="hy-AM"/>
        </w:rPr>
        <w:t xml:space="preserve"> մոնիթորինգի այլընտրանքային </w:t>
      </w:r>
      <w:r w:rsidR="0039618E">
        <w:rPr>
          <w:rFonts w:ascii="GHEA Grapalat" w:hAnsi="GHEA Grapalat"/>
          <w:sz w:val="24"/>
          <w:szCs w:val="24"/>
          <w:lang w:val="hy-AM"/>
        </w:rPr>
        <w:t xml:space="preserve"> հասարակական </w:t>
      </w:r>
      <w:r w:rsidR="0039618E" w:rsidRPr="00C2746F">
        <w:rPr>
          <w:rFonts w:ascii="GHEA Grapalat" w:hAnsi="GHEA Grapalat"/>
          <w:sz w:val="24"/>
          <w:szCs w:val="24"/>
          <w:lang w:val="hy-AM"/>
        </w:rPr>
        <w:t>զեկույցների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18E">
        <w:rPr>
          <w:rFonts w:ascii="GHEA Grapalat" w:hAnsi="GHEA Grapalat"/>
          <w:sz w:val="24"/>
          <w:szCs w:val="24"/>
          <w:lang w:val="hy-AM"/>
        </w:rPr>
        <w:t>հաշվառմամբ</w:t>
      </w:r>
      <w:r w:rsidRPr="00C2746F">
        <w:rPr>
          <w:rFonts w:ascii="GHEA Grapalat" w:hAnsi="GHEA Grapalat"/>
          <w:sz w:val="24"/>
          <w:szCs w:val="24"/>
          <w:lang w:val="hy-AM"/>
        </w:rPr>
        <w:t>:</w:t>
      </w:r>
    </w:p>
    <w:p w14:paraId="4E2B68FC" w14:textId="4CE64560" w:rsidR="00C2746F" w:rsidRDefault="00C2746F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Արդյունքային մոնիթորինգն իրականացվում է՝ պարզելու, թե Ռազմավարության գործողությամբ նախատեսված կատարողականի թիրախները, դրանց իրականացման արդյունքում ապահովված արդյունքային քանակական և որակական ցուցանիշները գործնականում որքանով են ապահովել Ռազմավար</w:t>
      </w:r>
      <w:r w:rsidR="006D1266">
        <w:rPr>
          <w:rFonts w:ascii="GHEA Grapalat" w:hAnsi="GHEA Grapalat"/>
          <w:sz w:val="24"/>
          <w:szCs w:val="24"/>
          <w:lang w:val="hy-AM"/>
        </w:rPr>
        <w:t>ական նպատակի</w:t>
      </w:r>
      <w:r w:rsidR="00281404">
        <w:rPr>
          <w:rFonts w:ascii="GHEA Grapalat" w:hAnsi="GHEA Grapalat"/>
          <w:sz w:val="24"/>
          <w:szCs w:val="24"/>
          <w:lang w:val="hy-AM"/>
        </w:rPr>
        <w:t>՝</w:t>
      </w:r>
      <w:r w:rsidR="006D1266">
        <w:rPr>
          <w:rFonts w:ascii="GHEA Grapalat" w:hAnsi="GHEA Grapalat"/>
          <w:sz w:val="24"/>
          <w:szCs w:val="24"/>
          <w:lang w:val="hy-AM"/>
        </w:rPr>
        <w:t xml:space="preserve"> ներառյալ մասնավոր նպատակի և գործող </w:t>
      </w:r>
      <w:r w:rsidRPr="00C2746F">
        <w:rPr>
          <w:rFonts w:ascii="GHEA Grapalat" w:hAnsi="GHEA Grapalat"/>
          <w:sz w:val="24"/>
          <w:szCs w:val="24"/>
          <w:lang w:val="hy-AM"/>
        </w:rPr>
        <w:t>ակնկալվող վերջնարդյունքները</w:t>
      </w:r>
      <w:r w:rsidR="00281404">
        <w:rPr>
          <w:rFonts w:ascii="GHEA Grapalat" w:hAnsi="GHEA Grapalat"/>
          <w:sz w:val="24"/>
          <w:szCs w:val="24"/>
          <w:lang w:val="hy-AM"/>
        </w:rPr>
        <w:t>:</w:t>
      </w:r>
    </w:p>
    <w:p w14:paraId="3DE483CD" w14:textId="6C3C44FF" w:rsidR="00871271" w:rsidRDefault="007837F3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871271">
        <w:rPr>
          <w:rFonts w:ascii="GHEA Grapalat" w:hAnsi="GHEA Grapalat"/>
          <w:sz w:val="24"/>
          <w:szCs w:val="24"/>
          <w:lang w:val="hy-AM"/>
        </w:rPr>
        <w:t xml:space="preserve">Ակնկալվող </w:t>
      </w:r>
      <w:r w:rsidR="005E2DB3">
        <w:rPr>
          <w:rFonts w:ascii="GHEA Grapalat" w:hAnsi="GHEA Grapalat"/>
          <w:sz w:val="24"/>
          <w:szCs w:val="24"/>
          <w:lang w:val="hy-AM"/>
        </w:rPr>
        <w:t>վերջնարդյունքները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9821C3" w:rsidRPr="009821C3">
        <w:rPr>
          <w:rFonts w:ascii="GHEA Grapalat" w:hAnsi="GHEA Grapalat"/>
          <w:sz w:val="24"/>
          <w:szCs w:val="24"/>
          <w:lang w:val="hy-AM"/>
        </w:rPr>
        <w:t xml:space="preserve"> </w:t>
      </w:r>
      <w:r w:rsidR="00871271">
        <w:rPr>
          <w:rFonts w:ascii="GHEA Grapalat" w:hAnsi="GHEA Grapalat"/>
          <w:sz w:val="24"/>
          <w:szCs w:val="24"/>
          <w:lang w:val="hy-AM"/>
        </w:rPr>
        <w:t xml:space="preserve">գնահատվում </w:t>
      </w:r>
      <w:r w:rsidR="005E2DB3">
        <w:rPr>
          <w:rFonts w:ascii="GHEA Grapalat" w:hAnsi="GHEA Grapalat"/>
          <w:sz w:val="24"/>
          <w:szCs w:val="24"/>
          <w:lang w:val="hy-AM"/>
        </w:rPr>
        <w:t xml:space="preserve">են՝ </w:t>
      </w:r>
      <w:r w:rsidR="00AB523C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9821C3">
        <w:rPr>
          <w:rFonts w:ascii="GHEA Grapalat" w:hAnsi="GHEA Grapalat"/>
          <w:sz w:val="24"/>
          <w:szCs w:val="24"/>
          <w:lang w:val="hy-AM"/>
        </w:rPr>
        <w:t xml:space="preserve"> Ռազմավարության գործողությունների ծրագրի </w:t>
      </w:r>
      <w:r w:rsidR="007A3857">
        <w:rPr>
          <w:rFonts w:ascii="GHEA Grapalat" w:hAnsi="GHEA Grapalat"/>
          <w:sz w:val="24"/>
          <w:szCs w:val="24"/>
          <w:lang w:val="hy-AM"/>
        </w:rPr>
        <w:t>նպատակ</w:t>
      </w:r>
      <w:r w:rsidR="009821C3">
        <w:rPr>
          <w:rFonts w:ascii="GHEA Grapalat" w:hAnsi="GHEA Grapalat"/>
          <w:sz w:val="24"/>
          <w:szCs w:val="24"/>
          <w:lang w:val="hy-AM"/>
        </w:rPr>
        <w:t>ով նախատեսված</w:t>
      </w:r>
      <w:r w:rsidR="000D7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0D76BF" w:rsidRPr="00C2746F">
        <w:rPr>
          <w:rFonts w:ascii="GHEA Grapalat" w:hAnsi="GHEA Grapalat"/>
          <w:sz w:val="24"/>
          <w:szCs w:val="24"/>
          <w:lang w:val="hy-AM"/>
        </w:rPr>
        <w:t xml:space="preserve">կատարողականի </w:t>
      </w:r>
      <w:r w:rsidR="000D76BF">
        <w:rPr>
          <w:rFonts w:ascii="GHEA Grapalat" w:hAnsi="GHEA Grapalat"/>
          <w:sz w:val="24"/>
          <w:szCs w:val="24"/>
          <w:lang w:val="hy-AM"/>
        </w:rPr>
        <w:t>թիրախների</w:t>
      </w:r>
      <w:r w:rsidR="000D76BF" w:rsidRPr="00C2746F">
        <w:rPr>
          <w:rFonts w:ascii="GHEA Grapalat" w:hAnsi="GHEA Grapalat"/>
          <w:sz w:val="24"/>
          <w:szCs w:val="24"/>
          <w:lang w:val="hy-AM"/>
        </w:rPr>
        <w:t xml:space="preserve">, դրանց արդյունքային քանակական և որակական </w:t>
      </w:r>
      <w:r w:rsidR="000D76BF">
        <w:rPr>
          <w:rFonts w:ascii="GHEA Grapalat" w:hAnsi="GHEA Grapalat"/>
          <w:sz w:val="24"/>
          <w:szCs w:val="24"/>
          <w:lang w:val="hy-AM"/>
        </w:rPr>
        <w:t>ցուցանիշների հիման վրա</w:t>
      </w:r>
      <w:r w:rsidR="009821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2DB3">
        <w:rPr>
          <w:rFonts w:ascii="GHEA Grapalat" w:hAnsi="GHEA Grapalat"/>
          <w:sz w:val="24"/>
          <w:szCs w:val="24"/>
          <w:lang w:val="hy-AM"/>
        </w:rPr>
        <w:t>ձևավորված</w:t>
      </w:r>
      <w:r w:rsidR="000D7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B2">
        <w:rPr>
          <w:rFonts w:ascii="GHEA Grapalat" w:hAnsi="GHEA Grapalat"/>
          <w:sz w:val="24"/>
          <w:szCs w:val="24"/>
          <w:lang w:val="hy-AM"/>
        </w:rPr>
        <w:t xml:space="preserve">ակնկալվող </w:t>
      </w:r>
      <w:r w:rsidR="000D76BF">
        <w:rPr>
          <w:rFonts w:ascii="GHEA Grapalat" w:hAnsi="GHEA Grapalat"/>
          <w:sz w:val="24"/>
          <w:szCs w:val="24"/>
          <w:lang w:val="hy-AM"/>
        </w:rPr>
        <w:t>վերջնարդյունքների</w:t>
      </w:r>
      <w:r w:rsidR="00AB196D">
        <w:rPr>
          <w:rFonts w:ascii="GHEA Grapalat" w:hAnsi="GHEA Grapalat"/>
          <w:sz w:val="24"/>
          <w:szCs w:val="24"/>
          <w:lang w:val="hy-AM"/>
        </w:rPr>
        <w:t xml:space="preserve"> </w:t>
      </w:r>
      <w:r w:rsidR="00AB196D" w:rsidRPr="00C2746F">
        <w:rPr>
          <w:rFonts w:ascii="GHEA Grapalat" w:hAnsi="GHEA Grapalat"/>
          <w:sz w:val="24"/>
          <w:szCs w:val="24"/>
          <w:lang w:val="hy-AM"/>
        </w:rPr>
        <w:t>ապահովված</w:t>
      </w:r>
      <w:r w:rsidR="005E2DB3">
        <w:rPr>
          <w:rFonts w:ascii="GHEA Grapalat" w:hAnsi="GHEA Grapalat"/>
          <w:sz w:val="24"/>
          <w:szCs w:val="24"/>
          <w:lang w:val="hy-AM"/>
        </w:rPr>
        <w:t xml:space="preserve">ությունը: </w:t>
      </w:r>
      <w:r w:rsidR="00AB196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954E92" w14:textId="7432C756" w:rsidR="005E2DB3" w:rsidRPr="00C2746F" w:rsidRDefault="00460326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«Ակնկալվող ազդեցությ</w:t>
      </w:r>
      <w:r w:rsidR="00340705">
        <w:rPr>
          <w:rFonts w:ascii="GHEA Grapalat" w:hAnsi="GHEA Grapalat"/>
          <w:sz w:val="24"/>
          <w:szCs w:val="24"/>
          <w:lang w:val="hy-AM"/>
        </w:rPr>
        <w:t>ան</w:t>
      </w:r>
      <w:r>
        <w:rPr>
          <w:rFonts w:ascii="GHEA Grapalat" w:hAnsi="GHEA Grapalat"/>
          <w:sz w:val="24"/>
          <w:szCs w:val="24"/>
          <w:lang w:val="hy-AM"/>
        </w:rPr>
        <w:t>» գնահատ</w:t>
      </w:r>
      <w:r w:rsidR="000E1B5F">
        <w:rPr>
          <w:rFonts w:ascii="GHEA Grapalat" w:hAnsi="GHEA Grapalat"/>
          <w:sz w:val="24"/>
          <w:szCs w:val="24"/>
          <w:lang w:val="hy-AM"/>
        </w:rPr>
        <w:t>ում</w:t>
      </w:r>
      <w:r w:rsidR="00340705">
        <w:rPr>
          <w:rFonts w:ascii="GHEA Grapalat" w:hAnsi="GHEA Grapalat"/>
          <w:sz w:val="24"/>
          <w:szCs w:val="24"/>
          <w:lang w:val="hy-AM"/>
        </w:rPr>
        <w:t>ն</w:t>
      </w:r>
      <w:r w:rsidR="000E1B5F">
        <w:rPr>
          <w:rFonts w:ascii="GHEA Grapalat" w:hAnsi="GHEA Grapalat"/>
          <w:sz w:val="24"/>
          <w:szCs w:val="24"/>
          <w:lang w:val="hy-AM"/>
        </w:rPr>
        <w:t xml:space="preserve"> </w:t>
      </w:r>
      <w:r w:rsidR="00340705">
        <w:rPr>
          <w:rFonts w:ascii="GHEA Grapalat" w:hAnsi="GHEA Grapalat"/>
          <w:sz w:val="24"/>
          <w:szCs w:val="24"/>
          <w:lang w:val="hy-AM"/>
        </w:rPr>
        <w:t>իրականացվում է</w:t>
      </w:r>
      <w:r w:rsidR="00340705">
        <w:rPr>
          <w:lang w:val="hy-AM"/>
        </w:rPr>
        <w:t xml:space="preserve"> </w:t>
      </w:r>
      <w:r w:rsidR="00340705" w:rsidRPr="00C2746F">
        <w:rPr>
          <w:rFonts w:ascii="GHEA Grapalat" w:hAnsi="GHEA Grapalat"/>
          <w:sz w:val="24"/>
          <w:szCs w:val="24"/>
          <w:lang w:val="hy-AM"/>
        </w:rPr>
        <w:t>2023-2026 թվականների ժամանակահատվածի համար</w:t>
      </w:r>
      <w:r w:rsidR="00340705">
        <w:rPr>
          <w:rFonts w:ascii="GHEA Grapalat" w:hAnsi="GHEA Grapalat"/>
          <w:sz w:val="24"/>
          <w:szCs w:val="24"/>
          <w:lang w:val="hy-AM"/>
        </w:rPr>
        <w:t>՝ ամփոփ եղանակով: «Ակնկալվող ազդեցության» գնահատումն իրականացվում է</w:t>
      </w:r>
      <w:r w:rsidR="00776A90">
        <w:rPr>
          <w:rFonts w:ascii="GHEA Grapalat" w:hAnsi="GHEA Grapalat"/>
          <w:sz w:val="24"/>
          <w:szCs w:val="24"/>
          <w:lang w:val="hy-AM"/>
        </w:rPr>
        <w:t>՝</w:t>
      </w:r>
      <w:r w:rsidR="000E1B5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2259CE">
        <w:rPr>
          <w:rFonts w:ascii="GHEA Grapalat" w:hAnsi="GHEA Grapalat"/>
          <w:sz w:val="24"/>
          <w:szCs w:val="24"/>
          <w:lang w:val="hy-AM"/>
        </w:rPr>
        <w:t>,</w:t>
      </w:r>
      <w:r w:rsidR="00991851">
        <w:rPr>
          <w:rFonts w:ascii="GHEA Grapalat" w:hAnsi="GHEA Grapalat"/>
          <w:sz w:val="24"/>
          <w:szCs w:val="24"/>
          <w:lang w:val="hy-AM"/>
        </w:rPr>
        <w:t xml:space="preserve"> թե</w:t>
      </w:r>
      <w:r>
        <w:rPr>
          <w:rFonts w:ascii="GHEA Grapalat" w:hAnsi="GHEA Grapalat"/>
          <w:sz w:val="24"/>
          <w:szCs w:val="24"/>
          <w:lang w:val="hy-AM"/>
        </w:rPr>
        <w:t xml:space="preserve"> Ռ</w:t>
      </w:r>
      <w:r w:rsidR="00473AE2">
        <w:rPr>
          <w:rFonts w:ascii="GHEA Grapalat" w:hAnsi="GHEA Grapalat"/>
          <w:sz w:val="24"/>
          <w:szCs w:val="24"/>
          <w:lang w:val="hy-AM"/>
        </w:rPr>
        <w:t xml:space="preserve">ազմավարության «ակնկալվող վերջնարդյունքների» իրականացման արդյունքում </w:t>
      </w:r>
      <w:r w:rsidR="00991851">
        <w:rPr>
          <w:rFonts w:ascii="GHEA Grapalat" w:hAnsi="GHEA Grapalat"/>
          <w:sz w:val="24"/>
          <w:szCs w:val="24"/>
          <w:lang w:val="hy-AM"/>
        </w:rPr>
        <w:t xml:space="preserve">ինչքանով </w:t>
      </w:r>
      <w:r w:rsidR="00E945F4">
        <w:rPr>
          <w:rFonts w:ascii="GHEA Grapalat" w:hAnsi="GHEA Grapalat"/>
          <w:sz w:val="24"/>
          <w:szCs w:val="24"/>
          <w:lang w:val="hy-AM"/>
        </w:rPr>
        <w:t>են</w:t>
      </w:r>
      <w:r w:rsidR="00991851">
        <w:rPr>
          <w:rFonts w:ascii="GHEA Grapalat" w:hAnsi="GHEA Grapalat"/>
          <w:sz w:val="24"/>
          <w:szCs w:val="24"/>
          <w:lang w:val="hy-AM"/>
        </w:rPr>
        <w:t xml:space="preserve"> ապահովվել </w:t>
      </w:r>
      <w:r w:rsidR="00BA0256">
        <w:rPr>
          <w:rFonts w:ascii="GHEA Grapalat" w:hAnsi="GHEA Grapalat"/>
          <w:sz w:val="24"/>
          <w:szCs w:val="24"/>
          <w:lang w:val="hy-AM"/>
        </w:rPr>
        <w:t>սահմանված</w:t>
      </w:r>
      <w:r w:rsidR="00991851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AE2">
        <w:rPr>
          <w:rFonts w:ascii="GHEA Grapalat" w:hAnsi="GHEA Grapalat"/>
          <w:sz w:val="24"/>
          <w:szCs w:val="24"/>
          <w:lang w:val="hy-AM"/>
        </w:rPr>
        <w:t xml:space="preserve">ազդեցության </w:t>
      </w:r>
      <w:r w:rsidR="00991851">
        <w:rPr>
          <w:rFonts w:ascii="GHEA Grapalat" w:hAnsi="GHEA Grapalat"/>
          <w:sz w:val="24"/>
          <w:szCs w:val="24"/>
          <w:lang w:val="hy-AM"/>
        </w:rPr>
        <w:t>ցուցիչները</w:t>
      </w:r>
      <w:r w:rsidR="00473AE2">
        <w:rPr>
          <w:rFonts w:ascii="GHEA Grapalat" w:hAnsi="GHEA Grapalat"/>
          <w:sz w:val="24"/>
          <w:szCs w:val="24"/>
          <w:lang w:val="hy-AM"/>
        </w:rPr>
        <w:t>:</w:t>
      </w:r>
    </w:p>
    <w:p w14:paraId="7CBBF845" w14:textId="77777777" w:rsidR="00751CD1" w:rsidRDefault="0073469E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3469E">
        <w:rPr>
          <w:rFonts w:ascii="GHEA Grapalat" w:hAnsi="GHEA Grapalat"/>
          <w:sz w:val="24"/>
          <w:szCs w:val="24"/>
          <w:lang w:val="hy-AM"/>
        </w:rPr>
        <w:t>Տարեկան կտրվածքով իրականացվում է միջանկյալ ժամանակահատվածի արդյունքային մոնիթորինգ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72676875" w14:textId="0289D4F9" w:rsidR="00C2746F" w:rsidRPr="00C2746F" w:rsidRDefault="0073469E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34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>Արդյունքային մոնիթորինգի գնահատումն իրականացվում է երեք չափանիշներով</w:t>
      </w:r>
      <w:r w:rsidR="00751CD1">
        <w:rPr>
          <w:rFonts w:ascii="GHEA Grapalat" w:hAnsi="GHEA Grapalat"/>
          <w:sz w:val="24"/>
          <w:szCs w:val="24"/>
          <w:lang w:val="hy-AM"/>
        </w:rPr>
        <w:t>.</w:t>
      </w:r>
    </w:p>
    <w:p w14:paraId="041F3357" w14:textId="77777777" w:rsidR="00C2746F" w:rsidRPr="00C2746F" w:rsidRDefault="00C2746F" w:rsidP="00C2746F">
      <w:pPr>
        <w:tabs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C274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ապահովված է </w:t>
      </w:r>
    </w:p>
    <w:p w14:paraId="3C013432" w14:textId="77777777" w:rsidR="00C2746F" w:rsidRPr="00C2746F" w:rsidRDefault="00C2746F" w:rsidP="00C2746F">
      <w:pPr>
        <w:tabs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2)</w:t>
      </w:r>
      <w:r w:rsidRPr="00C274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ապահովված չէ</w:t>
      </w:r>
    </w:p>
    <w:p w14:paraId="153C46B9" w14:textId="77777777" w:rsidR="00C2746F" w:rsidRPr="00C2746F" w:rsidRDefault="00C2746F" w:rsidP="00C2746F">
      <w:pPr>
        <w:tabs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lastRenderedPageBreak/>
        <w:t>3)</w:t>
      </w:r>
      <w:r w:rsidRPr="00C2746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ապահովված է մասամբ:</w:t>
      </w:r>
    </w:p>
    <w:p w14:paraId="4471D18B" w14:textId="28BA838D" w:rsidR="00C2746F" w:rsidRPr="00C2746F" w:rsidRDefault="00C2746F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Ռազմավարական նպատակը գնահատվում է «ա</w:t>
      </w:r>
      <w:r w:rsidRPr="00C2746F">
        <w:rPr>
          <w:rFonts w:ascii="GHEA Grapalat" w:eastAsia="Calibri" w:hAnsi="GHEA Grapalat" w:cs="Times New Roman"/>
          <w:sz w:val="24"/>
          <w:szCs w:val="24"/>
          <w:lang w:val="hy-AM"/>
        </w:rPr>
        <w:t>պահովված է»,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եթե ռազմավարական  նպատակով</w:t>
      </w:r>
      <w:r w:rsidR="00CF4AA2" w:rsidRPr="00776A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F4AA2">
        <w:rPr>
          <w:rFonts w:ascii="GHEA Grapalat" w:hAnsi="GHEA Grapalat"/>
          <w:sz w:val="24"/>
          <w:szCs w:val="24"/>
          <w:lang w:val="hy-AM"/>
        </w:rPr>
        <w:t>և մասնավոր նպատակով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սահմանված գործողությունների կատարողականի թիրախները և դրանց իրականացման արդյունքում ապահովված արդյունքային քանակական և որակական </w:t>
      </w:r>
      <w:r w:rsidR="008534D6">
        <w:rPr>
          <w:rFonts w:ascii="GHEA Grapalat" w:hAnsi="GHEA Grapalat"/>
          <w:sz w:val="24"/>
          <w:szCs w:val="24"/>
          <w:lang w:val="hy-AM"/>
        </w:rPr>
        <w:t>ցուցանիշներն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ապահովել են ակնկալվող վերջնարդյունքները</w:t>
      </w:r>
      <w:r w:rsidR="008C4BEB">
        <w:rPr>
          <w:rFonts w:ascii="GHEA Grapalat" w:hAnsi="GHEA Grapalat"/>
          <w:sz w:val="24"/>
          <w:szCs w:val="24"/>
          <w:lang w:val="hy-AM"/>
        </w:rPr>
        <w:t xml:space="preserve"> 70-100 տոկոսով</w:t>
      </w:r>
      <w:r w:rsidRPr="00C2746F">
        <w:rPr>
          <w:rFonts w:ascii="GHEA Grapalat" w:hAnsi="GHEA Grapalat"/>
          <w:sz w:val="24"/>
          <w:szCs w:val="24"/>
          <w:lang w:val="hy-AM"/>
        </w:rPr>
        <w:t>:</w:t>
      </w:r>
      <w:r w:rsidR="008C4BE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AEFC9E" w14:textId="54445C95" w:rsidR="00C2746F" w:rsidRDefault="00C2746F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Ռազմավարական նպատակը գնահատվում է «ա</w:t>
      </w:r>
      <w:r w:rsidRPr="00C2746F">
        <w:rPr>
          <w:rFonts w:ascii="GHEA Grapalat" w:eastAsia="Calibri" w:hAnsi="GHEA Grapalat" w:cs="Times New Roman"/>
          <w:sz w:val="24"/>
          <w:szCs w:val="24"/>
          <w:lang w:val="hy-AM"/>
        </w:rPr>
        <w:t>պահովված է մասամբ»,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եթե ռազմավարական նպատակով</w:t>
      </w:r>
      <w:r w:rsidR="00CF4AA2">
        <w:rPr>
          <w:rFonts w:ascii="GHEA Grapalat" w:hAnsi="GHEA Grapalat"/>
          <w:sz w:val="24"/>
          <w:szCs w:val="24"/>
          <w:lang w:val="hy-AM"/>
        </w:rPr>
        <w:t xml:space="preserve"> և մասնավոր նպատակով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սահմանված գործողությունների կատարողականի թիրախները և դրանց արդյունքային քանակական և որակական </w:t>
      </w:r>
      <w:r w:rsidR="008534D6">
        <w:rPr>
          <w:rFonts w:ascii="GHEA Grapalat" w:hAnsi="GHEA Grapalat"/>
          <w:sz w:val="24"/>
          <w:szCs w:val="24"/>
          <w:lang w:val="hy-AM"/>
        </w:rPr>
        <w:t>ցուցանիշները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ապահովել</w:t>
      </w:r>
      <w:r w:rsidR="00E34677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ակնկալվող վերջնարդյունքները </w:t>
      </w:r>
      <w:r w:rsidR="008534D6">
        <w:rPr>
          <w:rFonts w:ascii="GHEA Grapalat" w:hAnsi="GHEA Grapalat"/>
          <w:sz w:val="24"/>
          <w:szCs w:val="24"/>
          <w:lang w:val="hy-AM"/>
        </w:rPr>
        <w:t>30-70 տոկոսով:</w:t>
      </w:r>
    </w:p>
    <w:p w14:paraId="1A9B6BB7" w14:textId="28B53390" w:rsidR="008C4BEB" w:rsidRPr="008C4BEB" w:rsidRDefault="008C4BEB" w:rsidP="008C4BEB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Ռազմավարական նպատակը գնահատվում է «ա</w:t>
      </w:r>
      <w:r w:rsidRPr="00C2746F">
        <w:rPr>
          <w:rFonts w:ascii="GHEA Grapalat" w:eastAsia="Calibri" w:hAnsi="GHEA Grapalat" w:cs="Times New Roman"/>
          <w:sz w:val="24"/>
          <w:szCs w:val="24"/>
          <w:lang w:val="hy-AM"/>
        </w:rPr>
        <w:t>պահովված չէ»</w:t>
      </w:r>
      <w:r w:rsidR="00E34677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եթե ռազմավարական նպատակով</w:t>
      </w:r>
      <w:r>
        <w:rPr>
          <w:rFonts w:ascii="GHEA Grapalat" w:hAnsi="GHEA Grapalat"/>
          <w:sz w:val="24"/>
          <w:szCs w:val="24"/>
          <w:lang w:val="hy-AM"/>
        </w:rPr>
        <w:t xml:space="preserve"> և մասնավոր նպատակով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սահմանված գործողությունների կատարողականի թիրախները և դրանց արդյունքային քանակական և որակական </w:t>
      </w:r>
      <w:r w:rsidR="008D6863">
        <w:rPr>
          <w:rFonts w:ascii="GHEA Grapalat" w:hAnsi="GHEA Grapalat"/>
          <w:sz w:val="24"/>
          <w:szCs w:val="24"/>
          <w:lang w:val="hy-AM"/>
        </w:rPr>
        <w:t>ցուցանիշները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ապահովել </w:t>
      </w:r>
      <w:r w:rsidR="008D6863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ակնկալվող </w:t>
      </w:r>
      <w:r w:rsidR="008D6863">
        <w:rPr>
          <w:rFonts w:ascii="GHEA Grapalat" w:hAnsi="GHEA Grapalat"/>
          <w:sz w:val="24"/>
          <w:szCs w:val="24"/>
          <w:lang w:val="hy-AM"/>
        </w:rPr>
        <w:t>վերջնարդյունքնեը մինչև 30 տոկոս</w:t>
      </w:r>
      <w:r w:rsidRPr="00C2746F">
        <w:rPr>
          <w:rFonts w:ascii="GHEA Grapalat" w:hAnsi="GHEA Grapalat"/>
          <w:sz w:val="24"/>
          <w:szCs w:val="24"/>
          <w:lang w:val="hy-AM"/>
        </w:rPr>
        <w:t>:</w:t>
      </w:r>
    </w:p>
    <w:p w14:paraId="7F1E0047" w14:textId="4A1B3E40" w:rsidR="00C2746F" w:rsidRPr="00C2746F" w:rsidRDefault="00C2746F" w:rsidP="00C2746F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Ռազմավարության </w:t>
      </w:r>
      <w:r w:rsidR="00FD06D8">
        <w:rPr>
          <w:rFonts w:ascii="GHEA Grapalat" w:hAnsi="GHEA Grapalat"/>
          <w:sz w:val="24"/>
          <w:szCs w:val="24"/>
          <w:lang w:val="hy-AM"/>
        </w:rPr>
        <w:t>եզրափակիչ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արդյունքային գնահատումն իրականացվում է 2023-2026 թվականների ժամանակահատվածի համար։ Գնահատումն իրականացվում է ըստ ապահովված, չապահովված և մասամբ ապահովված ռազմավարական նպատակների հարաբերակցության։</w:t>
      </w:r>
    </w:p>
    <w:p w14:paraId="3CFD9D8D" w14:textId="77777777" w:rsidR="00C2746F" w:rsidRDefault="00C2746F" w:rsidP="00C2746F">
      <w:pPr>
        <w:tabs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8920A81" w14:textId="77777777" w:rsidR="006571B3" w:rsidRPr="00C2746F" w:rsidRDefault="006571B3" w:rsidP="00C2746F">
      <w:pPr>
        <w:tabs>
          <w:tab w:val="left" w:pos="851"/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A9E05D" w14:textId="4B56ED0A" w:rsidR="00C2746F" w:rsidRPr="00C2746F" w:rsidRDefault="00C2746F" w:rsidP="00C2746F">
      <w:pPr>
        <w:tabs>
          <w:tab w:val="left" w:pos="851"/>
        </w:tabs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 xml:space="preserve">ՄՈՆԻԹՈՐԻՆԳԻ </w:t>
      </w:r>
      <w:r w:rsidR="003B5B9E">
        <w:rPr>
          <w:rFonts w:ascii="GHEA Grapalat" w:hAnsi="GHEA Grapalat"/>
          <w:b/>
          <w:bCs/>
          <w:iCs/>
          <w:sz w:val="24"/>
          <w:szCs w:val="24"/>
          <w:lang w:val="hy-AM"/>
        </w:rPr>
        <w:t>ԵՎ</w:t>
      </w:r>
      <w:r w:rsidR="003B5B9E" w:rsidRPr="00B706E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ԳՆԱՀԱՏՄԱՆ</w:t>
      </w:r>
      <w:r w:rsidR="003B5B9E" w:rsidRPr="00C274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2746F">
        <w:rPr>
          <w:rFonts w:ascii="GHEA Grapalat" w:hAnsi="GHEA Grapalat"/>
          <w:b/>
          <w:sz w:val="24"/>
          <w:szCs w:val="24"/>
          <w:lang w:val="hy-AM"/>
        </w:rPr>
        <w:t>ԻՐԱԿԱՆԱՑՄԱՆ ԺԱՄԿԵՏՆԵՐԸ</w:t>
      </w:r>
    </w:p>
    <w:p w14:paraId="21112009" w14:textId="258B3695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Ռազմավարության Կատարող մարմինները յուրաքանչյուր տարվա առաջին կիսամյակի ավարտից հետո՝ 5 աշխատանքային օրվա ընթացքում</w:t>
      </w:r>
      <w:r w:rsidR="008B58A4">
        <w:rPr>
          <w:rFonts w:ascii="GHEA Grapalat" w:hAnsi="GHEA Grapalat"/>
          <w:sz w:val="24"/>
          <w:szCs w:val="24"/>
          <w:lang w:val="hy-AM"/>
        </w:rPr>
        <w:t>,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սույն մեթոդաբանությամբ սահմանված Ձև1-ին համապատասխան</w:t>
      </w:r>
      <w:r w:rsidR="008B58A4">
        <w:rPr>
          <w:rFonts w:ascii="GHEA Grapalat" w:hAnsi="GHEA Grapalat"/>
          <w:sz w:val="24"/>
          <w:szCs w:val="24"/>
          <w:lang w:val="hy-AM"/>
        </w:rPr>
        <w:t>՝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Նախարարություն են ներկայացնում հաշվետվություն Գործողությունների ծրագրով իրենց կողմից կատարման ենթակա աշխատանքների ընթացքի վերաբերյալ: Սույն կետում նշված տեղեկատվությունը ստանալուց հետո Նախարարությունը </w:t>
      </w:r>
      <w:r w:rsidR="00583B96" w:rsidRPr="00C2746F">
        <w:rPr>
          <w:rFonts w:ascii="GHEA Grapalat" w:hAnsi="GHEA Grapalat"/>
          <w:sz w:val="24"/>
          <w:szCs w:val="24"/>
          <w:lang w:val="hy-AM"/>
        </w:rPr>
        <w:t>վերլուծում,</w:t>
      </w:r>
      <w:r w:rsidR="00583B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համադրում և ամփոփում է Կատարող մարմինների կողմից ներկայացված հաշվետվությունները, կազմում է մոնիթորինգի կիսամյակային զեկույց և յուրաքանչյուր տարվա </w:t>
      </w:r>
      <w:r w:rsidRPr="00C2746F">
        <w:rPr>
          <w:rFonts w:ascii="GHEA Grapalat" w:hAnsi="GHEA Grapalat"/>
          <w:sz w:val="24"/>
          <w:szCs w:val="24"/>
          <w:lang w:val="hy-AM"/>
        </w:rPr>
        <w:lastRenderedPageBreak/>
        <w:t xml:space="preserve">առաջին կիսամյակի ավարտից հետո՝ 20-րդ աշխատանքային օրը, ապահովում է մոնիթորինգի կիսամյակային զեկույցի հրապարակումը Նախարարության կայքէջում: </w:t>
      </w:r>
    </w:p>
    <w:p w14:paraId="2906C15A" w14:textId="301F4BFA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Ռազմավարության Կատարող մարմինները յուրաքանչյուր տարվա ավարտից հետո 1</w:t>
      </w:r>
      <w:r w:rsidR="001B4FA0">
        <w:rPr>
          <w:rFonts w:ascii="GHEA Grapalat" w:hAnsi="GHEA Grapalat"/>
          <w:sz w:val="24"/>
          <w:szCs w:val="24"/>
          <w:lang w:val="hy-AM"/>
        </w:rPr>
        <w:t>5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սույն մեթոդաբանությամբ սահմանված Ձև2-ին համապատասխան Նախարարություն են ներկայացնում տարեկան հաշվետվություն Ռազմավարության գործողությունների ծրագրով իրենց կողմից կատարման ենթակա աշխատանքների վերաբերյալ: </w:t>
      </w:r>
    </w:p>
    <w:p w14:paraId="0334697F" w14:textId="77777777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Տեղեկատվությունը ստանալուց հետո Վարչությունը վերլուծում, համադրում, ամփոփում է ներկայացված հաշվետվությունները և Նախարարությանը հասանելի այլ տեղեկությունները, իրականացնում է գնահատում, մշակում է մոնիթորինգի և գնահատման տարեկան զեկույց:</w:t>
      </w:r>
    </w:p>
    <w:p w14:paraId="0CBFF1C6" w14:textId="6286B517" w:rsidR="00C2746F" w:rsidRPr="00C2746F" w:rsidRDefault="0005094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Նախարարությունն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 ապահովում է յուրաքանչյուր նախորդ տարվա մոնիթորինգի և գնահատման տարեկան զեկույցի հրապարակումը Նախարարության կայքէջում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 xml:space="preserve"> ոչ ուշ, քան մինչև տվյալ տարվա </w:t>
      </w:r>
      <w:r w:rsidR="00454061">
        <w:rPr>
          <w:rFonts w:ascii="GHEA Grapalat" w:hAnsi="GHEA Grapalat"/>
          <w:sz w:val="24"/>
          <w:szCs w:val="24"/>
          <w:lang w:val="hy-AM"/>
        </w:rPr>
        <w:t>ապրիլ</w:t>
      </w:r>
      <w:r w:rsidR="00454061" w:rsidRPr="00C274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46F" w:rsidRPr="00C2746F">
        <w:rPr>
          <w:rFonts w:ascii="GHEA Grapalat" w:hAnsi="GHEA Grapalat"/>
          <w:sz w:val="24"/>
          <w:szCs w:val="24"/>
          <w:lang w:val="hy-AM"/>
        </w:rPr>
        <w:t>ամսվա երրորդ տասնօրյակը:</w:t>
      </w:r>
    </w:p>
    <w:p w14:paraId="3AAAFB18" w14:textId="59F80E78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 Նախարարությունը մոնիթորինգի և գնահատման տարեկան զեկույցի նախագիծը մինչև հրապարակումը ներկայացնում է ոլորտային հասարակական կազմակերպություններին</w:t>
      </w:r>
      <w:r w:rsidR="00477CDD">
        <w:rPr>
          <w:rFonts w:ascii="GHEA Grapalat" w:hAnsi="GHEA Grapalat"/>
          <w:sz w:val="24"/>
          <w:szCs w:val="24"/>
          <w:lang w:val="hy-AM"/>
        </w:rPr>
        <w:t xml:space="preserve"> ոչ ուշ</w:t>
      </w:r>
      <w:r w:rsidR="003351EB">
        <w:rPr>
          <w:rFonts w:ascii="GHEA Grapalat" w:hAnsi="GHEA Grapalat"/>
          <w:sz w:val="24"/>
          <w:szCs w:val="24"/>
          <w:lang w:val="hy-AM"/>
        </w:rPr>
        <w:t>,</w:t>
      </w:r>
      <w:r w:rsidR="00477CDD">
        <w:rPr>
          <w:rFonts w:ascii="GHEA Grapalat" w:hAnsi="GHEA Grapalat"/>
          <w:sz w:val="24"/>
          <w:szCs w:val="24"/>
          <w:lang w:val="hy-AM"/>
        </w:rPr>
        <w:t xml:space="preserve"> քան տվյալ տարվա մարտի 1</w:t>
      </w:r>
      <w:r w:rsidR="003351EB">
        <w:rPr>
          <w:rFonts w:ascii="GHEA Grapalat" w:hAnsi="GHEA Grapalat"/>
          <w:sz w:val="24"/>
          <w:szCs w:val="24"/>
          <w:lang w:val="hy-AM"/>
        </w:rPr>
        <w:t>-ը ներառյալ</w:t>
      </w:r>
      <w:r w:rsidRPr="00C2746F">
        <w:rPr>
          <w:rFonts w:ascii="GHEA Grapalat" w:hAnsi="GHEA Grapalat"/>
          <w:sz w:val="24"/>
          <w:szCs w:val="24"/>
          <w:lang w:val="hy-AM"/>
        </w:rPr>
        <w:t>՝ վերջիններիս դիրքորոշումը ստանալու և դրանք տարեկան զեկույցում ներառելու նպատակով:</w:t>
      </w:r>
    </w:p>
    <w:p w14:paraId="4C6FA119" w14:textId="11D75A74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Ոլորտային հասարակական կազմակերպություններն իրենց դիրքորոշումը Զեկույցում ներառելու նպատակով այն ներկայացնում են Նախարարություն մինչև յուրաքանչյուր հաշվետու տարվա մարտի երրորդ տասնօրյակ:</w:t>
      </w:r>
    </w:p>
    <w:p w14:paraId="71842162" w14:textId="142EC784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Առավել համապարփակ և բազմակողմանի գնահատում ունենալու նպատակով քաղաքացիական հասարակության կազմակերպությունները յուրաքանչյուր տարի կարող են իրականացնել անկախ մոնիթորինգ և գնահատում, որոնց արդյունքները մինչև յուրաքանչյուր հաշվետու տարվա մարտի </w:t>
      </w:r>
      <w:r w:rsidR="00911E27">
        <w:rPr>
          <w:rFonts w:ascii="GHEA Grapalat" w:hAnsi="GHEA Grapalat"/>
          <w:sz w:val="24"/>
          <w:szCs w:val="24"/>
          <w:lang w:val="hy-AM"/>
        </w:rPr>
        <w:t>եր</w:t>
      </w:r>
      <w:r w:rsidRPr="00C2746F">
        <w:rPr>
          <w:rFonts w:ascii="GHEA Grapalat" w:hAnsi="GHEA Grapalat"/>
          <w:sz w:val="24"/>
          <w:szCs w:val="24"/>
          <w:lang w:val="hy-AM"/>
        </w:rPr>
        <w:t xml:space="preserve">րորդ տասնօրյակ Նախարարություն ներկայացնելու դեպքում, ներառվում են մոնիթորինգի և գնահատման զեկույցում: </w:t>
      </w:r>
    </w:p>
    <w:p w14:paraId="75019C9E" w14:textId="5CF335AD" w:rsidR="00C2746F" w:rsidRPr="00CE20F3" w:rsidRDefault="00C2746F" w:rsidP="004F625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lastRenderedPageBreak/>
        <w:t xml:space="preserve">Մոնիթորինգի և գնահատման զեկույցում ներառվում են հասարակական կազմակերպությունների </w:t>
      </w:r>
      <w:r w:rsidR="004F6250" w:rsidRPr="004F6250">
        <w:rPr>
          <w:rFonts w:ascii="GHEA Grapalat" w:hAnsi="GHEA Grapalat"/>
          <w:sz w:val="24"/>
          <w:szCs w:val="24"/>
          <w:lang w:val="hy-AM"/>
        </w:rPr>
        <w:t xml:space="preserve">գնահատման և  մոնիթորինգի այլընտրանքային  </w:t>
      </w:r>
      <w:r w:rsidR="004F6250" w:rsidRPr="00A0571B">
        <w:rPr>
          <w:rFonts w:ascii="GHEA Grapalat" w:hAnsi="GHEA Grapalat"/>
          <w:sz w:val="24"/>
          <w:szCs w:val="24"/>
          <w:lang w:val="hy-AM"/>
        </w:rPr>
        <w:t>հասարակական զեկույցները</w:t>
      </w:r>
      <w:r w:rsidRPr="004F6250">
        <w:rPr>
          <w:rFonts w:ascii="GHEA Grapalat" w:hAnsi="GHEA Grapalat"/>
          <w:sz w:val="24"/>
          <w:szCs w:val="24"/>
          <w:lang w:val="hy-AM"/>
        </w:rPr>
        <w:t>, որոնք համադրելի</w:t>
      </w:r>
      <w:r w:rsidRPr="00A0571B">
        <w:rPr>
          <w:rFonts w:ascii="GHEA Grapalat" w:hAnsi="GHEA Grapalat"/>
          <w:sz w:val="24"/>
          <w:szCs w:val="24"/>
          <w:lang w:val="hy-AM"/>
        </w:rPr>
        <w:t xml:space="preserve"> են սույն մեթոդաբանության </w:t>
      </w:r>
      <w:r w:rsidRPr="005D7163">
        <w:rPr>
          <w:rFonts w:ascii="GHEA Grapalat" w:hAnsi="GHEA Grapalat"/>
          <w:sz w:val="24"/>
          <w:szCs w:val="24"/>
          <w:lang w:val="hy-AM"/>
        </w:rPr>
        <w:t>հետ:</w:t>
      </w:r>
      <w:r w:rsidR="00473F99" w:rsidRPr="00CE20F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9E24884" w14:textId="77777777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Ռազմավարության մոնիթորինգի և գնահատման ամփոփիչ զեկույցը կազմվում է Ռազմավարության վերջին հաշվետու տարվան հաջորդող տարվա առաջին կիսամյակի ավարտին:</w:t>
      </w:r>
    </w:p>
    <w:p w14:paraId="5904D82D" w14:textId="77777777" w:rsidR="00C2746F" w:rsidRPr="00C2746F" w:rsidRDefault="00C2746F" w:rsidP="00C2746F">
      <w:pPr>
        <w:tabs>
          <w:tab w:val="left" w:pos="851"/>
        </w:tabs>
        <w:ind w:firstLine="567"/>
        <w:rPr>
          <w:rFonts w:ascii="GHEA Grapalat" w:hAnsi="GHEA Grapalat"/>
          <w:b/>
          <w:sz w:val="24"/>
          <w:szCs w:val="24"/>
          <w:lang w:val="hy-AM"/>
        </w:rPr>
      </w:pPr>
    </w:p>
    <w:p w14:paraId="29E62997" w14:textId="1B2B0002" w:rsidR="00C2746F" w:rsidRPr="00C2746F" w:rsidRDefault="00C2746F" w:rsidP="00C2746F">
      <w:pPr>
        <w:tabs>
          <w:tab w:val="left" w:pos="851"/>
        </w:tabs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hAnsi="GHEA Grapalat"/>
          <w:b/>
          <w:sz w:val="24"/>
          <w:szCs w:val="24"/>
          <w:lang w:val="hy-AM"/>
        </w:rPr>
        <w:t>ՌԱԶՄԱՎԱՐՈՒԹՅԱՆ ՄՈՆԻԹՈՐԻՆԳԻ ԵՎ ԳՆԱՀԱՏՄԱՆ ՏԱՐԵԿԱՆ ԵՎ ԱՄՓՈՓԻՉ ԶԵԿՈՒՅՑՆԵՐԻ</w:t>
      </w:r>
      <w:r w:rsidR="00540DB3">
        <w:rPr>
          <w:rFonts w:ascii="GHEA Grapalat" w:hAnsi="GHEA Grapalat"/>
          <w:b/>
          <w:sz w:val="24"/>
          <w:szCs w:val="24"/>
          <w:lang w:val="hy-AM"/>
        </w:rPr>
        <w:t xml:space="preserve"> ԿԱՌՈՒՑՎԱԾՔԸ</w:t>
      </w:r>
    </w:p>
    <w:p w14:paraId="7DD64744" w14:textId="77777777" w:rsidR="00C2746F" w:rsidRPr="00C2746F" w:rsidRDefault="00C2746F" w:rsidP="00C2746F">
      <w:pPr>
        <w:tabs>
          <w:tab w:val="left" w:pos="851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078EB80" w14:textId="77777777" w:rsidR="00C2746F" w:rsidRPr="00C2746F" w:rsidRDefault="00C2746F" w:rsidP="00C2746F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 xml:space="preserve">Ռազմավարության մոնիթորինգի և գնահատման տարեկան և ամփոփիչ զեկույցները բաղկացած են հետևյալ բաժիններից՝ </w:t>
      </w:r>
    </w:p>
    <w:p w14:paraId="59EF4146" w14:textId="77777777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Տիտղոսաթերթ.</w:t>
      </w:r>
    </w:p>
    <w:p w14:paraId="4AA807F9" w14:textId="77777777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Բովանդակություն.</w:t>
      </w:r>
    </w:p>
    <w:p w14:paraId="2B46CABA" w14:textId="77777777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Ներածություն.</w:t>
      </w:r>
    </w:p>
    <w:p w14:paraId="55DC114B" w14:textId="77777777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Մոնիթորինգի և գնահատման մեթոդաբանություն.</w:t>
      </w:r>
    </w:p>
    <w:p w14:paraId="76904E46" w14:textId="3B4E514B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Գործոնային մոնիթորինգ՝ ըստ առանձին գործողությունների</w:t>
      </w:r>
      <w:r w:rsidR="00A0571B">
        <w:rPr>
          <w:rStyle w:val="a8"/>
          <w:rFonts w:ascii="GHEA Grapalat" w:hAnsi="GHEA Grapalat"/>
          <w:sz w:val="24"/>
          <w:szCs w:val="24"/>
          <w:lang w:val="hy-AM"/>
        </w:rPr>
        <w:footnoteReference w:id="1"/>
      </w:r>
      <w:r w:rsidRPr="00C2746F">
        <w:rPr>
          <w:rFonts w:ascii="GHEA Grapalat" w:hAnsi="GHEA Grapalat"/>
          <w:sz w:val="24"/>
          <w:szCs w:val="24"/>
          <w:lang w:val="hy-AM"/>
        </w:rPr>
        <w:t>.</w:t>
      </w:r>
    </w:p>
    <w:p w14:paraId="1917C014" w14:textId="48367B88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Արդյունքային մոնիթորինգ՝ ըստ Ռազմավարական նպատակների</w:t>
      </w:r>
      <w:r w:rsidR="00A0571B">
        <w:rPr>
          <w:rStyle w:val="a8"/>
          <w:rFonts w:ascii="GHEA Grapalat" w:hAnsi="GHEA Grapalat"/>
          <w:sz w:val="24"/>
          <w:szCs w:val="24"/>
          <w:lang w:val="hy-AM"/>
        </w:rPr>
        <w:footnoteReference w:id="2"/>
      </w:r>
      <w:r w:rsidRPr="00C2746F">
        <w:rPr>
          <w:rFonts w:ascii="GHEA Grapalat" w:hAnsi="GHEA Grapalat"/>
          <w:sz w:val="24"/>
          <w:szCs w:val="24"/>
          <w:lang w:val="hy-AM"/>
        </w:rPr>
        <w:t>.</w:t>
      </w:r>
    </w:p>
    <w:p w14:paraId="3F30816D" w14:textId="77777777" w:rsidR="00C2746F" w:rsidRPr="00174809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Գործոնային և արդյունքային մոնիթորինգի արդյունքների ամփոփ նկարագրություն.</w:t>
      </w:r>
    </w:p>
    <w:p w14:paraId="42E21B59" w14:textId="116AB349" w:rsidR="00174809" w:rsidRPr="00C2746F" w:rsidRDefault="00E824E0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Քաղաքացիական հ</w:t>
      </w:r>
      <w:r w:rsidR="00174809">
        <w:rPr>
          <w:rFonts w:ascii="GHEA Grapalat" w:hAnsi="GHEA Grapalat"/>
          <w:sz w:val="24"/>
          <w:szCs w:val="24"/>
          <w:lang w:val="hy-AM"/>
        </w:rPr>
        <w:t>ասարա</w:t>
      </w:r>
      <w:r>
        <w:rPr>
          <w:rFonts w:ascii="GHEA Grapalat" w:hAnsi="GHEA Grapalat"/>
          <w:sz w:val="24"/>
          <w:szCs w:val="24"/>
          <w:lang w:val="hy-AM"/>
        </w:rPr>
        <w:t xml:space="preserve">կության </w:t>
      </w:r>
      <w:r w:rsidR="00174809">
        <w:rPr>
          <w:rFonts w:ascii="GHEA Grapalat" w:hAnsi="GHEA Grapalat"/>
          <w:sz w:val="24"/>
          <w:szCs w:val="24"/>
          <w:lang w:val="hy-AM"/>
        </w:rPr>
        <w:t xml:space="preserve"> կազմակերպությունների կողմից իրականացված գնահատումների</w:t>
      </w:r>
      <w:r w:rsidR="000405C9">
        <w:rPr>
          <w:rFonts w:ascii="GHEA Grapalat" w:hAnsi="GHEA Grapalat"/>
          <w:sz w:val="24"/>
          <w:szCs w:val="24"/>
          <w:lang w:val="hy-AM"/>
        </w:rPr>
        <w:t xml:space="preserve"> ամփոփ</w:t>
      </w:r>
      <w:r w:rsidR="00174809">
        <w:rPr>
          <w:rFonts w:ascii="GHEA Grapalat" w:hAnsi="GHEA Grapalat"/>
          <w:sz w:val="24"/>
          <w:szCs w:val="24"/>
          <w:lang w:val="hy-AM"/>
        </w:rPr>
        <w:t xml:space="preserve"> արդյունքներ</w:t>
      </w:r>
      <w:r w:rsidR="00174809">
        <w:rPr>
          <w:rFonts w:ascii="Cambria Math" w:hAnsi="Cambria Math"/>
          <w:sz w:val="24"/>
          <w:szCs w:val="24"/>
          <w:lang w:val="hy-AM"/>
        </w:rPr>
        <w:t>․</w:t>
      </w:r>
    </w:p>
    <w:p w14:paraId="773FFC9F" w14:textId="77777777" w:rsidR="00C2746F" w:rsidRPr="00C2746F" w:rsidRDefault="00C2746F" w:rsidP="00C2746F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C2746F">
        <w:rPr>
          <w:rFonts w:ascii="GHEA Grapalat" w:hAnsi="GHEA Grapalat"/>
          <w:sz w:val="24"/>
          <w:szCs w:val="24"/>
          <w:lang w:val="hy-AM"/>
        </w:rPr>
        <w:t>Եզրափակիչ մաս:</w:t>
      </w:r>
    </w:p>
    <w:p w14:paraId="6CCB510D" w14:textId="77777777" w:rsidR="00C2746F" w:rsidRPr="00C2746F" w:rsidRDefault="00C2746F" w:rsidP="00C2746F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4EF15223" w14:textId="77777777" w:rsidR="00C2746F" w:rsidRPr="00C2746F" w:rsidRDefault="00C2746F" w:rsidP="00C2746F">
      <w:pPr>
        <w:tabs>
          <w:tab w:val="left" w:pos="851"/>
        </w:tabs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AE8F0A5" w14:textId="77777777" w:rsidR="00C2746F" w:rsidRPr="00C2746F" w:rsidRDefault="00C2746F" w:rsidP="00E86075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14:paraId="75649AF1" w14:textId="77777777" w:rsidR="002D0E25" w:rsidRPr="002D0E25" w:rsidRDefault="002D0E25" w:rsidP="000D2CEB">
      <w:pPr>
        <w:jc w:val="both"/>
        <w:rPr>
          <w:rFonts w:ascii="Cambria Math" w:hAnsi="Cambria Math"/>
          <w:sz w:val="24"/>
          <w:szCs w:val="24"/>
          <w:lang w:val="hy-AM"/>
        </w:rPr>
      </w:pPr>
    </w:p>
    <w:p w14:paraId="2F9907D0" w14:textId="77777777" w:rsidR="00C2746F" w:rsidRPr="00C2746F" w:rsidRDefault="00C2746F" w:rsidP="00C2746F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CCD7E92" w14:textId="77777777" w:rsidR="00C2746F" w:rsidRPr="00C2746F" w:rsidRDefault="00C2746F" w:rsidP="00B46091">
      <w:pPr>
        <w:jc w:val="both"/>
        <w:rPr>
          <w:rFonts w:ascii="GHEA Grapalat" w:hAnsi="GHEA Grapalat"/>
          <w:sz w:val="24"/>
          <w:szCs w:val="24"/>
          <w:lang w:val="hy-AM"/>
        </w:rPr>
        <w:sectPr w:rsidR="00C2746F" w:rsidRPr="00C2746F" w:rsidSect="00EA0E4F">
          <w:headerReference w:type="default" r:id="rId8"/>
          <w:footerReference w:type="default" r:id="rId9"/>
          <w:pgSz w:w="12240" w:h="15840"/>
          <w:pgMar w:top="851" w:right="567" w:bottom="567" w:left="1134" w:header="720" w:footer="720" w:gutter="0"/>
          <w:cols w:space="720"/>
          <w:docGrid w:linePitch="360"/>
        </w:sectPr>
      </w:pPr>
    </w:p>
    <w:p w14:paraId="127D6FDF" w14:textId="77777777" w:rsidR="00C2746F" w:rsidRPr="00C2746F" w:rsidRDefault="00C2746F" w:rsidP="00B46091">
      <w:pP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13986C4" w14:textId="77777777" w:rsidR="00C2746F" w:rsidRPr="00C2746F" w:rsidRDefault="00C2746F" w:rsidP="00C2746F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7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Ձև1</w:t>
      </w:r>
    </w:p>
    <w:p w14:paraId="46F3F55A" w14:textId="77777777" w:rsidR="00C2746F" w:rsidRPr="00C2746F" w:rsidRDefault="00C2746F" w:rsidP="00C2746F">
      <w:pPr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74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Կիսամյակային հաշվետվության ձևաչափ</w:t>
      </w:r>
      <w:r w:rsidRPr="00C2746F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footnoteReference w:id="3"/>
      </w:r>
    </w:p>
    <w:tbl>
      <w:tblPr>
        <w:tblStyle w:val="TableGrid1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6520"/>
      </w:tblGrid>
      <w:tr w:rsidR="00C2746F" w:rsidRPr="00C2746F" w14:paraId="32E65B22" w14:textId="77777777" w:rsidTr="00FD282B">
        <w:trPr>
          <w:trHeight w:val="513"/>
        </w:trPr>
        <w:tc>
          <w:tcPr>
            <w:tcW w:w="8222" w:type="dxa"/>
            <w:gridSpan w:val="2"/>
            <w:shd w:val="clear" w:color="auto" w:fill="D6E3BC"/>
          </w:tcPr>
          <w:p w14:paraId="18186A1F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Գործողության համար և անվանում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4"/>
            </w:r>
          </w:p>
          <w:p w14:paraId="7BABD45E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  <w:p w14:paraId="09FF0154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  <w:p w14:paraId="16E2ABA4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520" w:type="dxa"/>
            <w:shd w:val="clear" w:color="auto" w:fill="D6E3BC"/>
          </w:tcPr>
          <w:p w14:paraId="10DF67EE" w14:textId="0DF7C316" w:rsidR="00C2746F" w:rsidRPr="00C2746F" w:rsidRDefault="00EE1FBC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</w:t>
            </w:r>
            <w:r w:rsidR="00C2746F"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մարմիններ</w:t>
            </w:r>
            <w:r w:rsidR="00C2746F"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</w:rPr>
              <w:footnoteReference w:id="5"/>
            </w:r>
          </w:p>
          <w:p w14:paraId="65A2D586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06DC237A" w14:textId="77777777" w:rsidTr="00FD282B">
        <w:trPr>
          <w:trHeight w:val="262"/>
        </w:trPr>
        <w:tc>
          <w:tcPr>
            <w:tcW w:w="1418" w:type="dxa"/>
            <w:shd w:val="clear" w:color="auto" w:fill="D6E3BC"/>
          </w:tcPr>
          <w:p w14:paraId="4A42FEF1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6804" w:type="dxa"/>
            <w:shd w:val="clear" w:color="auto" w:fill="D6E3BC"/>
          </w:tcPr>
          <w:p w14:paraId="073B4A5B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Կատարողականի թիրախներ</w:t>
            </w:r>
          </w:p>
        </w:tc>
        <w:tc>
          <w:tcPr>
            <w:tcW w:w="6520" w:type="dxa"/>
            <w:vMerge w:val="restart"/>
            <w:shd w:val="clear" w:color="auto" w:fill="D6E3BC"/>
          </w:tcPr>
          <w:p w14:paraId="08A040A1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447721BB" w14:textId="77777777" w:rsidTr="00FD282B">
        <w:trPr>
          <w:trHeight w:val="116"/>
        </w:trPr>
        <w:tc>
          <w:tcPr>
            <w:tcW w:w="1418" w:type="dxa"/>
            <w:shd w:val="clear" w:color="auto" w:fill="D6E3BC"/>
          </w:tcPr>
          <w:p w14:paraId="4649C1A2" w14:textId="77777777" w:rsidR="00C2746F" w:rsidRPr="00C2746F" w:rsidRDefault="00C2746F" w:rsidP="00955670">
            <w:pPr>
              <w:spacing w:line="276" w:lineRule="auto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Տարի</w:t>
            </w:r>
          </w:p>
        </w:tc>
        <w:tc>
          <w:tcPr>
            <w:tcW w:w="6804" w:type="dxa"/>
            <w:shd w:val="clear" w:color="auto" w:fill="D6E3BC"/>
          </w:tcPr>
          <w:p w14:paraId="1696342D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520" w:type="dxa"/>
            <w:vMerge/>
            <w:shd w:val="clear" w:color="auto" w:fill="D6E3BC"/>
          </w:tcPr>
          <w:p w14:paraId="1B5C7166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060612B2" w14:textId="77777777" w:rsidTr="00FD282B">
        <w:trPr>
          <w:trHeight w:val="773"/>
        </w:trPr>
        <w:tc>
          <w:tcPr>
            <w:tcW w:w="1418" w:type="dxa"/>
            <w:shd w:val="clear" w:color="auto" w:fill="D6E3BC"/>
          </w:tcPr>
          <w:p w14:paraId="2955EE4F" w14:textId="77777777" w:rsidR="00C2746F" w:rsidRPr="00C2746F" w:rsidRDefault="00C2746F" w:rsidP="00955670">
            <w:pPr>
              <w:spacing w:line="276" w:lineRule="auto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Կիսամյակ</w:t>
            </w:r>
          </w:p>
        </w:tc>
        <w:tc>
          <w:tcPr>
            <w:tcW w:w="6804" w:type="dxa"/>
            <w:shd w:val="clear" w:color="auto" w:fill="D6E3BC"/>
          </w:tcPr>
          <w:p w14:paraId="60A40B56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I</w:t>
            </w:r>
          </w:p>
          <w:p w14:paraId="1053DCC1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520" w:type="dxa"/>
            <w:vMerge/>
            <w:shd w:val="clear" w:color="auto" w:fill="D6E3BC"/>
          </w:tcPr>
          <w:p w14:paraId="7C488AE9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625E09EA" w14:textId="77777777" w:rsidTr="00FD282B">
        <w:trPr>
          <w:trHeight w:val="775"/>
        </w:trPr>
        <w:tc>
          <w:tcPr>
            <w:tcW w:w="1418" w:type="dxa"/>
            <w:shd w:val="clear" w:color="auto" w:fill="D6E3BC"/>
          </w:tcPr>
          <w:p w14:paraId="3207E87E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6804" w:type="dxa"/>
            <w:shd w:val="clear" w:color="auto" w:fill="D6E3BC"/>
          </w:tcPr>
          <w:p w14:paraId="746EFB98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Կատարված աշխատանքների նկարագրություն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6"/>
            </w:r>
          </w:p>
        </w:tc>
        <w:tc>
          <w:tcPr>
            <w:tcW w:w="6520" w:type="dxa"/>
            <w:shd w:val="clear" w:color="auto" w:fill="D6E3BC"/>
          </w:tcPr>
          <w:p w14:paraId="60B6DD8B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Գործողության իրականացմանը խոչընդոտող հանգամանքներ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7"/>
            </w:r>
          </w:p>
        </w:tc>
      </w:tr>
      <w:tr w:rsidR="00C2746F" w:rsidRPr="00C2746F" w14:paraId="0581E86C" w14:textId="77777777" w:rsidTr="00FD282B">
        <w:trPr>
          <w:trHeight w:val="5120"/>
        </w:trPr>
        <w:tc>
          <w:tcPr>
            <w:tcW w:w="1418" w:type="dxa"/>
            <w:shd w:val="clear" w:color="auto" w:fill="EAF1DD"/>
          </w:tcPr>
          <w:p w14:paraId="4CAF4FD7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6804" w:type="dxa"/>
            <w:shd w:val="clear" w:color="auto" w:fill="EAF1DD"/>
          </w:tcPr>
          <w:p w14:paraId="7C96D247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520" w:type="dxa"/>
            <w:shd w:val="clear" w:color="auto" w:fill="EAF1DD"/>
          </w:tcPr>
          <w:p w14:paraId="410DF291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  <w:p w14:paraId="4F1F796B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04FB3F93" w14:textId="77777777" w:rsidTr="00FD282B">
        <w:trPr>
          <w:trHeight w:val="959"/>
        </w:trPr>
        <w:tc>
          <w:tcPr>
            <w:tcW w:w="14742" w:type="dxa"/>
            <w:gridSpan w:val="3"/>
            <w:shd w:val="clear" w:color="auto" w:fill="EAF1DD"/>
          </w:tcPr>
          <w:p w14:paraId="63BE35F3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Լրացուցիչ նշումներ՝ </w:t>
            </w:r>
          </w:p>
          <w:p w14:paraId="13288665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  <w:p w14:paraId="14B87F60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35C298A2" w14:textId="77777777" w:rsidR="00C2746F" w:rsidRPr="00C2746F" w:rsidRDefault="00C2746F" w:rsidP="00C2746F">
      <w:pPr>
        <w:ind w:firstLine="567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EF1B4F8" w14:textId="77777777" w:rsidR="005B2E86" w:rsidRDefault="005B2E86" w:rsidP="00C2746F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249DABB1" w14:textId="77777777" w:rsidR="005B2E86" w:rsidRDefault="005B2E86" w:rsidP="00C2746F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21FF9A5" w14:textId="77777777" w:rsidR="005B2E86" w:rsidRDefault="005B2E86" w:rsidP="00C2746F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5DBEE6A" w14:textId="77777777" w:rsidR="005B2E86" w:rsidRDefault="005B2E86" w:rsidP="00C2746F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4CD9D6A1" w14:textId="77777777" w:rsidR="005B2E86" w:rsidRDefault="005B2E86" w:rsidP="00C2746F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42CFAB30" w14:textId="7658C227" w:rsidR="00A1381B" w:rsidRPr="00F94461" w:rsidRDefault="00C2746F" w:rsidP="00F94461">
      <w:pPr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7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Ձև2</w:t>
      </w:r>
    </w:p>
    <w:p w14:paraId="33E72ACD" w14:textId="77777777" w:rsidR="00A1381B" w:rsidRPr="00BE1A5C" w:rsidRDefault="00A1381B" w:rsidP="00C2746F">
      <w:pPr>
        <w:ind w:firstLine="567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661D68F" w14:textId="77777777" w:rsidR="00C2746F" w:rsidRPr="00C2746F" w:rsidRDefault="00C2746F" w:rsidP="00C2746F">
      <w:pPr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1D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Տարեկան հաշվետվության ձևաչափ</w:t>
      </w:r>
      <w:r w:rsidRPr="002F1D5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footnoteReference w:id="8"/>
      </w:r>
    </w:p>
    <w:tbl>
      <w:tblPr>
        <w:tblStyle w:val="TableGrid1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5103"/>
        <w:gridCol w:w="708"/>
        <w:gridCol w:w="1560"/>
        <w:gridCol w:w="1346"/>
        <w:gridCol w:w="496"/>
        <w:gridCol w:w="2410"/>
      </w:tblGrid>
      <w:tr w:rsidR="00C2746F" w:rsidRPr="00C2746F" w14:paraId="14518BBD" w14:textId="77777777" w:rsidTr="00FD282B">
        <w:trPr>
          <w:trHeight w:val="513"/>
        </w:trPr>
        <w:tc>
          <w:tcPr>
            <w:tcW w:w="8222" w:type="dxa"/>
            <w:gridSpan w:val="3"/>
            <w:shd w:val="clear" w:color="auto" w:fill="D6E3BC"/>
          </w:tcPr>
          <w:p w14:paraId="32710EDB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Գործողության համար և անվանում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9"/>
            </w:r>
          </w:p>
          <w:p w14:paraId="3653B868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  <w:p w14:paraId="44D6473F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  <w:p w14:paraId="6B781114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6520" w:type="dxa"/>
            <w:gridSpan w:val="5"/>
            <w:shd w:val="clear" w:color="auto" w:fill="D6E3BC"/>
          </w:tcPr>
          <w:p w14:paraId="78341A42" w14:textId="5BFDB903" w:rsidR="00C2746F" w:rsidRPr="00C2746F" w:rsidRDefault="00CC3E76" w:rsidP="00CC3E76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</w:t>
            </w:r>
            <w:r w:rsidR="00C2746F"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մարմիններ</w:t>
            </w:r>
            <w:r w:rsidR="00C2746F"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</w:rPr>
              <w:footnoteReference w:id="10"/>
            </w:r>
          </w:p>
          <w:p w14:paraId="01E048B2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462A2B4B" w14:textId="77777777" w:rsidTr="00FD282B">
        <w:trPr>
          <w:trHeight w:val="262"/>
        </w:trPr>
        <w:tc>
          <w:tcPr>
            <w:tcW w:w="1418" w:type="dxa"/>
            <w:shd w:val="clear" w:color="auto" w:fill="D6E3BC"/>
          </w:tcPr>
          <w:p w14:paraId="176A988C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6804" w:type="dxa"/>
            <w:gridSpan w:val="2"/>
            <w:shd w:val="clear" w:color="auto" w:fill="D6E3BC"/>
          </w:tcPr>
          <w:p w14:paraId="6F6AF6E4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Կատարողականի թիրախներ</w:t>
            </w:r>
          </w:p>
        </w:tc>
        <w:tc>
          <w:tcPr>
            <w:tcW w:w="2268" w:type="dxa"/>
            <w:gridSpan w:val="2"/>
            <w:vMerge w:val="restart"/>
            <w:shd w:val="clear" w:color="auto" w:fill="D6E3BC"/>
          </w:tcPr>
          <w:p w14:paraId="758E8654" w14:textId="77777777" w:rsidR="00C2746F" w:rsidRPr="00C2746F" w:rsidRDefault="00C2746F" w:rsidP="00CC3E76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Արդյունքային որակական և քանակական ցուցանիշներ</w:t>
            </w:r>
          </w:p>
        </w:tc>
        <w:tc>
          <w:tcPr>
            <w:tcW w:w="1842" w:type="dxa"/>
            <w:gridSpan w:val="2"/>
            <w:vMerge w:val="restart"/>
            <w:shd w:val="clear" w:color="auto" w:fill="D6E3BC"/>
          </w:tcPr>
          <w:p w14:paraId="77C44E4E" w14:textId="18360C06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 w:val="restart"/>
            <w:shd w:val="clear" w:color="auto" w:fill="D6E3BC"/>
          </w:tcPr>
          <w:p w14:paraId="40FD0809" w14:textId="77777777" w:rsidR="00C2746F" w:rsidRPr="00C2746F" w:rsidRDefault="00C2746F" w:rsidP="00CC3E76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Ակնկալվող վերջնարդյունքներ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11"/>
            </w:r>
          </w:p>
        </w:tc>
      </w:tr>
      <w:tr w:rsidR="00C2746F" w:rsidRPr="00C2746F" w14:paraId="7B048F57" w14:textId="77777777" w:rsidTr="00FD282B">
        <w:trPr>
          <w:trHeight w:val="116"/>
        </w:trPr>
        <w:tc>
          <w:tcPr>
            <w:tcW w:w="1418" w:type="dxa"/>
            <w:shd w:val="clear" w:color="auto" w:fill="D6E3BC"/>
          </w:tcPr>
          <w:p w14:paraId="5ACBB6E8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Տարի</w:t>
            </w:r>
          </w:p>
        </w:tc>
        <w:tc>
          <w:tcPr>
            <w:tcW w:w="6804" w:type="dxa"/>
            <w:gridSpan w:val="2"/>
            <w:shd w:val="clear" w:color="auto" w:fill="D6E3BC"/>
          </w:tcPr>
          <w:p w14:paraId="5434DA3E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2024</w:t>
            </w:r>
          </w:p>
        </w:tc>
        <w:tc>
          <w:tcPr>
            <w:tcW w:w="2268" w:type="dxa"/>
            <w:gridSpan w:val="2"/>
            <w:vMerge/>
            <w:shd w:val="clear" w:color="auto" w:fill="D6E3BC"/>
          </w:tcPr>
          <w:p w14:paraId="0AA54EF3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gridSpan w:val="2"/>
            <w:vMerge/>
            <w:shd w:val="clear" w:color="auto" w:fill="D6E3BC"/>
          </w:tcPr>
          <w:p w14:paraId="02D26C44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/>
            <w:shd w:val="clear" w:color="auto" w:fill="D6E3BC"/>
          </w:tcPr>
          <w:p w14:paraId="5D9011B7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C2746F" w14:paraId="29B572C3" w14:textId="77777777" w:rsidTr="00FD282B">
        <w:trPr>
          <w:trHeight w:val="773"/>
        </w:trPr>
        <w:tc>
          <w:tcPr>
            <w:tcW w:w="1418" w:type="dxa"/>
            <w:shd w:val="clear" w:color="auto" w:fill="D6E3BC"/>
          </w:tcPr>
          <w:p w14:paraId="78FC0918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6804" w:type="dxa"/>
            <w:gridSpan w:val="2"/>
            <w:shd w:val="clear" w:color="auto" w:fill="D6E3BC"/>
          </w:tcPr>
          <w:p w14:paraId="77F5CDBC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gridSpan w:val="2"/>
            <w:vMerge/>
            <w:shd w:val="clear" w:color="auto" w:fill="D6E3BC"/>
          </w:tcPr>
          <w:p w14:paraId="2BE2946B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gridSpan w:val="2"/>
            <w:vMerge/>
            <w:shd w:val="clear" w:color="auto" w:fill="D6E3BC"/>
          </w:tcPr>
          <w:p w14:paraId="2E648EBC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vMerge/>
            <w:shd w:val="clear" w:color="auto" w:fill="D6E3BC"/>
          </w:tcPr>
          <w:p w14:paraId="62C48F2C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C2746F" w:rsidRPr="001707C0" w14:paraId="6FB4C15C" w14:textId="77777777" w:rsidTr="00FD282B">
        <w:trPr>
          <w:trHeight w:val="775"/>
        </w:trPr>
        <w:tc>
          <w:tcPr>
            <w:tcW w:w="1418" w:type="dxa"/>
            <w:shd w:val="clear" w:color="auto" w:fill="D6E3BC"/>
          </w:tcPr>
          <w:p w14:paraId="31006C45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Կարգավիճակ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12"/>
            </w:r>
          </w:p>
        </w:tc>
        <w:tc>
          <w:tcPr>
            <w:tcW w:w="6804" w:type="dxa"/>
            <w:gridSpan w:val="2"/>
            <w:shd w:val="clear" w:color="auto" w:fill="D6E3BC"/>
          </w:tcPr>
          <w:p w14:paraId="78466D34" w14:textId="77777777" w:rsidR="00C2746F" w:rsidRPr="00C2746F" w:rsidRDefault="00C2746F" w:rsidP="00C2746F">
            <w:pPr>
              <w:spacing w:line="276" w:lineRule="auto"/>
              <w:ind w:firstLine="567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Կատարված աշխատանքների նկարագրություն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13"/>
            </w:r>
          </w:p>
        </w:tc>
        <w:tc>
          <w:tcPr>
            <w:tcW w:w="2268" w:type="dxa"/>
            <w:gridSpan w:val="2"/>
            <w:shd w:val="clear" w:color="auto" w:fill="D6E3BC"/>
          </w:tcPr>
          <w:p w14:paraId="40D85170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Կատարված է/ Կատարված չէ/ </w:t>
            </w: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lastRenderedPageBreak/>
              <w:t>կատարված է մասամբ</w:t>
            </w:r>
            <w:r w:rsidRPr="00C2746F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footnoteReference w:id="14"/>
            </w:r>
          </w:p>
        </w:tc>
        <w:tc>
          <w:tcPr>
            <w:tcW w:w="1842" w:type="dxa"/>
            <w:gridSpan w:val="2"/>
            <w:shd w:val="clear" w:color="auto" w:fill="D6E3BC"/>
          </w:tcPr>
          <w:p w14:paraId="45B8FEBE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shd w:val="clear" w:color="auto" w:fill="D6E3BC"/>
          </w:tcPr>
          <w:p w14:paraId="65119CAF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Ապահովված է/ ապահովված չէ/ </w:t>
            </w:r>
            <w:r w:rsidRPr="00C2746F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lastRenderedPageBreak/>
              <w:t>ապահովված է մասամբ</w:t>
            </w:r>
            <w:r w:rsidRPr="00C2746F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Pr="00C2746F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footnoteReference w:id="15"/>
            </w:r>
          </w:p>
        </w:tc>
      </w:tr>
      <w:tr w:rsidR="00C2746F" w:rsidRPr="001707C0" w14:paraId="0B81ECD6" w14:textId="77777777" w:rsidTr="00FD282B">
        <w:trPr>
          <w:trHeight w:val="5120"/>
        </w:trPr>
        <w:tc>
          <w:tcPr>
            <w:tcW w:w="1418" w:type="dxa"/>
            <w:shd w:val="clear" w:color="auto" w:fill="EAF1DD"/>
          </w:tcPr>
          <w:p w14:paraId="046AD3D2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lastRenderedPageBreak/>
              <w:t>Կարգավիճակի մասին մեկնաբանություն (բացատրական նշում)</w:t>
            </w:r>
          </w:p>
        </w:tc>
        <w:tc>
          <w:tcPr>
            <w:tcW w:w="6804" w:type="dxa"/>
            <w:gridSpan w:val="2"/>
            <w:shd w:val="clear" w:color="auto" w:fill="EAF1DD"/>
          </w:tcPr>
          <w:p w14:paraId="114CDA43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  <w:p w14:paraId="4C5DEDF1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gridSpan w:val="2"/>
            <w:shd w:val="clear" w:color="auto" w:fill="EAF1DD"/>
          </w:tcPr>
          <w:p w14:paraId="4A7E19D5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gridSpan w:val="2"/>
            <w:shd w:val="clear" w:color="auto" w:fill="EAF1DD"/>
          </w:tcPr>
          <w:p w14:paraId="62B1CDB4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  <w:p w14:paraId="5A2D5D9D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shd w:val="clear" w:color="auto" w:fill="EAF1DD"/>
          </w:tcPr>
          <w:p w14:paraId="196D271B" w14:textId="77777777" w:rsidR="00C2746F" w:rsidRPr="00C2746F" w:rsidRDefault="00C2746F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960B81" w:rsidRPr="00C2746F" w14:paraId="279E7579" w14:textId="77777777" w:rsidTr="00B22C37">
        <w:trPr>
          <w:trHeight w:val="1384"/>
        </w:trPr>
        <w:tc>
          <w:tcPr>
            <w:tcW w:w="14742" w:type="dxa"/>
            <w:gridSpan w:val="8"/>
            <w:shd w:val="clear" w:color="auto" w:fill="EAF1DD"/>
          </w:tcPr>
          <w:p w14:paraId="12677FCC" w14:textId="77777777" w:rsidR="00960B81" w:rsidRPr="00C2746F" w:rsidRDefault="00960B81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Գործողության իրականացմանը խոչընդոտող հանգամանքներ</w:t>
            </w: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vertAlign w:val="superscript"/>
                <w:lang w:val="hy-AM"/>
              </w:rPr>
              <w:footnoteReference w:id="16"/>
            </w:r>
          </w:p>
        </w:tc>
      </w:tr>
      <w:tr w:rsidR="009A2763" w:rsidRPr="009A2763" w14:paraId="6C64C400" w14:textId="77777777" w:rsidTr="00DA2C27">
        <w:trPr>
          <w:trHeight w:val="690"/>
        </w:trPr>
        <w:tc>
          <w:tcPr>
            <w:tcW w:w="3119" w:type="dxa"/>
            <w:gridSpan w:val="2"/>
            <w:vMerge w:val="restart"/>
            <w:shd w:val="clear" w:color="auto" w:fill="EAF1DD"/>
          </w:tcPr>
          <w:p w14:paraId="258C1755" w14:textId="39D4B4B7" w:rsidR="009A2763" w:rsidRPr="00F47820" w:rsidRDefault="009A2763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 xml:space="preserve">   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Ֆինանսական միջոցներ</w:t>
            </w:r>
            <w:r w:rsidR="009E737F">
              <w:rPr>
                <w:rStyle w:val="a8"/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footnoteReference w:id="17"/>
            </w:r>
          </w:p>
        </w:tc>
        <w:tc>
          <w:tcPr>
            <w:tcW w:w="5811" w:type="dxa"/>
            <w:gridSpan w:val="2"/>
            <w:shd w:val="clear" w:color="auto" w:fill="E2EFD9" w:themeFill="accent6" w:themeFillTint="33"/>
          </w:tcPr>
          <w:p w14:paraId="0BBCBC0A" w14:textId="77777777" w:rsidR="009A2763" w:rsidRPr="009A2763" w:rsidRDefault="009A2763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Պետական բյուջեով նախատեսված միջոցներ </w:t>
            </w:r>
            <w:r w:rsidRPr="00A2030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(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չափը</w:t>
            </w:r>
            <w:r w:rsidRPr="00A2030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5812" w:type="dxa"/>
            <w:gridSpan w:val="4"/>
            <w:shd w:val="clear" w:color="auto" w:fill="E2EFD9" w:themeFill="accent6" w:themeFillTint="33"/>
          </w:tcPr>
          <w:p w14:paraId="64F6D561" w14:textId="38733C40" w:rsidR="009A2763" w:rsidRPr="00A2030A" w:rsidRDefault="00A2030A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___________ՀՀ դրամ</w:t>
            </w:r>
          </w:p>
        </w:tc>
      </w:tr>
      <w:tr w:rsidR="00A2030A" w:rsidRPr="009A2763" w14:paraId="2D0CEF31" w14:textId="77777777" w:rsidTr="006F7A74">
        <w:trPr>
          <w:trHeight w:val="690"/>
        </w:trPr>
        <w:tc>
          <w:tcPr>
            <w:tcW w:w="3119" w:type="dxa"/>
            <w:gridSpan w:val="2"/>
            <w:vMerge/>
            <w:shd w:val="clear" w:color="auto" w:fill="EAF1DD"/>
          </w:tcPr>
          <w:p w14:paraId="5390D81C" w14:textId="77777777" w:rsidR="00A2030A" w:rsidRPr="00BE1A5C" w:rsidRDefault="00A2030A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5811" w:type="dxa"/>
            <w:gridSpan w:val="2"/>
            <w:shd w:val="clear" w:color="auto" w:fill="E2EFD9" w:themeFill="accent6" w:themeFillTint="33"/>
          </w:tcPr>
          <w:p w14:paraId="2DA1E00B" w14:textId="77777777" w:rsidR="00A2030A" w:rsidRPr="00C2746F" w:rsidRDefault="00A2030A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Դոնոր կազմակերպությունների աջակցություն </w:t>
            </w:r>
          </w:p>
        </w:tc>
        <w:tc>
          <w:tcPr>
            <w:tcW w:w="2906" w:type="dxa"/>
            <w:gridSpan w:val="2"/>
            <w:shd w:val="clear" w:color="auto" w:fill="E2EFD9" w:themeFill="accent6" w:themeFillTint="33"/>
          </w:tcPr>
          <w:p w14:paraId="0AF46B16" w14:textId="5C89AE82" w:rsidR="00A2030A" w:rsidRPr="00C2746F" w:rsidRDefault="00A2030A" w:rsidP="00A2030A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Այո</w:t>
            </w:r>
          </w:p>
        </w:tc>
        <w:tc>
          <w:tcPr>
            <w:tcW w:w="2906" w:type="dxa"/>
            <w:gridSpan w:val="2"/>
            <w:shd w:val="clear" w:color="auto" w:fill="E2EFD9" w:themeFill="accent6" w:themeFillTint="33"/>
          </w:tcPr>
          <w:p w14:paraId="76BF898D" w14:textId="2CDB8287" w:rsidR="00A2030A" w:rsidRPr="00C2746F" w:rsidRDefault="00A2030A" w:rsidP="00A2030A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Ոչ</w:t>
            </w:r>
          </w:p>
        </w:tc>
      </w:tr>
      <w:tr w:rsidR="00960B81" w:rsidRPr="00C2746F" w14:paraId="50E25968" w14:textId="77777777" w:rsidTr="008E7EC8">
        <w:trPr>
          <w:trHeight w:val="1384"/>
        </w:trPr>
        <w:tc>
          <w:tcPr>
            <w:tcW w:w="14742" w:type="dxa"/>
            <w:gridSpan w:val="8"/>
            <w:shd w:val="clear" w:color="auto" w:fill="EAF1DD"/>
          </w:tcPr>
          <w:p w14:paraId="050D7DED" w14:textId="77777777" w:rsidR="00960B81" w:rsidRPr="00C2746F" w:rsidRDefault="00960B81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 w:rsidRPr="00C2746F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Լրացուցիչ նշումներ՝ </w:t>
            </w:r>
          </w:p>
          <w:p w14:paraId="71A48DD7" w14:textId="77777777" w:rsidR="00960B81" w:rsidRPr="00C2746F" w:rsidRDefault="00960B81" w:rsidP="00C2746F">
            <w:pPr>
              <w:spacing w:line="276" w:lineRule="auto"/>
              <w:ind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</w:p>
        </w:tc>
      </w:tr>
      <w:tr w:rsidR="00D701DC" w:rsidRPr="00C2746F" w14:paraId="23327ECA" w14:textId="77777777" w:rsidTr="008E7EC8">
        <w:trPr>
          <w:trHeight w:val="1384"/>
        </w:trPr>
        <w:tc>
          <w:tcPr>
            <w:tcW w:w="14742" w:type="dxa"/>
            <w:gridSpan w:val="8"/>
            <w:shd w:val="clear" w:color="auto" w:fill="EAF1DD"/>
          </w:tcPr>
          <w:p w14:paraId="5766F0D8" w14:textId="0461922A" w:rsidR="00D701DC" w:rsidRPr="00C2746F" w:rsidRDefault="00D701DC" w:rsidP="00960B81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Հասարակական կազմակերպության կողմից իրականացվող այլընտրանքային գնահատման արդյունքներ</w:t>
            </w:r>
            <w:r w:rsidR="000B236E">
              <w:rPr>
                <w:rStyle w:val="a8"/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footnoteReference w:id="18"/>
            </w:r>
          </w:p>
        </w:tc>
      </w:tr>
    </w:tbl>
    <w:p w14:paraId="168CBEA1" w14:textId="3D9CE108" w:rsidR="00C8594C" w:rsidRPr="00A1381B" w:rsidRDefault="00C2746F" w:rsidP="00A1381B">
      <w:pPr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C2746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C40ED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»։</w:t>
      </w:r>
    </w:p>
    <w:sectPr w:rsidR="00C8594C" w:rsidRPr="00A1381B" w:rsidSect="000D34AD">
      <w:pgSz w:w="15840" w:h="12240" w:orient="landscape"/>
      <w:pgMar w:top="1134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FA9B5" w14:textId="77777777" w:rsidR="00B30F98" w:rsidRDefault="00B30F98" w:rsidP="00C2746F">
      <w:pPr>
        <w:spacing w:after="0" w:line="240" w:lineRule="auto"/>
      </w:pPr>
      <w:r>
        <w:separator/>
      </w:r>
    </w:p>
  </w:endnote>
  <w:endnote w:type="continuationSeparator" w:id="0">
    <w:p w14:paraId="51BEF5E5" w14:textId="77777777" w:rsidR="00B30F98" w:rsidRDefault="00B30F98" w:rsidP="00C2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323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9A451" w14:textId="0D1CA365" w:rsidR="00C2746F" w:rsidRDefault="00C2746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4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D19E27" w14:textId="77777777" w:rsidR="00C2746F" w:rsidRDefault="00C274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86C1E" w14:textId="77777777" w:rsidR="00B30F98" w:rsidRDefault="00B30F98" w:rsidP="00C2746F">
      <w:pPr>
        <w:spacing w:after="0" w:line="240" w:lineRule="auto"/>
      </w:pPr>
      <w:r>
        <w:separator/>
      </w:r>
    </w:p>
  </w:footnote>
  <w:footnote w:type="continuationSeparator" w:id="0">
    <w:p w14:paraId="4833CEAC" w14:textId="77777777" w:rsidR="00B30F98" w:rsidRDefault="00B30F98" w:rsidP="00C2746F">
      <w:pPr>
        <w:spacing w:after="0" w:line="240" w:lineRule="auto"/>
      </w:pPr>
      <w:r>
        <w:continuationSeparator/>
      </w:r>
    </w:p>
  </w:footnote>
  <w:footnote w:id="1">
    <w:p w14:paraId="469186A2" w14:textId="233224E3" w:rsidR="00A0571B" w:rsidRPr="006D7DFA" w:rsidRDefault="00A0571B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</w:rPr>
        <w:t xml:space="preserve"> </w:t>
      </w:r>
      <w:r w:rsidRPr="006D7DFA">
        <w:rPr>
          <w:rFonts w:ascii="GHEA Grapalat" w:hAnsi="GHEA Grapalat"/>
          <w:lang w:val="hy-AM"/>
        </w:rPr>
        <w:t>Արտացոլվում է նաև քաղաքացիական հասարակության կազմակերպությունների կողմից իրականացված գործոնային մոիթորինգի արդյունքները։</w:t>
      </w:r>
    </w:p>
  </w:footnote>
  <w:footnote w:id="2">
    <w:p w14:paraId="6D2DF15C" w14:textId="18937887" w:rsidR="00A0571B" w:rsidRPr="006D7DFA" w:rsidRDefault="00A0571B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Արտացոլվում է նաև քաղաքացիական հասարակության կազմակերպությունների կողմից իրականացված արդյունքային մոնիթորինգի արդյունքները։ </w:t>
      </w:r>
    </w:p>
  </w:footnote>
  <w:footnote w:id="3">
    <w:p w14:paraId="4540BEC2" w14:textId="6630D5D8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B46091">
        <w:rPr>
          <w:rFonts w:ascii="GHEA Grapalat" w:hAnsi="GHEA Grapalat"/>
          <w:lang w:val="hy-AM"/>
        </w:rPr>
        <w:t xml:space="preserve"> </w:t>
      </w:r>
      <w:r w:rsidRPr="006D7DFA">
        <w:rPr>
          <w:rFonts w:ascii="GHEA Grapalat" w:hAnsi="GHEA Grapalat"/>
          <w:lang w:val="hy-AM"/>
        </w:rPr>
        <w:t>Սույն Ձևաչափը կիրառելի է կիսամյակային հաշվետվությունների ներկայացման ժամանակ։</w:t>
      </w:r>
      <w:r w:rsidR="00955670">
        <w:rPr>
          <w:rFonts w:ascii="GHEA Grapalat" w:hAnsi="GHEA Grapalat"/>
          <w:lang w:val="hy-AM"/>
        </w:rPr>
        <w:t xml:space="preserve"> </w:t>
      </w:r>
      <w:r w:rsidRPr="006D7DFA">
        <w:rPr>
          <w:rFonts w:ascii="GHEA Grapalat" w:hAnsi="GHEA Grapalat"/>
          <w:lang w:val="hy-AM"/>
        </w:rPr>
        <w:t xml:space="preserve">Կիսամյակային հաշվետվության ներկայացման ժամանակ գործողության գնահատում չի իրականացվում </w:t>
      </w:r>
      <w:r w:rsidR="00955670">
        <w:rPr>
          <w:rFonts w:ascii="GHEA Grapalat" w:hAnsi="GHEA Grapalat"/>
          <w:lang w:val="hy-AM"/>
        </w:rPr>
        <w:t>Կատարող</w:t>
      </w:r>
      <w:r w:rsidRPr="006D7DFA">
        <w:rPr>
          <w:rFonts w:ascii="GHEA Grapalat" w:hAnsi="GHEA Grapalat"/>
          <w:lang w:val="hy-AM"/>
        </w:rPr>
        <w:t xml:space="preserve"> մարմինների </w:t>
      </w:r>
      <w:r w:rsidR="00955670">
        <w:rPr>
          <w:rFonts w:ascii="GHEA Grapalat" w:hAnsi="GHEA Grapalat"/>
          <w:lang w:val="hy-AM"/>
        </w:rPr>
        <w:t xml:space="preserve">և Վարչության </w:t>
      </w:r>
      <w:r w:rsidRPr="006D7DFA">
        <w:rPr>
          <w:rFonts w:ascii="GHEA Grapalat" w:hAnsi="GHEA Grapalat"/>
          <w:lang w:val="hy-AM"/>
        </w:rPr>
        <w:t xml:space="preserve">կողմից։ Կիսամյակային հաշվետվության շրջանակներում նկարագրվում են </w:t>
      </w:r>
      <w:r w:rsidR="006D712E">
        <w:rPr>
          <w:rFonts w:ascii="GHEA Grapalat" w:hAnsi="GHEA Grapalat"/>
          <w:lang w:val="hy-AM"/>
        </w:rPr>
        <w:t xml:space="preserve">տվյալ </w:t>
      </w:r>
      <w:r w:rsidRPr="006D7DFA">
        <w:rPr>
          <w:rFonts w:ascii="GHEA Grapalat" w:hAnsi="GHEA Grapalat"/>
          <w:lang w:val="hy-AM"/>
        </w:rPr>
        <w:t xml:space="preserve">գործողությամբ կիսամյակի կատարողականի թիրախի կատարման ուղղությամբ իրականացված աշխատանքները։ </w:t>
      </w:r>
    </w:p>
  </w:footnote>
  <w:footnote w:id="4">
    <w:p w14:paraId="5FE2F9A8" w14:textId="014F59E1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Նշվում են </w:t>
      </w:r>
      <w:r w:rsidR="00200D5A">
        <w:rPr>
          <w:rFonts w:ascii="GHEA Grapalat" w:hAnsi="GHEA Grapalat"/>
          <w:lang w:val="hy-AM"/>
        </w:rPr>
        <w:t>Ռ</w:t>
      </w:r>
      <w:r w:rsidRPr="006D7DFA">
        <w:rPr>
          <w:rFonts w:ascii="GHEA Grapalat" w:hAnsi="GHEA Grapalat"/>
          <w:lang w:val="hy-AM"/>
        </w:rPr>
        <w:t xml:space="preserve">ազմավարությամբ նախատեսված գործողության հերթական համարը և անվանումը։ </w:t>
      </w:r>
    </w:p>
  </w:footnote>
  <w:footnote w:id="5">
    <w:p w14:paraId="2190926D" w14:textId="2BDA1321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Նշվում </w:t>
      </w:r>
      <w:r w:rsidR="00200D5A">
        <w:rPr>
          <w:rFonts w:ascii="GHEA Grapalat" w:hAnsi="GHEA Grapalat"/>
          <w:lang w:val="hy-AM"/>
        </w:rPr>
        <w:t>են</w:t>
      </w:r>
      <w:r w:rsidRPr="006D7DFA">
        <w:rPr>
          <w:rFonts w:ascii="GHEA Grapalat" w:hAnsi="GHEA Grapalat"/>
          <w:lang w:val="hy-AM"/>
        </w:rPr>
        <w:t xml:space="preserve"> տվյալ գործողության </w:t>
      </w:r>
      <w:r w:rsidR="00200D5A">
        <w:rPr>
          <w:rFonts w:ascii="GHEA Grapalat" w:hAnsi="GHEA Grapalat"/>
          <w:lang w:val="hy-AM"/>
        </w:rPr>
        <w:t xml:space="preserve">Կատարող </w:t>
      </w:r>
      <w:r w:rsidRPr="006D7DFA">
        <w:rPr>
          <w:rFonts w:ascii="GHEA Grapalat" w:hAnsi="GHEA Grapalat"/>
          <w:lang w:val="hy-AM"/>
        </w:rPr>
        <w:t xml:space="preserve">մարմինները։ Կատարող կամ համակատարող մարմինը, որը ներկայացնում է հաշվետվությունը, նշվում է սկզբում։ Հաջորդաբար ներկայացվում են մյուս կատարող և համակատարող մարմինների վերաբերյալ տեղեկատվությունը։ </w:t>
      </w:r>
    </w:p>
  </w:footnote>
  <w:footnote w:id="6">
    <w:p w14:paraId="424E24C2" w14:textId="14CF9C49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նկարագրվում </w:t>
      </w:r>
      <w:r w:rsidR="006762B9">
        <w:rPr>
          <w:rFonts w:ascii="GHEA Grapalat" w:hAnsi="GHEA Grapalat"/>
          <w:lang w:val="hy-AM"/>
        </w:rPr>
        <w:t>են</w:t>
      </w:r>
      <w:r w:rsidRPr="006D7DFA">
        <w:rPr>
          <w:rFonts w:ascii="GHEA Grapalat" w:hAnsi="GHEA Grapalat"/>
          <w:lang w:val="hy-AM"/>
        </w:rPr>
        <w:t xml:space="preserve"> Գործողության կատարողականի թիրախում նշված արդյունքների իրականացումն ապահովելու նպատակով իրականացված աշխատանքները։ Եթե տվյալ կիսամյակի համար </w:t>
      </w:r>
      <w:r w:rsidR="006762B9">
        <w:rPr>
          <w:rFonts w:ascii="GHEA Grapalat" w:hAnsi="GHEA Grapalat"/>
          <w:lang w:val="hy-AM"/>
        </w:rPr>
        <w:t>Կ</w:t>
      </w:r>
      <w:r w:rsidRPr="006D7DFA">
        <w:rPr>
          <w:rFonts w:ascii="GHEA Grapalat" w:hAnsi="GHEA Grapalat"/>
          <w:lang w:val="hy-AM"/>
        </w:rPr>
        <w:t xml:space="preserve">ատարող կամ համակատարող մարմնի կողմից չեն իրականացվել աշխատանքներ, ապա նշվում </w:t>
      </w:r>
      <w:r w:rsidR="005B2E86">
        <w:rPr>
          <w:rFonts w:ascii="GHEA Grapalat" w:hAnsi="GHEA Grapalat"/>
          <w:lang w:val="hy-AM"/>
        </w:rPr>
        <w:t>են</w:t>
      </w:r>
      <w:r w:rsidRPr="006D7DFA">
        <w:rPr>
          <w:rFonts w:ascii="GHEA Grapalat" w:hAnsi="GHEA Grapalat"/>
          <w:lang w:val="hy-AM"/>
        </w:rPr>
        <w:t xml:space="preserve"> դրանք չիրականացնելու պատճառները։</w:t>
      </w:r>
    </w:p>
  </w:footnote>
  <w:footnote w:id="7">
    <w:p w14:paraId="4AE4F30E" w14:textId="2AD4D46C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նկարագրվում են խնդիրները</w:t>
      </w:r>
      <w:r w:rsidR="005B2E86">
        <w:rPr>
          <w:rFonts w:ascii="GHEA Grapalat" w:hAnsi="GHEA Grapalat"/>
          <w:lang w:val="hy-AM"/>
        </w:rPr>
        <w:t>,</w:t>
      </w:r>
      <w:r w:rsidRPr="006D7DFA">
        <w:rPr>
          <w:rFonts w:ascii="GHEA Grapalat" w:hAnsi="GHEA Grapalat"/>
          <w:lang w:val="hy-AM"/>
        </w:rPr>
        <w:t xml:space="preserve"> որոնք բացահայտվել են գործողության իրականացման ժամանակ</w:t>
      </w:r>
      <w:r w:rsidR="005B2E86">
        <w:rPr>
          <w:rFonts w:ascii="GHEA Grapalat" w:hAnsi="GHEA Grapalat"/>
          <w:lang w:val="hy-AM"/>
        </w:rPr>
        <w:t xml:space="preserve"> և խոչընդոտ են հանդիսացել վերջինիս կատարման համար</w:t>
      </w:r>
      <w:r w:rsidRPr="006D7DFA">
        <w:rPr>
          <w:rFonts w:ascii="GHEA Grapalat" w:hAnsi="GHEA Grapalat"/>
          <w:lang w:val="hy-AM"/>
        </w:rPr>
        <w:t>։ Դրանք կարող են լինել ինչպես ներկազմակերպական</w:t>
      </w:r>
      <w:r w:rsidR="005B2E86">
        <w:rPr>
          <w:rFonts w:ascii="GHEA Grapalat" w:hAnsi="GHEA Grapalat"/>
          <w:lang w:val="hy-AM"/>
        </w:rPr>
        <w:t>,</w:t>
      </w:r>
      <w:r w:rsidRPr="006D7DFA">
        <w:rPr>
          <w:rFonts w:ascii="GHEA Grapalat" w:hAnsi="GHEA Grapalat"/>
          <w:lang w:val="hy-AM"/>
        </w:rPr>
        <w:t xml:space="preserve"> այնպես էլ արտաքին հանգամանքներով պայմանավորված։</w:t>
      </w:r>
    </w:p>
  </w:footnote>
  <w:footnote w:id="8">
    <w:p w14:paraId="4C4D2BFD" w14:textId="76BBD80B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ձևաչափը կիրառելի է տարեկան հաշվետվությունների ներկայացման </w:t>
      </w:r>
      <w:r w:rsidR="00D848D2" w:rsidRPr="006D7DFA">
        <w:rPr>
          <w:rFonts w:ascii="GHEA Grapalat" w:hAnsi="GHEA Grapalat"/>
          <w:lang w:val="hy-AM"/>
        </w:rPr>
        <w:t xml:space="preserve">և հասարակական կազմակերպությունների այլընտրանքային գնահատումների </w:t>
      </w:r>
      <w:r w:rsidR="00D04C5C" w:rsidRPr="006D7DFA">
        <w:rPr>
          <w:rFonts w:ascii="GHEA Grapalat" w:hAnsi="GHEA Grapalat"/>
          <w:lang w:val="hy-AM"/>
        </w:rPr>
        <w:t>ժամանակ</w:t>
      </w:r>
      <w:r w:rsidRPr="006D7DFA">
        <w:rPr>
          <w:rFonts w:ascii="GHEA Grapalat" w:hAnsi="GHEA Grapalat"/>
          <w:lang w:val="hy-AM"/>
        </w:rPr>
        <w:t>։ Տարեկան հաշվետվության ներկայացման ժամանակ իրականացվում է նաև գործողությունների արդյունքային և որակական ցուցանիշների գնահատում կատարող մարմինների կողմից։ Տարեկան հաշվետվության շրջանակներում նկարագրվում են գործողությամբ տվյալ տարվա կատարողականի թիրախի կատարման ուղղությամբ իրականացված աշխատանքները։ Տարեկան հաշվետվությունը ներառում է տվյալ տարվա առաջին և երկրորդ կիսամյակների կատարողականի թիրախների իրականացման ուղղությամբ կատարված աշխատանքները։</w:t>
      </w:r>
    </w:p>
  </w:footnote>
  <w:footnote w:id="9">
    <w:p w14:paraId="479D62D3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Նշվում են Հակակոռուպցիոն ռազմավարությամբ նախատեսված գործողության հերթական համարը և անվանումը։ </w:t>
      </w:r>
    </w:p>
  </w:footnote>
  <w:footnote w:id="10">
    <w:p w14:paraId="7BE5114A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Նշվում է տվյալ գործողության պատասխանատու մարմինները։ Կատարող կամ համակատարող մարմինը, որը ներկայացնում է հաշվետվությունը, նշվում է սկզբում։ Հաջորդաբար ներկայացվում են մյուս կատարող և համակատ</w:t>
      </w:r>
      <w:r w:rsidRPr="006D7DFA">
        <w:rPr>
          <w:rFonts w:ascii="Cambria Math" w:hAnsi="Cambria Math" w:cs="Cambria Math"/>
          <w:lang w:val="hy-AM"/>
        </w:rPr>
        <w:t>․</w:t>
      </w:r>
      <w:r w:rsidRPr="006D7DFA">
        <w:rPr>
          <w:rFonts w:ascii="GHEA Grapalat" w:hAnsi="GHEA Grapalat"/>
          <w:lang w:val="hy-AM"/>
        </w:rPr>
        <w:t xml:space="preserve">արող մարմինների վերաբերյալ տեղեկատվությունը։ </w:t>
      </w:r>
    </w:p>
  </w:footnote>
  <w:footnote w:id="11">
    <w:p w14:paraId="18F279B5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նկարագրվում է թե գործողության իրականացումը ինչքանով է ապահովել ակնկալվող վերջնարդյունքի իրականացումը ըստ տարիների։</w:t>
      </w:r>
    </w:p>
  </w:footnote>
  <w:footnote w:id="12">
    <w:p w14:paraId="2933C48F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Կարգավիճակ հատվածում նշվում է գործողության համար տվյալ տարվա համար նախատեսված կատարողականի թիրախին ուղղված աշխատանքների կարգավիճակը՝ «Կատարված է», «Կատարված է մասամբ», «Կատարված չէ»։ </w:t>
      </w:r>
    </w:p>
  </w:footnote>
  <w:footnote w:id="13">
    <w:p w14:paraId="42087771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նկարագրվում է Գործողության կատարողականի թիրախում նշված արդյունքների իրականացումն ապահովելու նպատակով իրականացված աշխատանքները։ Եթե տվյալ տարվա համար կատարող կամ համակատարող մարմնի կողմից չեն իրականացվել աշխատանքներ, ապա նշվում է դրանք չիրականացնելու պատճառները։</w:t>
      </w:r>
    </w:p>
  </w:footnote>
  <w:footnote w:id="14">
    <w:p w14:paraId="59DB0D8E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նշվում է թե ինչքանով են ապահովված Հակակոռուպցիոն ռազմավարության գործողությունների արդյունքային որակական և քանակական ցուցանիշները։  </w:t>
      </w:r>
    </w:p>
  </w:footnote>
  <w:footnote w:id="15">
    <w:p w14:paraId="43A3E2D1" w14:textId="77777777" w:rsidR="00C2746F" w:rsidRPr="006D7DFA" w:rsidRDefault="00C2746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նշվում է թե ինչքանով  են ապահովված Ռազմավարությամբ ակնկալվող վերջնարդյունքները:</w:t>
      </w:r>
    </w:p>
  </w:footnote>
  <w:footnote w:id="16">
    <w:p w14:paraId="01414ACA" w14:textId="77777777" w:rsidR="00960B81" w:rsidRPr="006D7DFA" w:rsidRDefault="00960B81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նկարագրվում են այն խնդիրները որոնք բացահայտվել են գործողության իրականացման ժամանակ։ Դրանք կարող են լինել ինչպես ներկազմակերպական այնպես էլ արտաքին հանգամանքներով պայմանավորված։</w:t>
      </w:r>
    </w:p>
  </w:footnote>
  <w:footnote w:id="17">
    <w:p w14:paraId="33372487" w14:textId="29048A40" w:rsidR="002E3318" w:rsidRPr="006D7DFA" w:rsidRDefault="009E737F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Սույն հատվածում նկարագրվում է բյուջեով հատկացված միջոցների </w:t>
      </w:r>
      <w:r w:rsidR="002E3318" w:rsidRPr="006D7DFA">
        <w:rPr>
          <w:rFonts w:ascii="GHEA Grapalat" w:hAnsi="GHEA Grapalat"/>
          <w:lang w:val="hy-AM"/>
        </w:rPr>
        <w:t xml:space="preserve">չափը </w:t>
      </w:r>
      <w:r w:rsidRPr="006D7DFA">
        <w:rPr>
          <w:rFonts w:ascii="GHEA Grapalat" w:hAnsi="GHEA Grapalat"/>
          <w:lang w:val="hy-AM"/>
        </w:rPr>
        <w:t xml:space="preserve">կամ դոնոր կազմակերպությունների կողմից տրամադրված </w:t>
      </w:r>
      <w:r w:rsidR="002E3318" w:rsidRPr="006D7DFA">
        <w:rPr>
          <w:rFonts w:ascii="GHEA Grapalat" w:hAnsi="GHEA Grapalat"/>
          <w:lang w:val="hy-AM"/>
        </w:rPr>
        <w:t>աջակցության առկայության կամ բացակայության վերաբերյալ տեղեկատվություն:</w:t>
      </w:r>
    </w:p>
  </w:footnote>
  <w:footnote w:id="18">
    <w:p w14:paraId="0326EB02" w14:textId="49E5D533" w:rsidR="000B236E" w:rsidRPr="006D7DFA" w:rsidRDefault="000B236E" w:rsidP="006D7DFA">
      <w:pPr>
        <w:pStyle w:val="a6"/>
        <w:jc w:val="both"/>
        <w:rPr>
          <w:rFonts w:ascii="GHEA Grapalat" w:hAnsi="GHEA Grapalat"/>
          <w:lang w:val="hy-AM"/>
        </w:rPr>
      </w:pPr>
      <w:r w:rsidRPr="006D7DFA">
        <w:rPr>
          <w:rStyle w:val="a8"/>
          <w:rFonts w:ascii="GHEA Grapalat" w:hAnsi="GHEA Grapalat"/>
        </w:rPr>
        <w:footnoteRef/>
      </w:r>
      <w:r w:rsidRPr="006D7DFA">
        <w:rPr>
          <w:rFonts w:ascii="GHEA Grapalat" w:hAnsi="GHEA Grapalat"/>
          <w:lang w:val="hy-AM"/>
        </w:rPr>
        <w:t xml:space="preserve"> </w:t>
      </w:r>
      <w:r w:rsidR="00D04C5C" w:rsidRPr="006D7DFA">
        <w:rPr>
          <w:rFonts w:ascii="GHEA Grapalat" w:hAnsi="GHEA Grapalat"/>
          <w:lang w:val="hy-AM"/>
        </w:rPr>
        <w:t xml:space="preserve">Սույն հատվածը լրացվում է Արդարադատության նախարարության կողմից՝ հիմք ընդունելով հասարակական կազմակերպությունների կողմից </w:t>
      </w:r>
      <w:r w:rsidR="007805BA" w:rsidRPr="006D7DFA">
        <w:rPr>
          <w:rFonts w:ascii="GHEA Grapalat" w:hAnsi="GHEA Grapalat"/>
          <w:lang w:val="hy-AM"/>
        </w:rPr>
        <w:t>Ձև 2-ի հիման վրա իրականացված այլընտրանքային գնահատումները: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315B" w14:textId="77777777" w:rsidR="00C2746F" w:rsidRPr="00E47E17" w:rsidRDefault="00C2746F" w:rsidP="00E47E17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567"/>
      <w:rPr>
        <w:rFonts w:ascii="Merriweather" w:eastAsia="Merriweather" w:hAnsi="Merriweather" w:cs="Merriweather"/>
        <w:color w:val="FF0000"/>
        <w:sz w:val="20"/>
        <w:lang w:val="hy-AM" w:eastAsia="en-GB"/>
      </w:rPr>
    </w:pPr>
    <w:r w:rsidRPr="00E47E17">
      <w:rPr>
        <w:rFonts w:ascii="Calibri" w:eastAsia="Calibri" w:hAnsi="Calibri" w:cs="Calibri"/>
        <w:noProof/>
        <w:sz w:val="20"/>
      </w:rPr>
      <w:drawing>
        <wp:anchor distT="0" distB="0" distL="0" distR="0" simplePos="0" relativeHeight="251659264" behindDoc="1" locked="0" layoutInCell="1" allowOverlap="1" wp14:anchorId="021414E2" wp14:editId="5771D68D">
          <wp:simplePos x="0" y="0"/>
          <wp:positionH relativeFrom="column">
            <wp:posOffset>-258445</wp:posOffset>
          </wp:positionH>
          <wp:positionV relativeFrom="paragraph">
            <wp:posOffset>-635</wp:posOffset>
          </wp:positionV>
          <wp:extent cx="457200" cy="444500"/>
          <wp:effectExtent l="0" t="0" r="0" b="0"/>
          <wp:wrapNone/>
          <wp:docPr id="10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47E17">
      <w:rPr>
        <w:rFonts w:ascii="GHEA Grapalat" w:eastAsia="GHEA Grapalat" w:hAnsi="GHEA Grapalat" w:cs="GHEA Grapalat"/>
        <w:szCs w:val="24"/>
        <w:lang w:val="hy-AM" w:eastAsia="en-GB"/>
      </w:rPr>
      <w:t>Արդարադատության</w:t>
    </w:r>
    <w:r w:rsidRPr="00E47E17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</w:t>
    </w:r>
    <w:r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</w:t>
    </w:r>
    <w:r w:rsidRPr="00E47E17">
      <w:rPr>
        <w:rFonts w:ascii="Arial Armenian" w:eastAsia="Arial Armenian" w:hAnsi="Arial Armenian" w:cs="Arial Armenian"/>
        <w:sz w:val="20"/>
        <w:lang w:val="hy-AM" w:eastAsia="en-GB"/>
      </w:rPr>
      <w:t xml:space="preserve">                                                                                                                          </w:t>
    </w:r>
  </w:p>
  <w:p w14:paraId="60E134EA" w14:textId="77777777" w:rsidR="00C2746F" w:rsidRPr="00E47E17" w:rsidRDefault="00C2746F" w:rsidP="00E47E17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567"/>
      <w:rPr>
        <w:rFonts w:ascii="GHEA Grapalat" w:eastAsia="GHEA Grapalat" w:hAnsi="GHEA Grapalat" w:cs="GHEA Grapalat"/>
        <w:sz w:val="20"/>
        <w:lang w:val="hy-AM" w:eastAsia="en-GB"/>
      </w:rPr>
    </w:pPr>
    <w:r w:rsidRPr="00E47E17">
      <w:rPr>
        <w:rFonts w:ascii="GHEA Grapalat" w:eastAsia="GHEA Grapalat" w:hAnsi="GHEA Grapalat" w:cs="GHEA Grapalat"/>
        <w:szCs w:val="24"/>
        <w:lang w:val="hy-AM" w:eastAsia="en-GB"/>
      </w:rPr>
      <w:t>Նախարարություն</w:t>
    </w:r>
    <w:r w:rsidRPr="00E47E17">
      <w:rPr>
        <w:rFonts w:ascii="GHEA Grapalat" w:eastAsia="GHEA Grapalat" w:hAnsi="GHEA Grapalat" w:cs="GHEA Grapalat"/>
        <w:sz w:val="20"/>
        <w:lang w:val="hy-AM" w:eastAsia="en-GB"/>
      </w:rPr>
      <w:t xml:space="preserve">                       </w:t>
    </w:r>
  </w:p>
  <w:p w14:paraId="3AB7F270" w14:textId="77777777" w:rsidR="00C2746F" w:rsidRPr="00E47E17" w:rsidRDefault="00C2746F" w:rsidP="00E47E17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567"/>
      <w:rPr>
        <w:rFonts w:ascii="Sylfaen" w:eastAsia="Art" w:hAnsi="Sylfaen" w:cs="Art"/>
        <w:sz w:val="20"/>
        <w:lang w:val="hy-AM" w:eastAsia="en-GB"/>
      </w:rPr>
    </w:pPr>
    <w:r w:rsidRPr="00E47E17">
      <w:rPr>
        <w:rFonts w:ascii="Art" w:eastAsia="Art" w:hAnsi="Art" w:cs="Art"/>
        <w:sz w:val="20"/>
        <w:lang w:val="hy-AM" w:eastAsia="en-GB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3308"/>
    <w:multiLevelType w:val="hybridMultilevel"/>
    <w:tmpl w:val="6CDCB048"/>
    <w:lvl w:ilvl="0" w:tplc="B644ED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B5353"/>
    <w:multiLevelType w:val="hybridMultilevel"/>
    <w:tmpl w:val="A9B40E72"/>
    <w:lvl w:ilvl="0" w:tplc="8A0C70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A267C5"/>
    <w:multiLevelType w:val="hybridMultilevel"/>
    <w:tmpl w:val="F67CB504"/>
    <w:lvl w:ilvl="0" w:tplc="CF7C6154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E7F61"/>
    <w:multiLevelType w:val="hybridMultilevel"/>
    <w:tmpl w:val="1B4EE340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52"/>
    <w:rsid w:val="0000064C"/>
    <w:rsid w:val="00033628"/>
    <w:rsid w:val="000405C9"/>
    <w:rsid w:val="00042FF0"/>
    <w:rsid w:val="0005094F"/>
    <w:rsid w:val="00066775"/>
    <w:rsid w:val="0007392C"/>
    <w:rsid w:val="00080F7D"/>
    <w:rsid w:val="0008230B"/>
    <w:rsid w:val="000A013C"/>
    <w:rsid w:val="000A6F5B"/>
    <w:rsid w:val="000B236E"/>
    <w:rsid w:val="000B2644"/>
    <w:rsid w:val="000C7226"/>
    <w:rsid w:val="000D14D7"/>
    <w:rsid w:val="000D16F0"/>
    <w:rsid w:val="000D2CEB"/>
    <w:rsid w:val="000D76BF"/>
    <w:rsid w:val="000E1B5F"/>
    <w:rsid w:val="000E5841"/>
    <w:rsid w:val="00125552"/>
    <w:rsid w:val="00147782"/>
    <w:rsid w:val="001707C0"/>
    <w:rsid w:val="00174809"/>
    <w:rsid w:val="00183098"/>
    <w:rsid w:val="0018724B"/>
    <w:rsid w:val="00192E85"/>
    <w:rsid w:val="0019747B"/>
    <w:rsid w:val="001B4FA0"/>
    <w:rsid w:val="001B7F8C"/>
    <w:rsid w:val="001C793E"/>
    <w:rsid w:val="001F2B36"/>
    <w:rsid w:val="00200D5A"/>
    <w:rsid w:val="0022024D"/>
    <w:rsid w:val="00220A74"/>
    <w:rsid w:val="00225965"/>
    <w:rsid w:val="002259CE"/>
    <w:rsid w:val="00232D63"/>
    <w:rsid w:val="00242AD1"/>
    <w:rsid w:val="00260A20"/>
    <w:rsid w:val="00270349"/>
    <w:rsid w:val="00275836"/>
    <w:rsid w:val="00281404"/>
    <w:rsid w:val="002D0E25"/>
    <w:rsid w:val="002D599B"/>
    <w:rsid w:val="002D76EB"/>
    <w:rsid w:val="002E3318"/>
    <w:rsid w:val="002F1D5A"/>
    <w:rsid w:val="00306685"/>
    <w:rsid w:val="00331A4B"/>
    <w:rsid w:val="003351EB"/>
    <w:rsid w:val="00340705"/>
    <w:rsid w:val="003656AA"/>
    <w:rsid w:val="0039618E"/>
    <w:rsid w:val="003B3482"/>
    <w:rsid w:val="003B5B9E"/>
    <w:rsid w:val="003C1967"/>
    <w:rsid w:val="003C7738"/>
    <w:rsid w:val="003E68BB"/>
    <w:rsid w:val="00444808"/>
    <w:rsid w:val="00454061"/>
    <w:rsid w:val="004556D2"/>
    <w:rsid w:val="00460326"/>
    <w:rsid w:val="00460A2F"/>
    <w:rsid w:val="00473AE2"/>
    <w:rsid w:val="00473F99"/>
    <w:rsid w:val="00477CDD"/>
    <w:rsid w:val="00496EF8"/>
    <w:rsid w:val="004B3206"/>
    <w:rsid w:val="004B37FB"/>
    <w:rsid w:val="004D3D46"/>
    <w:rsid w:val="004D6ADF"/>
    <w:rsid w:val="004E7F3F"/>
    <w:rsid w:val="004F6250"/>
    <w:rsid w:val="00531DA0"/>
    <w:rsid w:val="00537E46"/>
    <w:rsid w:val="00540DB3"/>
    <w:rsid w:val="005432AE"/>
    <w:rsid w:val="005477FD"/>
    <w:rsid w:val="00552944"/>
    <w:rsid w:val="00552D1C"/>
    <w:rsid w:val="00563B09"/>
    <w:rsid w:val="00583B96"/>
    <w:rsid w:val="00586874"/>
    <w:rsid w:val="005944F5"/>
    <w:rsid w:val="0059603E"/>
    <w:rsid w:val="005A4964"/>
    <w:rsid w:val="005B2E86"/>
    <w:rsid w:val="005C2772"/>
    <w:rsid w:val="005D6982"/>
    <w:rsid w:val="005D7163"/>
    <w:rsid w:val="005E2DB3"/>
    <w:rsid w:val="00615909"/>
    <w:rsid w:val="00633CED"/>
    <w:rsid w:val="00651B2F"/>
    <w:rsid w:val="00654B97"/>
    <w:rsid w:val="006571B3"/>
    <w:rsid w:val="00673642"/>
    <w:rsid w:val="006762B9"/>
    <w:rsid w:val="006D1266"/>
    <w:rsid w:val="006D712E"/>
    <w:rsid w:val="006D7DFA"/>
    <w:rsid w:val="007001E3"/>
    <w:rsid w:val="00726112"/>
    <w:rsid w:val="0073469E"/>
    <w:rsid w:val="007357CB"/>
    <w:rsid w:val="00740D75"/>
    <w:rsid w:val="00742E89"/>
    <w:rsid w:val="00751CD1"/>
    <w:rsid w:val="00773B26"/>
    <w:rsid w:val="00776A90"/>
    <w:rsid w:val="007805BA"/>
    <w:rsid w:val="007837F3"/>
    <w:rsid w:val="007A3857"/>
    <w:rsid w:val="007B096F"/>
    <w:rsid w:val="007D315D"/>
    <w:rsid w:val="007E498C"/>
    <w:rsid w:val="007F0952"/>
    <w:rsid w:val="00802501"/>
    <w:rsid w:val="0081771C"/>
    <w:rsid w:val="00817D23"/>
    <w:rsid w:val="00820ADD"/>
    <w:rsid w:val="00827BA7"/>
    <w:rsid w:val="008464E2"/>
    <w:rsid w:val="008534D6"/>
    <w:rsid w:val="00864F32"/>
    <w:rsid w:val="008670DF"/>
    <w:rsid w:val="00871271"/>
    <w:rsid w:val="008821C3"/>
    <w:rsid w:val="00883E7B"/>
    <w:rsid w:val="00892273"/>
    <w:rsid w:val="00896B87"/>
    <w:rsid w:val="008A7AE4"/>
    <w:rsid w:val="008B58A4"/>
    <w:rsid w:val="008C2FBA"/>
    <w:rsid w:val="008C4BEB"/>
    <w:rsid w:val="008D6863"/>
    <w:rsid w:val="009053A5"/>
    <w:rsid w:val="00911E27"/>
    <w:rsid w:val="00916719"/>
    <w:rsid w:val="0092720B"/>
    <w:rsid w:val="00955670"/>
    <w:rsid w:val="00960B81"/>
    <w:rsid w:val="009645AD"/>
    <w:rsid w:val="00964FF2"/>
    <w:rsid w:val="009821C3"/>
    <w:rsid w:val="00991851"/>
    <w:rsid w:val="009A2533"/>
    <w:rsid w:val="009A2763"/>
    <w:rsid w:val="009A4565"/>
    <w:rsid w:val="009B21D3"/>
    <w:rsid w:val="009E09B7"/>
    <w:rsid w:val="009E737F"/>
    <w:rsid w:val="009F5C4B"/>
    <w:rsid w:val="00A0571B"/>
    <w:rsid w:val="00A06B2F"/>
    <w:rsid w:val="00A1381B"/>
    <w:rsid w:val="00A16CAC"/>
    <w:rsid w:val="00A2030A"/>
    <w:rsid w:val="00A23A0A"/>
    <w:rsid w:val="00A35FA3"/>
    <w:rsid w:val="00A60ED4"/>
    <w:rsid w:val="00A67F94"/>
    <w:rsid w:val="00AA2D61"/>
    <w:rsid w:val="00AB196D"/>
    <w:rsid w:val="00AB523C"/>
    <w:rsid w:val="00AD655C"/>
    <w:rsid w:val="00AE19FB"/>
    <w:rsid w:val="00AE7D4D"/>
    <w:rsid w:val="00B00D1B"/>
    <w:rsid w:val="00B03B38"/>
    <w:rsid w:val="00B26038"/>
    <w:rsid w:val="00B30F98"/>
    <w:rsid w:val="00B46091"/>
    <w:rsid w:val="00B505FD"/>
    <w:rsid w:val="00B60EAA"/>
    <w:rsid w:val="00B652B5"/>
    <w:rsid w:val="00B706E4"/>
    <w:rsid w:val="00BA0256"/>
    <w:rsid w:val="00BB6583"/>
    <w:rsid w:val="00BC5598"/>
    <w:rsid w:val="00BD3615"/>
    <w:rsid w:val="00BE1A5C"/>
    <w:rsid w:val="00C07264"/>
    <w:rsid w:val="00C2746F"/>
    <w:rsid w:val="00C40EDB"/>
    <w:rsid w:val="00C7780E"/>
    <w:rsid w:val="00C81AE3"/>
    <w:rsid w:val="00C856ED"/>
    <w:rsid w:val="00C8594C"/>
    <w:rsid w:val="00CB2E5C"/>
    <w:rsid w:val="00CC3E76"/>
    <w:rsid w:val="00CD0AD8"/>
    <w:rsid w:val="00CE20F3"/>
    <w:rsid w:val="00CE7172"/>
    <w:rsid w:val="00CF4AA2"/>
    <w:rsid w:val="00D04C5C"/>
    <w:rsid w:val="00D07A6C"/>
    <w:rsid w:val="00D52474"/>
    <w:rsid w:val="00D55B7A"/>
    <w:rsid w:val="00D701DC"/>
    <w:rsid w:val="00D73A0C"/>
    <w:rsid w:val="00D848D2"/>
    <w:rsid w:val="00DA003D"/>
    <w:rsid w:val="00DB425F"/>
    <w:rsid w:val="00DD75EF"/>
    <w:rsid w:val="00DF3F52"/>
    <w:rsid w:val="00DF6891"/>
    <w:rsid w:val="00E03E37"/>
    <w:rsid w:val="00E34677"/>
    <w:rsid w:val="00E45373"/>
    <w:rsid w:val="00E545EF"/>
    <w:rsid w:val="00E75E4A"/>
    <w:rsid w:val="00E824E0"/>
    <w:rsid w:val="00E86075"/>
    <w:rsid w:val="00E945F4"/>
    <w:rsid w:val="00E946B2"/>
    <w:rsid w:val="00ED088F"/>
    <w:rsid w:val="00EE1FBC"/>
    <w:rsid w:val="00EF0E06"/>
    <w:rsid w:val="00F2349A"/>
    <w:rsid w:val="00F47820"/>
    <w:rsid w:val="00F510E7"/>
    <w:rsid w:val="00F60451"/>
    <w:rsid w:val="00F7764F"/>
    <w:rsid w:val="00F94461"/>
    <w:rsid w:val="00FA4E91"/>
    <w:rsid w:val="00FD06D8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C17A"/>
  <w15:chartTrackingRefBased/>
  <w15:docId w15:val="{40BDAB74-511D-43C0-A14A-2E3CC8C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2746F"/>
  </w:style>
  <w:style w:type="table" w:customStyle="1" w:styleId="TableGrid1">
    <w:name w:val="Table Grid1"/>
    <w:basedOn w:val="a1"/>
    <w:next w:val="a5"/>
    <w:uiPriority w:val="39"/>
    <w:rsid w:val="00C2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274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2746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2746F"/>
    <w:rPr>
      <w:vertAlign w:val="superscript"/>
    </w:rPr>
  </w:style>
  <w:style w:type="table" w:styleId="a5">
    <w:name w:val="Table Grid"/>
    <w:basedOn w:val="a1"/>
    <w:uiPriority w:val="39"/>
    <w:rsid w:val="00C2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0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024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024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0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024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2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024D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B6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3194B-088E-4BC0-9204-722A4EDC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2375</Words>
  <Characters>13544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Khachatryan</dc:creator>
  <cp:keywords/>
  <dc:description/>
  <cp:lastModifiedBy>Учетная запись Майкрософт</cp:lastModifiedBy>
  <cp:revision>2</cp:revision>
  <dcterms:created xsi:type="dcterms:W3CDTF">2024-10-28T18:25:00Z</dcterms:created>
  <dcterms:modified xsi:type="dcterms:W3CDTF">2024-10-28T18:25:00Z</dcterms:modified>
</cp:coreProperties>
</file>