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44814" w14:textId="77777777" w:rsidR="007E66CD" w:rsidRDefault="007E66CD" w:rsidP="007E66CD">
      <w:pPr>
        <w:spacing w:line="276" w:lineRule="auto"/>
        <w:jc w:val="right"/>
        <w:rPr>
          <w:rFonts w:ascii="GHEA Grapalat" w:eastAsia="Calibri" w:hAnsi="GHEA Grapalat" w:cs="Calibri"/>
          <w:b/>
          <w:lang w:val="hy-AM"/>
        </w:rPr>
      </w:pPr>
      <w:r>
        <w:rPr>
          <w:rFonts w:ascii="GHEA Grapalat" w:eastAsia="Calibri" w:hAnsi="GHEA Grapalat" w:cs="Calibri"/>
          <w:b/>
          <w:lang w:val="hy-AM"/>
        </w:rPr>
        <w:t>ՆԱԽԱԳԻԾ</w:t>
      </w:r>
    </w:p>
    <w:p w14:paraId="5F1FA239" w14:textId="77777777" w:rsidR="007E66CD" w:rsidRDefault="007E66CD" w:rsidP="007E66CD">
      <w:pPr>
        <w:spacing w:line="276" w:lineRule="auto"/>
        <w:jc w:val="right"/>
        <w:rPr>
          <w:rFonts w:ascii="GHEA Grapalat" w:eastAsia="Calibri" w:hAnsi="GHEA Grapalat" w:cs="Calibri"/>
          <w:b/>
        </w:rPr>
      </w:pPr>
    </w:p>
    <w:p w14:paraId="502DA786" w14:textId="77777777" w:rsidR="00541CD1" w:rsidRDefault="00541CD1" w:rsidP="007E66CD">
      <w:pPr>
        <w:spacing w:line="276" w:lineRule="auto"/>
        <w:jc w:val="right"/>
        <w:rPr>
          <w:rFonts w:ascii="GHEA Grapalat" w:eastAsia="Calibri" w:hAnsi="GHEA Grapalat" w:cs="Calibri"/>
          <w:b/>
          <w:lang w:val="hy-AM"/>
        </w:rPr>
      </w:pPr>
    </w:p>
    <w:p w14:paraId="5B9F4896" w14:textId="77777777" w:rsidR="007E66CD" w:rsidRDefault="007E66CD" w:rsidP="007E66CD">
      <w:pPr>
        <w:spacing w:line="276" w:lineRule="auto"/>
        <w:jc w:val="right"/>
        <w:rPr>
          <w:rFonts w:ascii="GHEA Grapalat" w:eastAsia="Calibri" w:hAnsi="GHEA Grapalat" w:cs="Calibri"/>
          <w:b/>
          <w:lang w:val="hy-AM"/>
        </w:rPr>
      </w:pPr>
    </w:p>
    <w:p w14:paraId="08B08135" w14:textId="77777777" w:rsidR="007E66CD" w:rsidRPr="004166E1" w:rsidRDefault="007E66CD" w:rsidP="007E66CD">
      <w:pPr>
        <w:spacing w:line="276" w:lineRule="auto"/>
        <w:jc w:val="center"/>
        <w:rPr>
          <w:rFonts w:ascii="GHEA Grapalat" w:eastAsia="Calibri" w:hAnsi="GHEA Grapalat" w:cs="Calibri"/>
          <w:b/>
          <w:lang w:val="hy-AM"/>
        </w:rPr>
      </w:pPr>
      <w:r w:rsidRPr="004166E1">
        <w:rPr>
          <w:rFonts w:ascii="GHEA Grapalat" w:eastAsia="Calibri" w:hAnsi="GHEA Grapalat" w:cs="Calibri"/>
          <w:b/>
          <w:lang w:val="hy-AM"/>
        </w:rPr>
        <w:t>ՀԱՅԱՍՏԱՆԻ ՀԱՆՐԱՊԵՏՈՒԹՅԱՆ</w:t>
      </w:r>
    </w:p>
    <w:p w14:paraId="76597224" w14:textId="77777777" w:rsidR="007E66CD" w:rsidRPr="004166E1" w:rsidRDefault="007E66CD" w:rsidP="007E66CD">
      <w:pPr>
        <w:spacing w:line="276" w:lineRule="auto"/>
        <w:jc w:val="center"/>
        <w:rPr>
          <w:rFonts w:ascii="GHEA Grapalat" w:eastAsia="Calibri" w:hAnsi="GHEA Grapalat" w:cs="Calibri"/>
          <w:b/>
          <w:lang w:val="hy-AM"/>
        </w:rPr>
      </w:pPr>
      <w:r w:rsidRPr="004166E1">
        <w:rPr>
          <w:rFonts w:ascii="GHEA Grapalat" w:eastAsia="Calibri" w:hAnsi="GHEA Grapalat" w:cs="Calibri"/>
          <w:b/>
          <w:lang w:val="hy-AM"/>
        </w:rPr>
        <w:t>ՕՐԵՆՔԸ</w:t>
      </w:r>
    </w:p>
    <w:p w14:paraId="607CCF81" w14:textId="1DE95FAD" w:rsidR="007E66CD" w:rsidRPr="004166E1" w:rsidRDefault="007E66CD" w:rsidP="007E66CD">
      <w:pPr>
        <w:spacing w:line="276" w:lineRule="auto"/>
        <w:jc w:val="center"/>
        <w:rPr>
          <w:rFonts w:ascii="GHEA Grapalat" w:eastAsia="Calibri" w:hAnsi="GHEA Grapalat" w:cs="Calibri"/>
          <w:b/>
          <w:lang w:val="hy-AM"/>
        </w:rPr>
      </w:pPr>
      <w:r w:rsidRPr="004166E1">
        <w:rPr>
          <w:rFonts w:ascii="GHEA Grapalat" w:eastAsia="Calibri" w:hAnsi="GHEA Grapalat" w:cs="Calibri"/>
          <w:b/>
          <w:lang w:val="hy-AM"/>
        </w:rPr>
        <w:t>«ՊԵՏԱԿԱՆ ՏՈՒՐՔԻ ՄԱՍԻՆ» ՕՐԵՆՔՈՒՄ ԼՐԱՑՈՒՄ ԿԱՏԱՐԵԼՈՒ ՄԱՍԻՆ</w:t>
      </w:r>
    </w:p>
    <w:p w14:paraId="2F316E97" w14:textId="77777777" w:rsidR="007E66CD" w:rsidRPr="004166E1" w:rsidRDefault="007E66CD" w:rsidP="007E66CD">
      <w:pPr>
        <w:spacing w:line="276" w:lineRule="auto"/>
        <w:jc w:val="center"/>
        <w:rPr>
          <w:rFonts w:ascii="GHEA Grapalat" w:eastAsia="Calibri" w:hAnsi="GHEA Grapalat" w:cs="Calibri"/>
          <w:b/>
          <w:lang w:val="hy-AM"/>
        </w:rPr>
      </w:pPr>
    </w:p>
    <w:p w14:paraId="32550D92" w14:textId="29457D9C" w:rsidR="007E66CD" w:rsidRPr="008256F2" w:rsidRDefault="007E66CD" w:rsidP="008256F2">
      <w:pPr>
        <w:shd w:val="clear" w:color="auto" w:fill="FFFFFF"/>
        <w:spacing w:line="276" w:lineRule="auto"/>
        <w:ind w:firstLine="375"/>
        <w:jc w:val="both"/>
        <w:rPr>
          <w:rFonts w:ascii="GHEA Grapalat" w:eastAsia="GHEA Grapalat" w:hAnsi="GHEA Grapalat" w:cs="GHEA Grapalat"/>
          <w:lang w:val="hy-AM"/>
        </w:rPr>
      </w:pPr>
      <w:r w:rsidRPr="004166E1">
        <w:rPr>
          <w:rFonts w:ascii="GHEA Grapalat" w:eastAsia="Calibri" w:hAnsi="GHEA Grapalat" w:cs="Calibri"/>
          <w:lang w:val="hy-AM"/>
        </w:rPr>
        <w:t xml:space="preserve"> </w:t>
      </w:r>
      <w:r w:rsidRPr="004166E1">
        <w:rPr>
          <w:rFonts w:ascii="GHEA Grapalat" w:eastAsia="GHEA Grapalat" w:hAnsi="GHEA Grapalat" w:cs="GHEA Grapalat"/>
          <w:b/>
          <w:lang w:val="hy-AM"/>
        </w:rPr>
        <w:t>Հոդված 1</w:t>
      </w:r>
      <w:r w:rsidRPr="004166E1">
        <w:rPr>
          <w:rFonts w:ascii="GHEA Grapalat" w:eastAsia="GHEA Grapalat" w:hAnsi="GHEA Grapalat" w:cs="GHEA Grapalat"/>
          <w:lang w:val="hy-AM"/>
        </w:rPr>
        <w:t>. «Պետական տուրքի մասին» 1997 թվականի դեկտեմբերի 27-ի ՀՕ-186 օրենքի</w:t>
      </w:r>
      <w:r w:rsidR="008256F2">
        <w:rPr>
          <w:rFonts w:ascii="GHEA Grapalat" w:eastAsia="GHEA Grapalat" w:hAnsi="GHEA Grapalat" w:cs="GHEA Grapalat"/>
          <w:lang w:val="hy-AM"/>
        </w:rPr>
        <w:t xml:space="preserve"> </w:t>
      </w:r>
      <w:r w:rsidR="001E5AB3" w:rsidRPr="008256F2">
        <w:rPr>
          <w:rFonts w:ascii="GHEA Grapalat" w:eastAsia="GHEA Grapalat" w:hAnsi="GHEA Grapalat" w:cs="GHEA Grapalat"/>
          <w:lang w:val="hy-AM"/>
        </w:rPr>
        <w:t>20-րդ հոդվածի 53</w:t>
      </w:r>
      <w:r w:rsidRPr="008256F2">
        <w:rPr>
          <w:rFonts w:ascii="GHEA Grapalat" w:eastAsia="GHEA Grapalat" w:hAnsi="GHEA Grapalat" w:cs="GHEA Grapalat"/>
          <w:lang w:val="hy-AM"/>
        </w:rPr>
        <w:t>-րդ մասը «</w:t>
      </w:r>
      <w:r w:rsidR="001E5AB3" w:rsidRPr="008256F2">
        <w:rPr>
          <w:rFonts w:ascii="GHEA Grapalat" w:eastAsia="GHEA Grapalat" w:hAnsi="GHEA Grapalat" w:cs="GHEA Grapalat"/>
          <w:lang w:val="hy-AM"/>
        </w:rPr>
        <w:t>իրականացնելու համար</w:t>
      </w:r>
      <w:r w:rsidRPr="008256F2">
        <w:rPr>
          <w:rFonts w:ascii="GHEA Grapalat" w:eastAsia="GHEA Grapalat" w:hAnsi="GHEA Grapalat" w:cs="GHEA Grapalat"/>
          <w:lang w:val="hy-AM"/>
        </w:rPr>
        <w:t xml:space="preserve">» բառերից հետո լրացնել «, բացառությամբ </w:t>
      </w:r>
      <w:r w:rsidR="001E5AB3" w:rsidRPr="008256F2">
        <w:rPr>
          <w:rFonts w:ascii="GHEA Grapalat" w:eastAsia="GHEA Grapalat" w:hAnsi="GHEA Grapalat" w:cs="GHEA Grapalat"/>
          <w:lang w:val="hy-AM"/>
        </w:rPr>
        <w:t xml:space="preserve">«Զբոսաշրջության մասին» օրենքի 16-րդ հոդվածով սահմանված կարգով որակավորված </w:t>
      </w:r>
      <w:r w:rsidR="00541CD1" w:rsidRPr="008256F2">
        <w:rPr>
          <w:rFonts w:ascii="GHEA Grapalat" w:eastAsia="GHEA Grapalat" w:hAnsi="GHEA Grapalat" w:cs="GHEA Grapalat"/>
          <w:lang w:val="hy-AM"/>
        </w:rPr>
        <w:t xml:space="preserve">զբոսաշրջային ավտոբուսներով զբոսաշրջային ուղևորափոխադրողների կողմից </w:t>
      </w:r>
      <w:r w:rsidR="001E5AB3" w:rsidRPr="008256F2">
        <w:rPr>
          <w:rFonts w:ascii="GHEA Grapalat" w:eastAsia="GHEA Grapalat" w:hAnsi="GHEA Grapalat" w:cs="GHEA Grapalat"/>
          <w:lang w:val="hy-AM"/>
        </w:rPr>
        <w:t>իրականացվող ողևորափոխադրումների</w:t>
      </w:r>
      <w:r w:rsidRPr="008256F2">
        <w:rPr>
          <w:rFonts w:ascii="GHEA Grapalat" w:eastAsia="GHEA Grapalat" w:hAnsi="GHEA Grapalat" w:cs="GHEA Grapalat"/>
          <w:lang w:val="hy-AM"/>
        </w:rPr>
        <w:t>» բառերով</w:t>
      </w:r>
      <w:r w:rsidR="008256F2">
        <w:rPr>
          <w:rFonts w:ascii="GHEA Grapalat" w:eastAsia="GHEA Grapalat" w:hAnsi="GHEA Grapalat" w:cs="GHEA Grapalat"/>
          <w:lang w:val="hy-AM"/>
        </w:rPr>
        <w:t>։</w:t>
      </w:r>
    </w:p>
    <w:p w14:paraId="1E588C7A" w14:textId="69F093A0" w:rsidR="007E66CD" w:rsidRPr="004166E1" w:rsidRDefault="007E66CD" w:rsidP="008256F2">
      <w:pPr>
        <w:spacing w:line="276" w:lineRule="auto"/>
        <w:ind w:firstLine="360"/>
        <w:rPr>
          <w:rFonts w:ascii="GHEA Grapalat" w:eastAsia="Calibri" w:hAnsi="GHEA Grapalat" w:cs="Calibri"/>
          <w:lang w:val="hy-AM"/>
        </w:rPr>
      </w:pPr>
      <w:r w:rsidRPr="004166E1">
        <w:rPr>
          <w:rFonts w:ascii="GHEA Grapalat" w:eastAsia="Calibri" w:hAnsi="GHEA Grapalat" w:cs="Calibri"/>
          <w:b/>
          <w:lang w:val="hy-AM"/>
        </w:rPr>
        <w:t>Հոդված 2.</w:t>
      </w:r>
      <w:r w:rsidRPr="004166E1">
        <w:rPr>
          <w:rFonts w:ascii="GHEA Grapalat" w:eastAsia="Calibri" w:hAnsi="GHEA Grapalat" w:cs="Calibri"/>
          <w:lang w:val="hy-AM"/>
        </w:rPr>
        <w:t xml:space="preserve"> Սույն օրենքի  ուժի մեջ է մտնում </w:t>
      </w:r>
      <w:r w:rsidR="001E5AB3" w:rsidRPr="001E5AB3">
        <w:rPr>
          <w:rFonts w:ascii="GHEA Grapalat" w:eastAsia="Calibri" w:hAnsi="GHEA Grapalat" w:cs="Calibri"/>
          <w:lang w:val="hy-AM"/>
        </w:rPr>
        <w:t>պաշտոնական հրապարակմանը հաջորդող օրվանից</w:t>
      </w:r>
      <w:r w:rsidRPr="004166E1">
        <w:rPr>
          <w:rFonts w:ascii="GHEA Grapalat" w:eastAsia="Calibri" w:hAnsi="GHEA Grapalat" w:cs="Calibri"/>
          <w:lang w:val="hy-AM"/>
        </w:rPr>
        <w:t>։</w:t>
      </w:r>
    </w:p>
    <w:p w14:paraId="0ADDC19D" w14:textId="77777777" w:rsidR="005B4C89" w:rsidRPr="007E66CD" w:rsidRDefault="005B4C89">
      <w:pPr>
        <w:rPr>
          <w:lang w:val="hy-AM"/>
        </w:rPr>
      </w:pPr>
    </w:p>
    <w:sectPr w:rsidR="005B4C89" w:rsidRPr="007E6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91AD7"/>
    <w:multiLevelType w:val="hybridMultilevel"/>
    <w:tmpl w:val="DA1AA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564E"/>
    <w:multiLevelType w:val="hybridMultilevel"/>
    <w:tmpl w:val="CE38E8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85267">
    <w:abstractNumId w:val="0"/>
  </w:num>
  <w:num w:numId="2" w16cid:durableId="97166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CD"/>
    <w:rsid w:val="0010078B"/>
    <w:rsid w:val="001E5AB3"/>
    <w:rsid w:val="00297E3B"/>
    <w:rsid w:val="00313128"/>
    <w:rsid w:val="00506B3C"/>
    <w:rsid w:val="00524E53"/>
    <w:rsid w:val="00541CD1"/>
    <w:rsid w:val="005971B3"/>
    <w:rsid w:val="005B4C89"/>
    <w:rsid w:val="006378A1"/>
    <w:rsid w:val="007E66CD"/>
    <w:rsid w:val="008256F2"/>
    <w:rsid w:val="008B3329"/>
    <w:rsid w:val="00C0109C"/>
    <w:rsid w:val="00F7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1CB1"/>
  <w15:chartTrackingRefBased/>
  <w15:docId w15:val="{FB895C10-9583-4A36-86D9-73689FD1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E66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E66C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H. Mkrtchyan</dc:creator>
  <cp:keywords>https:/mul2-mineconomy.gov.am/tasks/709641/oneclick/5785c26340934ba875ce066ceb94b230de17463524ca1e1a7bf95dda9b69c3f1.docx?token=228b152a224b94a3f2be5558972a8a61</cp:keywords>
  <dc:description/>
  <cp:lastModifiedBy>Anahit H. Mkrtchyan</cp:lastModifiedBy>
  <cp:revision>2</cp:revision>
  <dcterms:created xsi:type="dcterms:W3CDTF">2024-10-28T05:41:00Z</dcterms:created>
  <dcterms:modified xsi:type="dcterms:W3CDTF">2024-10-28T05:41:00Z</dcterms:modified>
</cp:coreProperties>
</file>