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B1DA9" w14:textId="73D2DA18" w:rsidR="00C70DE9" w:rsidRPr="006E2334" w:rsidRDefault="00C70DE9" w:rsidP="008E00F3">
      <w:pPr>
        <w:tabs>
          <w:tab w:val="left" w:pos="851"/>
        </w:tabs>
        <w:spacing w:after="0" w:line="240" w:lineRule="auto"/>
        <w:ind w:firstLine="567"/>
        <w:jc w:val="right"/>
        <w:rPr>
          <w:rFonts w:ascii="GHEA Grapalat" w:hAnsi="GHEA Grapalat" w:cs="Sylfaen"/>
          <w:b/>
          <w:bCs/>
          <w:sz w:val="24"/>
          <w:szCs w:val="24"/>
          <w:lang w:val="hy-AM"/>
        </w:rPr>
      </w:pPr>
      <w:bookmarkStart w:id="0" w:name="_GoBack"/>
      <w:bookmarkEnd w:id="0"/>
      <w:r w:rsidRPr="006E2334">
        <w:rPr>
          <w:rFonts w:ascii="GHEA Grapalat" w:hAnsi="GHEA Grapalat" w:cs="Sylfaen"/>
          <w:b/>
          <w:bCs/>
          <w:sz w:val="24"/>
          <w:szCs w:val="24"/>
          <w:lang w:val="hy-AM"/>
        </w:rPr>
        <w:t>ՆԱԽԱԳԻԾ</w:t>
      </w:r>
    </w:p>
    <w:p w14:paraId="7B05C0A7" w14:textId="77777777" w:rsidR="00544289" w:rsidRPr="006E2334" w:rsidRDefault="00544289" w:rsidP="008E00F3">
      <w:pPr>
        <w:tabs>
          <w:tab w:val="left" w:pos="851"/>
        </w:tabs>
        <w:spacing w:after="0" w:line="240" w:lineRule="auto"/>
        <w:ind w:firstLine="567"/>
        <w:jc w:val="right"/>
        <w:rPr>
          <w:rFonts w:ascii="GHEA Grapalat" w:hAnsi="GHEA Grapalat" w:cs="Sylfaen"/>
          <w:b/>
          <w:bCs/>
          <w:sz w:val="24"/>
          <w:szCs w:val="24"/>
          <w:vertAlign w:val="superscript"/>
          <w:lang w:val="hy-AM"/>
        </w:rPr>
      </w:pPr>
    </w:p>
    <w:p w14:paraId="74FDE343" w14:textId="26A1536E" w:rsidR="00C70DE9" w:rsidRDefault="00C70DE9" w:rsidP="008E00F3">
      <w:pPr>
        <w:tabs>
          <w:tab w:val="left" w:pos="851"/>
        </w:tabs>
        <w:spacing w:after="0" w:line="240" w:lineRule="auto"/>
        <w:ind w:firstLine="567"/>
        <w:jc w:val="center"/>
        <w:rPr>
          <w:rFonts w:ascii="GHEA Grapalat" w:hAnsi="GHEA Grapalat" w:cs="Sylfaen"/>
          <w:b/>
          <w:bCs/>
          <w:sz w:val="24"/>
          <w:szCs w:val="24"/>
          <w:lang w:val="hy-AM"/>
        </w:rPr>
      </w:pPr>
      <w:r w:rsidRPr="006E2334">
        <w:rPr>
          <w:rFonts w:ascii="GHEA Grapalat" w:hAnsi="GHEA Grapalat" w:cs="Sylfaen"/>
          <w:b/>
          <w:bCs/>
          <w:sz w:val="24"/>
          <w:szCs w:val="24"/>
          <w:lang w:val="hy-AM"/>
        </w:rPr>
        <w:t>ՀԱՅԱՍՏԱՆԻ ՀԱՆՐԱՊԵՏՈՒԹՅԱՆ ՕՐԵՆՔԸ</w:t>
      </w:r>
    </w:p>
    <w:p w14:paraId="160A5CCF" w14:textId="77777777" w:rsidR="00A76D9E" w:rsidRPr="006E2334" w:rsidRDefault="00A76D9E" w:rsidP="008E00F3">
      <w:pPr>
        <w:tabs>
          <w:tab w:val="left" w:pos="851"/>
        </w:tabs>
        <w:spacing w:after="0" w:line="240" w:lineRule="auto"/>
        <w:ind w:firstLine="567"/>
        <w:jc w:val="center"/>
        <w:rPr>
          <w:rFonts w:ascii="GHEA Grapalat" w:hAnsi="GHEA Grapalat" w:cs="Sylfaen"/>
          <w:b/>
          <w:bCs/>
          <w:sz w:val="24"/>
          <w:szCs w:val="24"/>
          <w:lang w:val="hy-AM"/>
        </w:rPr>
      </w:pPr>
    </w:p>
    <w:p w14:paraId="06A5865A" w14:textId="77777777" w:rsidR="00C70DE9" w:rsidRPr="006E2334" w:rsidRDefault="00C70DE9" w:rsidP="008E00F3">
      <w:pPr>
        <w:spacing w:after="0" w:line="240" w:lineRule="auto"/>
        <w:jc w:val="center"/>
        <w:rPr>
          <w:rFonts w:ascii="GHEA Grapalat" w:hAnsi="GHEA Grapalat" w:cs="Sylfaen"/>
          <w:b/>
          <w:bCs/>
          <w:sz w:val="24"/>
          <w:szCs w:val="24"/>
          <w:lang w:val="hy-AM"/>
        </w:rPr>
      </w:pPr>
      <w:r w:rsidRPr="006E2334">
        <w:rPr>
          <w:rFonts w:ascii="GHEA Grapalat" w:hAnsi="GHEA Grapalat" w:cs="Sylfaen"/>
          <w:b/>
          <w:bCs/>
          <w:sz w:val="24"/>
          <w:szCs w:val="24"/>
          <w:lang w:val="hy-AM"/>
        </w:rPr>
        <w:t xml:space="preserve">ՀԱՅԱՍՏԱՆԻ ՀԱՆՐԱՊԵՏՈՒԹՅԱՆ </w:t>
      </w:r>
      <w:r w:rsidRPr="006E2334">
        <w:rPr>
          <w:rFonts w:ascii="GHEA Grapalat" w:hAnsi="GHEA Grapalat"/>
          <w:b/>
          <w:bCs/>
          <w:sz w:val="24"/>
          <w:szCs w:val="24"/>
          <w:lang w:val="hy-AM"/>
        </w:rPr>
        <w:t>ՄԱՔՍԱՅԻՆ ԿԱՐԳԱՎՈՐՄԱՆ ՄԱՍԻՆ ՕՐԵՆՔՈՒՄ ՓՈՓՈԽՈՒԹՅՈՒՆՆԵՐ ԵՎ ԼՐԱՑՈՒՄՆԵՐ</w:t>
      </w:r>
      <w:r w:rsidRPr="006E2334">
        <w:rPr>
          <w:rFonts w:ascii="GHEA Grapalat" w:hAnsi="GHEA Grapalat" w:cs="Sylfaen"/>
          <w:b/>
          <w:bCs/>
          <w:sz w:val="24"/>
          <w:szCs w:val="24"/>
          <w:lang w:val="hy-AM"/>
        </w:rPr>
        <w:t xml:space="preserve"> ԿԱՏԱՐԵԼՈՒ ՄԱՍԻՆ</w:t>
      </w:r>
    </w:p>
    <w:p w14:paraId="171FD482" w14:textId="77777777" w:rsidR="00C70DE9" w:rsidRPr="006E2334" w:rsidRDefault="00C70DE9" w:rsidP="008E00F3">
      <w:pPr>
        <w:spacing w:after="0" w:line="240" w:lineRule="auto"/>
        <w:ind w:firstLine="567"/>
        <w:jc w:val="both"/>
        <w:rPr>
          <w:rFonts w:ascii="GHEA Grapalat" w:hAnsi="GHEA Grapalat"/>
          <w:b/>
          <w:sz w:val="24"/>
          <w:szCs w:val="24"/>
          <w:lang w:val="hy-AM"/>
        </w:rPr>
      </w:pPr>
    </w:p>
    <w:p w14:paraId="63115452" w14:textId="5F591D6B" w:rsidR="003C6D97" w:rsidRPr="006E2334" w:rsidRDefault="00C70DE9"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b/>
          <w:sz w:val="24"/>
          <w:szCs w:val="24"/>
          <w:lang w:val="hy-AM"/>
        </w:rPr>
        <w:t>Հոդված 1.</w:t>
      </w:r>
      <w:r w:rsidR="00544289" w:rsidRPr="006E2334">
        <w:rPr>
          <w:rFonts w:ascii="GHEA Grapalat" w:hAnsi="GHEA Grapalat"/>
          <w:sz w:val="24"/>
          <w:szCs w:val="24"/>
          <w:lang w:val="hy-AM"/>
        </w:rPr>
        <w:t xml:space="preserve"> </w:t>
      </w:r>
      <w:r w:rsidR="001A16C9" w:rsidRPr="006E2334">
        <w:rPr>
          <w:rFonts w:ascii="GHEA Grapalat" w:hAnsi="GHEA Grapalat"/>
          <w:sz w:val="24"/>
          <w:szCs w:val="24"/>
          <w:lang w:val="hy-AM"/>
        </w:rPr>
        <w:t xml:space="preserve">«Մաքսային կարգավորման մասին» 2022 թվականի սեպտեմբերի 14-ի ՀՕ-353-Ն օրենքի (այսուհետ` Օրենք) </w:t>
      </w:r>
      <w:r w:rsidR="003C6D97" w:rsidRPr="006E2334">
        <w:rPr>
          <w:rFonts w:ascii="GHEA Grapalat" w:hAnsi="GHEA Grapalat"/>
          <w:sz w:val="24"/>
          <w:szCs w:val="24"/>
          <w:lang w:val="hy-AM"/>
        </w:rPr>
        <w:t>59-րդ հոդվածի 5-րդ և 6-րդ մասերում «204-րդ հոդվածով» բառերը փոխարինել «199.1-րդ հոդվածով»  բառերով, 2-րդ մասով սահմանված ժամկետը բառերը փոխարինել 3-րդ մասով սահմանված ժամկետը բառերով, իսկ նույն հոդվածի 6-րդ մասում «204-րդ հոդվածի 12-րդ մասով» բառերը փոխարինել «199.1-րդ հոդվածի 4-րդ մասով» բառերով։</w:t>
      </w:r>
    </w:p>
    <w:p w14:paraId="78CA760D" w14:textId="77777777" w:rsidR="003C6D97" w:rsidRPr="006E2334" w:rsidRDefault="003C6D97" w:rsidP="008E00F3">
      <w:pPr>
        <w:shd w:val="clear" w:color="auto" w:fill="FFFFFF"/>
        <w:spacing w:after="0" w:line="240" w:lineRule="auto"/>
        <w:ind w:firstLine="426"/>
        <w:jc w:val="both"/>
        <w:rPr>
          <w:rFonts w:ascii="GHEA Grapalat" w:hAnsi="GHEA Grapalat"/>
          <w:sz w:val="24"/>
          <w:szCs w:val="24"/>
          <w:lang w:val="hy-AM"/>
        </w:rPr>
      </w:pPr>
    </w:p>
    <w:p w14:paraId="59F75E06" w14:textId="77777777" w:rsidR="003C6D97" w:rsidRPr="006E2334" w:rsidRDefault="001A16C9"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b/>
          <w:bCs/>
          <w:sz w:val="24"/>
          <w:szCs w:val="24"/>
          <w:lang w:val="hy-AM"/>
        </w:rPr>
        <w:t xml:space="preserve">Հոդված </w:t>
      </w:r>
      <w:r w:rsidR="00560C84" w:rsidRPr="006E2334">
        <w:rPr>
          <w:rFonts w:ascii="GHEA Grapalat" w:hAnsi="GHEA Grapalat"/>
          <w:b/>
          <w:bCs/>
          <w:sz w:val="24"/>
          <w:szCs w:val="24"/>
          <w:lang w:val="hy-AM"/>
        </w:rPr>
        <w:t>2</w:t>
      </w:r>
      <w:r w:rsidRPr="006E2334">
        <w:rPr>
          <w:rFonts w:ascii="Cambria Math" w:hAnsi="Cambria Math" w:cs="Cambria Math"/>
          <w:b/>
          <w:bCs/>
          <w:sz w:val="24"/>
          <w:szCs w:val="24"/>
          <w:lang w:val="hy-AM"/>
        </w:rPr>
        <w:t>․</w:t>
      </w:r>
      <w:r w:rsidRPr="006E2334">
        <w:rPr>
          <w:rFonts w:ascii="GHEA Grapalat" w:hAnsi="GHEA Grapalat"/>
          <w:sz w:val="24"/>
          <w:szCs w:val="24"/>
          <w:lang w:val="hy-AM"/>
        </w:rPr>
        <w:t xml:space="preserve"> Օրենքի </w:t>
      </w:r>
      <w:r w:rsidR="003C6D97" w:rsidRPr="006E2334">
        <w:rPr>
          <w:rFonts w:ascii="GHEA Grapalat" w:hAnsi="GHEA Grapalat"/>
          <w:sz w:val="24"/>
          <w:szCs w:val="24"/>
          <w:lang w:val="hy-AM"/>
        </w:rPr>
        <w:t>192-րդ հոդվածի 2-րդ և 3-րդ մասերը, 202-րդ, 203-րդ, 204-րդ հոդվածներն ուժը կորցրած ճանաչել։</w:t>
      </w:r>
    </w:p>
    <w:p w14:paraId="4D4EE346" w14:textId="77777777" w:rsidR="001A16C9" w:rsidRPr="006E2334" w:rsidRDefault="001A16C9" w:rsidP="008E00F3">
      <w:pPr>
        <w:shd w:val="clear" w:color="auto" w:fill="FFFFFF"/>
        <w:spacing w:after="0" w:line="240" w:lineRule="auto"/>
        <w:ind w:firstLine="426"/>
        <w:jc w:val="both"/>
        <w:rPr>
          <w:rFonts w:ascii="GHEA Grapalat" w:hAnsi="GHEA Grapalat"/>
          <w:b/>
          <w:bCs/>
          <w:sz w:val="24"/>
          <w:szCs w:val="24"/>
          <w:lang w:val="hy-AM"/>
        </w:rPr>
      </w:pPr>
    </w:p>
    <w:p w14:paraId="3B284057" w14:textId="18EA4039" w:rsidR="00801CCC" w:rsidRPr="006E2334" w:rsidRDefault="001A16C9"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b/>
          <w:bCs/>
          <w:sz w:val="24"/>
          <w:szCs w:val="24"/>
          <w:lang w:val="hy-AM"/>
        </w:rPr>
        <w:t xml:space="preserve">Հոդված </w:t>
      </w:r>
      <w:r w:rsidR="00560C84" w:rsidRPr="006E2334">
        <w:rPr>
          <w:rFonts w:ascii="GHEA Grapalat" w:hAnsi="GHEA Grapalat"/>
          <w:b/>
          <w:bCs/>
          <w:sz w:val="24"/>
          <w:szCs w:val="24"/>
          <w:lang w:val="hy-AM"/>
        </w:rPr>
        <w:t>3</w:t>
      </w:r>
      <w:r w:rsidRPr="006E2334">
        <w:rPr>
          <w:rFonts w:ascii="Cambria Math" w:hAnsi="Cambria Math" w:cs="Cambria Math"/>
          <w:b/>
          <w:bCs/>
          <w:sz w:val="24"/>
          <w:szCs w:val="24"/>
          <w:lang w:val="hy-AM"/>
        </w:rPr>
        <w:t>․</w:t>
      </w:r>
      <w:r w:rsidRPr="006E2334">
        <w:rPr>
          <w:rFonts w:ascii="GHEA Grapalat" w:hAnsi="GHEA Grapalat"/>
          <w:sz w:val="24"/>
          <w:szCs w:val="24"/>
          <w:lang w:val="hy-AM"/>
        </w:rPr>
        <w:t xml:space="preserve"> Օրենքի</w:t>
      </w:r>
      <w:r w:rsidR="0012677F" w:rsidRPr="006E2334">
        <w:rPr>
          <w:rFonts w:ascii="GHEA Grapalat" w:hAnsi="GHEA Grapalat"/>
          <w:sz w:val="24"/>
          <w:szCs w:val="24"/>
          <w:lang w:val="hy-AM"/>
        </w:rPr>
        <w:t xml:space="preserve"> </w:t>
      </w:r>
      <w:r w:rsidR="005A131D" w:rsidRPr="006E2334">
        <w:rPr>
          <w:rFonts w:ascii="GHEA Grapalat" w:hAnsi="GHEA Grapalat"/>
          <w:sz w:val="24"/>
          <w:szCs w:val="24"/>
          <w:lang w:val="hy-AM"/>
        </w:rPr>
        <w:t>198-199-րդ</w:t>
      </w:r>
      <w:r w:rsidR="000F48F9" w:rsidRPr="006E2334">
        <w:rPr>
          <w:rFonts w:ascii="GHEA Grapalat" w:hAnsi="GHEA Grapalat"/>
          <w:sz w:val="24"/>
          <w:szCs w:val="24"/>
          <w:lang w:val="hy-AM"/>
        </w:rPr>
        <w:t xml:space="preserve"> հոդված</w:t>
      </w:r>
      <w:r w:rsidR="005A131D" w:rsidRPr="006E2334">
        <w:rPr>
          <w:rFonts w:ascii="GHEA Grapalat" w:hAnsi="GHEA Grapalat"/>
          <w:sz w:val="24"/>
          <w:szCs w:val="24"/>
          <w:lang w:val="hy-AM"/>
        </w:rPr>
        <w:t>ներ</w:t>
      </w:r>
      <w:r w:rsidR="000F48F9" w:rsidRPr="006E2334">
        <w:rPr>
          <w:rFonts w:ascii="GHEA Grapalat" w:hAnsi="GHEA Grapalat"/>
          <w:sz w:val="24"/>
          <w:szCs w:val="24"/>
          <w:lang w:val="hy-AM"/>
        </w:rPr>
        <w:t xml:space="preserve">ը շարադրել հետևյալ </w:t>
      </w:r>
      <w:r w:rsidR="00574B11" w:rsidRPr="006E2334">
        <w:rPr>
          <w:rFonts w:ascii="GHEA Grapalat" w:hAnsi="GHEA Grapalat"/>
          <w:sz w:val="24"/>
          <w:szCs w:val="24"/>
          <w:lang w:val="hy-AM"/>
        </w:rPr>
        <w:t>բովանդակությամբ</w:t>
      </w:r>
      <w:r w:rsidR="000F48F9" w:rsidRPr="006E2334">
        <w:rPr>
          <w:rFonts w:ascii="GHEA Grapalat" w:hAnsi="GHEA Grapalat"/>
          <w:sz w:val="24"/>
          <w:szCs w:val="24"/>
          <w:lang w:val="hy-AM"/>
        </w:rPr>
        <w:t>.</w:t>
      </w:r>
    </w:p>
    <w:p w14:paraId="4A1CC5DE" w14:textId="77777777" w:rsidR="00F57E5E" w:rsidRPr="006E2334" w:rsidRDefault="00F57E5E" w:rsidP="008E00F3">
      <w:pPr>
        <w:shd w:val="clear" w:color="auto" w:fill="FFFFFF"/>
        <w:spacing w:after="0" w:line="240" w:lineRule="auto"/>
        <w:ind w:firstLine="426"/>
        <w:jc w:val="both"/>
        <w:rPr>
          <w:rFonts w:ascii="GHEA Grapalat" w:hAnsi="GHEA Grapalat"/>
          <w:sz w:val="24"/>
          <w:szCs w:val="24"/>
          <w:lang w:val="hy-AM"/>
        </w:rPr>
      </w:pPr>
    </w:p>
    <w:p w14:paraId="12391D87" w14:textId="6AEA5142" w:rsidR="00EA7604" w:rsidRPr="006E2334" w:rsidRDefault="0081329A" w:rsidP="008E00F3">
      <w:pPr>
        <w:shd w:val="clear" w:color="auto" w:fill="FFFFFF"/>
        <w:spacing w:after="0" w:line="240" w:lineRule="auto"/>
        <w:ind w:firstLine="426"/>
        <w:jc w:val="both"/>
        <w:rPr>
          <w:rFonts w:ascii="GHEA Grapalat" w:hAnsi="GHEA Grapalat"/>
          <w:b/>
          <w:sz w:val="24"/>
          <w:szCs w:val="24"/>
          <w:lang w:val="hy-AM"/>
        </w:rPr>
      </w:pPr>
      <w:r w:rsidRPr="006E2334">
        <w:rPr>
          <w:rFonts w:ascii="GHEA Grapalat" w:hAnsi="GHEA Grapalat"/>
          <w:b/>
          <w:sz w:val="24"/>
          <w:szCs w:val="24"/>
          <w:lang w:val="hy-AM"/>
        </w:rPr>
        <w:t xml:space="preserve">Հոդված </w:t>
      </w:r>
      <w:r w:rsidR="00EA7604" w:rsidRPr="006E2334">
        <w:rPr>
          <w:rFonts w:ascii="GHEA Grapalat" w:hAnsi="GHEA Grapalat"/>
          <w:b/>
          <w:sz w:val="24"/>
          <w:szCs w:val="24"/>
          <w:lang w:val="hy-AM"/>
        </w:rPr>
        <w:t xml:space="preserve">198. </w:t>
      </w:r>
      <w:r w:rsidR="007152AB" w:rsidRPr="006E2334">
        <w:rPr>
          <w:rFonts w:ascii="GHEA Grapalat" w:hAnsi="GHEA Grapalat"/>
          <w:b/>
          <w:sz w:val="24"/>
          <w:szCs w:val="24"/>
          <w:lang w:val="hy-AM"/>
        </w:rPr>
        <w:t>Մ</w:t>
      </w:r>
      <w:r w:rsidR="00EA7604" w:rsidRPr="006E2334">
        <w:rPr>
          <w:rFonts w:ascii="GHEA Grapalat" w:hAnsi="GHEA Grapalat"/>
          <w:b/>
          <w:sz w:val="24"/>
          <w:szCs w:val="24"/>
          <w:lang w:val="hy-AM"/>
        </w:rPr>
        <w:t>աքսային ստուգումները</w:t>
      </w:r>
    </w:p>
    <w:p w14:paraId="52EAC6D5" w14:textId="77777777" w:rsidR="00F57E5E" w:rsidRPr="006E2334" w:rsidRDefault="00F57E5E" w:rsidP="008E00F3">
      <w:pPr>
        <w:shd w:val="clear" w:color="auto" w:fill="FFFFFF"/>
        <w:spacing w:after="0" w:line="240" w:lineRule="auto"/>
        <w:ind w:firstLine="426"/>
        <w:jc w:val="both"/>
        <w:rPr>
          <w:rFonts w:ascii="GHEA Grapalat" w:hAnsi="GHEA Grapalat"/>
          <w:b/>
          <w:sz w:val="24"/>
          <w:szCs w:val="24"/>
          <w:lang w:val="hy-AM"/>
        </w:rPr>
      </w:pPr>
    </w:p>
    <w:p w14:paraId="342E884E" w14:textId="65B1A28F" w:rsidR="001C2111" w:rsidRPr="006E2334" w:rsidRDefault="001C2111" w:rsidP="008E00F3">
      <w:pPr>
        <w:pStyle w:val="ListParagraph"/>
        <w:numPr>
          <w:ilvl w:val="0"/>
          <w:numId w:val="9"/>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Մաքսային ստուգումներ</w:t>
      </w:r>
      <w:r w:rsidR="00F30E74" w:rsidRPr="006E2334">
        <w:rPr>
          <w:rFonts w:ascii="GHEA Grapalat" w:hAnsi="GHEA Grapalat"/>
          <w:sz w:val="24"/>
          <w:szCs w:val="24"/>
          <w:lang w:val="hy-AM"/>
        </w:rPr>
        <w:t xml:space="preserve">ն իրականացվում </w:t>
      </w:r>
      <w:r w:rsidRPr="006E2334">
        <w:rPr>
          <w:rFonts w:ascii="GHEA Grapalat" w:hAnsi="GHEA Grapalat"/>
          <w:sz w:val="24"/>
          <w:szCs w:val="24"/>
          <w:lang w:val="hy-AM"/>
        </w:rPr>
        <w:t>են Միության մաքսային օրենսգրքին, սույն օրենքին և այլ իրավական ակտերին համապատասխան:</w:t>
      </w:r>
      <w:r w:rsidR="00793092" w:rsidRPr="006E2334">
        <w:rPr>
          <w:rFonts w:ascii="GHEA Grapalat" w:hAnsi="GHEA Grapalat"/>
          <w:sz w:val="24"/>
          <w:szCs w:val="24"/>
          <w:lang w:val="hy-AM"/>
        </w:rPr>
        <w:t xml:space="preserve"> </w:t>
      </w:r>
    </w:p>
    <w:p w14:paraId="782FDE04" w14:textId="06982B95" w:rsidR="007152AB" w:rsidRPr="006E2334" w:rsidRDefault="00B138B9" w:rsidP="008E00F3">
      <w:pPr>
        <w:pStyle w:val="ListParagraph"/>
        <w:numPr>
          <w:ilvl w:val="0"/>
          <w:numId w:val="9"/>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Մաքսային հսկողության</w:t>
      </w:r>
      <w:r w:rsidR="00526951" w:rsidRPr="006E2334">
        <w:rPr>
          <w:rFonts w:ascii="GHEA Grapalat" w:hAnsi="GHEA Grapalat"/>
          <w:sz w:val="24"/>
          <w:szCs w:val="24"/>
          <w:lang w:val="hy-AM"/>
        </w:rPr>
        <w:t xml:space="preserve"> անցկացման</w:t>
      </w:r>
      <w:r w:rsidRPr="006E2334">
        <w:rPr>
          <w:rFonts w:ascii="GHEA Grapalat" w:hAnsi="GHEA Grapalat"/>
          <w:sz w:val="24"/>
          <w:szCs w:val="24"/>
          <w:lang w:val="hy-AM"/>
        </w:rPr>
        <w:t xml:space="preserve"> շրջանակներում մ</w:t>
      </w:r>
      <w:r w:rsidR="007152AB" w:rsidRPr="006E2334">
        <w:rPr>
          <w:rFonts w:ascii="GHEA Grapalat" w:hAnsi="GHEA Grapalat"/>
          <w:sz w:val="24"/>
          <w:szCs w:val="24"/>
          <w:lang w:val="hy-AM"/>
        </w:rPr>
        <w:t>աքսային մարմինն իրականացնու</w:t>
      </w:r>
      <w:r w:rsidR="00F30E74" w:rsidRPr="006E2334">
        <w:rPr>
          <w:rFonts w:ascii="GHEA Grapalat" w:hAnsi="GHEA Grapalat"/>
          <w:sz w:val="24"/>
          <w:szCs w:val="24"/>
          <w:lang w:val="hy-AM"/>
        </w:rPr>
        <w:t>մ է</w:t>
      </w:r>
      <w:r w:rsidR="007152AB" w:rsidRPr="006E2334">
        <w:rPr>
          <w:rFonts w:ascii="GHEA Grapalat" w:hAnsi="GHEA Grapalat"/>
          <w:sz w:val="24"/>
          <w:szCs w:val="24"/>
          <w:lang w:val="hy-AM"/>
        </w:rPr>
        <w:t xml:space="preserve"> </w:t>
      </w:r>
      <w:r w:rsidRPr="006E2334">
        <w:rPr>
          <w:rFonts w:ascii="GHEA Grapalat" w:hAnsi="GHEA Grapalat"/>
          <w:sz w:val="24"/>
          <w:szCs w:val="24"/>
          <w:lang w:val="hy-AM"/>
        </w:rPr>
        <w:t>հետևյալ մաքսային ստուգումները.</w:t>
      </w:r>
    </w:p>
    <w:p w14:paraId="5F653CCE" w14:textId="77777777" w:rsidR="00B138B9" w:rsidRPr="006E2334" w:rsidRDefault="00B138B9"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 xml:space="preserve">1) </w:t>
      </w:r>
      <w:r w:rsidR="003F22A5" w:rsidRPr="006E2334">
        <w:rPr>
          <w:rFonts w:ascii="GHEA Grapalat" w:hAnsi="GHEA Grapalat"/>
          <w:sz w:val="24"/>
          <w:szCs w:val="24"/>
          <w:lang w:val="hy-AM"/>
        </w:rPr>
        <w:t>Կամերալ մաքսային ստուգում.</w:t>
      </w:r>
    </w:p>
    <w:p w14:paraId="49DAA6B1" w14:textId="16CCA569" w:rsidR="003F22A5" w:rsidRPr="006E2334" w:rsidRDefault="003F22A5"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2) Արտագնա մաքսային ստուգում</w:t>
      </w:r>
      <w:r w:rsidR="00570FE4" w:rsidRPr="006E2334">
        <w:rPr>
          <w:rFonts w:ascii="GHEA Grapalat" w:hAnsi="GHEA Grapalat"/>
          <w:sz w:val="24"/>
          <w:szCs w:val="24"/>
          <w:lang w:val="hy-AM"/>
        </w:rPr>
        <w:t>:</w:t>
      </w:r>
    </w:p>
    <w:p w14:paraId="6439B7CE" w14:textId="6BBF65B5" w:rsidR="003F22A5" w:rsidRPr="006E2334" w:rsidRDefault="00570FE4" w:rsidP="008E00F3">
      <w:pPr>
        <w:pStyle w:val="ListParagraph"/>
        <w:numPr>
          <w:ilvl w:val="0"/>
          <w:numId w:val="9"/>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 xml:space="preserve">Արտագնա մաքսային ստուգումները </w:t>
      </w:r>
      <w:r w:rsidR="005701CF" w:rsidRPr="006E2334">
        <w:rPr>
          <w:rFonts w:ascii="GHEA Grapalat" w:hAnsi="GHEA Grapalat"/>
          <w:sz w:val="24"/>
          <w:szCs w:val="24"/>
          <w:lang w:val="hy-AM"/>
        </w:rPr>
        <w:t>բաժանվում են</w:t>
      </w:r>
      <w:r w:rsidRPr="006E2334">
        <w:rPr>
          <w:rFonts w:ascii="GHEA Grapalat" w:hAnsi="GHEA Grapalat"/>
          <w:sz w:val="24"/>
          <w:szCs w:val="24"/>
          <w:lang w:val="hy-AM"/>
        </w:rPr>
        <w:t xml:space="preserve"> հետևյալ տեսակների.</w:t>
      </w:r>
    </w:p>
    <w:p w14:paraId="154D3C12" w14:textId="77777777" w:rsidR="0042564D" w:rsidRPr="006E2334" w:rsidRDefault="0042564D"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1) պլանային արտագնա մաքսային ստուգում.</w:t>
      </w:r>
    </w:p>
    <w:p w14:paraId="4F063709" w14:textId="77777777" w:rsidR="0042564D" w:rsidRPr="006E2334" w:rsidRDefault="0042564D"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2) արտապլանային արտագնա մաքսային ստուգում.</w:t>
      </w:r>
    </w:p>
    <w:p w14:paraId="35019B1D" w14:textId="66AD6FA7" w:rsidR="00E0062B" w:rsidRPr="006E2334" w:rsidRDefault="0042564D"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3) արտապլանային արտագնա մաքսային հանդիպակա</w:t>
      </w:r>
      <w:r w:rsidR="00A76D9E">
        <w:rPr>
          <w:rFonts w:ascii="GHEA Grapalat" w:hAnsi="GHEA Grapalat"/>
          <w:sz w:val="24"/>
          <w:szCs w:val="24"/>
          <w:lang w:val="hy-AM"/>
        </w:rPr>
        <w:t>ն</w:t>
      </w:r>
      <w:r w:rsidRPr="006E2334">
        <w:rPr>
          <w:rFonts w:ascii="GHEA Grapalat" w:hAnsi="GHEA Grapalat"/>
          <w:sz w:val="24"/>
          <w:szCs w:val="24"/>
          <w:lang w:val="hy-AM"/>
        </w:rPr>
        <w:t xml:space="preserve"> ստուգում:</w:t>
      </w:r>
    </w:p>
    <w:p w14:paraId="6974266F" w14:textId="384E7595" w:rsidR="008249CB" w:rsidRPr="006E2334" w:rsidRDefault="008249CB" w:rsidP="008E00F3">
      <w:pPr>
        <w:pStyle w:val="ListParagraph"/>
        <w:numPr>
          <w:ilvl w:val="0"/>
          <w:numId w:val="9"/>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Արտագնա պլանային մաքսային ստուգման ընթացակարգը սահմանում է կոմիտեն։</w:t>
      </w:r>
    </w:p>
    <w:p w14:paraId="6A67374C" w14:textId="77777777" w:rsidR="00E0062B" w:rsidRPr="006E2334" w:rsidRDefault="00780029" w:rsidP="008E00F3">
      <w:pPr>
        <w:pStyle w:val="ListParagraph"/>
        <w:numPr>
          <w:ilvl w:val="0"/>
          <w:numId w:val="9"/>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 xml:space="preserve">Կամերալ մաքսային </w:t>
      </w:r>
      <w:r w:rsidR="00F30E74" w:rsidRPr="006E2334">
        <w:rPr>
          <w:rFonts w:ascii="GHEA Grapalat" w:hAnsi="GHEA Grapalat"/>
          <w:sz w:val="24"/>
          <w:szCs w:val="24"/>
          <w:lang w:val="hy-AM"/>
        </w:rPr>
        <w:t>ստուգումն իրականացվում</w:t>
      </w:r>
      <w:r w:rsidRPr="006E2334">
        <w:rPr>
          <w:rFonts w:ascii="GHEA Grapalat" w:hAnsi="GHEA Grapalat"/>
          <w:sz w:val="24"/>
          <w:szCs w:val="24"/>
          <w:lang w:val="hy-AM"/>
        </w:rPr>
        <w:t xml:space="preserve"> է առանց ստուգում սկսելու մասին որոշման (կարգադրագրի)՝ մաքսային մարմինների գտնվելու վայրերում,</w:t>
      </w:r>
      <w:r w:rsidR="00FF1BEB" w:rsidRPr="006E2334">
        <w:rPr>
          <w:rFonts w:ascii="GHEA Grapalat" w:hAnsi="GHEA Grapalat"/>
          <w:sz w:val="24"/>
          <w:szCs w:val="24"/>
          <w:lang w:val="hy-AM"/>
        </w:rPr>
        <w:t xml:space="preserve"> </w:t>
      </w:r>
      <w:bookmarkStart w:id="1" w:name="_Hlk170406348"/>
      <w:r w:rsidR="00FF1BEB" w:rsidRPr="006E2334">
        <w:rPr>
          <w:rFonts w:ascii="GHEA Grapalat" w:hAnsi="GHEA Grapalat"/>
          <w:sz w:val="24"/>
          <w:szCs w:val="24"/>
          <w:lang w:val="hy-AM"/>
        </w:rPr>
        <w:t>կամերալ</w:t>
      </w:r>
      <w:r w:rsidR="004F75E9" w:rsidRPr="006E2334">
        <w:rPr>
          <w:rFonts w:ascii="GHEA Grapalat" w:hAnsi="GHEA Grapalat"/>
          <w:sz w:val="24"/>
          <w:szCs w:val="24"/>
          <w:lang w:val="hy-AM"/>
        </w:rPr>
        <w:t xml:space="preserve"> մաքսային</w:t>
      </w:r>
      <w:r w:rsidR="00FF1BEB" w:rsidRPr="006E2334">
        <w:rPr>
          <w:rFonts w:ascii="GHEA Grapalat" w:hAnsi="GHEA Grapalat"/>
          <w:sz w:val="24"/>
          <w:szCs w:val="24"/>
          <w:lang w:val="hy-AM"/>
        </w:rPr>
        <w:t xml:space="preserve"> ստուգ</w:t>
      </w:r>
      <w:r w:rsidR="004F75E9" w:rsidRPr="006E2334">
        <w:rPr>
          <w:rFonts w:ascii="GHEA Grapalat" w:hAnsi="GHEA Grapalat"/>
          <w:sz w:val="24"/>
          <w:szCs w:val="24"/>
          <w:lang w:val="hy-AM"/>
        </w:rPr>
        <w:t>ումը</w:t>
      </w:r>
      <w:r w:rsidR="00FF1BEB" w:rsidRPr="006E2334">
        <w:rPr>
          <w:rFonts w:ascii="GHEA Grapalat" w:hAnsi="GHEA Grapalat"/>
          <w:sz w:val="24"/>
          <w:szCs w:val="24"/>
          <w:lang w:val="hy-AM"/>
        </w:rPr>
        <w:t xml:space="preserve"> </w:t>
      </w:r>
      <w:r w:rsidR="004F75E9" w:rsidRPr="006E2334">
        <w:rPr>
          <w:rFonts w:ascii="GHEA Grapalat" w:hAnsi="GHEA Grapalat"/>
          <w:sz w:val="24"/>
          <w:szCs w:val="24"/>
          <w:lang w:val="hy-AM"/>
        </w:rPr>
        <w:t>սկսելու</w:t>
      </w:r>
      <w:r w:rsidR="00FF1BEB" w:rsidRPr="006E2334">
        <w:rPr>
          <w:rFonts w:ascii="GHEA Grapalat" w:hAnsi="GHEA Grapalat"/>
          <w:sz w:val="24"/>
          <w:szCs w:val="24"/>
          <w:lang w:val="hy-AM"/>
        </w:rPr>
        <w:t xml:space="preserve"> մասին ծանուցմամբ</w:t>
      </w:r>
      <w:bookmarkEnd w:id="1"/>
      <w:r w:rsidR="00FF1BEB" w:rsidRPr="006E2334">
        <w:rPr>
          <w:rFonts w:ascii="GHEA Grapalat" w:hAnsi="GHEA Grapalat"/>
          <w:sz w:val="24"/>
          <w:szCs w:val="24"/>
          <w:lang w:val="hy-AM"/>
        </w:rPr>
        <w:t>,</w:t>
      </w:r>
      <w:r w:rsidRPr="006E2334">
        <w:rPr>
          <w:rFonts w:ascii="GHEA Grapalat" w:hAnsi="GHEA Grapalat"/>
          <w:sz w:val="24"/>
          <w:szCs w:val="24"/>
          <w:lang w:val="hy-AM"/>
        </w:rPr>
        <w:t xml:space="preserve"> ինչպես նաև առանց ստուգվող անձին այցելության</w:t>
      </w:r>
      <w:r w:rsidR="00FF1BEB" w:rsidRPr="006E2334">
        <w:rPr>
          <w:rFonts w:ascii="GHEA Grapalat" w:hAnsi="GHEA Grapalat"/>
          <w:sz w:val="24"/>
          <w:szCs w:val="24"/>
          <w:lang w:val="hy-AM"/>
        </w:rPr>
        <w:t xml:space="preserve">, </w:t>
      </w:r>
      <w:r w:rsidRPr="006E2334">
        <w:rPr>
          <w:rFonts w:ascii="GHEA Grapalat" w:hAnsi="GHEA Grapalat"/>
          <w:sz w:val="24"/>
          <w:szCs w:val="24"/>
          <w:lang w:val="hy-AM"/>
        </w:rPr>
        <w:t xml:space="preserve">իսկ արտագնա մաքսային </w:t>
      </w:r>
      <w:r w:rsidR="00F30E74" w:rsidRPr="006E2334">
        <w:rPr>
          <w:rFonts w:ascii="GHEA Grapalat" w:hAnsi="GHEA Grapalat"/>
          <w:sz w:val="24"/>
          <w:szCs w:val="24"/>
          <w:lang w:val="hy-AM"/>
        </w:rPr>
        <w:t>ստուգումն</w:t>
      </w:r>
      <w:r w:rsidRPr="006E2334">
        <w:rPr>
          <w:rFonts w:ascii="GHEA Grapalat" w:hAnsi="GHEA Grapalat"/>
          <w:sz w:val="24"/>
          <w:szCs w:val="24"/>
          <w:lang w:val="hy-AM"/>
        </w:rPr>
        <w:t xml:space="preserve"> </w:t>
      </w:r>
      <w:r w:rsidR="00F30E74" w:rsidRPr="006E2334">
        <w:rPr>
          <w:rFonts w:ascii="GHEA Grapalat" w:hAnsi="GHEA Grapalat"/>
          <w:sz w:val="24"/>
          <w:szCs w:val="24"/>
          <w:lang w:val="hy-AM"/>
        </w:rPr>
        <w:t>իրականացվու</w:t>
      </w:r>
      <w:r w:rsidRPr="006E2334">
        <w:rPr>
          <w:rFonts w:ascii="GHEA Grapalat" w:hAnsi="GHEA Grapalat"/>
          <w:sz w:val="24"/>
          <w:szCs w:val="24"/>
          <w:lang w:val="hy-AM"/>
        </w:rPr>
        <w:t>մ է մաքսային մարմնի ղեկավարի (պետի), նրա լիազորած մաքսային մարմնի ղեկավարի տեղակալի (պետի տեղակալի) կամ նրանց փոխարինող անձանց կողմից արտագնա մաքսային ստուգում իրականացնելու մասին որոշման (կարգադրագրի) հիման վրա</w:t>
      </w:r>
      <w:r w:rsidR="00FF1BEB" w:rsidRPr="006E2334">
        <w:rPr>
          <w:rFonts w:ascii="GHEA Grapalat" w:hAnsi="GHEA Grapalat"/>
          <w:sz w:val="24"/>
          <w:szCs w:val="24"/>
          <w:lang w:val="hy-AM"/>
        </w:rPr>
        <w:t>:</w:t>
      </w:r>
    </w:p>
    <w:p w14:paraId="35E82BD4" w14:textId="22BDE782" w:rsidR="00FF1BEB" w:rsidRPr="006E2334" w:rsidRDefault="00415230" w:rsidP="008E00F3">
      <w:pPr>
        <w:pStyle w:val="ListParagraph"/>
        <w:numPr>
          <w:ilvl w:val="0"/>
          <w:numId w:val="9"/>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lastRenderedPageBreak/>
        <w:t>Կոմիտեն սահմանում է կ</w:t>
      </w:r>
      <w:r w:rsidR="00FF1BEB" w:rsidRPr="006E2334">
        <w:rPr>
          <w:rFonts w:ascii="GHEA Grapalat" w:hAnsi="GHEA Grapalat"/>
          <w:sz w:val="24"/>
          <w:szCs w:val="24"/>
          <w:lang w:val="hy-AM"/>
        </w:rPr>
        <w:t>ամերալ մաքսային ստուգումը սկսելու մասին ծանուցման և արտագնա մաքսային ստուգում իրականացնելու մասին որոշման (կարգադրագրի) ձև</w:t>
      </w:r>
      <w:r w:rsidRPr="006E2334">
        <w:rPr>
          <w:rFonts w:ascii="GHEA Grapalat" w:hAnsi="GHEA Grapalat"/>
          <w:sz w:val="24"/>
          <w:szCs w:val="24"/>
          <w:lang w:val="hy-AM"/>
        </w:rPr>
        <w:t>եր</w:t>
      </w:r>
      <w:r w:rsidR="00FF1BEB" w:rsidRPr="006E2334">
        <w:rPr>
          <w:rFonts w:ascii="GHEA Grapalat" w:hAnsi="GHEA Grapalat"/>
          <w:sz w:val="24"/>
          <w:szCs w:val="24"/>
          <w:lang w:val="hy-AM"/>
        </w:rPr>
        <w:t>ը</w:t>
      </w:r>
      <w:r w:rsidRPr="006E2334">
        <w:rPr>
          <w:rFonts w:ascii="GHEA Grapalat" w:hAnsi="GHEA Grapalat"/>
          <w:sz w:val="24"/>
          <w:szCs w:val="24"/>
          <w:lang w:val="hy-AM"/>
        </w:rPr>
        <w:t>, որոնք պարտադիր պետք է պարունակեն տեղեկատվություն՝ ստուգվող անձանց</w:t>
      </w:r>
      <w:r w:rsidR="00703853" w:rsidRPr="006E2334">
        <w:rPr>
          <w:rFonts w:ascii="GHEA Grapalat" w:hAnsi="GHEA Grapalat"/>
          <w:sz w:val="24"/>
          <w:szCs w:val="24"/>
          <w:lang w:val="hy-AM"/>
        </w:rPr>
        <w:t xml:space="preserve"> և</w:t>
      </w:r>
      <w:r w:rsidRPr="006E2334">
        <w:rPr>
          <w:rFonts w:ascii="GHEA Grapalat" w:hAnsi="GHEA Grapalat"/>
          <w:sz w:val="24"/>
          <w:szCs w:val="24"/>
          <w:lang w:val="hy-AM"/>
        </w:rPr>
        <w:t xml:space="preserve"> մաքսային մարմնի պաշտոնատար անձանց իրավունքների և պարտականությունների վերաբերյալ։</w:t>
      </w:r>
    </w:p>
    <w:p w14:paraId="614A41EC" w14:textId="58954E53" w:rsidR="00E31440" w:rsidRPr="006E2334" w:rsidRDefault="00E31440" w:rsidP="008E00F3">
      <w:pPr>
        <w:pStyle w:val="ListParagraph"/>
        <w:numPr>
          <w:ilvl w:val="0"/>
          <w:numId w:val="9"/>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Միության մաքսային օրենսգրքի 333-րդ հոդվածի 8-րդ կետով սահմանված դեպքերում՝ մաքսային մարմնի ղեկավարի (պետի), նրա լիազորած մաքսային մարմնի ղեկավարի տեղակալի (պետի տեղակալի) կամ նրանց փոխարինող անձանց կողմից, ստուգումն իրականացնող պաշտոնատար անձի (անձանց) գրավոր զեկուցագրի հիման վրա, մինչև արտագնա մաքսային ստուգման անցկացման ավարտ</w:t>
      </w:r>
      <w:r w:rsidR="00482E28" w:rsidRPr="006E2334">
        <w:rPr>
          <w:rFonts w:ascii="GHEA Grapalat" w:hAnsi="GHEA Grapalat"/>
          <w:sz w:val="24"/>
          <w:szCs w:val="24"/>
          <w:lang w:val="hy-AM"/>
        </w:rPr>
        <w:t>ը,</w:t>
      </w:r>
      <w:r w:rsidRPr="006E2334">
        <w:rPr>
          <w:rFonts w:ascii="GHEA Grapalat" w:hAnsi="GHEA Grapalat"/>
          <w:sz w:val="24"/>
          <w:szCs w:val="24"/>
          <w:lang w:val="hy-AM"/>
        </w:rPr>
        <w:t xml:space="preserve"> արտագնա մաքսային ստուգում անցկացնելու մասին որոշման (կարգադրագրի) մեջ կարող են կատարվել փոփոխություններ (լրացումներ)։</w:t>
      </w:r>
    </w:p>
    <w:p w14:paraId="7A14F9AF" w14:textId="0AAB3BD2" w:rsidR="00F30E74" w:rsidRPr="006E2334" w:rsidRDefault="00F30E74" w:rsidP="008E00F3">
      <w:pPr>
        <w:pStyle w:val="ListParagraph"/>
        <w:numPr>
          <w:ilvl w:val="0"/>
          <w:numId w:val="9"/>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eastAsia="Times New Roman" w:hAnsi="GHEA Grapalat" w:cs="Times New Roman"/>
          <w:sz w:val="24"/>
          <w:szCs w:val="24"/>
          <w:lang w:val="hy-AM"/>
        </w:rPr>
        <w:t>Անհրաժեշտության դեպքում մաքսային մարմնի որոշման հիման վրա Կառավարության կողմից սահմանված կարգով մաքսային ստուգմանը կարող են ներգրավվել փորձագետներ կամ մասնագետներ այլ պետական մարմիններից։</w:t>
      </w:r>
    </w:p>
    <w:p w14:paraId="7EA45343" w14:textId="6397F6B9" w:rsidR="005B37E2" w:rsidRPr="006E2334" w:rsidRDefault="005B37E2" w:rsidP="008E00F3">
      <w:pPr>
        <w:shd w:val="clear" w:color="auto" w:fill="FFFFFF"/>
        <w:spacing w:after="0" w:line="240" w:lineRule="auto"/>
        <w:ind w:firstLine="426"/>
        <w:jc w:val="both"/>
        <w:rPr>
          <w:rFonts w:ascii="GHEA Grapalat" w:hAnsi="GHEA Grapalat"/>
          <w:sz w:val="24"/>
          <w:szCs w:val="24"/>
          <w:lang w:val="hy-AM"/>
        </w:rPr>
      </w:pPr>
    </w:p>
    <w:p w14:paraId="4E9934BA" w14:textId="641DB129" w:rsidR="005B37E2" w:rsidRPr="006E2334" w:rsidRDefault="00C01A60" w:rsidP="008E00F3">
      <w:pPr>
        <w:shd w:val="clear" w:color="auto" w:fill="FFFFFF"/>
        <w:spacing w:after="0" w:line="240" w:lineRule="auto"/>
        <w:ind w:firstLine="426"/>
        <w:jc w:val="both"/>
        <w:rPr>
          <w:rFonts w:ascii="GHEA Grapalat" w:hAnsi="GHEA Grapalat"/>
          <w:b/>
          <w:sz w:val="24"/>
          <w:szCs w:val="24"/>
          <w:lang w:val="hy-AM"/>
        </w:rPr>
      </w:pPr>
      <w:r w:rsidRPr="006E2334">
        <w:rPr>
          <w:rFonts w:ascii="GHEA Grapalat" w:hAnsi="GHEA Grapalat"/>
          <w:b/>
          <w:sz w:val="24"/>
          <w:szCs w:val="24"/>
          <w:lang w:val="hy-AM"/>
        </w:rPr>
        <w:t xml:space="preserve">Հոդված </w:t>
      </w:r>
      <w:r w:rsidR="00B675E9" w:rsidRPr="006E2334">
        <w:rPr>
          <w:rFonts w:ascii="GHEA Grapalat" w:hAnsi="GHEA Grapalat"/>
          <w:b/>
          <w:sz w:val="24"/>
          <w:szCs w:val="24"/>
          <w:lang w:val="hy-AM"/>
        </w:rPr>
        <w:t>199. Մաքսային ստուգումների ժամկետները</w:t>
      </w:r>
    </w:p>
    <w:p w14:paraId="56B23DBA" w14:textId="77777777" w:rsidR="00472EBB" w:rsidRPr="006E2334" w:rsidRDefault="00472EBB" w:rsidP="008E00F3">
      <w:pPr>
        <w:shd w:val="clear" w:color="auto" w:fill="FFFFFF"/>
        <w:spacing w:after="0" w:line="240" w:lineRule="auto"/>
        <w:ind w:firstLine="426"/>
        <w:jc w:val="both"/>
        <w:rPr>
          <w:rFonts w:ascii="GHEA Grapalat" w:hAnsi="GHEA Grapalat"/>
          <w:b/>
          <w:sz w:val="24"/>
          <w:szCs w:val="24"/>
          <w:lang w:val="hy-AM"/>
        </w:rPr>
      </w:pPr>
    </w:p>
    <w:p w14:paraId="232999FD" w14:textId="1A322151" w:rsidR="005B37E2" w:rsidRPr="006E2334" w:rsidRDefault="00D95715" w:rsidP="008E00F3">
      <w:pPr>
        <w:pStyle w:val="ListParagraph"/>
        <w:numPr>
          <w:ilvl w:val="0"/>
          <w:numId w:val="1"/>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 xml:space="preserve">Կամերալ մաքսային ստուգման ժամկետը չի կարող գերազանցել </w:t>
      </w:r>
      <w:r w:rsidR="005C60D4" w:rsidRPr="006E2334">
        <w:rPr>
          <w:rFonts w:ascii="GHEA Grapalat" w:hAnsi="GHEA Grapalat"/>
          <w:sz w:val="24"/>
          <w:szCs w:val="24"/>
          <w:lang w:val="hy-AM"/>
        </w:rPr>
        <w:t>60</w:t>
      </w:r>
      <w:r w:rsidR="003D0875" w:rsidRPr="006E2334">
        <w:rPr>
          <w:rFonts w:ascii="GHEA Grapalat" w:hAnsi="GHEA Grapalat"/>
          <w:sz w:val="24"/>
          <w:szCs w:val="24"/>
          <w:lang w:val="hy-AM"/>
        </w:rPr>
        <w:t xml:space="preserve"> օրացու</w:t>
      </w:r>
      <w:r w:rsidR="000E40FF" w:rsidRPr="006E2334">
        <w:rPr>
          <w:rFonts w:ascii="GHEA Grapalat" w:hAnsi="GHEA Grapalat"/>
          <w:sz w:val="24"/>
          <w:szCs w:val="24"/>
          <w:lang w:val="hy-AM"/>
        </w:rPr>
        <w:t>յ</w:t>
      </w:r>
      <w:r w:rsidR="003D0875" w:rsidRPr="006E2334">
        <w:rPr>
          <w:rFonts w:ascii="GHEA Grapalat" w:hAnsi="GHEA Grapalat"/>
          <w:sz w:val="24"/>
          <w:szCs w:val="24"/>
          <w:lang w:val="hy-AM"/>
        </w:rPr>
        <w:t xml:space="preserve">ցային օրը, իսկ </w:t>
      </w:r>
      <w:r w:rsidR="007364DE" w:rsidRPr="006E2334">
        <w:rPr>
          <w:rFonts w:ascii="GHEA Grapalat" w:hAnsi="GHEA Grapalat"/>
          <w:sz w:val="24"/>
          <w:szCs w:val="24"/>
          <w:lang w:val="hy-AM"/>
        </w:rPr>
        <w:t xml:space="preserve">արտագնա մաքսային ստուգման </w:t>
      </w:r>
      <w:r w:rsidR="00084F79" w:rsidRPr="006E2334">
        <w:rPr>
          <w:rFonts w:ascii="GHEA Grapalat" w:hAnsi="GHEA Grapalat"/>
          <w:sz w:val="24"/>
          <w:szCs w:val="24"/>
          <w:lang w:val="hy-AM"/>
        </w:rPr>
        <w:t xml:space="preserve">առավելագույն </w:t>
      </w:r>
      <w:r w:rsidR="007364DE" w:rsidRPr="006E2334">
        <w:rPr>
          <w:rFonts w:ascii="GHEA Grapalat" w:hAnsi="GHEA Grapalat"/>
          <w:sz w:val="24"/>
          <w:szCs w:val="24"/>
          <w:lang w:val="hy-AM"/>
        </w:rPr>
        <w:t>ժամկետը սահ</w:t>
      </w:r>
      <w:r w:rsidR="00C42C6A" w:rsidRPr="006E2334">
        <w:rPr>
          <w:rFonts w:ascii="GHEA Grapalat" w:hAnsi="GHEA Grapalat"/>
          <w:sz w:val="24"/>
          <w:szCs w:val="24"/>
          <w:lang w:val="hy-AM"/>
        </w:rPr>
        <w:t>ման</w:t>
      </w:r>
      <w:r w:rsidR="007364DE" w:rsidRPr="006E2334">
        <w:rPr>
          <w:rFonts w:ascii="GHEA Grapalat" w:hAnsi="GHEA Grapalat"/>
          <w:sz w:val="24"/>
          <w:szCs w:val="24"/>
          <w:lang w:val="hy-AM"/>
        </w:rPr>
        <w:t xml:space="preserve">ված է </w:t>
      </w:r>
      <w:r w:rsidR="00F57E5E" w:rsidRPr="006E2334">
        <w:rPr>
          <w:rFonts w:ascii="GHEA Grapalat" w:hAnsi="GHEA Grapalat"/>
          <w:sz w:val="24"/>
          <w:szCs w:val="24"/>
          <w:lang w:val="hy-AM"/>
        </w:rPr>
        <w:t>Միության մաքսային օրենսգրքի 333-րդ հոդված</w:t>
      </w:r>
      <w:r w:rsidR="00C42C6A" w:rsidRPr="006E2334">
        <w:rPr>
          <w:rFonts w:ascii="GHEA Grapalat" w:hAnsi="GHEA Grapalat"/>
          <w:sz w:val="24"/>
          <w:szCs w:val="24"/>
          <w:lang w:val="hy-AM"/>
        </w:rPr>
        <w:t>ի 22-րդ կետով</w:t>
      </w:r>
      <w:r w:rsidR="00F57E5E" w:rsidRPr="006E2334">
        <w:rPr>
          <w:rFonts w:ascii="GHEA Grapalat" w:hAnsi="GHEA Grapalat"/>
          <w:sz w:val="24"/>
          <w:szCs w:val="24"/>
          <w:lang w:val="hy-AM"/>
        </w:rPr>
        <w:t>:</w:t>
      </w:r>
    </w:p>
    <w:p w14:paraId="07043F2F" w14:textId="363ABA06" w:rsidR="004264ED" w:rsidRPr="00D9421E" w:rsidRDefault="00FF1BEB" w:rsidP="00296CDA">
      <w:pPr>
        <w:pStyle w:val="ListParagraph"/>
        <w:numPr>
          <w:ilvl w:val="0"/>
          <w:numId w:val="1"/>
        </w:numPr>
        <w:shd w:val="clear" w:color="auto" w:fill="FFFFFF"/>
        <w:spacing w:after="0" w:line="240" w:lineRule="auto"/>
        <w:ind w:left="0" w:firstLine="450"/>
        <w:jc w:val="both"/>
        <w:rPr>
          <w:rFonts w:ascii="GHEA Grapalat" w:hAnsi="GHEA Grapalat"/>
          <w:sz w:val="24"/>
          <w:szCs w:val="24"/>
          <w:lang w:val="hy-AM"/>
        </w:rPr>
      </w:pPr>
      <w:r w:rsidRPr="00D9421E">
        <w:rPr>
          <w:rFonts w:ascii="GHEA Grapalat" w:hAnsi="GHEA Grapalat"/>
          <w:sz w:val="24"/>
          <w:szCs w:val="24"/>
          <w:lang w:val="hy-AM"/>
        </w:rPr>
        <w:t>Կամերալ մաքսային ստուգման սկիզբ է</w:t>
      </w:r>
      <w:r w:rsidR="004F75E9" w:rsidRPr="00D9421E">
        <w:rPr>
          <w:rFonts w:ascii="GHEA Grapalat" w:hAnsi="GHEA Grapalat"/>
          <w:sz w:val="24"/>
          <w:szCs w:val="24"/>
          <w:lang w:val="hy-AM"/>
        </w:rPr>
        <w:t xml:space="preserve"> համարվում կամերալ մաքսային ստուգումը սկսելու մասին ծանուցումը </w:t>
      </w:r>
      <w:r w:rsidR="004264ED" w:rsidRPr="00D9421E">
        <w:rPr>
          <w:rFonts w:ascii="GHEA Grapalat" w:hAnsi="GHEA Grapalat"/>
          <w:sz w:val="24"/>
          <w:szCs w:val="24"/>
          <w:lang w:val="hy-AM"/>
        </w:rPr>
        <w:t>ստուգվող անձին հանձնելու ամսաթիվը</w:t>
      </w:r>
      <w:r w:rsidR="004F75E9" w:rsidRPr="00D9421E">
        <w:rPr>
          <w:rFonts w:ascii="GHEA Grapalat" w:hAnsi="GHEA Grapalat"/>
          <w:sz w:val="24"/>
          <w:szCs w:val="24"/>
          <w:lang w:val="hy-AM"/>
        </w:rPr>
        <w:t xml:space="preserve">, իսկ </w:t>
      </w:r>
      <w:r w:rsidR="004264ED" w:rsidRPr="00D9421E">
        <w:rPr>
          <w:rFonts w:ascii="GHEA Grapalat" w:hAnsi="GHEA Grapalat"/>
          <w:sz w:val="24"/>
          <w:szCs w:val="24"/>
          <w:lang w:val="hy-AM"/>
        </w:rPr>
        <w:t>արտագնա մաքսային ստուգման սկիզբ է համարվում արտագնա մաքսային ստուգում անցկացնելու մասին որոշումը (կարգադրագիրը) ստուգման ենթարկվող անձին հանձնելու ամսաթիվը։</w:t>
      </w:r>
      <w:r w:rsidR="00D9421E">
        <w:rPr>
          <w:rFonts w:ascii="GHEA Grapalat" w:hAnsi="GHEA Grapalat"/>
          <w:sz w:val="24"/>
          <w:szCs w:val="24"/>
          <w:lang w:val="hy-AM"/>
        </w:rPr>
        <w:t xml:space="preserve"> </w:t>
      </w:r>
      <w:r w:rsidR="004264ED" w:rsidRPr="00D9421E">
        <w:rPr>
          <w:rFonts w:ascii="GHEA Grapalat" w:hAnsi="GHEA Grapalat"/>
          <w:sz w:val="24"/>
          <w:szCs w:val="24"/>
          <w:lang w:val="hy-AM"/>
        </w:rPr>
        <w:t>Կամերալ և արտագնա մաքսային ստուգումների ավարտի ամսաթիվ է համարվում մաքսային ստուգման ակտը կազմելու ամսաթիվը։</w:t>
      </w:r>
    </w:p>
    <w:p w14:paraId="5BFBEDBC" w14:textId="6F135E79" w:rsidR="007152AB" w:rsidRPr="006E2334" w:rsidRDefault="00AE1F9A" w:rsidP="008E00F3">
      <w:pPr>
        <w:pStyle w:val="ListParagraph"/>
        <w:numPr>
          <w:ilvl w:val="0"/>
          <w:numId w:val="1"/>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 xml:space="preserve">Կամերալ մաքսային ստուգման ժամկետը չի կարող երկարաձգվել, իսկ արտագնա մաքսային ստուգման ժամկետը կարող է երկարաձգվել </w:t>
      </w:r>
      <w:r w:rsidR="00C42C6A" w:rsidRPr="006E2334">
        <w:rPr>
          <w:rFonts w:ascii="GHEA Grapalat" w:hAnsi="GHEA Grapalat"/>
          <w:sz w:val="24"/>
          <w:szCs w:val="24"/>
          <w:lang w:val="hy-AM"/>
        </w:rPr>
        <w:t>Միության մաքսային օրենսգրքի 333-րդ հոդվածի 23-րդ կետով սահմանված ժամկետով:</w:t>
      </w:r>
    </w:p>
    <w:p w14:paraId="07FCF587" w14:textId="0222C5D3" w:rsidR="00813A26" w:rsidRPr="006E2334" w:rsidRDefault="00472EBB" w:rsidP="008E00F3">
      <w:pPr>
        <w:pStyle w:val="ListParagraph"/>
        <w:numPr>
          <w:ilvl w:val="0"/>
          <w:numId w:val="1"/>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Կամերալ մաքսային ստուգման ժամկետը չի կարող կասեցվել, իսկ արտագնա մաքսային ստուգման ժամկետը</w:t>
      </w:r>
      <w:r w:rsidR="004D3ABB" w:rsidRPr="006E2334">
        <w:rPr>
          <w:rFonts w:ascii="GHEA Grapalat" w:hAnsi="GHEA Grapalat"/>
          <w:sz w:val="24"/>
          <w:szCs w:val="24"/>
          <w:lang w:val="hy-AM"/>
        </w:rPr>
        <w:t>,</w:t>
      </w:r>
      <w:r w:rsidR="00813A26" w:rsidRPr="006E2334">
        <w:rPr>
          <w:rFonts w:ascii="GHEA Grapalat" w:hAnsi="GHEA Grapalat"/>
          <w:sz w:val="24"/>
          <w:szCs w:val="24"/>
          <w:lang w:val="hy-AM"/>
        </w:rPr>
        <w:t xml:space="preserve"> </w:t>
      </w:r>
      <w:r w:rsidR="004D3ABB" w:rsidRPr="006E2334">
        <w:rPr>
          <w:rFonts w:ascii="GHEA Grapalat" w:hAnsi="GHEA Grapalat"/>
          <w:sz w:val="24"/>
          <w:szCs w:val="24"/>
          <w:lang w:val="hy-AM"/>
        </w:rPr>
        <w:t xml:space="preserve">ստուգումն իրականացնող պաշտոնատար անձի (անձանց) գրավոր զեկուցագրի հիման վրա, կարող է կասեցվել </w:t>
      </w:r>
      <w:r w:rsidR="00813A26" w:rsidRPr="006E2334">
        <w:rPr>
          <w:rFonts w:ascii="GHEA Grapalat" w:hAnsi="GHEA Grapalat"/>
          <w:sz w:val="24"/>
          <w:szCs w:val="24"/>
          <w:lang w:val="hy-AM"/>
        </w:rPr>
        <w:t xml:space="preserve">Միության մաքսային օրենսգրքի 333-րդ հոդվածի 24-րդ </w:t>
      </w:r>
      <w:r w:rsidR="00232CCA" w:rsidRPr="006E2334">
        <w:rPr>
          <w:rFonts w:ascii="GHEA Grapalat" w:hAnsi="GHEA Grapalat"/>
          <w:sz w:val="24"/>
          <w:szCs w:val="24"/>
          <w:lang w:val="hy-AM"/>
        </w:rPr>
        <w:t>կետ</w:t>
      </w:r>
      <w:r w:rsidR="00813A26" w:rsidRPr="006E2334">
        <w:rPr>
          <w:rFonts w:ascii="GHEA Grapalat" w:hAnsi="GHEA Grapalat"/>
          <w:sz w:val="24"/>
          <w:szCs w:val="24"/>
          <w:lang w:val="hy-AM"/>
        </w:rPr>
        <w:t>ով սահմանված դեպքերում, ինչպես նաև հետևյալ դե</w:t>
      </w:r>
      <w:r w:rsidR="00C27701" w:rsidRPr="006E2334">
        <w:rPr>
          <w:rFonts w:ascii="GHEA Grapalat" w:hAnsi="GHEA Grapalat"/>
          <w:sz w:val="24"/>
          <w:szCs w:val="24"/>
          <w:lang w:val="hy-AM"/>
        </w:rPr>
        <w:t>պքերում.</w:t>
      </w:r>
    </w:p>
    <w:p w14:paraId="2DA01E2B" w14:textId="5B38C49D" w:rsidR="0098175F" w:rsidRPr="006E2334" w:rsidRDefault="00F30E74" w:rsidP="008E00F3">
      <w:pPr>
        <w:pStyle w:val="ListParagraph"/>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b/>
          <w:sz w:val="24"/>
          <w:szCs w:val="24"/>
          <w:lang w:val="hy-AM"/>
        </w:rPr>
        <w:t>1</w:t>
      </w:r>
      <w:r w:rsidR="00B116F1" w:rsidRPr="006E2334">
        <w:rPr>
          <w:rFonts w:ascii="GHEA Grapalat" w:hAnsi="GHEA Grapalat"/>
          <w:b/>
          <w:sz w:val="24"/>
          <w:szCs w:val="24"/>
          <w:lang w:val="hy-AM"/>
        </w:rPr>
        <w:t xml:space="preserve">) </w:t>
      </w:r>
      <w:r w:rsidR="00B116F1" w:rsidRPr="006E2334">
        <w:rPr>
          <w:rFonts w:ascii="GHEA Grapalat" w:hAnsi="GHEA Grapalat"/>
          <w:sz w:val="24"/>
          <w:szCs w:val="24"/>
          <w:lang w:val="hy-AM"/>
        </w:rPr>
        <w:t>ստուգմանն առնչվող փաստաթղթերը հետաքննության, նախաքննության մարմնի որոշման կամ դատարանի վճռի հիման վրա առգրավված լինելու դեպքում</w:t>
      </w:r>
      <w:r w:rsidR="007913A5" w:rsidRPr="006E2334">
        <w:rPr>
          <w:rFonts w:ascii="GHEA Grapalat" w:hAnsi="GHEA Grapalat"/>
          <w:sz w:val="24"/>
          <w:szCs w:val="24"/>
          <w:lang w:val="hy-AM"/>
        </w:rPr>
        <w:t>,</w:t>
      </w:r>
    </w:p>
    <w:p w14:paraId="3E2C0966" w14:textId="185E6110" w:rsidR="007913A5" w:rsidRPr="006E2334" w:rsidRDefault="00F30E74" w:rsidP="008E00F3">
      <w:pPr>
        <w:pStyle w:val="ListParagraph"/>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b/>
          <w:sz w:val="24"/>
          <w:szCs w:val="24"/>
          <w:lang w:val="hy-AM"/>
        </w:rPr>
        <w:t>2</w:t>
      </w:r>
      <w:r w:rsidR="0098175F" w:rsidRPr="006E2334">
        <w:rPr>
          <w:rFonts w:ascii="GHEA Grapalat" w:hAnsi="GHEA Grapalat"/>
          <w:b/>
          <w:sz w:val="24"/>
          <w:szCs w:val="24"/>
          <w:lang w:val="hy-AM"/>
        </w:rPr>
        <w:t>)</w:t>
      </w:r>
      <w:r w:rsidR="0098175F" w:rsidRPr="006E2334">
        <w:rPr>
          <w:rFonts w:ascii="GHEA Grapalat" w:hAnsi="GHEA Grapalat"/>
          <w:sz w:val="24"/>
          <w:szCs w:val="24"/>
          <w:lang w:val="hy-AM"/>
        </w:rPr>
        <w:t xml:space="preserve"> մ</w:t>
      </w:r>
      <w:r w:rsidR="007913A5" w:rsidRPr="006E2334">
        <w:rPr>
          <w:rFonts w:ascii="GHEA Grapalat" w:hAnsi="GHEA Grapalat"/>
          <w:sz w:val="24"/>
          <w:szCs w:val="24"/>
          <w:lang w:val="hy-AM"/>
        </w:rPr>
        <w:t xml:space="preserve">աքսային ստուգում անցկացնելու ընթացքում հանցագործության </w:t>
      </w:r>
      <w:r w:rsidR="0098175F" w:rsidRPr="006E2334">
        <w:rPr>
          <w:rFonts w:ascii="GHEA Grapalat" w:hAnsi="GHEA Grapalat"/>
          <w:sz w:val="24"/>
          <w:szCs w:val="24"/>
          <w:lang w:val="hy-AM"/>
        </w:rPr>
        <w:t>հատկանիշների</w:t>
      </w:r>
      <w:r w:rsidR="007913A5" w:rsidRPr="006E2334">
        <w:rPr>
          <w:rFonts w:ascii="GHEA Grapalat" w:hAnsi="GHEA Grapalat"/>
          <w:sz w:val="24"/>
          <w:szCs w:val="24"/>
          <w:lang w:val="hy-AM"/>
        </w:rPr>
        <w:t xml:space="preserve"> հայտնաբերման </w:t>
      </w:r>
      <w:r w:rsidR="009E721C" w:rsidRPr="006E2334">
        <w:rPr>
          <w:rFonts w:ascii="GHEA Grapalat" w:hAnsi="GHEA Grapalat"/>
          <w:sz w:val="24"/>
          <w:szCs w:val="24"/>
          <w:lang w:val="hy-AM"/>
        </w:rPr>
        <w:t xml:space="preserve">և համապատասխան հաղորդման ներկայացման </w:t>
      </w:r>
      <w:r w:rsidR="007913A5" w:rsidRPr="006E2334">
        <w:rPr>
          <w:rFonts w:ascii="GHEA Grapalat" w:hAnsi="GHEA Grapalat"/>
          <w:sz w:val="24"/>
          <w:szCs w:val="24"/>
          <w:lang w:val="hy-AM"/>
        </w:rPr>
        <w:t>դեպքում:</w:t>
      </w:r>
    </w:p>
    <w:p w14:paraId="79CCE64D" w14:textId="1BE01700" w:rsidR="00C42C6A" w:rsidRPr="006E2334" w:rsidRDefault="0034438B" w:rsidP="008E00F3">
      <w:pPr>
        <w:pStyle w:val="ListParagraph"/>
        <w:numPr>
          <w:ilvl w:val="0"/>
          <w:numId w:val="1"/>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Արտագնա մաքսային ստուգման ժամկետը</w:t>
      </w:r>
      <w:r w:rsidR="00D40A89" w:rsidRPr="006E2334">
        <w:rPr>
          <w:rFonts w:ascii="GHEA Grapalat" w:hAnsi="GHEA Grapalat"/>
          <w:sz w:val="24"/>
          <w:szCs w:val="24"/>
          <w:lang w:val="hy-AM"/>
        </w:rPr>
        <w:t xml:space="preserve"> </w:t>
      </w:r>
      <w:r w:rsidR="00472EBB" w:rsidRPr="006E2334">
        <w:rPr>
          <w:rFonts w:ascii="GHEA Grapalat" w:hAnsi="GHEA Grapalat"/>
          <w:sz w:val="24"/>
          <w:szCs w:val="24"/>
          <w:lang w:val="hy-AM"/>
        </w:rPr>
        <w:t>կարող է</w:t>
      </w:r>
      <w:r w:rsidR="00D40A89" w:rsidRPr="006E2334">
        <w:rPr>
          <w:rFonts w:ascii="GHEA Grapalat" w:hAnsi="GHEA Grapalat"/>
          <w:sz w:val="24"/>
          <w:szCs w:val="24"/>
          <w:lang w:val="hy-AM"/>
        </w:rPr>
        <w:t xml:space="preserve"> կասեցվել </w:t>
      </w:r>
      <w:r w:rsidR="00443F03" w:rsidRPr="006E2334">
        <w:rPr>
          <w:rFonts w:ascii="GHEA Grapalat" w:hAnsi="GHEA Grapalat"/>
          <w:sz w:val="24"/>
          <w:szCs w:val="24"/>
          <w:lang w:val="hy-AM"/>
        </w:rPr>
        <w:t>մինչև կասեցման հիմքի վերացումը, բայց ոչ ավելի</w:t>
      </w:r>
      <w:r w:rsidR="00211BF5" w:rsidRPr="006E2334">
        <w:rPr>
          <w:rFonts w:ascii="GHEA Grapalat" w:hAnsi="GHEA Grapalat"/>
          <w:sz w:val="24"/>
          <w:szCs w:val="24"/>
          <w:lang w:val="hy-AM"/>
        </w:rPr>
        <w:t xml:space="preserve">, քան </w:t>
      </w:r>
      <w:r w:rsidR="00354680" w:rsidRPr="006E2334">
        <w:rPr>
          <w:rFonts w:ascii="GHEA Grapalat" w:hAnsi="GHEA Grapalat"/>
          <w:sz w:val="24"/>
          <w:szCs w:val="24"/>
          <w:lang w:val="hy-AM"/>
        </w:rPr>
        <w:t>9</w:t>
      </w:r>
      <w:r w:rsidR="00211BF5" w:rsidRPr="006E2334">
        <w:rPr>
          <w:rFonts w:ascii="GHEA Grapalat" w:hAnsi="GHEA Grapalat"/>
          <w:sz w:val="24"/>
          <w:szCs w:val="24"/>
          <w:lang w:val="hy-AM"/>
        </w:rPr>
        <w:t xml:space="preserve"> </w:t>
      </w:r>
      <w:r w:rsidR="00354680" w:rsidRPr="006E2334">
        <w:rPr>
          <w:rFonts w:ascii="GHEA Grapalat" w:hAnsi="GHEA Grapalat"/>
          <w:sz w:val="24"/>
          <w:szCs w:val="24"/>
          <w:lang w:val="hy-AM"/>
        </w:rPr>
        <w:t>ամսով</w:t>
      </w:r>
      <w:r w:rsidR="00211BF5" w:rsidRPr="006E2334">
        <w:rPr>
          <w:rFonts w:ascii="GHEA Grapalat" w:hAnsi="GHEA Grapalat"/>
          <w:sz w:val="24"/>
          <w:szCs w:val="24"/>
          <w:lang w:val="hy-AM"/>
        </w:rPr>
        <w:t xml:space="preserve">, բացառությամբ սույն հոդվածի </w:t>
      </w:r>
      <w:r w:rsidR="004264ED" w:rsidRPr="006E2334">
        <w:rPr>
          <w:rFonts w:ascii="GHEA Grapalat" w:hAnsi="GHEA Grapalat"/>
          <w:sz w:val="24"/>
          <w:szCs w:val="24"/>
          <w:lang w:val="hy-AM"/>
        </w:rPr>
        <w:t>6</w:t>
      </w:r>
      <w:r w:rsidR="00211BF5" w:rsidRPr="006E2334">
        <w:rPr>
          <w:rFonts w:ascii="GHEA Grapalat" w:hAnsi="GHEA Grapalat"/>
          <w:sz w:val="24"/>
          <w:szCs w:val="24"/>
          <w:lang w:val="hy-AM"/>
        </w:rPr>
        <w:t>-րդ մասով սահմանված դեպքերի:</w:t>
      </w:r>
    </w:p>
    <w:p w14:paraId="16C394B2" w14:textId="09577799" w:rsidR="00211BF5" w:rsidRPr="006E2334" w:rsidRDefault="00211BF5" w:rsidP="008E00F3">
      <w:pPr>
        <w:pStyle w:val="ListParagraph"/>
        <w:numPr>
          <w:ilvl w:val="0"/>
          <w:numId w:val="1"/>
        </w:numPr>
        <w:shd w:val="clear" w:color="auto" w:fill="FFFFFF"/>
        <w:spacing w:after="0" w:line="240" w:lineRule="auto"/>
        <w:ind w:left="0" w:firstLine="360"/>
        <w:jc w:val="both"/>
        <w:rPr>
          <w:rFonts w:ascii="GHEA Grapalat" w:hAnsi="GHEA Grapalat"/>
          <w:color w:val="000000"/>
          <w:sz w:val="24"/>
          <w:szCs w:val="24"/>
          <w:lang w:val="hy-AM"/>
        </w:rPr>
      </w:pPr>
      <w:r w:rsidRPr="006E2334">
        <w:rPr>
          <w:rFonts w:ascii="GHEA Grapalat" w:hAnsi="GHEA Grapalat"/>
          <w:color w:val="000000"/>
          <w:sz w:val="24"/>
          <w:szCs w:val="24"/>
          <w:lang w:val="hy-AM"/>
        </w:rPr>
        <w:lastRenderedPageBreak/>
        <w:t xml:space="preserve">Սույն հոդվածի </w:t>
      </w:r>
      <w:r w:rsidR="004264ED" w:rsidRPr="006E2334">
        <w:rPr>
          <w:rFonts w:ascii="GHEA Grapalat" w:hAnsi="GHEA Grapalat"/>
          <w:color w:val="000000"/>
          <w:sz w:val="24"/>
          <w:szCs w:val="24"/>
          <w:lang w:val="hy-AM"/>
        </w:rPr>
        <w:t>5</w:t>
      </w:r>
      <w:r w:rsidRPr="006E2334">
        <w:rPr>
          <w:rFonts w:ascii="GHEA Grapalat" w:hAnsi="GHEA Grapalat"/>
          <w:color w:val="000000"/>
          <w:sz w:val="24"/>
          <w:szCs w:val="24"/>
          <w:lang w:val="hy-AM"/>
        </w:rPr>
        <w:t>-րդ մասում նշված ժամկետից բացառություն են կազմում՝</w:t>
      </w:r>
    </w:p>
    <w:p w14:paraId="0128629B" w14:textId="70BB954C" w:rsidR="00211BF5" w:rsidRPr="006E2334" w:rsidRDefault="004637EB" w:rsidP="008E00F3">
      <w:pPr>
        <w:pStyle w:val="NormalWeb"/>
        <w:shd w:val="clear" w:color="auto" w:fill="FFFFFF"/>
        <w:spacing w:before="0" w:beforeAutospacing="0" w:after="0" w:afterAutospacing="0"/>
        <w:ind w:firstLine="375"/>
        <w:jc w:val="both"/>
        <w:rPr>
          <w:rFonts w:ascii="GHEA Grapalat" w:hAnsi="GHEA Grapalat"/>
          <w:color w:val="000000"/>
          <w:lang w:val="hy-AM"/>
        </w:rPr>
      </w:pPr>
      <w:r w:rsidRPr="006E2334">
        <w:rPr>
          <w:rFonts w:ascii="GHEA Grapalat" w:hAnsi="GHEA Grapalat"/>
          <w:b/>
          <w:color w:val="000000"/>
          <w:lang w:val="hy-AM"/>
        </w:rPr>
        <w:t>1</w:t>
      </w:r>
      <w:r w:rsidR="00211BF5" w:rsidRPr="006E2334">
        <w:rPr>
          <w:rFonts w:ascii="GHEA Grapalat" w:hAnsi="GHEA Grapalat"/>
          <w:b/>
          <w:color w:val="000000"/>
          <w:lang w:val="hy-AM"/>
        </w:rPr>
        <w:t xml:space="preserve">) </w:t>
      </w:r>
      <w:r w:rsidR="00211BF5" w:rsidRPr="006E2334">
        <w:rPr>
          <w:rFonts w:ascii="GHEA Grapalat" w:hAnsi="GHEA Grapalat"/>
          <w:color w:val="000000"/>
          <w:lang w:val="hy-AM"/>
        </w:rPr>
        <w:t xml:space="preserve">քրեական վարույթ իրականացնող մարմիններ հարցումներ կատարելու դեպքերը, երբ ստուգման </w:t>
      </w:r>
      <w:r w:rsidR="00EB193E" w:rsidRPr="006E2334">
        <w:rPr>
          <w:rFonts w:ascii="GHEA Grapalat" w:hAnsi="GHEA Grapalat"/>
          <w:color w:val="000000"/>
          <w:lang w:val="hy-AM"/>
        </w:rPr>
        <w:t>ժամկետը</w:t>
      </w:r>
      <w:r w:rsidR="00211BF5" w:rsidRPr="006E2334">
        <w:rPr>
          <w:rFonts w:ascii="GHEA Grapalat" w:hAnsi="GHEA Grapalat"/>
          <w:color w:val="000000"/>
          <w:lang w:val="hy-AM"/>
        </w:rPr>
        <w:t xml:space="preserve"> կաս</w:t>
      </w:r>
      <w:r w:rsidR="000E40FF" w:rsidRPr="006E2334">
        <w:rPr>
          <w:rFonts w:ascii="GHEA Grapalat" w:hAnsi="GHEA Grapalat"/>
          <w:color w:val="000000"/>
          <w:lang w:val="hy-AM"/>
        </w:rPr>
        <w:t>եցվում է մինչև հարցման պատասխանը</w:t>
      </w:r>
      <w:r w:rsidR="00211BF5" w:rsidRPr="006E2334">
        <w:rPr>
          <w:rFonts w:ascii="GHEA Grapalat" w:hAnsi="GHEA Grapalat"/>
          <w:color w:val="000000"/>
          <w:lang w:val="hy-AM"/>
        </w:rPr>
        <w:t xml:space="preserve"> ստանալ</w:t>
      </w:r>
      <w:r w:rsidR="00691628" w:rsidRPr="006E2334">
        <w:rPr>
          <w:rFonts w:ascii="GHEA Grapalat" w:hAnsi="GHEA Grapalat"/>
          <w:color w:val="000000"/>
          <w:lang w:val="hy-AM"/>
        </w:rPr>
        <w:t>ու օրը ներառյալ</w:t>
      </w:r>
      <w:r w:rsidR="00211BF5" w:rsidRPr="006E2334">
        <w:rPr>
          <w:rFonts w:ascii="GHEA Grapalat" w:hAnsi="GHEA Grapalat"/>
          <w:color w:val="000000"/>
          <w:lang w:val="hy-AM"/>
        </w:rPr>
        <w:t>.</w:t>
      </w:r>
    </w:p>
    <w:p w14:paraId="055B9041" w14:textId="29C31693" w:rsidR="00211BF5" w:rsidRPr="006E2334" w:rsidRDefault="004637EB" w:rsidP="008E00F3">
      <w:pPr>
        <w:pStyle w:val="NormalWeb"/>
        <w:shd w:val="clear" w:color="auto" w:fill="FFFFFF"/>
        <w:spacing w:before="0" w:beforeAutospacing="0" w:after="0" w:afterAutospacing="0"/>
        <w:ind w:firstLine="375"/>
        <w:jc w:val="both"/>
        <w:rPr>
          <w:rFonts w:ascii="GHEA Grapalat" w:hAnsi="GHEA Grapalat"/>
          <w:color w:val="000000"/>
          <w:lang w:val="hy-AM"/>
        </w:rPr>
      </w:pPr>
      <w:r w:rsidRPr="006E2334">
        <w:rPr>
          <w:rFonts w:ascii="GHEA Grapalat" w:hAnsi="GHEA Grapalat"/>
          <w:b/>
          <w:color w:val="000000"/>
          <w:lang w:val="hy-AM"/>
        </w:rPr>
        <w:t>2</w:t>
      </w:r>
      <w:r w:rsidR="00211BF5" w:rsidRPr="006E2334">
        <w:rPr>
          <w:rFonts w:ascii="GHEA Grapalat" w:hAnsi="GHEA Grapalat"/>
          <w:b/>
          <w:color w:val="000000"/>
          <w:lang w:val="hy-AM"/>
        </w:rPr>
        <w:t>)</w:t>
      </w:r>
      <w:r w:rsidR="00211BF5" w:rsidRPr="006E2334">
        <w:rPr>
          <w:rFonts w:ascii="GHEA Grapalat" w:hAnsi="GHEA Grapalat"/>
          <w:color w:val="000000"/>
          <w:lang w:val="hy-AM"/>
        </w:rPr>
        <w:t xml:space="preserve"> ստուգմանն առնչվող փաստաթղթերը հետաքննության, նախաքննության մարմնի որոշման կամ դատարանի վճռի հիման վրա առգրավված լինելու դեպքերը, երբ ստուգման </w:t>
      </w:r>
      <w:r w:rsidR="00EB193E" w:rsidRPr="006E2334">
        <w:rPr>
          <w:rFonts w:ascii="GHEA Grapalat" w:hAnsi="GHEA Grapalat"/>
          <w:color w:val="000000"/>
          <w:lang w:val="hy-AM"/>
        </w:rPr>
        <w:t>ժամկետը</w:t>
      </w:r>
      <w:r w:rsidR="00211BF5" w:rsidRPr="006E2334">
        <w:rPr>
          <w:rFonts w:ascii="GHEA Grapalat" w:hAnsi="GHEA Grapalat"/>
          <w:color w:val="000000"/>
          <w:lang w:val="hy-AM"/>
        </w:rPr>
        <w:t xml:space="preserve"> կասեցվում է մինչև դրանք վերադարձնել</w:t>
      </w:r>
      <w:r w:rsidR="002F36C1" w:rsidRPr="006E2334">
        <w:rPr>
          <w:rFonts w:ascii="GHEA Grapalat" w:hAnsi="GHEA Grapalat"/>
          <w:color w:val="000000"/>
          <w:lang w:val="hy-AM"/>
        </w:rPr>
        <w:t>ու օրը ներառյալ</w:t>
      </w:r>
      <w:r w:rsidR="00211BF5" w:rsidRPr="006E2334">
        <w:rPr>
          <w:rFonts w:ascii="GHEA Grapalat" w:hAnsi="GHEA Grapalat"/>
          <w:color w:val="000000"/>
          <w:lang w:val="hy-AM"/>
        </w:rPr>
        <w:t>.</w:t>
      </w:r>
    </w:p>
    <w:p w14:paraId="3C45C697" w14:textId="427C46E9" w:rsidR="00330407" w:rsidRPr="006E2334" w:rsidRDefault="00330407" w:rsidP="008E00F3">
      <w:pPr>
        <w:pStyle w:val="NormalWeb"/>
        <w:shd w:val="clear" w:color="auto" w:fill="FFFFFF"/>
        <w:spacing w:before="0" w:beforeAutospacing="0" w:after="0" w:afterAutospacing="0"/>
        <w:ind w:firstLine="375"/>
        <w:jc w:val="both"/>
        <w:rPr>
          <w:rFonts w:ascii="GHEA Grapalat" w:hAnsi="GHEA Grapalat"/>
          <w:color w:val="000000"/>
          <w:lang w:val="hy-AM"/>
        </w:rPr>
      </w:pPr>
      <w:r w:rsidRPr="006E2334">
        <w:rPr>
          <w:rFonts w:ascii="GHEA Grapalat" w:hAnsi="GHEA Grapalat"/>
          <w:b/>
          <w:lang w:val="hy-AM"/>
        </w:rPr>
        <w:t>3)</w:t>
      </w:r>
      <w:r w:rsidRPr="006E2334">
        <w:rPr>
          <w:rFonts w:ascii="GHEA Grapalat" w:hAnsi="GHEA Grapalat"/>
          <w:lang w:val="hy-AM"/>
        </w:rPr>
        <w:t xml:space="preserve"> </w:t>
      </w:r>
      <w:r w:rsidR="009E721C" w:rsidRPr="006E2334">
        <w:rPr>
          <w:rFonts w:ascii="GHEA Grapalat" w:hAnsi="GHEA Grapalat"/>
          <w:lang w:val="hy-AM"/>
        </w:rPr>
        <w:t>մ</w:t>
      </w:r>
      <w:r w:rsidR="007913A5" w:rsidRPr="006E2334">
        <w:rPr>
          <w:rFonts w:ascii="GHEA Grapalat" w:hAnsi="GHEA Grapalat"/>
          <w:lang w:val="hy-AM"/>
        </w:rPr>
        <w:t xml:space="preserve">աքսային ստուգում անցկացնելու ընթացքում հանցագործության </w:t>
      </w:r>
      <w:r w:rsidR="009E721C" w:rsidRPr="006E2334">
        <w:rPr>
          <w:rFonts w:ascii="GHEA Grapalat" w:hAnsi="GHEA Grapalat"/>
          <w:lang w:val="hy-AM"/>
        </w:rPr>
        <w:t>հատկանիշների</w:t>
      </w:r>
      <w:r w:rsidR="007913A5" w:rsidRPr="006E2334">
        <w:rPr>
          <w:rFonts w:ascii="GHEA Grapalat" w:hAnsi="GHEA Grapalat"/>
          <w:lang w:val="hy-AM"/>
        </w:rPr>
        <w:t xml:space="preserve"> հայտնաբերման </w:t>
      </w:r>
      <w:r w:rsidR="009E721C" w:rsidRPr="006E2334">
        <w:rPr>
          <w:rFonts w:ascii="GHEA Grapalat" w:hAnsi="GHEA Grapalat"/>
          <w:lang w:val="hy-AM"/>
        </w:rPr>
        <w:t xml:space="preserve">և համապատասխան հաղորդման ներկայացման դեպքերը, երբ ստուգման ժամկետը կասեցվում է </w:t>
      </w:r>
      <w:r w:rsidRPr="006E2334">
        <w:rPr>
          <w:rFonts w:ascii="GHEA Grapalat" w:hAnsi="GHEA Grapalat"/>
          <w:lang w:val="hy-AM"/>
        </w:rPr>
        <w:t>մինչև քրեական դատավարության օրենսդրությամբ սահմանված կարգով քննվող գործով որոշում</w:t>
      </w:r>
      <w:r w:rsidR="00305B31" w:rsidRPr="006E2334">
        <w:rPr>
          <w:rFonts w:ascii="GHEA Grapalat" w:hAnsi="GHEA Grapalat"/>
          <w:lang w:val="hy-AM"/>
        </w:rPr>
        <w:t xml:space="preserve"> </w:t>
      </w:r>
      <w:r w:rsidRPr="006E2334">
        <w:rPr>
          <w:rFonts w:ascii="GHEA Grapalat" w:hAnsi="GHEA Grapalat"/>
          <w:lang w:val="hy-AM"/>
        </w:rPr>
        <w:t>կայացնելը</w:t>
      </w:r>
      <w:r w:rsidR="00C96AAF" w:rsidRPr="006E2334">
        <w:rPr>
          <w:rFonts w:ascii="GHEA Grapalat" w:hAnsi="GHEA Grapalat"/>
          <w:lang w:val="hy-AM"/>
        </w:rPr>
        <w:t>.</w:t>
      </w:r>
    </w:p>
    <w:p w14:paraId="24B9CD15" w14:textId="4B458486" w:rsidR="00211BF5" w:rsidRPr="006E2334" w:rsidRDefault="00330407" w:rsidP="008E00F3">
      <w:pPr>
        <w:pStyle w:val="NormalWeb"/>
        <w:shd w:val="clear" w:color="auto" w:fill="FFFFFF"/>
        <w:spacing w:before="0" w:beforeAutospacing="0" w:after="0" w:afterAutospacing="0"/>
        <w:ind w:firstLine="375"/>
        <w:jc w:val="both"/>
        <w:rPr>
          <w:rFonts w:ascii="GHEA Grapalat" w:hAnsi="GHEA Grapalat"/>
          <w:color w:val="000000"/>
          <w:lang w:val="hy-AM"/>
        </w:rPr>
      </w:pPr>
      <w:r w:rsidRPr="006E2334">
        <w:rPr>
          <w:rFonts w:ascii="GHEA Grapalat" w:hAnsi="GHEA Grapalat"/>
          <w:b/>
          <w:color w:val="000000"/>
          <w:lang w:val="hy-AM"/>
        </w:rPr>
        <w:t>4</w:t>
      </w:r>
      <w:r w:rsidR="00E94656" w:rsidRPr="006E2334">
        <w:rPr>
          <w:rFonts w:ascii="GHEA Grapalat" w:hAnsi="GHEA Grapalat"/>
          <w:b/>
          <w:color w:val="000000"/>
          <w:lang w:val="hy-AM"/>
        </w:rPr>
        <w:t>)</w:t>
      </w:r>
      <w:r w:rsidR="00E94656" w:rsidRPr="006E2334">
        <w:rPr>
          <w:rFonts w:ascii="GHEA Grapalat" w:hAnsi="GHEA Grapalat"/>
          <w:color w:val="000000"/>
          <w:lang w:val="hy-AM"/>
        </w:rPr>
        <w:t xml:space="preserve"> մաքսային փորձաքննություն անցկացնելու</w:t>
      </w:r>
      <w:r w:rsidR="00691628" w:rsidRPr="006E2334">
        <w:rPr>
          <w:rFonts w:ascii="GHEA Grapalat" w:hAnsi="GHEA Grapalat"/>
          <w:color w:val="000000"/>
          <w:lang w:val="hy-AM"/>
        </w:rPr>
        <w:t xml:space="preserve"> դեպքերը, երբ ստուգման </w:t>
      </w:r>
      <w:r w:rsidR="00EB193E" w:rsidRPr="006E2334">
        <w:rPr>
          <w:rFonts w:ascii="GHEA Grapalat" w:hAnsi="GHEA Grapalat"/>
          <w:color w:val="000000"/>
          <w:lang w:val="hy-AM"/>
        </w:rPr>
        <w:t>ժամկետը</w:t>
      </w:r>
      <w:r w:rsidR="00691628" w:rsidRPr="006E2334">
        <w:rPr>
          <w:rFonts w:ascii="GHEA Grapalat" w:hAnsi="GHEA Grapalat"/>
          <w:color w:val="000000"/>
          <w:lang w:val="hy-AM"/>
        </w:rPr>
        <w:t xml:space="preserve"> կասեցվում է մինչև փորձաքննության եզրակացությունը (պատասխանը)</w:t>
      </w:r>
      <w:r w:rsidR="002F36C1" w:rsidRPr="006E2334">
        <w:rPr>
          <w:rFonts w:ascii="GHEA Grapalat" w:hAnsi="GHEA Grapalat"/>
          <w:color w:val="000000"/>
          <w:lang w:val="hy-AM"/>
        </w:rPr>
        <w:t xml:space="preserve"> ստանալու օրը ներառյալ</w:t>
      </w:r>
      <w:r w:rsidR="00EB193E" w:rsidRPr="006E2334">
        <w:rPr>
          <w:rFonts w:ascii="GHEA Grapalat" w:hAnsi="GHEA Grapalat"/>
          <w:color w:val="000000"/>
          <w:lang w:val="hy-AM"/>
        </w:rPr>
        <w:t>:</w:t>
      </w:r>
    </w:p>
    <w:p w14:paraId="2EA902BA" w14:textId="24DA57EA" w:rsidR="00CE7198" w:rsidRPr="006E2334" w:rsidRDefault="00CE7198" w:rsidP="008E00F3">
      <w:pPr>
        <w:pStyle w:val="NormalWeb"/>
        <w:shd w:val="clear" w:color="auto" w:fill="FFFFFF"/>
        <w:spacing w:before="0" w:beforeAutospacing="0" w:after="0" w:afterAutospacing="0"/>
        <w:ind w:firstLine="375"/>
        <w:jc w:val="both"/>
        <w:rPr>
          <w:rFonts w:ascii="GHEA Grapalat" w:hAnsi="GHEA Grapalat"/>
          <w:color w:val="000000"/>
          <w:lang w:val="hy-AM"/>
        </w:rPr>
      </w:pPr>
    </w:p>
    <w:p w14:paraId="381DFE8C" w14:textId="5A53DE77" w:rsidR="00CE7198" w:rsidRPr="006E2334" w:rsidRDefault="00CE7198"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b/>
          <w:bCs/>
          <w:sz w:val="24"/>
          <w:szCs w:val="24"/>
          <w:lang w:val="hy-AM"/>
        </w:rPr>
        <w:t>Հոդված 4</w:t>
      </w:r>
      <w:r w:rsidRPr="006E2334">
        <w:rPr>
          <w:rFonts w:ascii="Cambria Math" w:hAnsi="Cambria Math" w:cs="Cambria Math"/>
          <w:b/>
          <w:bCs/>
          <w:sz w:val="24"/>
          <w:szCs w:val="24"/>
          <w:lang w:val="hy-AM"/>
        </w:rPr>
        <w:t>․</w:t>
      </w:r>
      <w:r w:rsidRPr="006E2334">
        <w:rPr>
          <w:rFonts w:ascii="GHEA Grapalat" w:hAnsi="GHEA Grapalat"/>
          <w:sz w:val="24"/>
          <w:szCs w:val="24"/>
          <w:lang w:val="hy-AM"/>
        </w:rPr>
        <w:t xml:space="preserve"> Օրենքը լրացնել </w:t>
      </w:r>
      <w:r w:rsidR="00365B93" w:rsidRPr="006E2334">
        <w:rPr>
          <w:rFonts w:ascii="GHEA Grapalat" w:hAnsi="GHEA Grapalat"/>
          <w:sz w:val="24"/>
          <w:szCs w:val="24"/>
          <w:lang w:val="hy-AM"/>
        </w:rPr>
        <w:t xml:space="preserve">նոր </w:t>
      </w:r>
      <w:r w:rsidRPr="006E2334">
        <w:rPr>
          <w:rFonts w:ascii="GHEA Grapalat" w:hAnsi="GHEA Grapalat"/>
          <w:sz w:val="24"/>
          <w:szCs w:val="24"/>
          <w:lang w:val="hy-AM"/>
        </w:rPr>
        <w:t>19</w:t>
      </w:r>
      <w:r w:rsidR="00A21ACC" w:rsidRPr="006E2334">
        <w:rPr>
          <w:rFonts w:ascii="GHEA Grapalat" w:hAnsi="GHEA Grapalat"/>
          <w:sz w:val="24"/>
          <w:szCs w:val="24"/>
          <w:lang w:val="hy-AM"/>
        </w:rPr>
        <w:t>9</w:t>
      </w:r>
      <w:r w:rsidRPr="006E2334">
        <w:rPr>
          <w:rFonts w:ascii="GHEA Grapalat" w:hAnsi="GHEA Grapalat"/>
          <w:sz w:val="24"/>
          <w:szCs w:val="24"/>
          <w:lang w:val="hy-AM"/>
        </w:rPr>
        <w:t>.1-19</w:t>
      </w:r>
      <w:r w:rsidR="00A21ACC" w:rsidRPr="006E2334">
        <w:rPr>
          <w:rFonts w:ascii="GHEA Grapalat" w:hAnsi="GHEA Grapalat"/>
          <w:sz w:val="24"/>
          <w:szCs w:val="24"/>
          <w:lang w:val="hy-AM"/>
        </w:rPr>
        <w:t>9</w:t>
      </w:r>
      <w:r w:rsidRPr="006E2334">
        <w:rPr>
          <w:rFonts w:ascii="GHEA Grapalat" w:hAnsi="GHEA Grapalat"/>
          <w:sz w:val="24"/>
          <w:szCs w:val="24"/>
          <w:lang w:val="hy-AM"/>
        </w:rPr>
        <w:t xml:space="preserve">.3-րդ հոդվածներով հետևյալ </w:t>
      </w:r>
      <w:r w:rsidR="00365B93" w:rsidRPr="006E2334">
        <w:rPr>
          <w:rFonts w:ascii="GHEA Grapalat" w:hAnsi="GHEA Grapalat"/>
          <w:sz w:val="24"/>
          <w:szCs w:val="24"/>
          <w:lang w:val="hy-AM"/>
        </w:rPr>
        <w:t>բովանդակությամբ</w:t>
      </w:r>
      <w:r w:rsidRPr="006E2334">
        <w:rPr>
          <w:rFonts w:ascii="GHEA Grapalat" w:hAnsi="GHEA Grapalat"/>
          <w:sz w:val="24"/>
          <w:szCs w:val="24"/>
          <w:lang w:val="hy-AM"/>
        </w:rPr>
        <w:t>.</w:t>
      </w:r>
    </w:p>
    <w:p w14:paraId="676B6447" w14:textId="1DF2E172" w:rsidR="00CE7198" w:rsidRPr="006E2334" w:rsidRDefault="00CE7198" w:rsidP="008E00F3">
      <w:pPr>
        <w:pStyle w:val="NormalWeb"/>
        <w:shd w:val="clear" w:color="auto" w:fill="FFFFFF"/>
        <w:spacing w:before="0" w:beforeAutospacing="0" w:after="0" w:afterAutospacing="0"/>
        <w:ind w:firstLine="375"/>
        <w:jc w:val="both"/>
        <w:rPr>
          <w:rFonts w:ascii="GHEA Grapalat" w:hAnsi="GHEA Grapalat"/>
          <w:color w:val="000000"/>
          <w:lang w:val="hy-AM"/>
        </w:rPr>
      </w:pPr>
    </w:p>
    <w:p w14:paraId="47149582" w14:textId="583F6D69" w:rsidR="007A5391" w:rsidRPr="006E2334" w:rsidRDefault="00232CCA" w:rsidP="008E00F3">
      <w:pPr>
        <w:shd w:val="clear" w:color="auto" w:fill="FFFFFF"/>
        <w:spacing w:after="0" w:line="240" w:lineRule="auto"/>
        <w:ind w:left="426"/>
        <w:jc w:val="both"/>
        <w:rPr>
          <w:rFonts w:ascii="GHEA Grapalat" w:hAnsi="GHEA Grapalat"/>
          <w:b/>
          <w:sz w:val="24"/>
          <w:szCs w:val="24"/>
          <w:lang w:val="hy-AM"/>
        </w:rPr>
      </w:pPr>
      <w:r w:rsidRPr="006E2334">
        <w:rPr>
          <w:rFonts w:ascii="GHEA Grapalat" w:hAnsi="GHEA Grapalat"/>
          <w:b/>
          <w:sz w:val="24"/>
          <w:szCs w:val="24"/>
          <w:lang w:val="hy-AM"/>
        </w:rPr>
        <w:t xml:space="preserve">Հոդված </w:t>
      </w:r>
      <w:r w:rsidR="00CE7198" w:rsidRPr="006E2334">
        <w:rPr>
          <w:rFonts w:ascii="GHEA Grapalat" w:hAnsi="GHEA Grapalat"/>
          <w:b/>
          <w:sz w:val="24"/>
          <w:szCs w:val="24"/>
          <w:lang w:val="hy-AM"/>
        </w:rPr>
        <w:t>19</w:t>
      </w:r>
      <w:r w:rsidR="00A21ACC" w:rsidRPr="006E2334">
        <w:rPr>
          <w:rFonts w:ascii="GHEA Grapalat" w:hAnsi="GHEA Grapalat"/>
          <w:b/>
          <w:sz w:val="24"/>
          <w:szCs w:val="24"/>
          <w:lang w:val="hy-AM"/>
        </w:rPr>
        <w:t>9</w:t>
      </w:r>
      <w:r w:rsidR="00CE7198" w:rsidRPr="006E2334">
        <w:rPr>
          <w:rFonts w:ascii="GHEA Grapalat" w:hAnsi="GHEA Grapalat"/>
          <w:b/>
          <w:sz w:val="24"/>
          <w:szCs w:val="24"/>
          <w:lang w:val="hy-AM"/>
        </w:rPr>
        <w:t>.1</w:t>
      </w:r>
      <w:r w:rsidR="007A5391" w:rsidRPr="006E2334">
        <w:rPr>
          <w:rFonts w:ascii="GHEA Grapalat" w:hAnsi="GHEA Grapalat"/>
          <w:b/>
          <w:sz w:val="24"/>
          <w:szCs w:val="24"/>
          <w:lang w:val="hy-AM"/>
        </w:rPr>
        <w:t>. Մաքսային ստուգման արդյունքների ամփոփումը</w:t>
      </w:r>
    </w:p>
    <w:p w14:paraId="1E47E4D6" w14:textId="4722A97A" w:rsidR="007A5391" w:rsidRPr="006E2334" w:rsidRDefault="007A5391" w:rsidP="008E00F3">
      <w:pPr>
        <w:shd w:val="clear" w:color="auto" w:fill="FFFFFF"/>
        <w:spacing w:after="0" w:line="240" w:lineRule="auto"/>
        <w:ind w:left="426"/>
        <w:jc w:val="both"/>
        <w:rPr>
          <w:rFonts w:ascii="GHEA Grapalat" w:hAnsi="GHEA Grapalat"/>
          <w:b/>
          <w:sz w:val="24"/>
          <w:szCs w:val="24"/>
          <w:lang w:val="hy-AM"/>
        </w:rPr>
      </w:pPr>
    </w:p>
    <w:p w14:paraId="1AB5FFB6" w14:textId="4B3E2145" w:rsidR="00E2009E" w:rsidRPr="006E2334" w:rsidRDefault="00E2009E" w:rsidP="008E00F3">
      <w:pPr>
        <w:pStyle w:val="ListParagraph"/>
        <w:numPr>
          <w:ilvl w:val="0"/>
          <w:numId w:val="11"/>
        </w:numPr>
        <w:shd w:val="clear" w:color="auto" w:fill="FFFFFF"/>
        <w:spacing w:after="0" w:line="240" w:lineRule="auto"/>
        <w:ind w:left="0" w:firstLine="426"/>
        <w:jc w:val="both"/>
        <w:rPr>
          <w:rFonts w:ascii="GHEA Grapalat" w:hAnsi="GHEA Grapalat"/>
          <w:bCs/>
          <w:sz w:val="24"/>
          <w:szCs w:val="24"/>
          <w:lang w:val="hy-AM"/>
        </w:rPr>
      </w:pPr>
      <w:r w:rsidRPr="006E2334">
        <w:rPr>
          <w:rFonts w:ascii="GHEA Grapalat" w:hAnsi="GHEA Grapalat"/>
          <w:bCs/>
          <w:sz w:val="24"/>
          <w:szCs w:val="24"/>
          <w:lang w:val="hy-AM"/>
        </w:rPr>
        <w:t>Մաքսային ստուգման արդյունքների ամփոփման հիման վրա, ստուգումն իրականացնող պաշտոնատար անձը (անձինք) կազմում է (են) ստուգման ակտ, որն ստորագրում է (են) ստուգումն իրականացնող պաշտոնատար անձը (անձինք)։ Ստուգման ակտի ձևը սահմանում է Կոմիտեն։</w:t>
      </w:r>
    </w:p>
    <w:p w14:paraId="451DA215" w14:textId="0D48A715" w:rsidR="00E2009E" w:rsidRPr="006E2334" w:rsidRDefault="00434D69" w:rsidP="008E00F3">
      <w:pPr>
        <w:pStyle w:val="ListParagraph"/>
        <w:numPr>
          <w:ilvl w:val="0"/>
          <w:numId w:val="11"/>
        </w:numPr>
        <w:shd w:val="clear" w:color="auto" w:fill="FFFFFF"/>
        <w:spacing w:after="0" w:line="240" w:lineRule="auto"/>
        <w:ind w:left="0" w:firstLine="426"/>
        <w:jc w:val="both"/>
        <w:rPr>
          <w:rFonts w:ascii="GHEA Grapalat" w:hAnsi="GHEA Grapalat"/>
          <w:bCs/>
          <w:sz w:val="24"/>
          <w:szCs w:val="24"/>
          <w:lang w:val="hy-AM"/>
        </w:rPr>
      </w:pPr>
      <w:r w:rsidRPr="006E2334">
        <w:rPr>
          <w:rFonts w:ascii="GHEA Grapalat" w:hAnsi="GHEA Grapalat"/>
          <w:bCs/>
          <w:sz w:val="24"/>
          <w:szCs w:val="24"/>
          <w:lang w:val="hy-AM"/>
        </w:rPr>
        <w:t>Ստուգվող անձը</w:t>
      </w:r>
      <w:r w:rsidR="007A5391" w:rsidRPr="006E2334">
        <w:rPr>
          <w:rFonts w:ascii="GHEA Grapalat" w:hAnsi="GHEA Grapalat"/>
          <w:bCs/>
          <w:sz w:val="24"/>
          <w:szCs w:val="24"/>
          <w:lang w:val="hy-AM"/>
        </w:rPr>
        <w:t xml:space="preserve"> </w:t>
      </w:r>
      <w:r w:rsidR="00594E29" w:rsidRPr="006E2334">
        <w:rPr>
          <w:rFonts w:ascii="GHEA Grapalat" w:hAnsi="GHEA Grapalat"/>
          <w:bCs/>
          <w:sz w:val="24"/>
          <w:szCs w:val="24"/>
          <w:lang w:val="hy-AM"/>
        </w:rPr>
        <w:t xml:space="preserve">արտագնա մաքսային ստուգման </w:t>
      </w:r>
      <w:r w:rsidR="007A5391" w:rsidRPr="006E2334">
        <w:rPr>
          <w:rFonts w:ascii="GHEA Grapalat" w:hAnsi="GHEA Grapalat"/>
          <w:bCs/>
          <w:sz w:val="24"/>
          <w:szCs w:val="24"/>
          <w:lang w:val="hy-AM"/>
        </w:rPr>
        <w:t>ակտ</w:t>
      </w:r>
      <w:r w:rsidRPr="006E2334">
        <w:rPr>
          <w:rFonts w:ascii="GHEA Grapalat" w:hAnsi="GHEA Grapalat"/>
          <w:bCs/>
          <w:sz w:val="24"/>
          <w:szCs w:val="24"/>
          <w:lang w:val="hy-AM"/>
        </w:rPr>
        <w:t xml:space="preserve">ը </w:t>
      </w:r>
      <w:r w:rsidR="007A5391" w:rsidRPr="006E2334">
        <w:rPr>
          <w:rFonts w:ascii="GHEA Grapalat" w:hAnsi="GHEA Grapalat"/>
          <w:bCs/>
          <w:sz w:val="24"/>
          <w:szCs w:val="24"/>
          <w:lang w:val="hy-AM"/>
        </w:rPr>
        <w:t xml:space="preserve">ստացված համարվելու օրվան հաջորդող </w:t>
      </w:r>
      <w:r w:rsidRPr="006E2334">
        <w:rPr>
          <w:rFonts w:ascii="GHEA Grapalat" w:hAnsi="GHEA Grapalat"/>
          <w:bCs/>
          <w:sz w:val="24"/>
          <w:szCs w:val="24"/>
          <w:lang w:val="hy-AM"/>
        </w:rPr>
        <w:t xml:space="preserve">երեք </w:t>
      </w:r>
      <w:r w:rsidR="007A5391" w:rsidRPr="006E2334">
        <w:rPr>
          <w:rFonts w:ascii="GHEA Grapalat" w:hAnsi="GHEA Grapalat"/>
          <w:bCs/>
          <w:sz w:val="24"/>
          <w:szCs w:val="24"/>
          <w:lang w:val="hy-AM"/>
        </w:rPr>
        <w:t xml:space="preserve">աշխատանքային օրվա ընթացքում </w:t>
      </w:r>
      <w:r w:rsidRPr="006E2334">
        <w:rPr>
          <w:rFonts w:ascii="GHEA Grapalat" w:hAnsi="GHEA Grapalat"/>
          <w:bCs/>
          <w:sz w:val="24"/>
          <w:szCs w:val="24"/>
          <w:lang w:val="hy-AM"/>
        </w:rPr>
        <w:t>կարող է ներկայացնել առարկություններ ակտի վերաբերյալ կամ տեղեկացնել առարկությունների բացակայության մասին:</w:t>
      </w:r>
    </w:p>
    <w:p w14:paraId="7D7ADD4E" w14:textId="41906C54" w:rsidR="00E2009E" w:rsidRPr="00E9492B" w:rsidRDefault="00E2009E" w:rsidP="008E00F3">
      <w:pPr>
        <w:pStyle w:val="ListParagraph"/>
        <w:numPr>
          <w:ilvl w:val="0"/>
          <w:numId w:val="11"/>
        </w:numPr>
        <w:shd w:val="clear" w:color="auto" w:fill="FFFFFF"/>
        <w:spacing w:after="0" w:line="240" w:lineRule="auto"/>
        <w:jc w:val="both"/>
        <w:rPr>
          <w:rFonts w:ascii="GHEA Grapalat" w:hAnsi="GHEA Grapalat"/>
          <w:bCs/>
          <w:sz w:val="24"/>
          <w:szCs w:val="24"/>
          <w:lang w:val="hy-AM"/>
        </w:rPr>
      </w:pPr>
      <w:r w:rsidRPr="00E9492B">
        <w:rPr>
          <w:rFonts w:ascii="GHEA Grapalat" w:hAnsi="GHEA Grapalat"/>
          <w:bCs/>
          <w:sz w:val="24"/>
          <w:szCs w:val="24"/>
          <w:lang w:val="hy-AM"/>
        </w:rPr>
        <w:t>Մաքսային ստուգման ակտում նշվում են՝</w:t>
      </w:r>
    </w:p>
    <w:p w14:paraId="6D88FC9C" w14:textId="77777777" w:rsidR="00E2009E" w:rsidRPr="00E9492B" w:rsidRDefault="00E2009E" w:rsidP="008E00F3">
      <w:pPr>
        <w:shd w:val="clear" w:color="auto" w:fill="FFFFFF"/>
        <w:spacing w:after="0" w:line="240" w:lineRule="auto"/>
        <w:ind w:firstLine="375"/>
        <w:jc w:val="both"/>
        <w:rPr>
          <w:rFonts w:ascii="GHEA Grapalat" w:hAnsi="GHEA Grapalat"/>
          <w:bCs/>
          <w:sz w:val="24"/>
          <w:szCs w:val="24"/>
          <w:lang w:val="hy-AM"/>
        </w:rPr>
      </w:pPr>
      <w:r w:rsidRPr="00E9492B">
        <w:rPr>
          <w:rFonts w:ascii="GHEA Grapalat" w:hAnsi="GHEA Grapalat"/>
          <w:bCs/>
          <w:sz w:val="24"/>
          <w:szCs w:val="24"/>
          <w:lang w:val="hy-AM"/>
        </w:rPr>
        <w:t>1) տեղեկություններ ստուգվող անձի մասին (լրիվ անվանումը, հարկ վճարողի հաշվառման համարը (ՀՎՀՀ), գտնվելու վայրը).</w:t>
      </w:r>
    </w:p>
    <w:p w14:paraId="3B4FCF81" w14:textId="77777777" w:rsidR="00E2009E" w:rsidRPr="00E9492B" w:rsidRDefault="00E2009E" w:rsidP="008E00F3">
      <w:pPr>
        <w:shd w:val="clear" w:color="auto" w:fill="FFFFFF"/>
        <w:spacing w:after="0" w:line="240" w:lineRule="auto"/>
        <w:ind w:firstLine="375"/>
        <w:jc w:val="both"/>
        <w:rPr>
          <w:rFonts w:ascii="GHEA Grapalat" w:hAnsi="GHEA Grapalat"/>
          <w:bCs/>
          <w:sz w:val="24"/>
          <w:szCs w:val="24"/>
          <w:lang w:val="hy-AM"/>
        </w:rPr>
      </w:pPr>
      <w:r w:rsidRPr="00E9492B">
        <w:rPr>
          <w:rFonts w:ascii="GHEA Grapalat" w:hAnsi="GHEA Grapalat"/>
          <w:bCs/>
          <w:sz w:val="24"/>
          <w:szCs w:val="24"/>
          <w:lang w:val="hy-AM"/>
        </w:rPr>
        <w:t>2) տեղեկություններ մաքսային ստուգումն իրականացրած՝ մաքսային մարմինների պաշտոնատար անձանց մասին (պաշտոնը, անունը, ազգանունը).</w:t>
      </w:r>
    </w:p>
    <w:p w14:paraId="7FD851D0" w14:textId="77777777" w:rsidR="00E2009E" w:rsidRPr="00E9492B" w:rsidRDefault="00E2009E" w:rsidP="008E00F3">
      <w:pPr>
        <w:shd w:val="clear" w:color="auto" w:fill="FFFFFF"/>
        <w:spacing w:after="0" w:line="240" w:lineRule="auto"/>
        <w:ind w:firstLine="375"/>
        <w:jc w:val="both"/>
        <w:rPr>
          <w:rFonts w:ascii="GHEA Grapalat" w:hAnsi="GHEA Grapalat"/>
          <w:bCs/>
          <w:sz w:val="24"/>
          <w:szCs w:val="24"/>
          <w:lang w:val="hy-AM"/>
        </w:rPr>
      </w:pPr>
      <w:r w:rsidRPr="00E9492B">
        <w:rPr>
          <w:rFonts w:ascii="GHEA Grapalat" w:hAnsi="GHEA Grapalat"/>
          <w:bCs/>
          <w:sz w:val="24"/>
          <w:szCs w:val="24"/>
          <w:lang w:val="hy-AM"/>
        </w:rPr>
        <w:t>3) Միության կամ Հայաստանի Հանրապետության մաքսային օրենսդրության խախտման բացահայտված փաստերի (հատկանիշների) դասակարգված նկարագրությունն այն իրավական ակտերին հղումով, որոնց պահանջները խախտվել են, կամ տեղեկություններ խախտումների (հատկանիշների) բացահայտված փաստերի բացակայության վերաբերյալ.</w:t>
      </w:r>
    </w:p>
    <w:p w14:paraId="447FD307" w14:textId="345F606C" w:rsidR="00E2009E" w:rsidRPr="00E9492B" w:rsidRDefault="00E2009E" w:rsidP="008E00F3">
      <w:pPr>
        <w:shd w:val="clear" w:color="auto" w:fill="FFFFFF"/>
        <w:spacing w:after="0" w:line="240" w:lineRule="auto"/>
        <w:ind w:firstLine="375"/>
        <w:jc w:val="both"/>
        <w:rPr>
          <w:rFonts w:ascii="GHEA Grapalat" w:hAnsi="GHEA Grapalat"/>
          <w:bCs/>
          <w:sz w:val="24"/>
          <w:szCs w:val="24"/>
          <w:lang w:val="hy-AM"/>
        </w:rPr>
      </w:pPr>
      <w:r w:rsidRPr="00E9492B">
        <w:rPr>
          <w:rFonts w:ascii="GHEA Grapalat" w:hAnsi="GHEA Grapalat"/>
          <w:bCs/>
          <w:sz w:val="24"/>
          <w:szCs w:val="24"/>
          <w:lang w:val="hy-AM"/>
        </w:rPr>
        <w:t>4) պարտավորությունների առաջադրման իրավական հիմքերը, վճարման առաջադրվող պարտավորությունների հաշվարկը</w:t>
      </w:r>
      <w:r w:rsidR="00E9492B" w:rsidRPr="00E9492B">
        <w:rPr>
          <w:rFonts w:ascii="GHEA Grapalat" w:hAnsi="GHEA Grapalat"/>
          <w:bCs/>
          <w:sz w:val="24"/>
          <w:szCs w:val="24"/>
          <w:lang w:val="hy-AM"/>
        </w:rPr>
        <w:t>.</w:t>
      </w:r>
    </w:p>
    <w:p w14:paraId="0DD77689" w14:textId="4D5B7C09" w:rsidR="00E2009E" w:rsidRPr="00E9492B" w:rsidRDefault="00E9492B" w:rsidP="008E00F3">
      <w:pPr>
        <w:shd w:val="clear" w:color="auto" w:fill="FFFFFF"/>
        <w:spacing w:after="0" w:line="240" w:lineRule="auto"/>
        <w:ind w:firstLine="375"/>
        <w:jc w:val="both"/>
        <w:rPr>
          <w:rFonts w:ascii="GHEA Grapalat" w:hAnsi="GHEA Grapalat"/>
          <w:bCs/>
          <w:sz w:val="24"/>
          <w:szCs w:val="24"/>
          <w:lang w:val="hy-AM"/>
        </w:rPr>
      </w:pPr>
      <w:r w:rsidRPr="00E9492B">
        <w:rPr>
          <w:rFonts w:ascii="GHEA Grapalat" w:hAnsi="GHEA Grapalat"/>
          <w:bCs/>
          <w:sz w:val="24"/>
          <w:szCs w:val="24"/>
          <w:lang w:val="hy-AM"/>
        </w:rPr>
        <w:t>5</w:t>
      </w:r>
      <w:r w:rsidR="00E2009E" w:rsidRPr="00E9492B">
        <w:rPr>
          <w:rFonts w:ascii="GHEA Grapalat" w:hAnsi="GHEA Grapalat"/>
          <w:bCs/>
          <w:sz w:val="24"/>
          <w:szCs w:val="24"/>
          <w:lang w:val="hy-AM"/>
        </w:rPr>
        <w:t>) Միության մաքսային օրենսգրքի 333-րդ հոդվածի 28-րդ կետով սահմանված այլ տեղեկություններ</w:t>
      </w:r>
      <w:r w:rsidRPr="00E9492B">
        <w:rPr>
          <w:rFonts w:ascii="GHEA Grapalat" w:hAnsi="GHEA Grapalat"/>
          <w:bCs/>
          <w:sz w:val="24"/>
          <w:szCs w:val="24"/>
          <w:lang w:val="hy-AM"/>
        </w:rPr>
        <w:t>:</w:t>
      </w:r>
    </w:p>
    <w:p w14:paraId="6716305A" w14:textId="32EFBCC9" w:rsidR="00BD327E" w:rsidRPr="00BB6B85" w:rsidRDefault="00BD327E" w:rsidP="008E00F3">
      <w:pPr>
        <w:shd w:val="clear" w:color="auto" w:fill="FFFFFF"/>
        <w:spacing w:after="0" w:line="240" w:lineRule="auto"/>
        <w:ind w:firstLine="375"/>
        <w:jc w:val="both"/>
        <w:rPr>
          <w:rFonts w:ascii="GHEA Grapalat" w:hAnsi="GHEA Grapalat"/>
          <w:sz w:val="24"/>
          <w:szCs w:val="24"/>
          <w:lang w:val="hy-AM"/>
        </w:rPr>
      </w:pPr>
      <w:r w:rsidRPr="00BB6B85">
        <w:rPr>
          <w:rFonts w:ascii="GHEA Grapalat" w:hAnsi="GHEA Grapalat"/>
          <w:b/>
          <w:bCs/>
          <w:sz w:val="24"/>
          <w:szCs w:val="24"/>
          <w:lang w:val="hy-AM"/>
        </w:rPr>
        <w:t>4</w:t>
      </w:r>
      <w:r w:rsidRPr="00BB6B85">
        <w:rPr>
          <w:rFonts w:ascii="Cambria Math" w:hAnsi="Cambria Math" w:cs="Cambria Math"/>
          <w:b/>
          <w:bCs/>
          <w:sz w:val="24"/>
          <w:szCs w:val="24"/>
          <w:lang w:val="hy-AM"/>
        </w:rPr>
        <w:t>․</w:t>
      </w:r>
      <w:r w:rsidRPr="00BB6B85">
        <w:rPr>
          <w:rFonts w:ascii="GHEA Grapalat" w:hAnsi="GHEA Grapalat"/>
          <w:sz w:val="24"/>
          <w:szCs w:val="24"/>
          <w:lang w:val="hy-AM"/>
        </w:rPr>
        <w:t xml:space="preserve"> Ստուգվող անձը սույն օրենքի </w:t>
      </w:r>
      <w:r w:rsidR="00365B93" w:rsidRPr="00BB6B85">
        <w:rPr>
          <w:rFonts w:ascii="GHEA Grapalat" w:hAnsi="GHEA Grapalat"/>
          <w:sz w:val="24"/>
          <w:szCs w:val="24"/>
          <w:lang w:val="hy-AM"/>
        </w:rPr>
        <w:t>199</w:t>
      </w:r>
      <w:r w:rsidR="00365B93" w:rsidRPr="00BB6B85">
        <w:rPr>
          <w:rFonts w:ascii="Cambria Math" w:hAnsi="Cambria Math" w:cs="Cambria Math"/>
          <w:sz w:val="24"/>
          <w:szCs w:val="24"/>
          <w:lang w:val="hy-AM"/>
        </w:rPr>
        <w:t>․</w:t>
      </w:r>
      <w:r w:rsidR="00365B93" w:rsidRPr="00BB6B85">
        <w:rPr>
          <w:rFonts w:ascii="GHEA Grapalat" w:hAnsi="GHEA Grapalat"/>
          <w:sz w:val="24"/>
          <w:szCs w:val="24"/>
          <w:lang w:val="hy-AM"/>
        </w:rPr>
        <w:t>2-րդ</w:t>
      </w:r>
      <w:r w:rsidRPr="00BB6B85">
        <w:rPr>
          <w:rFonts w:ascii="GHEA Grapalat" w:hAnsi="GHEA Grapalat"/>
          <w:sz w:val="24"/>
          <w:szCs w:val="24"/>
          <w:lang w:val="hy-AM"/>
        </w:rPr>
        <w:t xml:space="preserve"> հոդվածով նախատեսված որոշումը (որոշումները) ստանալուց հետո՝ 10 աշխատանքային օրվա ընթացքում, պարտավոր է կատարել ակտով </w:t>
      </w:r>
      <w:r w:rsidRPr="00BB6B85">
        <w:rPr>
          <w:rFonts w:ascii="GHEA Grapalat" w:hAnsi="GHEA Grapalat"/>
          <w:sz w:val="24"/>
          <w:szCs w:val="24"/>
          <w:lang w:val="hy-AM"/>
        </w:rPr>
        <w:lastRenderedPageBreak/>
        <w:t>և</w:t>
      </w:r>
      <w:r w:rsidR="008D746B" w:rsidRPr="00BB6B85">
        <w:rPr>
          <w:rFonts w:ascii="GHEA Grapalat" w:hAnsi="GHEA Grapalat"/>
          <w:sz w:val="24"/>
          <w:szCs w:val="24"/>
          <w:lang w:val="hy-AM"/>
        </w:rPr>
        <w:t>(կամ)</w:t>
      </w:r>
      <w:r w:rsidRPr="00BB6B85">
        <w:rPr>
          <w:rFonts w:ascii="GHEA Grapalat" w:hAnsi="GHEA Grapalat"/>
          <w:sz w:val="24"/>
          <w:szCs w:val="24"/>
          <w:lang w:val="hy-AM"/>
        </w:rPr>
        <w:t xml:space="preserve"> որոշմամբ (որոշումներով) առաջադրված գումարների վճարումը և օրենսդրությամբ սահմանված այլ պահանջներ</w:t>
      </w:r>
      <w:r w:rsidR="008D746B" w:rsidRPr="00BB6B85">
        <w:rPr>
          <w:rFonts w:ascii="GHEA Grapalat" w:hAnsi="GHEA Grapalat"/>
          <w:sz w:val="24"/>
          <w:szCs w:val="24"/>
          <w:lang w:val="hy-AM"/>
        </w:rPr>
        <w:t>ը</w:t>
      </w:r>
      <w:r w:rsidRPr="00BB6B85">
        <w:rPr>
          <w:rFonts w:ascii="GHEA Grapalat" w:hAnsi="GHEA Grapalat"/>
          <w:sz w:val="24"/>
          <w:szCs w:val="24"/>
          <w:lang w:val="hy-AM"/>
        </w:rPr>
        <w:t>: Մաքսային ստուգման արդյունքներով վարչական կամ քրեական իրավախախտման փաստեր հայտնաբերելու դեպքում դրանց հետագա ընթացքն ապահովվում է Հայաստանի Հանրապետության օրենսդրությամբ սահմանված կարգով:</w:t>
      </w:r>
    </w:p>
    <w:p w14:paraId="5DEAEC8C" w14:textId="77777777" w:rsidR="000251A9" w:rsidRPr="006E2334" w:rsidRDefault="000251A9" w:rsidP="008E00F3">
      <w:pPr>
        <w:shd w:val="clear" w:color="auto" w:fill="FFFFFF"/>
        <w:spacing w:after="0" w:line="240" w:lineRule="auto"/>
        <w:ind w:firstLine="375"/>
        <w:jc w:val="both"/>
        <w:rPr>
          <w:rFonts w:ascii="GHEA Grapalat" w:hAnsi="GHEA Grapalat"/>
          <w:bCs/>
          <w:sz w:val="24"/>
          <w:szCs w:val="24"/>
          <w:lang w:val="hy-AM"/>
        </w:rPr>
      </w:pPr>
    </w:p>
    <w:p w14:paraId="58F26C76" w14:textId="2478C348" w:rsidR="004264ED" w:rsidRPr="006E2334" w:rsidRDefault="00C01A60" w:rsidP="00832785">
      <w:pPr>
        <w:shd w:val="clear" w:color="auto" w:fill="FFFFFF"/>
        <w:spacing w:after="0" w:line="240" w:lineRule="auto"/>
        <w:ind w:firstLine="426"/>
        <w:jc w:val="both"/>
        <w:rPr>
          <w:rFonts w:ascii="GHEA Grapalat" w:hAnsi="GHEA Grapalat"/>
          <w:b/>
          <w:sz w:val="24"/>
          <w:szCs w:val="24"/>
          <w:lang w:val="hy-AM"/>
        </w:rPr>
      </w:pPr>
      <w:r w:rsidRPr="006E2334">
        <w:rPr>
          <w:rFonts w:ascii="GHEA Grapalat" w:hAnsi="GHEA Grapalat"/>
          <w:b/>
          <w:sz w:val="24"/>
          <w:szCs w:val="24"/>
          <w:lang w:val="hy-AM"/>
        </w:rPr>
        <w:t xml:space="preserve">Հոդված </w:t>
      </w:r>
      <w:r w:rsidR="00CE7198" w:rsidRPr="006E2334">
        <w:rPr>
          <w:rFonts w:ascii="GHEA Grapalat" w:hAnsi="GHEA Grapalat"/>
          <w:b/>
          <w:sz w:val="24"/>
          <w:szCs w:val="24"/>
          <w:lang w:val="hy-AM"/>
        </w:rPr>
        <w:t>19</w:t>
      </w:r>
      <w:r w:rsidR="00C33CD4" w:rsidRPr="006E2334">
        <w:rPr>
          <w:rFonts w:ascii="GHEA Grapalat" w:hAnsi="GHEA Grapalat"/>
          <w:b/>
          <w:sz w:val="24"/>
          <w:szCs w:val="24"/>
          <w:lang w:val="hy-AM"/>
        </w:rPr>
        <w:t>9</w:t>
      </w:r>
      <w:r w:rsidR="00CE7198" w:rsidRPr="006E2334">
        <w:rPr>
          <w:rFonts w:ascii="GHEA Grapalat" w:hAnsi="GHEA Grapalat"/>
          <w:b/>
          <w:sz w:val="24"/>
          <w:szCs w:val="24"/>
          <w:lang w:val="hy-AM"/>
        </w:rPr>
        <w:t>.2</w:t>
      </w:r>
      <w:r w:rsidR="004264ED" w:rsidRPr="006E2334">
        <w:rPr>
          <w:rFonts w:ascii="GHEA Grapalat" w:hAnsi="GHEA Grapalat"/>
          <w:b/>
          <w:sz w:val="24"/>
          <w:szCs w:val="24"/>
          <w:lang w:val="hy-AM"/>
        </w:rPr>
        <w:t>. Մաքսային ստուգման արդյունքների հիման վրա որոշումների ընդունումը</w:t>
      </w:r>
    </w:p>
    <w:p w14:paraId="573100B1" w14:textId="0DF467F0" w:rsidR="004264ED" w:rsidRPr="006E2334" w:rsidRDefault="004264ED" w:rsidP="008E00F3">
      <w:pPr>
        <w:shd w:val="clear" w:color="auto" w:fill="FFFFFF"/>
        <w:spacing w:after="0" w:line="240" w:lineRule="auto"/>
        <w:ind w:left="426"/>
        <w:jc w:val="both"/>
        <w:rPr>
          <w:rFonts w:ascii="GHEA Grapalat" w:hAnsi="GHEA Grapalat"/>
          <w:b/>
          <w:sz w:val="24"/>
          <w:szCs w:val="24"/>
          <w:lang w:val="hy-AM"/>
        </w:rPr>
      </w:pPr>
    </w:p>
    <w:p w14:paraId="7444094C" w14:textId="5B67C741" w:rsidR="004264ED" w:rsidRPr="006E2334" w:rsidRDefault="00137ACE" w:rsidP="008E00F3">
      <w:pPr>
        <w:pStyle w:val="ListParagraph"/>
        <w:numPr>
          <w:ilvl w:val="0"/>
          <w:numId w:val="15"/>
        </w:numPr>
        <w:shd w:val="clear" w:color="auto" w:fill="FFFFFF"/>
        <w:spacing w:after="0" w:line="240" w:lineRule="auto"/>
        <w:ind w:left="0" w:firstLine="426"/>
        <w:jc w:val="both"/>
        <w:rPr>
          <w:rFonts w:ascii="GHEA Grapalat" w:hAnsi="GHEA Grapalat"/>
          <w:bCs/>
          <w:sz w:val="24"/>
          <w:szCs w:val="24"/>
          <w:lang w:val="hy-AM"/>
        </w:rPr>
      </w:pPr>
      <w:r w:rsidRPr="006E2334">
        <w:rPr>
          <w:rFonts w:ascii="GHEA Grapalat" w:hAnsi="GHEA Grapalat"/>
          <w:bCs/>
          <w:sz w:val="24"/>
          <w:szCs w:val="24"/>
          <w:lang w:val="hy-AM"/>
        </w:rPr>
        <w:t>Մ</w:t>
      </w:r>
      <w:r w:rsidR="004F5CBE" w:rsidRPr="006E2334">
        <w:rPr>
          <w:rFonts w:ascii="GHEA Grapalat" w:hAnsi="GHEA Grapalat"/>
          <w:bCs/>
          <w:sz w:val="24"/>
          <w:szCs w:val="24"/>
          <w:lang w:val="hy-AM"/>
        </w:rPr>
        <w:t>աքսային ստուգման ակտի ամփո</w:t>
      </w:r>
      <w:r w:rsidR="00093724" w:rsidRPr="006E2334">
        <w:rPr>
          <w:rFonts w:ascii="GHEA Grapalat" w:hAnsi="GHEA Grapalat"/>
          <w:bCs/>
          <w:sz w:val="24"/>
          <w:szCs w:val="24"/>
          <w:lang w:val="hy-AM"/>
        </w:rPr>
        <w:t>փ</w:t>
      </w:r>
      <w:r w:rsidR="004F5CBE" w:rsidRPr="006E2334">
        <w:rPr>
          <w:rFonts w:ascii="GHEA Grapalat" w:hAnsi="GHEA Grapalat"/>
          <w:bCs/>
          <w:sz w:val="24"/>
          <w:szCs w:val="24"/>
          <w:lang w:val="hy-AM"/>
        </w:rPr>
        <w:t>ման արդյունքներով կարող են ընդունվել հետևյալ որոշումները</w:t>
      </w:r>
      <w:r w:rsidR="00AC08B2" w:rsidRPr="006E2334">
        <w:rPr>
          <w:rFonts w:ascii="GHEA Grapalat" w:hAnsi="GHEA Grapalat"/>
          <w:bCs/>
          <w:sz w:val="24"/>
          <w:szCs w:val="24"/>
          <w:lang w:val="hy-AM"/>
        </w:rPr>
        <w:t xml:space="preserve"> կամ դրանցից </w:t>
      </w:r>
      <w:r w:rsidR="00093724" w:rsidRPr="006E2334">
        <w:rPr>
          <w:rFonts w:ascii="GHEA Grapalat" w:hAnsi="GHEA Grapalat"/>
          <w:bCs/>
          <w:sz w:val="24"/>
          <w:szCs w:val="24"/>
          <w:lang w:val="hy-AM"/>
        </w:rPr>
        <w:t xml:space="preserve">որևէ </w:t>
      </w:r>
      <w:r w:rsidR="00AC08B2" w:rsidRPr="006E2334">
        <w:rPr>
          <w:rFonts w:ascii="GHEA Grapalat" w:hAnsi="GHEA Grapalat"/>
          <w:bCs/>
          <w:sz w:val="24"/>
          <w:szCs w:val="24"/>
          <w:lang w:val="hy-AM"/>
        </w:rPr>
        <w:t>մեկը</w:t>
      </w:r>
      <w:r w:rsidR="004F5CBE" w:rsidRPr="006E2334">
        <w:rPr>
          <w:rFonts w:ascii="Cambria Math" w:hAnsi="Cambria Math" w:cs="Cambria Math"/>
          <w:bCs/>
          <w:sz w:val="24"/>
          <w:szCs w:val="24"/>
          <w:lang w:val="hy-AM"/>
        </w:rPr>
        <w:t>․</w:t>
      </w:r>
    </w:p>
    <w:p w14:paraId="39E38C1F" w14:textId="456324C6" w:rsidR="004F5CBE" w:rsidRPr="006E2334" w:rsidRDefault="001E713C" w:rsidP="008E00F3">
      <w:pPr>
        <w:pStyle w:val="ListParagraph"/>
        <w:numPr>
          <w:ilvl w:val="0"/>
          <w:numId w:val="2"/>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 xml:space="preserve">մաքսային հայտարարագրում փոփոխություններ կամ լրացումներ կատարելու </w:t>
      </w:r>
      <w:r w:rsidR="002B5F6C" w:rsidRPr="006E2334">
        <w:rPr>
          <w:rFonts w:ascii="GHEA Grapalat" w:hAnsi="GHEA Grapalat"/>
          <w:sz w:val="24"/>
          <w:szCs w:val="24"/>
          <w:lang w:val="hy-AM"/>
        </w:rPr>
        <w:t>մասին</w:t>
      </w:r>
      <w:r w:rsidRPr="006E2334">
        <w:rPr>
          <w:rFonts w:ascii="GHEA Grapalat" w:hAnsi="GHEA Grapalat"/>
          <w:sz w:val="24"/>
          <w:szCs w:val="24"/>
          <w:lang w:val="hy-AM"/>
        </w:rPr>
        <w:t>,</w:t>
      </w:r>
    </w:p>
    <w:p w14:paraId="19182100" w14:textId="2A76BFA4" w:rsidR="001E713C" w:rsidRPr="006E2334" w:rsidRDefault="001E713C" w:rsidP="008E00F3">
      <w:pPr>
        <w:pStyle w:val="ListParagraph"/>
        <w:numPr>
          <w:ilvl w:val="0"/>
          <w:numId w:val="2"/>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 xml:space="preserve">պարավորությունները </w:t>
      </w:r>
      <w:r w:rsidR="00137ACE" w:rsidRPr="006E2334">
        <w:rPr>
          <w:rFonts w:ascii="GHEA Grapalat" w:hAnsi="GHEA Grapalat"/>
          <w:sz w:val="24"/>
          <w:szCs w:val="24"/>
          <w:lang w:val="hy-AM"/>
        </w:rPr>
        <w:t>ստուգման ակտով</w:t>
      </w:r>
      <w:r w:rsidRPr="006E2334">
        <w:rPr>
          <w:rFonts w:ascii="GHEA Grapalat" w:hAnsi="GHEA Grapalat"/>
          <w:sz w:val="24"/>
          <w:szCs w:val="24"/>
          <w:lang w:val="hy-AM"/>
        </w:rPr>
        <w:t xml:space="preserve"> վճարման առաջադրելու </w:t>
      </w:r>
      <w:r w:rsidR="002B5F6C" w:rsidRPr="006E2334">
        <w:rPr>
          <w:rFonts w:ascii="GHEA Grapalat" w:hAnsi="GHEA Grapalat"/>
          <w:sz w:val="24"/>
          <w:szCs w:val="24"/>
          <w:lang w:val="hy-AM"/>
        </w:rPr>
        <w:t>մասին</w:t>
      </w:r>
      <w:r w:rsidRPr="006E2334">
        <w:rPr>
          <w:rFonts w:ascii="GHEA Grapalat" w:hAnsi="GHEA Grapalat"/>
          <w:sz w:val="24"/>
          <w:szCs w:val="24"/>
          <w:lang w:val="hy-AM"/>
        </w:rPr>
        <w:t>,</w:t>
      </w:r>
    </w:p>
    <w:p w14:paraId="79FCF3E4" w14:textId="7028C261" w:rsidR="001E713C" w:rsidRPr="006E2334" w:rsidRDefault="001E713C" w:rsidP="008E00F3">
      <w:pPr>
        <w:pStyle w:val="ListParagraph"/>
        <w:numPr>
          <w:ilvl w:val="0"/>
          <w:numId w:val="2"/>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առարկությունները ընդունելու</w:t>
      </w:r>
      <w:r w:rsidR="00AC00D6" w:rsidRPr="006E2334">
        <w:rPr>
          <w:rFonts w:ascii="GHEA Grapalat" w:hAnsi="GHEA Grapalat"/>
          <w:sz w:val="24"/>
          <w:szCs w:val="24"/>
          <w:lang w:val="hy-AM"/>
        </w:rPr>
        <w:t xml:space="preserve"> կամ մասնակի ընդունելու</w:t>
      </w:r>
      <w:r w:rsidRPr="006E2334">
        <w:rPr>
          <w:rFonts w:ascii="GHEA Grapalat" w:hAnsi="GHEA Grapalat"/>
          <w:sz w:val="24"/>
          <w:szCs w:val="24"/>
          <w:lang w:val="hy-AM"/>
        </w:rPr>
        <w:t xml:space="preserve"> և պարտավորություն չառաջադրելու</w:t>
      </w:r>
      <w:r w:rsidR="00AC00D6" w:rsidRPr="006E2334">
        <w:rPr>
          <w:rFonts w:ascii="GHEA Grapalat" w:hAnsi="GHEA Grapalat"/>
          <w:sz w:val="24"/>
          <w:szCs w:val="24"/>
          <w:lang w:val="hy-AM"/>
        </w:rPr>
        <w:t xml:space="preserve"> կամ մասնակի առաջադրելու</w:t>
      </w:r>
      <w:r w:rsidRPr="006E2334">
        <w:rPr>
          <w:rFonts w:ascii="GHEA Grapalat" w:hAnsi="GHEA Grapalat"/>
          <w:sz w:val="24"/>
          <w:szCs w:val="24"/>
          <w:lang w:val="hy-AM"/>
        </w:rPr>
        <w:t xml:space="preserve"> </w:t>
      </w:r>
      <w:r w:rsidR="002B5F6C" w:rsidRPr="006E2334">
        <w:rPr>
          <w:rFonts w:ascii="GHEA Grapalat" w:hAnsi="GHEA Grapalat"/>
          <w:sz w:val="24"/>
          <w:szCs w:val="24"/>
          <w:lang w:val="hy-AM"/>
        </w:rPr>
        <w:t>մասին</w:t>
      </w:r>
      <w:r w:rsidRPr="006E2334">
        <w:rPr>
          <w:rFonts w:ascii="GHEA Grapalat" w:hAnsi="GHEA Grapalat"/>
          <w:sz w:val="24"/>
          <w:szCs w:val="24"/>
          <w:lang w:val="hy-AM"/>
        </w:rPr>
        <w:t xml:space="preserve">, </w:t>
      </w:r>
    </w:p>
    <w:p w14:paraId="53212003" w14:textId="250995E6" w:rsidR="002B5F6C" w:rsidRPr="006E2334" w:rsidRDefault="00A41AC5" w:rsidP="008E00F3">
      <w:pPr>
        <w:pStyle w:val="ListParagraph"/>
        <w:numPr>
          <w:ilvl w:val="0"/>
          <w:numId w:val="2"/>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հ</w:t>
      </w:r>
      <w:r w:rsidR="002B5F6C" w:rsidRPr="006E2334">
        <w:rPr>
          <w:rFonts w:ascii="GHEA Grapalat" w:hAnsi="GHEA Grapalat"/>
          <w:sz w:val="24"/>
          <w:szCs w:val="24"/>
          <w:lang w:val="hy-AM"/>
        </w:rPr>
        <w:t>այտնաբերված խախտումները վերացնելու ժամկետ սահմանելու մասին</w:t>
      </w:r>
      <w:r w:rsidR="00A01EEB" w:rsidRPr="006E2334">
        <w:rPr>
          <w:rFonts w:ascii="GHEA Grapalat" w:hAnsi="GHEA Grapalat"/>
          <w:sz w:val="24"/>
          <w:szCs w:val="24"/>
          <w:lang w:val="hy-AM"/>
        </w:rPr>
        <w:t>` օրենսդրությամբ սահմանված դեպքերում</w:t>
      </w:r>
      <w:r w:rsidR="002B5F6C" w:rsidRPr="006E2334">
        <w:rPr>
          <w:rFonts w:ascii="GHEA Grapalat" w:hAnsi="GHEA Grapalat"/>
          <w:sz w:val="24"/>
          <w:szCs w:val="24"/>
          <w:lang w:val="hy-AM"/>
        </w:rPr>
        <w:t>,</w:t>
      </w:r>
    </w:p>
    <w:p w14:paraId="4C1051EF" w14:textId="4227E751" w:rsidR="00D55C8E" w:rsidRPr="006E2334" w:rsidRDefault="009E28CE" w:rsidP="008E00F3">
      <w:pPr>
        <w:pStyle w:val="ListParagraph"/>
        <w:numPr>
          <w:ilvl w:val="0"/>
          <w:numId w:val="2"/>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գ</w:t>
      </w:r>
      <w:r w:rsidR="004C30E5" w:rsidRPr="006E2334">
        <w:rPr>
          <w:rFonts w:ascii="GHEA Grapalat" w:hAnsi="GHEA Grapalat"/>
          <w:sz w:val="24"/>
          <w:szCs w:val="24"/>
          <w:lang w:val="hy-AM"/>
        </w:rPr>
        <w:t xml:space="preserve">ործունեությունը կասեցնելու </w:t>
      </w:r>
      <w:r w:rsidR="002B5F6C" w:rsidRPr="006E2334">
        <w:rPr>
          <w:rFonts w:ascii="GHEA Grapalat" w:hAnsi="GHEA Grapalat"/>
          <w:sz w:val="24"/>
          <w:szCs w:val="24"/>
          <w:lang w:val="hy-AM"/>
        </w:rPr>
        <w:t>մասին</w:t>
      </w:r>
      <w:r w:rsidR="00A01EEB" w:rsidRPr="006E2334">
        <w:rPr>
          <w:rFonts w:ascii="GHEA Grapalat" w:hAnsi="GHEA Grapalat"/>
          <w:sz w:val="24"/>
          <w:szCs w:val="24"/>
          <w:lang w:val="hy-AM"/>
        </w:rPr>
        <w:t>` օրենսդրությամբ սահմանված դեպքերում</w:t>
      </w:r>
      <w:r w:rsidR="00630953" w:rsidRPr="006E2334">
        <w:rPr>
          <w:rFonts w:ascii="GHEA Grapalat" w:hAnsi="GHEA Grapalat"/>
          <w:sz w:val="24"/>
          <w:szCs w:val="24"/>
          <w:lang w:val="hy-AM"/>
        </w:rPr>
        <w:t>,</w:t>
      </w:r>
    </w:p>
    <w:p w14:paraId="5104B161" w14:textId="34211808" w:rsidR="00B90F88" w:rsidRPr="006E2334" w:rsidRDefault="00365B93" w:rsidP="008E00F3">
      <w:pPr>
        <w:pStyle w:val="ListParagraph"/>
        <w:numPr>
          <w:ilvl w:val="0"/>
          <w:numId w:val="2"/>
        </w:numPr>
        <w:shd w:val="clear" w:color="auto" w:fill="FFFFFF"/>
        <w:spacing w:after="0" w:line="240" w:lineRule="auto"/>
        <w:ind w:left="0" w:firstLine="426"/>
        <w:jc w:val="both"/>
        <w:rPr>
          <w:rFonts w:ascii="GHEA Grapalat" w:hAnsi="GHEA Grapalat"/>
          <w:sz w:val="24"/>
          <w:szCs w:val="24"/>
          <w:lang w:val="hy-AM"/>
        </w:rPr>
      </w:pPr>
      <w:r w:rsidRPr="006E2334">
        <w:rPr>
          <w:rFonts w:ascii="GHEA Grapalat" w:hAnsi="GHEA Grapalat"/>
          <w:sz w:val="24"/>
          <w:szCs w:val="24"/>
          <w:lang w:val="hy-AM"/>
        </w:rPr>
        <w:t xml:space="preserve">մաքսային մարմնի կողմից վարվող </w:t>
      </w:r>
      <w:r w:rsidR="00A41AC5" w:rsidRPr="006E2334">
        <w:rPr>
          <w:rFonts w:ascii="GHEA Grapalat" w:hAnsi="GHEA Grapalat"/>
          <w:sz w:val="24"/>
          <w:szCs w:val="24"/>
          <w:lang w:val="hy-AM"/>
        </w:rPr>
        <w:t>ռ</w:t>
      </w:r>
      <w:r w:rsidR="00FB08D6" w:rsidRPr="006E2334">
        <w:rPr>
          <w:rFonts w:ascii="GHEA Grapalat" w:hAnsi="GHEA Grapalat"/>
          <w:sz w:val="24"/>
          <w:szCs w:val="24"/>
          <w:lang w:val="hy-AM"/>
        </w:rPr>
        <w:t>եեստրից հանելու մասին</w:t>
      </w:r>
      <w:r w:rsidR="00A41AC5" w:rsidRPr="006E2334">
        <w:rPr>
          <w:rFonts w:ascii="GHEA Grapalat" w:hAnsi="GHEA Grapalat"/>
          <w:sz w:val="24"/>
          <w:szCs w:val="24"/>
          <w:lang w:val="hy-AM"/>
        </w:rPr>
        <w:t>` օրենսդրությամբ սահմանված դեպքերում,</w:t>
      </w:r>
    </w:p>
    <w:p w14:paraId="3A2CDDE7" w14:textId="77777777" w:rsidR="00E0062B" w:rsidRPr="006E2334" w:rsidRDefault="00A41AC5" w:rsidP="008E00F3">
      <w:pPr>
        <w:pStyle w:val="ListParagraph"/>
        <w:numPr>
          <w:ilvl w:val="0"/>
          <w:numId w:val="2"/>
        </w:numPr>
        <w:shd w:val="clear" w:color="auto" w:fill="FFFFFF"/>
        <w:spacing w:after="0" w:line="240" w:lineRule="auto"/>
        <w:ind w:left="0" w:firstLine="426"/>
        <w:jc w:val="both"/>
        <w:rPr>
          <w:rFonts w:ascii="GHEA Grapalat" w:hAnsi="GHEA Grapalat"/>
          <w:bCs/>
          <w:sz w:val="24"/>
          <w:szCs w:val="24"/>
          <w:lang w:val="hy-AM"/>
        </w:rPr>
      </w:pPr>
      <w:r w:rsidRPr="006E2334">
        <w:rPr>
          <w:rFonts w:ascii="GHEA Grapalat" w:hAnsi="GHEA Grapalat"/>
          <w:sz w:val="24"/>
          <w:szCs w:val="24"/>
          <w:lang w:val="hy-AM"/>
        </w:rPr>
        <w:t xml:space="preserve">այլ որոշումներ, որոնք </w:t>
      </w:r>
      <w:r w:rsidR="00B15886" w:rsidRPr="006E2334">
        <w:rPr>
          <w:rFonts w:ascii="GHEA Grapalat" w:hAnsi="GHEA Grapalat"/>
          <w:sz w:val="24"/>
          <w:szCs w:val="24"/>
          <w:lang w:val="hy-AM"/>
        </w:rPr>
        <w:t>օրենդրությամբ սահմանված դեպքերում կարող են ընդունվել մաքսային ստուգումների արդյունքում:</w:t>
      </w:r>
    </w:p>
    <w:p w14:paraId="0C44FF6C" w14:textId="5CCC5025" w:rsidR="00137ACE" w:rsidRPr="006E2334" w:rsidRDefault="00137ACE" w:rsidP="008E00F3">
      <w:pPr>
        <w:pStyle w:val="ListParagraph"/>
        <w:numPr>
          <w:ilvl w:val="0"/>
          <w:numId w:val="15"/>
        </w:numPr>
        <w:shd w:val="clear" w:color="auto" w:fill="FFFFFF"/>
        <w:spacing w:after="0" w:line="240" w:lineRule="auto"/>
        <w:ind w:left="0" w:firstLine="426"/>
        <w:jc w:val="both"/>
        <w:rPr>
          <w:rFonts w:ascii="GHEA Grapalat" w:hAnsi="GHEA Grapalat"/>
          <w:bCs/>
          <w:sz w:val="24"/>
          <w:szCs w:val="24"/>
          <w:lang w:val="hy-AM"/>
        </w:rPr>
      </w:pPr>
      <w:r w:rsidRPr="006E2334">
        <w:rPr>
          <w:rFonts w:ascii="GHEA Grapalat" w:hAnsi="GHEA Grapalat"/>
          <w:bCs/>
          <w:sz w:val="24"/>
          <w:szCs w:val="24"/>
          <w:lang w:val="hy-AM"/>
        </w:rPr>
        <w:t xml:space="preserve">Կամերալ մաքսային ստուգման արդյունքներով </w:t>
      </w:r>
      <w:r w:rsidR="00AD0D5C" w:rsidRPr="006E2334">
        <w:rPr>
          <w:rFonts w:ascii="GHEA Grapalat" w:hAnsi="GHEA Grapalat"/>
          <w:bCs/>
          <w:sz w:val="24"/>
          <w:szCs w:val="24"/>
          <w:lang w:val="hy-AM"/>
        </w:rPr>
        <w:t xml:space="preserve">Միության մաքսային օրենսգրքի 332-րդ հոդվածի 5-րդ կետով սահմանված դեպքում </w:t>
      </w:r>
      <w:r w:rsidRPr="006E2334">
        <w:rPr>
          <w:rFonts w:ascii="GHEA Grapalat" w:hAnsi="GHEA Grapalat"/>
          <w:bCs/>
          <w:sz w:val="24"/>
          <w:szCs w:val="24"/>
          <w:lang w:val="hy-AM"/>
        </w:rPr>
        <w:t>կարող է ընդունվել նաև արտագնա մաքսային ստուգում իրականացնելու մասին որոշում։</w:t>
      </w:r>
    </w:p>
    <w:p w14:paraId="6931C300" w14:textId="184CB412" w:rsidR="00137ACE" w:rsidRPr="006E2334" w:rsidRDefault="00137ACE" w:rsidP="008E00F3">
      <w:pPr>
        <w:pStyle w:val="ListParagraph"/>
        <w:numPr>
          <w:ilvl w:val="0"/>
          <w:numId w:val="15"/>
        </w:numPr>
        <w:shd w:val="clear" w:color="auto" w:fill="FFFFFF"/>
        <w:spacing w:after="0" w:line="240" w:lineRule="auto"/>
        <w:ind w:left="0" w:firstLine="426"/>
        <w:jc w:val="both"/>
        <w:rPr>
          <w:rFonts w:ascii="GHEA Grapalat" w:hAnsi="GHEA Grapalat"/>
          <w:bCs/>
          <w:sz w:val="24"/>
          <w:szCs w:val="24"/>
          <w:lang w:val="hy-AM"/>
        </w:rPr>
      </w:pPr>
      <w:r w:rsidRPr="006E2334">
        <w:rPr>
          <w:rFonts w:ascii="GHEA Grapalat" w:hAnsi="GHEA Grapalat"/>
          <w:bCs/>
          <w:sz w:val="24"/>
          <w:szCs w:val="24"/>
          <w:lang w:val="hy-AM"/>
        </w:rPr>
        <w:t>Մաքսային ստուգման ակտի ամփոփման արդյունքներով որոշումը ընդունվում է ստուգումն իրականացնող պաշտոնատար անձանց կողմից</w:t>
      </w:r>
      <w:r w:rsidR="008D746B" w:rsidRPr="006E2334">
        <w:rPr>
          <w:rFonts w:ascii="GHEA Grapalat" w:hAnsi="GHEA Grapalat"/>
          <w:bCs/>
          <w:sz w:val="24"/>
          <w:szCs w:val="24"/>
          <w:lang w:val="hy-AM"/>
        </w:rPr>
        <w:t>։</w:t>
      </w:r>
    </w:p>
    <w:p w14:paraId="7DC39FD3" w14:textId="7A19E19B" w:rsidR="008D746B" w:rsidRPr="006E2334" w:rsidRDefault="008D746B" w:rsidP="008E00F3">
      <w:pPr>
        <w:pStyle w:val="ListParagraph"/>
        <w:numPr>
          <w:ilvl w:val="0"/>
          <w:numId w:val="15"/>
        </w:numPr>
        <w:shd w:val="clear" w:color="auto" w:fill="FFFFFF"/>
        <w:spacing w:after="0" w:line="240" w:lineRule="auto"/>
        <w:ind w:left="0" w:firstLine="426"/>
        <w:jc w:val="both"/>
        <w:rPr>
          <w:rFonts w:ascii="GHEA Grapalat" w:hAnsi="GHEA Grapalat"/>
          <w:bCs/>
          <w:sz w:val="24"/>
          <w:szCs w:val="24"/>
          <w:lang w:val="hy-AM"/>
        </w:rPr>
      </w:pPr>
      <w:r w:rsidRPr="006E2334">
        <w:rPr>
          <w:rFonts w:ascii="GHEA Grapalat" w:hAnsi="GHEA Grapalat"/>
          <w:sz w:val="24"/>
          <w:szCs w:val="24"/>
          <w:lang w:val="hy-AM"/>
        </w:rPr>
        <w:t>Մաքսային ստուգման ակտը և դրա հիման վրա կայացված որոշումը երկու ամսվա ընթացքում կարող են բողոքարկվել «Մաքսային ծառայության մասին» օրենքի 37-րդ հոդվածով սահմանված կարգով կամ դատական կարգով։</w:t>
      </w:r>
    </w:p>
    <w:p w14:paraId="63112906" w14:textId="271E2E8F" w:rsidR="000251A9" w:rsidRPr="006E2334" w:rsidRDefault="000251A9" w:rsidP="008E00F3">
      <w:pPr>
        <w:shd w:val="clear" w:color="auto" w:fill="FFFFFF"/>
        <w:spacing w:after="0" w:line="240" w:lineRule="auto"/>
        <w:ind w:firstLine="450"/>
        <w:jc w:val="both"/>
        <w:rPr>
          <w:rFonts w:ascii="GHEA Grapalat" w:hAnsi="GHEA Grapalat"/>
          <w:bCs/>
          <w:sz w:val="24"/>
          <w:szCs w:val="24"/>
          <w:lang w:val="hy-AM"/>
        </w:rPr>
      </w:pPr>
    </w:p>
    <w:p w14:paraId="4BECE151" w14:textId="3F0EC615" w:rsidR="000F670A" w:rsidRPr="006E2334" w:rsidRDefault="00C01A60" w:rsidP="008E00F3">
      <w:pPr>
        <w:shd w:val="clear" w:color="auto" w:fill="FFFFFF"/>
        <w:spacing w:after="0" w:line="240" w:lineRule="auto"/>
        <w:ind w:firstLine="450"/>
        <w:jc w:val="both"/>
        <w:rPr>
          <w:rFonts w:ascii="GHEA Grapalat" w:hAnsi="GHEA Grapalat"/>
          <w:b/>
          <w:sz w:val="24"/>
          <w:szCs w:val="24"/>
          <w:lang w:val="hy-AM"/>
        </w:rPr>
      </w:pPr>
      <w:r w:rsidRPr="006E2334">
        <w:rPr>
          <w:rFonts w:ascii="GHEA Grapalat" w:hAnsi="GHEA Grapalat"/>
          <w:b/>
          <w:sz w:val="24"/>
          <w:szCs w:val="24"/>
          <w:lang w:val="hy-AM"/>
        </w:rPr>
        <w:t xml:space="preserve">Հոդված </w:t>
      </w:r>
      <w:r w:rsidR="00425109" w:rsidRPr="006E2334">
        <w:rPr>
          <w:rFonts w:ascii="GHEA Grapalat" w:hAnsi="GHEA Grapalat"/>
          <w:b/>
          <w:sz w:val="24"/>
          <w:szCs w:val="24"/>
          <w:lang w:val="hy-AM"/>
        </w:rPr>
        <w:t>19</w:t>
      </w:r>
      <w:r w:rsidR="00C33CD4" w:rsidRPr="006E2334">
        <w:rPr>
          <w:rFonts w:ascii="GHEA Grapalat" w:hAnsi="GHEA Grapalat"/>
          <w:b/>
          <w:sz w:val="24"/>
          <w:szCs w:val="24"/>
          <w:lang w:val="hy-AM"/>
        </w:rPr>
        <w:t>9</w:t>
      </w:r>
      <w:r w:rsidR="00425109" w:rsidRPr="006E2334">
        <w:rPr>
          <w:rFonts w:ascii="GHEA Grapalat" w:hAnsi="GHEA Grapalat"/>
          <w:b/>
          <w:sz w:val="24"/>
          <w:szCs w:val="24"/>
          <w:lang w:val="hy-AM"/>
        </w:rPr>
        <w:t>.3</w:t>
      </w:r>
      <w:r w:rsidR="000F670A" w:rsidRPr="006E2334">
        <w:rPr>
          <w:rFonts w:ascii="Cambria Math" w:hAnsi="Cambria Math" w:cs="Cambria Math"/>
          <w:b/>
          <w:sz w:val="24"/>
          <w:szCs w:val="24"/>
          <w:lang w:val="hy-AM"/>
        </w:rPr>
        <w:t>․</w:t>
      </w:r>
      <w:r w:rsidR="000F670A" w:rsidRPr="006E2334">
        <w:rPr>
          <w:rFonts w:ascii="GHEA Grapalat" w:hAnsi="GHEA Grapalat"/>
          <w:b/>
          <w:sz w:val="24"/>
          <w:szCs w:val="24"/>
          <w:lang w:val="hy-AM"/>
        </w:rPr>
        <w:t xml:space="preserve"> Մաքսային ստուգմանը վերաբերող փաստաթղթերի ծանուցման եղանակը</w:t>
      </w:r>
      <w:r w:rsidR="00871741" w:rsidRPr="006E2334">
        <w:rPr>
          <w:rFonts w:ascii="GHEA Grapalat" w:hAnsi="GHEA Grapalat"/>
          <w:b/>
          <w:sz w:val="24"/>
          <w:szCs w:val="24"/>
          <w:lang w:val="hy-AM"/>
        </w:rPr>
        <w:t xml:space="preserve"> և ժամկետները</w:t>
      </w:r>
    </w:p>
    <w:p w14:paraId="64419AEC" w14:textId="77777777" w:rsidR="00AA47D7" w:rsidRPr="006E2334" w:rsidRDefault="00AA47D7" w:rsidP="008E00F3">
      <w:pPr>
        <w:shd w:val="clear" w:color="auto" w:fill="FFFFFF"/>
        <w:spacing w:after="0" w:line="240" w:lineRule="auto"/>
        <w:ind w:firstLine="360"/>
        <w:jc w:val="both"/>
        <w:rPr>
          <w:rFonts w:ascii="GHEA Grapalat" w:hAnsi="GHEA Grapalat"/>
          <w:bCs/>
          <w:sz w:val="24"/>
          <w:szCs w:val="24"/>
          <w:lang w:val="hy-AM"/>
        </w:rPr>
      </w:pPr>
    </w:p>
    <w:p w14:paraId="59176355" w14:textId="2C94E6A3" w:rsidR="00AA47D7" w:rsidRPr="006E2334" w:rsidRDefault="00AA47D7" w:rsidP="002972E6">
      <w:pPr>
        <w:pStyle w:val="ListParagraph"/>
        <w:numPr>
          <w:ilvl w:val="0"/>
          <w:numId w:val="20"/>
        </w:numPr>
        <w:shd w:val="clear" w:color="auto" w:fill="FFFFFF"/>
        <w:spacing w:after="0" w:line="240" w:lineRule="auto"/>
        <w:ind w:left="0" w:firstLine="360"/>
        <w:jc w:val="both"/>
        <w:rPr>
          <w:rFonts w:ascii="GHEA Grapalat" w:hAnsi="GHEA Grapalat"/>
          <w:bCs/>
          <w:sz w:val="24"/>
          <w:szCs w:val="24"/>
          <w:lang w:val="hy-AM"/>
        </w:rPr>
      </w:pPr>
      <w:r w:rsidRPr="006E2334">
        <w:rPr>
          <w:rFonts w:ascii="GHEA Grapalat" w:hAnsi="GHEA Grapalat"/>
          <w:bCs/>
          <w:sz w:val="24"/>
          <w:szCs w:val="24"/>
          <w:lang w:val="hy-AM"/>
        </w:rPr>
        <w:t>Մաքսային ստուգմանը վերաբերող փաստաթղթեր</w:t>
      </w:r>
      <w:r w:rsidR="00C82646" w:rsidRPr="006E2334">
        <w:rPr>
          <w:rFonts w:ascii="GHEA Grapalat" w:hAnsi="GHEA Grapalat"/>
          <w:bCs/>
          <w:sz w:val="24"/>
          <w:szCs w:val="24"/>
          <w:lang w:val="hy-AM"/>
        </w:rPr>
        <w:t>ի վերաբերյալ</w:t>
      </w:r>
      <w:r w:rsidRPr="006E2334">
        <w:rPr>
          <w:rFonts w:ascii="GHEA Grapalat" w:hAnsi="GHEA Grapalat"/>
          <w:bCs/>
          <w:sz w:val="24"/>
          <w:szCs w:val="24"/>
          <w:lang w:val="hy-AM"/>
        </w:rPr>
        <w:t xml:space="preserve"> </w:t>
      </w:r>
      <w:r w:rsidR="00187ADB" w:rsidRPr="006E2334">
        <w:rPr>
          <w:rFonts w:ascii="GHEA Grapalat" w:hAnsi="GHEA Grapalat"/>
          <w:bCs/>
          <w:sz w:val="24"/>
          <w:szCs w:val="24"/>
          <w:lang w:val="hy-AM"/>
        </w:rPr>
        <w:t>ստուգվող անձ</w:t>
      </w:r>
      <w:r w:rsidR="00C82646" w:rsidRPr="006E2334">
        <w:rPr>
          <w:rFonts w:ascii="GHEA Grapalat" w:hAnsi="GHEA Grapalat"/>
          <w:bCs/>
          <w:sz w:val="24"/>
          <w:szCs w:val="24"/>
          <w:lang w:val="hy-AM"/>
        </w:rPr>
        <w:t>ը</w:t>
      </w:r>
      <w:r w:rsidRPr="006E2334">
        <w:rPr>
          <w:rFonts w:ascii="GHEA Grapalat" w:hAnsi="GHEA Grapalat"/>
          <w:bCs/>
          <w:sz w:val="24"/>
          <w:szCs w:val="24"/>
          <w:lang w:val="hy-AM"/>
        </w:rPr>
        <w:t xml:space="preserve"> (գործադիր մարմնի ղեկավար</w:t>
      </w:r>
      <w:r w:rsidR="00C82646" w:rsidRPr="006E2334">
        <w:rPr>
          <w:rFonts w:ascii="GHEA Grapalat" w:hAnsi="GHEA Grapalat"/>
          <w:bCs/>
          <w:sz w:val="24"/>
          <w:szCs w:val="24"/>
          <w:lang w:val="hy-AM"/>
        </w:rPr>
        <w:t>ը</w:t>
      </w:r>
      <w:r w:rsidRPr="006E2334">
        <w:rPr>
          <w:rFonts w:ascii="GHEA Grapalat" w:hAnsi="GHEA Grapalat"/>
          <w:bCs/>
          <w:sz w:val="24"/>
          <w:szCs w:val="24"/>
          <w:lang w:val="hy-AM"/>
        </w:rPr>
        <w:t xml:space="preserve"> կամ նրան փոխարինող պաշտոնատար անձ</w:t>
      </w:r>
      <w:r w:rsidR="00C82646" w:rsidRPr="006E2334">
        <w:rPr>
          <w:rFonts w:ascii="GHEA Grapalat" w:hAnsi="GHEA Grapalat"/>
          <w:bCs/>
          <w:sz w:val="24"/>
          <w:szCs w:val="24"/>
          <w:lang w:val="hy-AM"/>
        </w:rPr>
        <w:t>ը</w:t>
      </w:r>
      <w:r w:rsidR="008D5A8D" w:rsidRPr="006E2334">
        <w:rPr>
          <w:rFonts w:ascii="GHEA Grapalat" w:hAnsi="GHEA Grapalat"/>
          <w:bCs/>
          <w:sz w:val="24"/>
          <w:szCs w:val="24"/>
          <w:lang w:val="hy-AM"/>
        </w:rPr>
        <w:t>)</w:t>
      </w:r>
      <w:r w:rsidR="00187ADB" w:rsidRPr="006E2334">
        <w:rPr>
          <w:rFonts w:ascii="GHEA Grapalat" w:hAnsi="GHEA Grapalat"/>
          <w:bCs/>
          <w:sz w:val="24"/>
          <w:szCs w:val="24"/>
          <w:lang w:val="hy-AM"/>
        </w:rPr>
        <w:t xml:space="preserve"> </w:t>
      </w:r>
      <w:r w:rsidR="00C82646" w:rsidRPr="006E2334">
        <w:rPr>
          <w:rFonts w:ascii="GHEA Grapalat" w:hAnsi="GHEA Grapalat"/>
          <w:bCs/>
          <w:sz w:val="24"/>
          <w:szCs w:val="24"/>
          <w:lang w:val="hy-AM"/>
        </w:rPr>
        <w:t>իրազեկվ</w:t>
      </w:r>
      <w:r w:rsidR="00187ADB" w:rsidRPr="006E2334">
        <w:rPr>
          <w:rFonts w:ascii="GHEA Grapalat" w:hAnsi="GHEA Grapalat"/>
          <w:bCs/>
          <w:sz w:val="24"/>
          <w:szCs w:val="24"/>
          <w:lang w:val="hy-AM"/>
        </w:rPr>
        <w:t>ում</w:t>
      </w:r>
      <w:r w:rsidR="00C82646" w:rsidRPr="006E2334">
        <w:rPr>
          <w:rFonts w:ascii="GHEA Grapalat" w:hAnsi="GHEA Grapalat"/>
          <w:bCs/>
          <w:sz w:val="24"/>
          <w:szCs w:val="24"/>
          <w:lang w:val="hy-AM"/>
        </w:rPr>
        <w:t xml:space="preserve"> է</w:t>
      </w:r>
      <w:r w:rsidR="00187ADB" w:rsidRPr="006E2334">
        <w:rPr>
          <w:rFonts w:ascii="GHEA Grapalat" w:hAnsi="GHEA Grapalat"/>
          <w:bCs/>
          <w:sz w:val="24"/>
          <w:szCs w:val="24"/>
          <w:lang w:val="hy-AM"/>
        </w:rPr>
        <w:t xml:space="preserve"> հետևյալ եղանակներ</w:t>
      </w:r>
      <w:r w:rsidR="002760C9" w:rsidRPr="006E2334">
        <w:rPr>
          <w:rFonts w:ascii="GHEA Grapalat" w:hAnsi="GHEA Grapalat"/>
          <w:bCs/>
          <w:sz w:val="24"/>
          <w:szCs w:val="24"/>
          <w:lang w:val="hy-AM"/>
        </w:rPr>
        <w:t>ից որևէ մեկով</w:t>
      </w:r>
      <w:r w:rsidRPr="006E2334">
        <w:rPr>
          <w:rFonts w:ascii="GHEA Grapalat" w:hAnsi="GHEA Grapalat"/>
          <w:bCs/>
          <w:sz w:val="24"/>
          <w:szCs w:val="24"/>
          <w:lang w:val="hy-AM"/>
        </w:rPr>
        <w:t>.</w:t>
      </w:r>
    </w:p>
    <w:p w14:paraId="356A816C" w14:textId="18A22257" w:rsidR="002760C9" w:rsidRPr="006E2334" w:rsidRDefault="008C381B" w:rsidP="008E00F3">
      <w:pPr>
        <w:shd w:val="clear" w:color="auto" w:fill="FFFFFF"/>
        <w:spacing w:after="0" w:line="240" w:lineRule="auto"/>
        <w:ind w:firstLine="360"/>
        <w:jc w:val="both"/>
        <w:rPr>
          <w:rFonts w:ascii="GHEA Grapalat" w:eastAsia="Times New Roman" w:hAnsi="GHEA Grapalat" w:cs="Times New Roman"/>
          <w:sz w:val="24"/>
          <w:szCs w:val="24"/>
          <w:lang w:val="hy-AM"/>
        </w:rPr>
      </w:pPr>
      <w:r w:rsidRPr="006E2334">
        <w:rPr>
          <w:rFonts w:ascii="GHEA Grapalat" w:eastAsia="Times New Roman" w:hAnsi="GHEA Grapalat" w:cs="Times New Roman"/>
          <w:sz w:val="24"/>
          <w:szCs w:val="24"/>
          <w:lang w:val="hy-AM"/>
        </w:rPr>
        <w:t xml:space="preserve">1) </w:t>
      </w:r>
      <w:r w:rsidR="00871741" w:rsidRPr="006E2334">
        <w:rPr>
          <w:rFonts w:ascii="GHEA Grapalat" w:eastAsia="Times New Roman" w:hAnsi="GHEA Grapalat" w:cs="Times New Roman"/>
          <w:sz w:val="24"/>
          <w:szCs w:val="24"/>
          <w:lang w:val="hy-AM"/>
        </w:rPr>
        <w:t>Ա</w:t>
      </w:r>
      <w:r w:rsidR="00916B04" w:rsidRPr="006E2334">
        <w:rPr>
          <w:rFonts w:ascii="GHEA Grapalat" w:eastAsia="Times New Roman" w:hAnsi="GHEA Grapalat" w:cs="Times New Roman"/>
          <w:sz w:val="24"/>
          <w:szCs w:val="24"/>
          <w:lang w:val="hy-AM"/>
        </w:rPr>
        <w:t>ռձեռն</w:t>
      </w:r>
      <w:r w:rsidRPr="006E2334">
        <w:rPr>
          <w:rFonts w:ascii="GHEA Grapalat" w:eastAsia="Times New Roman" w:hAnsi="GHEA Grapalat" w:cs="Times New Roman"/>
          <w:sz w:val="24"/>
          <w:szCs w:val="24"/>
          <w:lang w:val="hy-AM"/>
        </w:rPr>
        <w:t>, որի դեպքում</w:t>
      </w:r>
      <w:r w:rsidR="00916B04" w:rsidRPr="006E2334">
        <w:rPr>
          <w:rFonts w:ascii="GHEA Grapalat" w:eastAsia="Times New Roman" w:hAnsi="GHEA Grapalat" w:cs="Times New Roman"/>
          <w:sz w:val="24"/>
          <w:szCs w:val="24"/>
          <w:lang w:val="hy-AM"/>
        </w:rPr>
        <w:t xml:space="preserve"> </w:t>
      </w:r>
      <w:r w:rsidRPr="006E2334">
        <w:rPr>
          <w:rFonts w:ascii="GHEA Grapalat" w:eastAsia="Times New Roman" w:hAnsi="GHEA Grapalat" w:cs="Times New Roman"/>
          <w:sz w:val="24"/>
          <w:szCs w:val="24"/>
          <w:lang w:val="hy-AM"/>
        </w:rPr>
        <w:t>ստուգվող անձը</w:t>
      </w:r>
      <w:r w:rsidR="00916B04" w:rsidRPr="006E2334">
        <w:rPr>
          <w:rFonts w:ascii="GHEA Grapalat" w:eastAsia="Times New Roman" w:hAnsi="GHEA Grapalat" w:cs="Times New Roman"/>
          <w:sz w:val="24"/>
          <w:szCs w:val="24"/>
          <w:lang w:val="hy-AM"/>
        </w:rPr>
        <w:t xml:space="preserve"> (գործադիր մարմնի ղեկավարը կամ նրան փոխարինող պաշտոնատար անձը</w:t>
      </w:r>
      <w:r w:rsidR="00ED441B" w:rsidRPr="006E2334">
        <w:rPr>
          <w:rFonts w:ascii="GHEA Grapalat" w:eastAsia="Times New Roman" w:hAnsi="GHEA Grapalat" w:cs="Times New Roman"/>
          <w:sz w:val="24"/>
          <w:szCs w:val="24"/>
          <w:lang w:val="hy-AM"/>
        </w:rPr>
        <w:t>)</w:t>
      </w:r>
      <w:r w:rsidR="00916B04" w:rsidRPr="006E2334">
        <w:rPr>
          <w:rFonts w:ascii="GHEA Grapalat" w:eastAsia="Times New Roman" w:hAnsi="GHEA Grapalat" w:cs="Times New Roman"/>
          <w:sz w:val="24"/>
          <w:szCs w:val="24"/>
          <w:lang w:val="hy-AM"/>
        </w:rPr>
        <w:t xml:space="preserve"> պարտավոր է ստորագրել </w:t>
      </w:r>
      <w:r w:rsidR="002760C9" w:rsidRPr="006E2334">
        <w:rPr>
          <w:rFonts w:ascii="GHEA Grapalat" w:eastAsia="Times New Roman" w:hAnsi="GHEA Grapalat" w:cs="Times New Roman"/>
          <w:sz w:val="24"/>
          <w:szCs w:val="24"/>
          <w:lang w:val="hy-AM"/>
        </w:rPr>
        <w:t>փաստաթղթերի</w:t>
      </w:r>
      <w:r w:rsidR="00916B04" w:rsidRPr="006E2334">
        <w:rPr>
          <w:rFonts w:ascii="GHEA Grapalat" w:eastAsia="Times New Roman" w:hAnsi="GHEA Grapalat" w:cs="Times New Roman"/>
          <w:sz w:val="24"/>
          <w:szCs w:val="24"/>
          <w:lang w:val="hy-AM"/>
        </w:rPr>
        <w:t xml:space="preserve"> երկու օրինակների վրա՝ հաստատելով</w:t>
      </w:r>
      <w:r w:rsidR="002760C9" w:rsidRPr="006E2334">
        <w:rPr>
          <w:rFonts w:ascii="GHEA Grapalat" w:eastAsia="Times New Roman" w:hAnsi="GHEA Grapalat" w:cs="Times New Roman"/>
          <w:sz w:val="24"/>
          <w:szCs w:val="24"/>
          <w:lang w:val="hy-AM"/>
        </w:rPr>
        <w:t xml:space="preserve"> փաստաթուղթը ստանալու հանգամանքը</w:t>
      </w:r>
      <w:r w:rsidR="00916B04" w:rsidRPr="006E2334">
        <w:rPr>
          <w:rFonts w:ascii="GHEA Grapalat" w:eastAsia="Times New Roman" w:hAnsi="GHEA Grapalat" w:cs="Times New Roman"/>
          <w:sz w:val="24"/>
          <w:szCs w:val="24"/>
          <w:lang w:val="hy-AM"/>
        </w:rPr>
        <w:t>, որոնցից մեկը (</w:t>
      </w:r>
      <w:r w:rsidR="002760C9" w:rsidRPr="006E2334">
        <w:rPr>
          <w:rFonts w:ascii="GHEA Grapalat" w:eastAsia="Times New Roman" w:hAnsi="GHEA Grapalat" w:cs="Times New Roman"/>
          <w:sz w:val="24"/>
          <w:szCs w:val="24"/>
          <w:lang w:val="hy-AM"/>
        </w:rPr>
        <w:t>մաքսային</w:t>
      </w:r>
      <w:r w:rsidR="00916B04" w:rsidRPr="006E2334">
        <w:rPr>
          <w:rFonts w:ascii="GHEA Grapalat" w:eastAsia="Times New Roman" w:hAnsi="GHEA Grapalat" w:cs="Times New Roman"/>
          <w:sz w:val="24"/>
          <w:szCs w:val="24"/>
          <w:lang w:val="hy-AM"/>
        </w:rPr>
        <w:t xml:space="preserve"> մարմնի օրինակը) վերադարձվում է </w:t>
      </w:r>
      <w:r w:rsidR="002760C9" w:rsidRPr="006E2334">
        <w:rPr>
          <w:rFonts w:ascii="GHEA Grapalat" w:eastAsia="Times New Roman" w:hAnsi="GHEA Grapalat" w:cs="Times New Roman"/>
          <w:sz w:val="24"/>
          <w:szCs w:val="24"/>
          <w:lang w:val="hy-AM"/>
        </w:rPr>
        <w:t>մաքսային</w:t>
      </w:r>
      <w:r w:rsidR="00916B04" w:rsidRPr="006E2334">
        <w:rPr>
          <w:rFonts w:ascii="GHEA Grapalat" w:eastAsia="Times New Roman" w:hAnsi="GHEA Grapalat" w:cs="Times New Roman"/>
          <w:sz w:val="24"/>
          <w:szCs w:val="24"/>
          <w:lang w:val="hy-AM"/>
        </w:rPr>
        <w:t xml:space="preserve"> մարմնի պաշտոնատար անձանց: </w:t>
      </w:r>
      <w:r w:rsidR="002760C9" w:rsidRPr="006E2334">
        <w:rPr>
          <w:rFonts w:ascii="GHEA Grapalat" w:eastAsia="Times New Roman" w:hAnsi="GHEA Grapalat" w:cs="Times New Roman"/>
          <w:sz w:val="24"/>
          <w:szCs w:val="24"/>
          <w:lang w:val="hy-AM"/>
        </w:rPr>
        <w:lastRenderedPageBreak/>
        <w:t>Փաստաթուղթը</w:t>
      </w:r>
      <w:r w:rsidR="00916B04" w:rsidRPr="006E2334">
        <w:rPr>
          <w:rFonts w:ascii="GHEA Grapalat" w:eastAsia="Times New Roman" w:hAnsi="GHEA Grapalat" w:cs="Times New Roman"/>
          <w:sz w:val="24"/>
          <w:szCs w:val="24"/>
          <w:lang w:val="hy-AM"/>
        </w:rPr>
        <w:t xml:space="preserve"> ստորագրելուց և ստանալուց հրաժարվելու դեպքում այդ մասին ստուգումն իրականացնող պաշտոնատար անձը (անձինք) համապատասխան գրառում է կատարում </w:t>
      </w:r>
      <w:r w:rsidR="002760C9" w:rsidRPr="006E2334">
        <w:rPr>
          <w:rFonts w:ascii="GHEA Grapalat" w:eastAsia="Times New Roman" w:hAnsi="GHEA Grapalat" w:cs="Times New Roman"/>
          <w:sz w:val="24"/>
          <w:szCs w:val="24"/>
          <w:lang w:val="hy-AM"/>
        </w:rPr>
        <w:t xml:space="preserve">փաստաթղթերի օրինակի վրա։ Սույն </w:t>
      </w:r>
      <w:r w:rsidR="00871741" w:rsidRPr="006E2334">
        <w:rPr>
          <w:rFonts w:ascii="GHEA Grapalat" w:eastAsia="Times New Roman" w:hAnsi="GHEA Grapalat" w:cs="Times New Roman"/>
          <w:sz w:val="24"/>
          <w:szCs w:val="24"/>
          <w:lang w:val="hy-AM"/>
        </w:rPr>
        <w:t>կետով</w:t>
      </w:r>
      <w:r w:rsidR="002760C9" w:rsidRPr="006E2334">
        <w:rPr>
          <w:rFonts w:ascii="GHEA Grapalat" w:eastAsia="Times New Roman" w:hAnsi="GHEA Grapalat" w:cs="Times New Roman"/>
          <w:sz w:val="24"/>
          <w:szCs w:val="24"/>
          <w:lang w:val="hy-AM"/>
        </w:rPr>
        <w:t xml:space="preserve"> սահմանված դեպքում՝ փաստաթուղթը </w:t>
      </w:r>
      <w:r w:rsidR="00E5279A" w:rsidRPr="006E2334">
        <w:rPr>
          <w:rFonts w:ascii="GHEA Grapalat" w:eastAsia="Times New Roman" w:hAnsi="GHEA Grapalat" w:cs="Times New Roman"/>
          <w:sz w:val="24"/>
          <w:szCs w:val="24"/>
          <w:lang w:val="hy-AM"/>
        </w:rPr>
        <w:t xml:space="preserve">ստանալու ամսաթիվ է համարվում </w:t>
      </w:r>
      <w:r w:rsidR="00871741" w:rsidRPr="006E2334">
        <w:rPr>
          <w:rFonts w:ascii="GHEA Grapalat" w:eastAsia="Times New Roman" w:hAnsi="GHEA Grapalat" w:cs="Times New Roman"/>
          <w:sz w:val="24"/>
          <w:szCs w:val="24"/>
          <w:lang w:val="hy-AM"/>
        </w:rPr>
        <w:t>փաստացի հանձնելու ամսաթիվը, իսկ փաստաթուղթը ստորագրելուց և ստանալուց հրաժարվելու դեպքում՝ գրառում կատարելու ամսաթիվը։</w:t>
      </w:r>
    </w:p>
    <w:p w14:paraId="62BD6CE6" w14:textId="44D46C9B" w:rsidR="00744652" w:rsidRPr="002E3261" w:rsidRDefault="008D5A8D" w:rsidP="008E00F3">
      <w:pPr>
        <w:shd w:val="clear" w:color="auto" w:fill="FFFFFF"/>
        <w:spacing w:after="0" w:line="240" w:lineRule="auto"/>
        <w:ind w:firstLine="375"/>
        <w:jc w:val="both"/>
        <w:rPr>
          <w:rFonts w:ascii="GHEA Grapalat" w:eastAsia="Times New Roman" w:hAnsi="GHEA Grapalat" w:cs="Times New Roman"/>
          <w:sz w:val="24"/>
          <w:szCs w:val="24"/>
          <w:lang w:val="hy-AM"/>
        </w:rPr>
      </w:pPr>
      <w:r w:rsidRPr="006E2334">
        <w:rPr>
          <w:rFonts w:ascii="GHEA Grapalat" w:eastAsia="Times New Roman" w:hAnsi="GHEA Grapalat" w:cs="Times New Roman"/>
          <w:sz w:val="24"/>
          <w:szCs w:val="24"/>
          <w:lang w:val="hy-AM"/>
        </w:rPr>
        <w:t>2</w:t>
      </w:r>
      <w:r w:rsidR="001B30A9" w:rsidRPr="006E2334">
        <w:rPr>
          <w:rFonts w:ascii="GHEA Grapalat" w:eastAsia="Times New Roman" w:hAnsi="GHEA Grapalat" w:cs="Times New Roman"/>
          <w:sz w:val="24"/>
          <w:szCs w:val="24"/>
          <w:lang w:val="hy-AM"/>
        </w:rPr>
        <w:t xml:space="preserve">) </w:t>
      </w:r>
      <w:r w:rsidR="00744652" w:rsidRPr="006E2334">
        <w:rPr>
          <w:rFonts w:ascii="GHEA Grapalat" w:eastAsia="Times New Roman" w:hAnsi="GHEA Grapalat" w:cs="Times New Roman"/>
          <w:sz w:val="24"/>
          <w:szCs w:val="24"/>
          <w:lang w:val="hy-AM"/>
        </w:rPr>
        <w:t xml:space="preserve">Հարկային մարմնի հաշվետվությունների ներկայացման էլեկտրոնային կառավարման համակարգի հարկ վճարողի անձնական էջում տեղադրելու միջոցով։ Սույն կետով սահմանված դեպքում՝ փաստաթուղթը ստանալու ամսաթիվ է համարվում հաշվետվությունների ներկայացման էլեկտրոնային կառավարման համակարգի հարկ վճարողի էջում տեղադրելու </w:t>
      </w:r>
      <w:r w:rsidR="00744652" w:rsidRPr="002E3261">
        <w:rPr>
          <w:rFonts w:ascii="GHEA Grapalat" w:eastAsia="Times New Roman" w:hAnsi="GHEA Grapalat" w:cs="Times New Roman"/>
          <w:sz w:val="24"/>
          <w:szCs w:val="24"/>
          <w:lang w:val="hy-AM"/>
        </w:rPr>
        <w:t>ամսաթիվը</w:t>
      </w:r>
      <w:r w:rsidR="0039076E" w:rsidRPr="002E3261">
        <w:rPr>
          <w:rFonts w:ascii="GHEA Grapalat" w:eastAsia="Times New Roman" w:hAnsi="GHEA Grapalat" w:cs="Times New Roman"/>
          <w:sz w:val="24"/>
          <w:szCs w:val="24"/>
          <w:lang w:val="hy-AM"/>
        </w:rPr>
        <w:t>, որը հավաստվում է էլեկտրոնային կառավարման համակարգի կողմից</w:t>
      </w:r>
      <w:r w:rsidR="00657203" w:rsidRPr="002E3261">
        <w:rPr>
          <w:rFonts w:ascii="GHEA Grapalat" w:eastAsia="Times New Roman" w:hAnsi="GHEA Grapalat" w:cs="Times New Roman"/>
          <w:sz w:val="24"/>
          <w:szCs w:val="24"/>
          <w:lang w:val="hy-AM"/>
        </w:rPr>
        <w:t>:</w:t>
      </w:r>
      <w:r w:rsidR="00744652" w:rsidRPr="002E3261">
        <w:rPr>
          <w:rFonts w:ascii="GHEA Grapalat" w:eastAsia="Times New Roman" w:hAnsi="GHEA Grapalat" w:cs="Times New Roman"/>
          <w:sz w:val="24"/>
          <w:szCs w:val="24"/>
          <w:lang w:val="hy-AM"/>
        </w:rPr>
        <w:t xml:space="preserve"> </w:t>
      </w:r>
    </w:p>
    <w:p w14:paraId="17480680" w14:textId="77777777" w:rsidR="002C5ACE" w:rsidRPr="002E3261" w:rsidRDefault="00744652" w:rsidP="008E00F3">
      <w:pPr>
        <w:shd w:val="clear" w:color="auto" w:fill="FFFFFF"/>
        <w:spacing w:after="0" w:line="240" w:lineRule="auto"/>
        <w:ind w:firstLine="375"/>
        <w:jc w:val="both"/>
        <w:rPr>
          <w:rFonts w:ascii="GHEA Grapalat" w:eastAsia="Times New Roman" w:hAnsi="GHEA Grapalat" w:cs="Times New Roman"/>
          <w:sz w:val="24"/>
          <w:szCs w:val="24"/>
          <w:lang w:val="hy-AM"/>
        </w:rPr>
      </w:pPr>
      <w:r w:rsidRPr="002E3261">
        <w:rPr>
          <w:rFonts w:ascii="GHEA Grapalat" w:eastAsia="Times New Roman" w:hAnsi="GHEA Grapalat" w:cs="Times New Roman"/>
          <w:sz w:val="24"/>
          <w:szCs w:val="24"/>
          <w:lang w:val="hy-AM"/>
        </w:rPr>
        <w:t xml:space="preserve">3) </w:t>
      </w:r>
      <w:r w:rsidR="00871741" w:rsidRPr="002E3261">
        <w:rPr>
          <w:rFonts w:ascii="GHEA Grapalat" w:eastAsia="Times New Roman" w:hAnsi="GHEA Grapalat" w:cs="Times New Roman"/>
          <w:sz w:val="24"/>
          <w:szCs w:val="24"/>
          <w:lang w:val="hy-AM"/>
        </w:rPr>
        <w:t>Փ</w:t>
      </w:r>
      <w:r w:rsidR="001B30A9" w:rsidRPr="002E3261">
        <w:rPr>
          <w:rFonts w:ascii="GHEA Grapalat" w:eastAsia="Times New Roman" w:hAnsi="GHEA Grapalat" w:cs="Times New Roman"/>
          <w:sz w:val="24"/>
          <w:szCs w:val="24"/>
          <w:lang w:val="hy-AM"/>
        </w:rPr>
        <w:t xml:space="preserve">ոստային կապի միջոցով </w:t>
      </w:r>
      <w:r w:rsidR="00871741" w:rsidRPr="002E3261">
        <w:rPr>
          <w:rFonts w:ascii="GHEA Grapalat" w:eastAsia="Times New Roman" w:hAnsi="GHEA Grapalat" w:cs="Times New Roman"/>
          <w:sz w:val="24"/>
          <w:szCs w:val="24"/>
          <w:lang w:val="hy-AM"/>
        </w:rPr>
        <w:t>հանձնման մասին ծանուցմամբ պատվիրված նամակով</w:t>
      </w:r>
      <w:r w:rsidR="00AD5AD6" w:rsidRPr="002E3261">
        <w:rPr>
          <w:rFonts w:ascii="GHEA Grapalat" w:eastAsia="Times New Roman" w:hAnsi="GHEA Grapalat" w:cs="Times New Roman"/>
          <w:sz w:val="24"/>
          <w:szCs w:val="24"/>
          <w:lang w:val="hy-AM"/>
        </w:rPr>
        <w:t xml:space="preserve">՝ </w:t>
      </w:r>
      <w:r w:rsidR="00AD5AD6" w:rsidRPr="002E3261">
        <w:rPr>
          <w:rFonts w:ascii="GHEA Grapalat" w:hAnsi="GHEA Grapalat"/>
          <w:sz w:val="24"/>
          <w:szCs w:val="24"/>
          <w:lang w:val="hy-AM"/>
        </w:rPr>
        <w:t>մաքսային</w:t>
      </w:r>
      <w:r w:rsidR="00164F03" w:rsidRPr="002E3261">
        <w:rPr>
          <w:rFonts w:ascii="GHEA Grapalat" w:hAnsi="GHEA Grapalat"/>
          <w:sz w:val="24"/>
          <w:szCs w:val="24"/>
          <w:lang w:val="hy-AM"/>
        </w:rPr>
        <w:t xml:space="preserve"> և </w:t>
      </w:r>
      <w:r w:rsidR="00ED3A8E" w:rsidRPr="002E3261">
        <w:rPr>
          <w:rFonts w:ascii="GHEA Grapalat" w:hAnsi="GHEA Grapalat"/>
          <w:sz w:val="24"/>
          <w:szCs w:val="24"/>
          <w:lang w:val="hy-AM"/>
        </w:rPr>
        <w:t>(</w:t>
      </w:r>
      <w:r w:rsidR="00164F03" w:rsidRPr="002E3261">
        <w:rPr>
          <w:rFonts w:ascii="GHEA Grapalat" w:hAnsi="GHEA Grapalat"/>
          <w:sz w:val="24"/>
          <w:szCs w:val="24"/>
          <w:lang w:val="hy-AM"/>
        </w:rPr>
        <w:t>կամ</w:t>
      </w:r>
      <w:r w:rsidR="00ED3A8E" w:rsidRPr="002E3261">
        <w:rPr>
          <w:rFonts w:ascii="GHEA Grapalat" w:hAnsi="GHEA Grapalat"/>
          <w:sz w:val="24"/>
          <w:szCs w:val="24"/>
          <w:lang w:val="hy-AM"/>
        </w:rPr>
        <w:t>)</w:t>
      </w:r>
      <w:r w:rsidR="00164F03" w:rsidRPr="002E3261">
        <w:rPr>
          <w:rFonts w:ascii="GHEA Grapalat" w:hAnsi="GHEA Grapalat"/>
          <w:sz w:val="24"/>
          <w:szCs w:val="24"/>
          <w:lang w:val="hy-AM"/>
        </w:rPr>
        <w:t xml:space="preserve"> հարկային</w:t>
      </w:r>
      <w:r w:rsidR="00AD5AD6" w:rsidRPr="002E3261">
        <w:rPr>
          <w:rFonts w:ascii="GHEA Grapalat" w:hAnsi="GHEA Grapalat"/>
          <w:sz w:val="24"/>
          <w:szCs w:val="24"/>
          <w:lang w:val="hy-AM"/>
        </w:rPr>
        <w:t xml:space="preserve"> մարմնում առկա </w:t>
      </w:r>
      <w:r w:rsidR="00C637AB" w:rsidRPr="002E3261">
        <w:rPr>
          <w:rFonts w:ascii="GHEA Grapalat" w:hAnsi="GHEA Grapalat"/>
          <w:sz w:val="24"/>
          <w:szCs w:val="24"/>
          <w:lang w:val="hy-AM"/>
        </w:rPr>
        <w:t>առկա տեղեկություններում ժամանակագրական կարգով վերջին հաշվառման,</w:t>
      </w:r>
      <w:r w:rsidR="00AD5AD6" w:rsidRPr="002E3261">
        <w:rPr>
          <w:rFonts w:ascii="GHEA Grapalat" w:hAnsi="GHEA Grapalat"/>
          <w:sz w:val="24"/>
          <w:szCs w:val="24"/>
          <w:lang w:val="hy-AM"/>
        </w:rPr>
        <w:t xml:space="preserve"> գրանցման, գործունեության  կամ բնակության</w:t>
      </w:r>
      <w:r w:rsidR="00871741" w:rsidRPr="002E3261">
        <w:rPr>
          <w:rFonts w:ascii="GHEA Grapalat" w:eastAsia="Times New Roman" w:hAnsi="GHEA Grapalat" w:cs="Times New Roman"/>
          <w:sz w:val="24"/>
          <w:szCs w:val="24"/>
          <w:lang w:val="hy-AM"/>
        </w:rPr>
        <w:t xml:space="preserve"> </w:t>
      </w:r>
      <w:r w:rsidR="005D415C" w:rsidRPr="002E3261">
        <w:rPr>
          <w:rFonts w:ascii="GHEA Grapalat" w:hAnsi="GHEA Grapalat"/>
          <w:sz w:val="24"/>
          <w:szCs w:val="24"/>
          <w:lang w:val="hy-AM"/>
        </w:rPr>
        <w:t>հասցեով։</w:t>
      </w:r>
      <w:r w:rsidR="005D415C" w:rsidRPr="002E3261">
        <w:rPr>
          <w:rFonts w:ascii="GHEA Grapalat" w:eastAsia="Times New Roman" w:hAnsi="GHEA Grapalat" w:cs="Times New Roman"/>
          <w:sz w:val="24"/>
          <w:szCs w:val="24"/>
          <w:lang w:val="hy-AM"/>
        </w:rPr>
        <w:t xml:space="preserve"> </w:t>
      </w:r>
    </w:p>
    <w:p w14:paraId="1F755801" w14:textId="23B8B666" w:rsidR="002C5ACE" w:rsidRPr="002E3261" w:rsidRDefault="002C5ACE" w:rsidP="008E00F3">
      <w:pPr>
        <w:shd w:val="clear" w:color="auto" w:fill="FFFFFF"/>
        <w:spacing w:after="0" w:line="240" w:lineRule="auto"/>
        <w:ind w:firstLine="375"/>
        <w:jc w:val="both"/>
        <w:rPr>
          <w:rFonts w:ascii="GHEA Grapalat" w:eastAsia="Times New Roman" w:hAnsi="GHEA Grapalat" w:cs="Times New Roman"/>
          <w:sz w:val="24"/>
          <w:szCs w:val="24"/>
          <w:lang w:val="hy-AM"/>
        </w:rPr>
      </w:pPr>
      <w:r w:rsidRPr="002E3261">
        <w:rPr>
          <w:rFonts w:ascii="GHEA Grapalat" w:eastAsia="Times New Roman" w:hAnsi="GHEA Grapalat" w:cs="Times New Roman"/>
          <w:sz w:val="24"/>
          <w:szCs w:val="24"/>
          <w:lang w:val="hy-AM"/>
        </w:rPr>
        <w:t xml:space="preserve">Փոստային կապի միջոցով փաստաթղթերը ուղարկելուց հետո՝ 10 աշխատանքային օրվա ընթացքում, հանձնման մասին հետադարձ ծանուցում չստանալու դեպքում նշված փաստաթղթերի իրազեկումն իրականացնում է Հայաստանի Հանրապետության հրապարակային ծանուցումների պաշտոնական ինտերնետային կայքում տեղադրելու միջոցով, և փաստաթղթերն </w:t>
      </w:r>
      <w:r w:rsidR="00352356" w:rsidRPr="002E3261">
        <w:rPr>
          <w:rFonts w:ascii="GHEA Grapalat" w:eastAsia="Times New Roman" w:hAnsi="GHEA Grapalat" w:cs="Times New Roman"/>
          <w:sz w:val="24"/>
          <w:szCs w:val="24"/>
          <w:lang w:val="hy-AM"/>
        </w:rPr>
        <w:t>համարվում են պատշաճ ծանուցված (ստացված)</w:t>
      </w:r>
      <w:r w:rsidRPr="002E3261">
        <w:rPr>
          <w:rFonts w:ascii="GHEA Grapalat" w:eastAsia="Times New Roman" w:hAnsi="GHEA Grapalat" w:cs="Times New Roman"/>
          <w:sz w:val="24"/>
          <w:szCs w:val="24"/>
          <w:lang w:val="hy-AM"/>
        </w:rPr>
        <w:t xml:space="preserve"> կայքում տեղադրելու օրվան հաջորդող 5-րդ օրվանից:</w:t>
      </w:r>
    </w:p>
    <w:p w14:paraId="787098FF" w14:textId="0E88F39F" w:rsidR="00164F03" w:rsidRPr="003A2EC5" w:rsidRDefault="008D5A8D" w:rsidP="008E00F3">
      <w:pPr>
        <w:shd w:val="clear" w:color="auto" w:fill="FFFFFF"/>
        <w:spacing w:after="0" w:line="240" w:lineRule="auto"/>
        <w:ind w:firstLine="360"/>
        <w:jc w:val="both"/>
        <w:rPr>
          <w:rFonts w:ascii="GHEA Grapalat" w:eastAsia="Times New Roman" w:hAnsi="GHEA Grapalat" w:cs="Times New Roman"/>
          <w:sz w:val="24"/>
          <w:szCs w:val="24"/>
          <w:lang w:val="hy-AM"/>
        </w:rPr>
      </w:pPr>
      <w:r w:rsidRPr="002E3261">
        <w:rPr>
          <w:rFonts w:ascii="GHEA Grapalat" w:eastAsia="Times New Roman" w:hAnsi="GHEA Grapalat" w:cs="Times New Roman"/>
          <w:sz w:val="24"/>
          <w:szCs w:val="24"/>
          <w:lang w:val="hy-AM"/>
        </w:rPr>
        <w:t xml:space="preserve">4) </w:t>
      </w:r>
      <w:r w:rsidR="003B2025" w:rsidRPr="002E3261">
        <w:rPr>
          <w:rFonts w:ascii="GHEA Grapalat" w:eastAsia="Times New Roman" w:hAnsi="GHEA Grapalat" w:cs="Times New Roman"/>
          <w:sz w:val="24"/>
          <w:szCs w:val="24"/>
          <w:lang w:val="hy-AM"/>
        </w:rPr>
        <w:t>Անձի մաքսային մարմ</w:t>
      </w:r>
      <w:r w:rsidR="003A2EC5" w:rsidRPr="002E3261">
        <w:rPr>
          <w:rFonts w:ascii="GHEA Grapalat" w:eastAsia="Times New Roman" w:hAnsi="GHEA Grapalat" w:cs="Times New Roman"/>
          <w:sz w:val="24"/>
          <w:szCs w:val="24"/>
          <w:lang w:val="hy-AM"/>
        </w:rPr>
        <w:t>նին</w:t>
      </w:r>
      <w:r w:rsidR="003B2025" w:rsidRPr="002E3261">
        <w:rPr>
          <w:rFonts w:ascii="GHEA Grapalat" w:eastAsia="Times New Roman" w:hAnsi="GHEA Grapalat" w:cs="Times New Roman"/>
          <w:sz w:val="24"/>
          <w:szCs w:val="24"/>
          <w:lang w:val="hy-AM"/>
        </w:rPr>
        <w:t xml:space="preserve"> տրամադրած է</w:t>
      </w:r>
      <w:r w:rsidRPr="002E3261">
        <w:rPr>
          <w:rFonts w:ascii="GHEA Grapalat" w:eastAsia="Times New Roman" w:hAnsi="GHEA Grapalat" w:cs="Times New Roman"/>
          <w:sz w:val="24"/>
          <w:szCs w:val="24"/>
          <w:lang w:val="hy-AM"/>
        </w:rPr>
        <w:t>լեկտրոնային փոստի միջոցով</w:t>
      </w:r>
      <w:r w:rsidR="003B2025" w:rsidRPr="002E3261">
        <w:rPr>
          <w:rFonts w:ascii="GHEA Grapalat" w:eastAsia="Times New Roman" w:hAnsi="GHEA Grapalat" w:cs="Times New Roman"/>
          <w:sz w:val="24"/>
          <w:szCs w:val="24"/>
          <w:lang w:val="hy-AM"/>
        </w:rPr>
        <w:t xml:space="preserve">, ինչը հավաստվում է </w:t>
      </w:r>
      <w:r w:rsidR="00EA0118" w:rsidRPr="002E3261">
        <w:rPr>
          <w:rFonts w:ascii="GHEA Grapalat" w:eastAsia="Times New Roman" w:hAnsi="GHEA Grapalat" w:cs="Times New Roman"/>
          <w:sz w:val="24"/>
          <w:szCs w:val="24"/>
          <w:lang w:val="hy-AM"/>
        </w:rPr>
        <w:t>ստուգվող անձի կողմից</w:t>
      </w:r>
      <w:r w:rsidR="007D5C22" w:rsidRPr="002E3261">
        <w:rPr>
          <w:rFonts w:ascii="GHEA Grapalat" w:eastAsia="Times New Roman" w:hAnsi="GHEA Grapalat" w:cs="Times New Roman"/>
          <w:sz w:val="24"/>
          <w:szCs w:val="24"/>
          <w:lang w:val="hy-AM"/>
        </w:rPr>
        <w:t>`</w:t>
      </w:r>
      <w:r w:rsidR="00EA0118" w:rsidRPr="002E3261">
        <w:rPr>
          <w:rFonts w:ascii="GHEA Grapalat" w:eastAsia="Times New Roman" w:hAnsi="GHEA Grapalat" w:cs="Times New Roman"/>
          <w:sz w:val="24"/>
          <w:szCs w:val="24"/>
          <w:lang w:val="hy-AM"/>
        </w:rPr>
        <w:t xml:space="preserve"> նույն էլեկտրոնային փոստի միջոցով</w:t>
      </w:r>
      <w:r w:rsidRPr="002E3261">
        <w:rPr>
          <w:rFonts w:ascii="GHEA Grapalat" w:eastAsia="Times New Roman" w:hAnsi="GHEA Grapalat" w:cs="Times New Roman"/>
          <w:sz w:val="24"/>
          <w:szCs w:val="24"/>
          <w:lang w:val="hy-AM"/>
        </w:rPr>
        <w:t xml:space="preserve">։ Սույն կետով սահմանված դեպքում՝ փաստաթուղթը ստանալու ամսաթիվ է համարվում </w:t>
      </w:r>
      <w:r w:rsidR="007D5C22" w:rsidRPr="002E3261">
        <w:rPr>
          <w:rFonts w:ascii="GHEA Grapalat" w:eastAsia="Times New Roman" w:hAnsi="GHEA Grapalat" w:cs="Times New Roman"/>
          <w:sz w:val="24"/>
          <w:szCs w:val="24"/>
          <w:lang w:val="hy-AM"/>
        </w:rPr>
        <w:t xml:space="preserve">ստուգվող անձի կողմից </w:t>
      </w:r>
      <w:r w:rsidRPr="002E3261">
        <w:rPr>
          <w:rFonts w:ascii="GHEA Grapalat" w:eastAsia="Times New Roman" w:hAnsi="GHEA Grapalat" w:cs="Times New Roman"/>
          <w:sz w:val="24"/>
          <w:szCs w:val="24"/>
          <w:lang w:val="hy-AM"/>
        </w:rPr>
        <w:t xml:space="preserve">էլեկտրոնային փոստի միջոցով </w:t>
      </w:r>
      <w:r w:rsidR="007D5C22" w:rsidRPr="002E3261">
        <w:rPr>
          <w:rFonts w:ascii="GHEA Grapalat" w:eastAsia="Times New Roman" w:hAnsi="GHEA Grapalat" w:cs="Times New Roman"/>
          <w:sz w:val="24"/>
          <w:szCs w:val="24"/>
          <w:lang w:val="hy-AM"/>
        </w:rPr>
        <w:t>փաստաթղթերի ստացումը հավաստելու ամսաթի</w:t>
      </w:r>
      <w:r w:rsidRPr="002E3261">
        <w:rPr>
          <w:rFonts w:ascii="GHEA Grapalat" w:eastAsia="Times New Roman" w:hAnsi="GHEA Grapalat" w:cs="Times New Roman"/>
          <w:sz w:val="24"/>
          <w:szCs w:val="24"/>
          <w:lang w:val="hy-AM"/>
        </w:rPr>
        <w:t>վը։</w:t>
      </w:r>
    </w:p>
    <w:p w14:paraId="75B55020" w14:textId="3E702687" w:rsidR="001B30A9" w:rsidRPr="006E2334" w:rsidRDefault="001B30A9" w:rsidP="00C343D7">
      <w:pPr>
        <w:pStyle w:val="ListParagraph"/>
        <w:numPr>
          <w:ilvl w:val="0"/>
          <w:numId w:val="20"/>
        </w:numPr>
        <w:spacing w:after="0" w:line="240" w:lineRule="auto"/>
        <w:ind w:left="0" w:firstLine="426"/>
        <w:jc w:val="both"/>
        <w:rPr>
          <w:rFonts w:ascii="GHEA Grapalat" w:eastAsia="Times New Roman" w:hAnsi="GHEA Grapalat" w:cs="Times New Roman"/>
          <w:color w:val="FF0000"/>
          <w:sz w:val="24"/>
          <w:szCs w:val="24"/>
          <w:lang w:val="hy-AM"/>
        </w:rPr>
      </w:pPr>
      <w:r w:rsidRPr="006E2334">
        <w:rPr>
          <w:rFonts w:ascii="GHEA Grapalat" w:eastAsia="Times New Roman" w:hAnsi="GHEA Grapalat" w:cs="Times New Roman"/>
          <w:sz w:val="24"/>
          <w:szCs w:val="24"/>
          <w:lang w:val="hy-AM"/>
        </w:rPr>
        <w:t>Սույն հոդվածի իմաստով մաքսային ստուգմանը վերաբերող փաստաթղթեր են համարվում</w:t>
      </w:r>
      <w:r w:rsidRPr="006E2334">
        <w:rPr>
          <w:rFonts w:ascii="Cambria Math" w:eastAsia="Times New Roman" w:hAnsi="Cambria Math" w:cs="Cambria Math"/>
          <w:sz w:val="24"/>
          <w:szCs w:val="24"/>
          <w:lang w:val="hy-AM"/>
        </w:rPr>
        <w:t>․</w:t>
      </w:r>
    </w:p>
    <w:p w14:paraId="0CA99F89" w14:textId="5FF72FE9" w:rsidR="001B30A9" w:rsidRPr="006E2334" w:rsidRDefault="001B30A9" w:rsidP="00C343D7">
      <w:pPr>
        <w:shd w:val="clear" w:color="auto" w:fill="FFFFFF"/>
        <w:spacing w:after="0" w:line="240" w:lineRule="auto"/>
        <w:ind w:firstLine="426"/>
        <w:jc w:val="both"/>
        <w:rPr>
          <w:rFonts w:ascii="GHEA Grapalat" w:eastAsia="Times New Roman" w:hAnsi="GHEA Grapalat" w:cs="Times New Roman"/>
          <w:sz w:val="24"/>
          <w:szCs w:val="24"/>
          <w:lang w:val="hy-AM"/>
        </w:rPr>
      </w:pPr>
      <w:r w:rsidRPr="006E2334">
        <w:rPr>
          <w:rFonts w:ascii="GHEA Grapalat" w:eastAsia="Times New Roman" w:hAnsi="GHEA Grapalat" w:cs="Times New Roman"/>
          <w:sz w:val="24"/>
          <w:szCs w:val="24"/>
          <w:lang w:val="hy-AM"/>
        </w:rPr>
        <w:t xml:space="preserve">1) </w:t>
      </w:r>
      <w:r w:rsidR="00EC6B4F" w:rsidRPr="006E2334">
        <w:rPr>
          <w:rFonts w:ascii="GHEA Grapalat" w:eastAsia="Times New Roman" w:hAnsi="GHEA Grapalat" w:cs="Times New Roman"/>
          <w:sz w:val="24"/>
          <w:szCs w:val="24"/>
          <w:lang w:val="hy-AM"/>
        </w:rPr>
        <w:t>կամերալ մաքսային ստուգումը սկսելու մասին ծանուցումը,</w:t>
      </w:r>
    </w:p>
    <w:p w14:paraId="28F5D53D" w14:textId="0C018CB7" w:rsidR="00EC6B4F" w:rsidRPr="006E2334" w:rsidRDefault="00EC6B4F" w:rsidP="00C343D7">
      <w:pPr>
        <w:shd w:val="clear" w:color="auto" w:fill="FFFFFF"/>
        <w:spacing w:after="0" w:line="240" w:lineRule="auto"/>
        <w:ind w:firstLine="426"/>
        <w:jc w:val="both"/>
        <w:rPr>
          <w:rFonts w:ascii="GHEA Grapalat" w:hAnsi="GHEA Grapalat"/>
          <w:sz w:val="24"/>
          <w:szCs w:val="24"/>
          <w:lang w:val="hy-AM"/>
        </w:rPr>
      </w:pPr>
      <w:r w:rsidRPr="006E2334">
        <w:rPr>
          <w:rFonts w:ascii="GHEA Grapalat" w:eastAsia="Times New Roman" w:hAnsi="GHEA Grapalat" w:cs="Times New Roman"/>
          <w:sz w:val="24"/>
          <w:szCs w:val="24"/>
          <w:lang w:val="hy-AM"/>
        </w:rPr>
        <w:t xml:space="preserve">2) </w:t>
      </w:r>
      <w:r w:rsidRPr="006E2334">
        <w:rPr>
          <w:rFonts w:ascii="GHEA Grapalat" w:hAnsi="GHEA Grapalat"/>
          <w:sz w:val="24"/>
          <w:szCs w:val="24"/>
          <w:lang w:val="hy-AM"/>
        </w:rPr>
        <w:t>արտագնա մաքսային ստուգում իրականացնելու մասին որոշ</w:t>
      </w:r>
      <w:r w:rsidR="00126765" w:rsidRPr="006E2334">
        <w:rPr>
          <w:rFonts w:ascii="GHEA Grapalat" w:hAnsi="GHEA Grapalat"/>
          <w:sz w:val="24"/>
          <w:szCs w:val="24"/>
          <w:lang w:val="hy-AM"/>
        </w:rPr>
        <w:t xml:space="preserve">ումը </w:t>
      </w:r>
      <w:r w:rsidRPr="006E2334">
        <w:rPr>
          <w:rFonts w:ascii="GHEA Grapalat" w:hAnsi="GHEA Grapalat"/>
          <w:sz w:val="24"/>
          <w:szCs w:val="24"/>
          <w:lang w:val="hy-AM"/>
        </w:rPr>
        <w:t>(կարգադրագ</w:t>
      </w:r>
      <w:r w:rsidR="00126765" w:rsidRPr="006E2334">
        <w:rPr>
          <w:rFonts w:ascii="GHEA Grapalat" w:hAnsi="GHEA Grapalat"/>
          <w:sz w:val="24"/>
          <w:szCs w:val="24"/>
          <w:lang w:val="hy-AM"/>
        </w:rPr>
        <w:t>իրը</w:t>
      </w:r>
      <w:r w:rsidRPr="006E2334">
        <w:rPr>
          <w:rFonts w:ascii="GHEA Grapalat" w:hAnsi="GHEA Grapalat"/>
          <w:sz w:val="24"/>
          <w:szCs w:val="24"/>
          <w:lang w:val="hy-AM"/>
        </w:rPr>
        <w:t>)</w:t>
      </w:r>
      <w:r w:rsidR="00A0608C" w:rsidRPr="006E2334">
        <w:rPr>
          <w:rFonts w:ascii="GHEA Grapalat" w:hAnsi="GHEA Grapalat"/>
          <w:sz w:val="24"/>
          <w:szCs w:val="24"/>
          <w:lang w:val="hy-AM"/>
        </w:rPr>
        <w:t>,</w:t>
      </w:r>
    </w:p>
    <w:p w14:paraId="7BCF0A97" w14:textId="0BDDD111" w:rsidR="00EC6B4F" w:rsidRPr="006E2334" w:rsidRDefault="00EC6B4F" w:rsidP="00C343D7">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 xml:space="preserve">3) </w:t>
      </w:r>
      <w:r w:rsidR="00A0608C" w:rsidRPr="006E2334">
        <w:rPr>
          <w:rFonts w:ascii="GHEA Grapalat" w:hAnsi="GHEA Grapalat"/>
          <w:sz w:val="24"/>
          <w:szCs w:val="24"/>
          <w:lang w:val="hy-AM"/>
        </w:rPr>
        <w:t>արտագնա մաքսային ստուգում անցկացնելու մասին որոշման (կարգադրագրի) մեջ փոփոխություններ (լրացումներ)</w:t>
      </w:r>
      <w:r w:rsidR="00126765" w:rsidRPr="006E2334">
        <w:rPr>
          <w:rFonts w:ascii="GHEA Grapalat" w:hAnsi="GHEA Grapalat"/>
          <w:sz w:val="24"/>
          <w:szCs w:val="24"/>
          <w:lang w:val="hy-AM"/>
        </w:rPr>
        <w:t xml:space="preserve"> կատարելու վերաբերյալ մաքսային մարմնի որոշումը</w:t>
      </w:r>
      <w:r w:rsidR="00A0608C" w:rsidRPr="006E2334">
        <w:rPr>
          <w:rFonts w:ascii="GHEA Grapalat" w:hAnsi="GHEA Grapalat"/>
          <w:sz w:val="24"/>
          <w:szCs w:val="24"/>
          <w:lang w:val="hy-AM"/>
        </w:rPr>
        <w:t>,</w:t>
      </w:r>
    </w:p>
    <w:p w14:paraId="4153510C" w14:textId="36DEB013" w:rsidR="00A0608C" w:rsidRPr="006E2334" w:rsidRDefault="00A0608C" w:rsidP="00C343D7">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 xml:space="preserve">4) </w:t>
      </w:r>
      <w:r w:rsidR="00126765" w:rsidRPr="006E2334">
        <w:rPr>
          <w:rFonts w:ascii="GHEA Grapalat" w:hAnsi="GHEA Grapalat"/>
          <w:sz w:val="24"/>
          <w:szCs w:val="24"/>
          <w:lang w:val="hy-AM"/>
        </w:rPr>
        <w:t>մ</w:t>
      </w:r>
      <w:r w:rsidRPr="006E2334">
        <w:rPr>
          <w:rFonts w:ascii="GHEA Grapalat" w:hAnsi="GHEA Grapalat"/>
          <w:sz w:val="24"/>
          <w:szCs w:val="24"/>
          <w:lang w:val="hy-AM"/>
        </w:rPr>
        <w:t>աքսային ստուգմանը մասնակցության նպատակով այլ պետական մարմիններից փորձագետներ կամ մասնագետներ ներգրավելու վերաբերյալ մաքսային մարմնի որոշումը,</w:t>
      </w:r>
    </w:p>
    <w:p w14:paraId="4455F538" w14:textId="4DCDF4BF" w:rsidR="00A0608C" w:rsidRPr="006E2334" w:rsidRDefault="00A0608C" w:rsidP="00C343D7">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 xml:space="preserve">5) </w:t>
      </w:r>
      <w:r w:rsidR="00126765" w:rsidRPr="006E2334">
        <w:rPr>
          <w:rFonts w:ascii="GHEA Grapalat" w:hAnsi="GHEA Grapalat"/>
          <w:sz w:val="24"/>
          <w:szCs w:val="24"/>
          <w:lang w:val="hy-AM"/>
        </w:rPr>
        <w:t>ա</w:t>
      </w:r>
      <w:r w:rsidRPr="006E2334">
        <w:rPr>
          <w:rFonts w:ascii="GHEA Grapalat" w:hAnsi="GHEA Grapalat"/>
          <w:sz w:val="24"/>
          <w:szCs w:val="24"/>
          <w:lang w:val="hy-AM"/>
        </w:rPr>
        <w:t>րտագնա մաքսային ստուգում անցկացնելու ժամկետը երկարաձգելու մասին մաքսային մարմնի որոշումը,</w:t>
      </w:r>
    </w:p>
    <w:p w14:paraId="09DB8726" w14:textId="205CF028" w:rsidR="00A0608C" w:rsidRPr="006E2334" w:rsidRDefault="00A0608C" w:rsidP="00C343D7">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 xml:space="preserve">6) արտագնա մաքսային ստուգման ժամկետը կասեցնելու մասին մաքսային մարմնի որոշումը, </w:t>
      </w:r>
    </w:p>
    <w:p w14:paraId="287600BB" w14:textId="17139891" w:rsidR="00A0608C" w:rsidRPr="006E2334" w:rsidRDefault="00A0608C" w:rsidP="00C343D7">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 xml:space="preserve">7) </w:t>
      </w:r>
      <w:r w:rsidR="00093724" w:rsidRPr="006E2334">
        <w:rPr>
          <w:rFonts w:ascii="GHEA Grapalat" w:hAnsi="GHEA Grapalat"/>
          <w:sz w:val="24"/>
          <w:szCs w:val="24"/>
          <w:lang w:val="hy-AM"/>
        </w:rPr>
        <w:t>մաքսային ստուգման ակտը,</w:t>
      </w:r>
    </w:p>
    <w:p w14:paraId="65D09ECE" w14:textId="4C30F3E4" w:rsidR="00093724" w:rsidRPr="006E2334" w:rsidRDefault="00093724" w:rsidP="00C343D7">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8) մաքսային ստուգման ակտի ամփոփման արդյունքներով ընդունված որոշումը։</w:t>
      </w:r>
    </w:p>
    <w:p w14:paraId="0C3A961A" w14:textId="09D37B2F" w:rsidR="00590013" w:rsidRPr="006E2334" w:rsidRDefault="00590013" w:rsidP="00C343D7">
      <w:pPr>
        <w:pStyle w:val="ListParagraph"/>
        <w:numPr>
          <w:ilvl w:val="0"/>
          <w:numId w:val="20"/>
        </w:numPr>
        <w:shd w:val="clear" w:color="auto" w:fill="FFFFFF"/>
        <w:spacing w:after="0" w:line="240" w:lineRule="auto"/>
        <w:ind w:left="0" w:firstLine="426"/>
        <w:jc w:val="both"/>
        <w:rPr>
          <w:rFonts w:ascii="GHEA Grapalat" w:eastAsia="Times New Roman" w:hAnsi="GHEA Grapalat" w:cs="Cambria Math"/>
          <w:sz w:val="24"/>
          <w:szCs w:val="24"/>
          <w:lang w:val="hy-AM"/>
        </w:rPr>
      </w:pPr>
      <w:r w:rsidRPr="006E2334">
        <w:rPr>
          <w:rFonts w:ascii="GHEA Grapalat" w:eastAsia="Times New Roman" w:hAnsi="GHEA Grapalat" w:cs="Times New Roman"/>
          <w:sz w:val="24"/>
          <w:szCs w:val="24"/>
          <w:lang w:val="hy-AM"/>
        </w:rPr>
        <w:t xml:space="preserve">Մաքային ստուգմանը վերաբերող փաստաթղթերը </w:t>
      </w:r>
      <w:r w:rsidRPr="006E2334">
        <w:rPr>
          <w:rFonts w:ascii="GHEA Grapalat" w:hAnsi="GHEA Grapalat"/>
          <w:bCs/>
          <w:sz w:val="24"/>
          <w:szCs w:val="24"/>
          <w:lang w:val="hy-AM"/>
        </w:rPr>
        <w:t>ստուգվող անձին (գործադիր մարմնի ղեկավարին կամ նրան փոխարինող պաշտոնատար անձին</w:t>
      </w:r>
      <w:r w:rsidR="003B2025" w:rsidRPr="006E2334">
        <w:rPr>
          <w:rFonts w:ascii="GHEA Grapalat" w:hAnsi="GHEA Grapalat"/>
          <w:bCs/>
          <w:sz w:val="24"/>
          <w:szCs w:val="24"/>
          <w:lang w:val="hy-AM"/>
        </w:rPr>
        <w:t>)</w:t>
      </w:r>
      <w:r w:rsidRPr="006E2334">
        <w:rPr>
          <w:rFonts w:ascii="GHEA Grapalat" w:eastAsia="Times New Roman" w:hAnsi="GHEA Grapalat" w:cs="Times New Roman"/>
          <w:sz w:val="24"/>
          <w:szCs w:val="24"/>
          <w:lang w:val="hy-AM"/>
        </w:rPr>
        <w:t xml:space="preserve"> ծանոթացվում են հետևյալ ժամկետներում</w:t>
      </w:r>
      <w:r w:rsidRPr="006E2334">
        <w:rPr>
          <w:rFonts w:ascii="Cambria Math" w:eastAsia="Times New Roman" w:hAnsi="Cambria Math" w:cs="Cambria Math"/>
          <w:sz w:val="24"/>
          <w:szCs w:val="24"/>
          <w:lang w:val="hy-AM"/>
        </w:rPr>
        <w:t>․</w:t>
      </w:r>
    </w:p>
    <w:p w14:paraId="0BA72BF9" w14:textId="2B8AE9C6" w:rsidR="001B30A9" w:rsidRPr="006E2334" w:rsidRDefault="00590013" w:rsidP="00C343D7">
      <w:pPr>
        <w:shd w:val="clear" w:color="auto" w:fill="FFFFFF"/>
        <w:spacing w:after="0" w:line="240" w:lineRule="auto"/>
        <w:ind w:firstLine="426"/>
        <w:jc w:val="both"/>
        <w:rPr>
          <w:rFonts w:ascii="GHEA Grapalat" w:hAnsi="GHEA Grapalat"/>
          <w:bCs/>
          <w:sz w:val="24"/>
          <w:szCs w:val="24"/>
          <w:lang w:val="hy-AM"/>
        </w:rPr>
      </w:pPr>
      <w:r w:rsidRPr="006E2334">
        <w:rPr>
          <w:rFonts w:ascii="GHEA Grapalat" w:eastAsia="Times New Roman" w:hAnsi="GHEA Grapalat" w:cs="Times New Roman"/>
          <w:sz w:val="24"/>
          <w:szCs w:val="24"/>
          <w:lang w:val="hy-AM"/>
        </w:rPr>
        <w:lastRenderedPageBreak/>
        <w:t xml:space="preserve">1) կամերալ մաքսային ստուգումը սկսելու մասին ծանուցումը՝ </w:t>
      </w:r>
      <w:r w:rsidRPr="006E2334">
        <w:rPr>
          <w:rFonts w:ascii="GHEA Grapalat" w:hAnsi="GHEA Grapalat"/>
          <w:bCs/>
          <w:sz w:val="24"/>
          <w:szCs w:val="24"/>
          <w:lang w:val="hy-AM"/>
        </w:rPr>
        <w:t>ստուգումը սկսելու օրը,</w:t>
      </w:r>
    </w:p>
    <w:p w14:paraId="6B1E2DEC" w14:textId="78ABA79E" w:rsidR="00590013" w:rsidRPr="006E2334" w:rsidRDefault="00590013" w:rsidP="00C343D7">
      <w:pPr>
        <w:shd w:val="clear" w:color="auto" w:fill="FFFFFF"/>
        <w:spacing w:after="0" w:line="240" w:lineRule="auto"/>
        <w:ind w:firstLine="426"/>
        <w:jc w:val="both"/>
        <w:rPr>
          <w:rFonts w:ascii="GHEA Grapalat" w:hAnsi="GHEA Grapalat"/>
          <w:bCs/>
          <w:sz w:val="24"/>
          <w:szCs w:val="24"/>
          <w:lang w:val="hy-AM"/>
        </w:rPr>
      </w:pPr>
      <w:r w:rsidRPr="006E2334">
        <w:rPr>
          <w:rFonts w:ascii="GHEA Grapalat" w:eastAsia="Times New Roman" w:hAnsi="GHEA Grapalat" w:cs="Times New Roman"/>
          <w:sz w:val="24"/>
          <w:szCs w:val="24"/>
          <w:lang w:val="hy-AM"/>
        </w:rPr>
        <w:t>2)</w:t>
      </w:r>
      <w:r w:rsidRPr="006E2334">
        <w:rPr>
          <w:rFonts w:ascii="GHEA Grapalat" w:eastAsia="Times New Roman" w:hAnsi="GHEA Grapalat" w:cs="Times New Roman"/>
          <w:color w:val="FF0000"/>
          <w:sz w:val="24"/>
          <w:szCs w:val="24"/>
          <w:lang w:val="hy-AM"/>
        </w:rPr>
        <w:t xml:space="preserve"> </w:t>
      </w:r>
      <w:r w:rsidRPr="006E2334">
        <w:rPr>
          <w:rFonts w:ascii="GHEA Grapalat" w:hAnsi="GHEA Grapalat"/>
          <w:sz w:val="24"/>
          <w:szCs w:val="24"/>
          <w:lang w:val="hy-AM"/>
        </w:rPr>
        <w:t>արտագնա մաքսային ստուգում իրականացնելու մասին որոշումը (կարգադրագիրը)</w:t>
      </w:r>
      <w:r w:rsidR="005619DE" w:rsidRPr="006E2334">
        <w:rPr>
          <w:rFonts w:ascii="GHEA Grapalat" w:hAnsi="GHEA Grapalat"/>
          <w:sz w:val="24"/>
          <w:szCs w:val="24"/>
          <w:lang w:val="hy-AM"/>
        </w:rPr>
        <w:t xml:space="preserve">՝ </w:t>
      </w:r>
      <w:r w:rsidR="005619DE" w:rsidRPr="006E2334">
        <w:rPr>
          <w:rFonts w:ascii="GHEA Grapalat" w:hAnsi="GHEA Grapalat"/>
          <w:bCs/>
          <w:sz w:val="24"/>
          <w:szCs w:val="24"/>
          <w:lang w:val="hy-AM"/>
        </w:rPr>
        <w:t>ստուգումը սկսելու օրը,</w:t>
      </w:r>
    </w:p>
    <w:p w14:paraId="6C4A5022" w14:textId="368FDF4A" w:rsidR="005619DE" w:rsidRPr="006E2334" w:rsidRDefault="005619DE" w:rsidP="00C343D7">
      <w:pPr>
        <w:shd w:val="clear" w:color="auto" w:fill="FFFFFF"/>
        <w:spacing w:after="0" w:line="240" w:lineRule="auto"/>
        <w:ind w:firstLine="426"/>
        <w:jc w:val="both"/>
        <w:rPr>
          <w:rFonts w:ascii="GHEA Grapalat" w:eastAsia="Times New Roman" w:hAnsi="GHEA Grapalat" w:cs="Times New Roman"/>
          <w:color w:val="FF0000"/>
          <w:sz w:val="24"/>
          <w:szCs w:val="24"/>
          <w:lang w:val="hy-AM"/>
        </w:rPr>
      </w:pPr>
      <w:r w:rsidRPr="006E2334">
        <w:rPr>
          <w:rFonts w:ascii="GHEA Grapalat" w:hAnsi="GHEA Grapalat"/>
          <w:sz w:val="24"/>
          <w:szCs w:val="24"/>
          <w:lang w:val="hy-AM"/>
        </w:rPr>
        <w:t xml:space="preserve">3) արտագնա մաքսային ստուգում անցկացնելու մասին որոշման (կարգադրագրի) մեջ փոփոխություններ (լրացումներ) կատարելու վերաբերյալ մաքսային մարմնի որոշումը՝ </w:t>
      </w:r>
      <w:r w:rsidR="002760C9" w:rsidRPr="006E2334">
        <w:rPr>
          <w:rFonts w:ascii="GHEA Grapalat" w:hAnsi="GHEA Grapalat"/>
          <w:sz w:val="24"/>
          <w:szCs w:val="24"/>
          <w:lang w:val="hy-AM"/>
        </w:rPr>
        <w:t>մինչև ստուգման ավարտը, սակայն ոչ ուշ, քան որոշումն ընդունելու օրվան հաջորդող մեկ աշխատանքային օրվա ընթացքում,</w:t>
      </w:r>
    </w:p>
    <w:p w14:paraId="2F4121DC" w14:textId="6F44DB30" w:rsidR="002760C9" w:rsidRPr="006E2334" w:rsidRDefault="005619DE" w:rsidP="00C343D7">
      <w:pPr>
        <w:shd w:val="clear" w:color="auto" w:fill="FFFFFF"/>
        <w:spacing w:after="0" w:line="240" w:lineRule="auto"/>
        <w:ind w:firstLine="426"/>
        <w:jc w:val="both"/>
        <w:rPr>
          <w:rFonts w:ascii="GHEA Grapalat" w:eastAsia="Times New Roman" w:hAnsi="GHEA Grapalat" w:cs="Times New Roman"/>
          <w:color w:val="FF0000"/>
          <w:sz w:val="24"/>
          <w:szCs w:val="24"/>
          <w:lang w:val="hy-AM"/>
        </w:rPr>
      </w:pPr>
      <w:r w:rsidRPr="006E2334">
        <w:rPr>
          <w:rFonts w:ascii="GHEA Grapalat" w:hAnsi="GHEA Grapalat"/>
          <w:sz w:val="24"/>
          <w:szCs w:val="24"/>
          <w:lang w:val="hy-AM"/>
        </w:rPr>
        <w:t xml:space="preserve">4) </w:t>
      </w:r>
      <w:r w:rsidR="002760C9" w:rsidRPr="006E2334">
        <w:rPr>
          <w:rFonts w:ascii="GHEA Grapalat" w:hAnsi="GHEA Grapalat"/>
          <w:sz w:val="24"/>
          <w:szCs w:val="24"/>
          <w:lang w:val="hy-AM"/>
        </w:rPr>
        <w:t>մաքսային ստուգմանը մասնակցության նպատակով այլ պետական մարմիններից փորձագետներ կամ մասնագետներ ներգրավելու վերաբերյալ մաքսային մարմնի որոշումը՝ որոշումն ընդունելու օրվան հաջորդող մեկ աշխատանքային օրվա ընթացքում,</w:t>
      </w:r>
    </w:p>
    <w:p w14:paraId="231D1FCA" w14:textId="523CBD00" w:rsidR="005619DE" w:rsidRPr="006E2334" w:rsidRDefault="005619DE" w:rsidP="00C343D7">
      <w:pPr>
        <w:shd w:val="clear" w:color="auto" w:fill="FFFFFF"/>
        <w:spacing w:after="0" w:line="240" w:lineRule="auto"/>
        <w:ind w:firstLine="426"/>
        <w:jc w:val="both"/>
        <w:rPr>
          <w:rFonts w:ascii="GHEA Grapalat" w:eastAsia="Times New Roman" w:hAnsi="GHEA Grapalat" w:cs="Times New Roman"/>
          <w:color w:val="FF0000"/>
          <w:sz w:val="24"/>
          <w:szCs w:val="24"/>
          <w:lang w:val="hy-AM"/>
        </w:rPr>
      </w:pPr>
      <w:r w:rsidRPr="006E2334">
        <w:rPr>
          <w:rFonts w:ascii="GHEA Grapalat" w:hAnsi="GHEA Grapalat"/>
          <w:sz w:val="24"/>
          <w:szCs w:val="24"/>
          <w:lang w:val="hy-AM"/>
        </w:rPr>
        <w:t xml:space="preserve">5) արտագնա մաքսային ստուգում անցկացնելու ժամկետը </w:t>
      </w:r>
      <w:r w:rsidR="00E54679" w:rsidRPr="006E2334">
        <w:rPr>
          <w:rFonts w:ascii="GHEA Grapalat" w:hAnsi="GHEA Grapalat"/>
          <w:sz w:val="24"/>
          <w:szCs w:val="24"/>
          <w:lang w:val="hy-AM"/>
        </w:rPr>
        <w:t>երկարաձգ</w:t>
      </w:r>
      <w:r w:rsidRPr="006E2334">
        <w:rPr>
          <w:rFonts w:ascii="GHEA Grapalat" w:hAnsi="GHEA Grapalat"/>
          <w:sz w:val="24"/>
          <w:szCs w:val="24"/>
          <w:lang w:val="hy-AM"/>
        </w:rPr>
        <w:t>ելու մասին մաքսային մարմնի որոշումը՝ մինչև ստուգման ավարտը, սակայն ոչ ուշ, քան որոշումն ընդունելու օրվան հաջորդող մեկ աշխատանքային օրվա ընթացքում</w:t>
      </w:r>
      <w:r w:rsidR="002760C9" w:rsidRPr="006E2334">
        <w:rPr>
          <w:rFonts w:ascii="GHEA Grapalat" w:hAnsi="GHEA Grapalat"/>
          <w:sz w:val="24"/>
          <w:szCs w:val="24"/>
          <w:lang w:val="hy-AM"/>
        </w:rPr>
        <w:t>,</w:t>
      </w:r>
    </w:p>
    <w:p w14:paraId="10AD86E7" w14:textId="43CC0BE7" w:rsidR="001B30A9" w:rsidRPr="006E2334" w:rsidRDefault="005619DE" w:rsidP="00C343D7">
      <w:pPr>
        <w:shd w:val="clear" w:color="auto" w:fill="FFFFFF"/>
        <w:spacing w:after="0" w:line="240" w:lineRule="auto"/>
        <w:ind w:firstLine="426"/>
        <w:jc w:val="both"/>
        <w:rPr>
          <w:rFonts w:ascii="GHEA Grapalat" w:eastAsia="Times New Roman" w:hAnsi="GHEA Grapalat" w:cs="Times New Roman"/>
          <w:color w:val="FF0000"/>
          <w:sz w:val="24"/>
          <w:szCs w:val="24"/>
          <w:lang w:val="hy-AM"/>
        </w:rPr>
      </w:pPr>
      <w:r w:rsidRPr="006E2334">
        <w:rPr>
          <w:rFonts w:ascii="GHEA Grapalat" w:hAnsi="GHEA Grapalat"/>
          <w:sz w:val="24"/>
          <w:szCs w:val="24"/>
          <w:lang w:val="hy-AM"/>
        </w:rPr>
        <w:t>6) արտագնա մաքսային ստուգման ժամկետը կասեցնելու մասին մաքսային մարմնի որոշումը՝ ոչ ուշ, քան որոշումն ընդունելու օրվան հաջորդող մեկ աշխատանքային օրվա ընթացքում</w:t>
      </w:r>
      <w:r w:rsidR="002760C9" w:rsidRPr="006E2334">
        <w:rPr>
          <w:rFonts w:ascii="GHEA Grapalat" w:hAnsi="GHEA Grapalat"/>
          <w:sz w:val="24"/>
          <w:szCs w:val="24"/>
          <w:lang w:val="hy-AM"/>
        </w:rPr>
        <w:t>,</w:t>
      </w:r>
    </w:p>
    <w:p w14:paraId="7205DF9C" w14:textId="1E16AFDA" w:rsidR="004B5B0E" w:rsidRPr="006E2334" w:rsidRDefault="004B5B0E" w:rsidP="00C343D7">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7) մաքսային ստուգման ակտը՝ ստուգումն ավարտելու օրվան հաջորդող 3 աշխատանքային օրվա ընթացքում։</w:t>
      </w:r>
    </w:p>
    <w:p w14:paraId="27E56E1D" w14:textId="78833780" w:rsidR="001B30A9" w:rsidRDefault="002760C9" w:rsidP="00C343D7">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sz w:val="24"/>
          <w:szCs w:val="24"/>
          <w:lang w:val="hy-AM"/>
        </w:rPr>
        <w:t>8) մաքսային ստուգման ակտի ամփոփման արդյունքներով ընդունված որոշումը՝ առարկությունները ներկայացնելու վերջնաժամկետի օրվան հաջորդող 3 աշխատանքային օրվա ընթացքում։</w:t>
      </w:r>
    </w:p>
    <w:p w14:paraId="5CF52A00" w14:textId="77777777" w:rsidR="00C343D7" w:rsidRPr="006E2334" w:rsidRDefault="00C343D7" w:rsidP="00C343D7">
      <w:pPr>
        <w:shd w:val="clear" w:color="auto" w:fill="FFFFFF"/>
        <w:spacing w:after="0" w:line="240" w:lineRule="auto"/>
        <w:ind w:firstLine="426"/>
        <w:jc w:val="both"/>
        <w:rPr>
          <w:rFonts w:ascii="GHEA Grapalat" w:eastAsia="Times New Roman" w:hAnsi="GHEA Grapalat" w:cs="Times New Roman"/>
          <w:color w:val="FF0000"/>
          <w:sz w:val="24"/>
          <w:szCs w:val="24"/>
          <w:lang w:val="hy-AM"/>
        </w:rPr>
      </w:pPr>
    </w:p>
    <w:p w14:paraId="0427783A" w14:textId="0ED81896" w:rsidR="008F47CA" w:rsidRPr="006E2334" w:rsidRDefault="00C20DBE" w:rsidP="008E00F3">
      <w:pPr>
        <w:shd w:val="clear" w:color="auto" w:fill="FFFFFF"/>
        <w:spacing w:after="0" w:line="240" w:lineRule="auto"/>
        <w:ind w:firstLine="426"/>
        <w:jc w:val="both"/>
        <w:rPr>
          <w:rFonts w:ascii="GHEA Grapalat" w:hAnsi="GHEA Grapalat"/>
          <w:bCs/>
          <w:sz w:val="24"/>
          <w:szCs w:val="24"/>
          <w:lang w:val="hy-AM"/>
        </w:rPr>
      </w:pPr>
      <w:r w:rsidRPr="006E2334">
        <w:rPr>
          <w:rFonts w:ascii="GHEA Grapalat" w:hAnsi="GHEA Grapalat"/>
          <w:b/>
          <w:bCs/>
          <w:sz w:val="24"/>
          <w:szCs w:val="24"/>
          <w:lang w:val="hy-AM"/>
        </w:rPr>
        <w:t xml:space="preserve">Հոդված </w:t>
      </w:r>
      <w:r w:rsidR="00BB35E4" w:rsidRPr="006E2334">
        <w:rPr>
          <w:rFonts w:ascii="GHEA Grapalat" w:hAnsi="GHEA Grapalat"/>
          <w:b/>
          <w:bCs/>
          <w:sz w:val="24"/>
          <w:szCs w:val="24"/>
          <w:lang w:val="hy-AM"/>
        </w:rPr>
        <w:t>5</w:t>
      </w:r>
      <w:r w:rsidRPr="006E2334">
        <w:rPr>
          <w:rFonts w:ascii="GHEA Grapalat" w:hAnsi="GHEA Grapalat"/>
          <w:b/>
          <w:bCs/>
          <w:sz w:val="24"/>
          <w:szCs w:val="24"/>
          <w:lang w:val="hy-AM"/>
        </w:rPr>
        <w:t xml:space="preserve">. </w:t>
      </w:r>
      <w:r w:rsidRPr="006E2334">
        <w:rPr>
          <w:rFonts w:ascii="GHEA Grapalat" w:hAnsi="GHEA Grapalat"/>
          <w:bCs/>
          <w:sz w:val="24"/>
          <w:szCs w:val="24"/>
          <w:lang w:val="hy-AM"/>
        </w:rPr>
        <w:t>Օրենքի</w:t>
      </w:r>
      <w:r w:rsidR="008F47CA" w:rsidRPr="006E2334">
        <w:rPr>
          <w:rFonts w:ascii="GHEA Grapalat" w:hAnsi="GHEA Grapalat"/>
          <w:bCs/>
          <w:sz w:val="24"/>
          <w:szCs w:val="24"/>
          <w:lang w:val="hy-AM"/>
        </w:rPr>
        <w:t>.</w:t>
      </w:r>
    </w:p>
    <w:p w14:paraId="577C3AF6" w14:textId="182413FE" w:rsidR="008F47CA" w:rsidRPr="006E2334" w:rsidRDefault="008F47CA" w:rsidP="008E00F3">
      <w:pPr>
        <w:shd w:val="clear" w:color="auto" w:fill="FFFFFF"/>
        <w:spacing w:after="0" w:line="240" w:lineRule="auto"/>
        <w:ind w:firstLine="426"/>
        <w:jc w:val="both"/>
        <w:rPr>
          <w:rFonts w:ascii="GHEA Grapalat" w:hAnsi="GHEA Grapalat"/>
          <w:bCs/>
          <w:sz w:val="24"/>
          <w:szCs w:val="24"/>
          <w:lang w:val="hy-AM"/>
        </w:rPr>
      </w:pPr>
      <w:r w:rsidRPr="006E2334">
        <w:rPr>
          <w:rFonts w:ascii="GHEA Grapalat" w:hAnsi="GHEA Grapalat"/>
          <w:bCs/>
          <w:sz w:val="24"/>
          <w:szCs w:val="24"/>
          <w:lang w:val="hy-AM"/>
        </w:rPr>
        <w:t>1)</w:t>
      </w:r>
      <w:r w:rsidR="00C20DBE" w:rsidRPr="006E2334">
        <w:rPr>
          <w:rFonts w:ascii="GHEA Grapalat" w:hAnsi="GHEA Grapalat"/>
          <w:bCs/>
          <w:sz w:val="24"/>
          <w:szCs w:val="24"/>
          <w:lang w:val="hy-AM"/>
        </w:rPr>
        <w:t xml:space="preserve"> 251-րդ հոդվածի 2-րդ մասում «</w:t>
      </w:r>
      <w:r w:rsidR="00D13F29" w:rsidRPr="006E2334">
        <w:rPr>
          <w:rFonts w:ascii="GHEA Grapalat" w:hAnsi="GHEA Grapalat"/>
          <w:bCs/>
          <w:sz w:val="24"/>
          <w:szCs w:val="24"/>
          <w:lang w:val="hy-AM"/>
        </w:rPr>
        <w:t>ուղարկվում է իրավաբանական անձի ղեկավարին կամ նրա լիազորած ներկայացուցչին</w:t>
      </w:r>
      <w:r w:rsidR="00C20DBE" w:rsidRPr="006E2334">
        <w:rPr>
          <w:rFonts w:ascii="GHEA Grapalat" w:hAnsi="GHEA Grapalat"/>
          <w:bCs/>
          <w:sz w:val="24"/>
          <w:szCs w:val="24"/>
          <w:lang w:val="hy-AM"/>
        </w:rPr>
        <w:t>»</w:t>
      </w:r>
      <w:r w:rsidR="008A6966" w:rsidRPr="006E2334">
        <w:rPr>
          <w:rFonts w:ascii="GHEA Grapalat" w:hAnsi="GHEA Grapalat"/>
          <w:bCs/>
          <w:sz w:val="24"/>
          <w:szCs w:val="24"/>
          <w:lang w:val="hy-AM"/>
        </w:rPr>
        <w:t xml:space="preserve"> բառերը փոխարինել </w:t>
      </w:r>
      <w:r w:rsidR="001F2F24" w:rsidRPr="006E2334">
        <w:rPr>
          <w:rFonts w:ascii="GHEA Grapalat" w:hAnsi="GHEA Grapalat"/>
          <w:bCs/>
          <w:sz w:val="24"/>
          <w:szCs w:val="24"/>
          <w:lang w:val="hy-AM"/>
        </w:rPr>
        <w:t>«</w:t>
      </w:r>
      <w:r w:rsidR="00C33CD4" w:rsidRPr="006E2334">
        <w:rPr>
          <w:rFonts w:ascii="GHEA Grapalat" w:hAnsi="GHEA Grapalat"/>
          <w:bCs/>
          <w:sz w:val="24"/>
          <w:szCs w:val="24"/>
          <w:lang w:val="hy-AM"/>
        </w:rPr>
        <w:t>199.3</w:t>
      </w:r>
      <w:r w:rsidR="001F2F24" w:rsidRPr="006E2334">
        <w:rPr>
          <w:rFonts w:ascii="GHEA Grapalat" w:hAnsi="GHEA Grapalat"/>
          <w:bCs/>
          <w:sz w:val="24"/>
          <w:szCs w:val="24"/>
          <w:lang w:val="hy-AM"/>
        </w:rPr>
        <w:t>-րդ հոդվածի 1-ին մասով սահմանված եղանակով ուղարկվում է իրավաբանական անձին</w:t>
      </w:r>
      <w:r w:rsidR="008C13E4" w:rsidRPr="006E2334">
        <w:rPr>
          <w:rFonts w:ascii="GHEA Grapalat" w:hAnsi="GHEA Grapalat"/>
          <w:bCs/>
          <w:sz w:val="24"/>
          <w:szCs w:val="24"/>
          <w:lang w:val="hy-AM"/>
        </w:rPr>
        <w:t>, իսկ</w:t>
      </w:r>
      <w:r w:rsidR="00D14177" w:rsidRPr="006E2334">
        <w:rPr>
          <w:rFonts w:ascii="GHEA Grapalat" w:hAnsi="GHEA Grapalat"/>
          <w:bCs/>
          <w:sz w:val="24"/>
          <w:szCs w:val="24"/>
          <w:lang w:val="hy-AM"/>
        </w:rPr>
        <w:t xml:space="preserve"> </w:t>
      </w:r>
      <w:r w:rsidR="008C13E4" w:rsidRPr="006E2334">
        <w:rPr>
          <w:rFonts w:ascii="GHEA Grapalat" w:hAnsi="GHEA Grapalat"/>
          <w:bCs/>
          <w:sz w:val="24"/>
          <w:szCs w:val="24"/>
          <w:lang w:val="hy-AM"/>
        </w:rPr>
        <w:t xml:space="preserve">մաքսային ստուգման արդյունքում կասեցման որոշում ընդունելու դեպքում` որոշումը ուղարկվում է </w:t>
      </w:r>
      <w:r w:rsidR="00066A6D" w:rsidRPr="006E2334">
        <w:rPr>
          <w:rFonts w:ascii="GHEA Grapalat" w:hAnsi="GHEA Grapalat"/>
          <w:bCs/>
          <w:sz w:val="24"/>
          <w:szCs w:val="24"/>
          <w:lang w:val="hy-AM"/>
        </w:rPr>
        <w:t>199.3</w:t>
      </w:r>
      <w:r w:rsidR="008C13E4" w:rsidRPr="006E2334">
        <w:rPr>
          <w:rFonts w:ascii="GHEA Grapalat" w:hAnsi="GHEA Grapalat"/>
          <w:bCs/>
          <w:sz w:val="24"/>
          <w:szCs w:val="24"/>
          <w:lang w:val="hy-AM"/>
        </w:rPr>
        <w:t>-րդ հոդված</w:t>
      </w:r>
      <w:r w:rsidR="00AC0E8D" w:rsidRPr="006E2334">
        <w:rPr>
          <w:rFonts w:ascii="GHEA Grapalat" w:hAnsi="GHEA Grapalat"/>
          <w:bCs/>
          <w:sz w:val="24"/>
          <w:szCs w:val="24"/>
          <w:lang w:val="hy-AM"/>
        </w:rPr>
        <w:t xml:space="preserve">ի 1-ին մասով </w:t>
      </w:r>
      <w:r w:rsidR="008C13E4" w:rsidRPr="006E2334">
        <w:rPr>
          <w:rFonts w:ascii="GHEA Grapalat" w:hAnsi="GHEA Grapalat"/>
          <w:bCs/>
          <w:sz w:val="24"/>
          <w:szCs w:val="24"/>
          <w:lang w:val="hy-AM"/>
        </w:rPr>
        <w:t>սահմանված եղանակով և</w:t>
      </w:r>
      <w:r w:rsidR="00AC0E8D" w:rsidRPr="006E2334">
        <w:rPr>
          <w:rFonts w:ascii="GHEA Grapalat" w:hAnsi="GHEA Grapalat"/>
          <w:bCs/>
          <w:sz w:val="24"/>
          <w:szCs w:val="24"/>
          <w:lang w:val="hy-AM"/>
        </w:rPr>
        <w:t xml:space="preserve"> նույն հոդվածի 3-րդ մասի 8-րդ կետում նշված</w:t>
      </w:r>
      <w:r w:rsidR="008C13E4" w:rsidRPr="006E2334">
        <w:rPr>
          <w:rFonts w:ascii="GHEA Grapalat" w:hAnsi="GHEA Grapalat"/>
          <w:bCs/>
          <w:sz w:val="24"/>
          <w:szCs w:val="24"/>
          <w:lang w:val="hy-AM"/>
        </w:rPr>
        <w:t xml:space="preserve"> ժամկետում</w:t>
      </w:r>
      <w:r w:rsidR="001F2F24" w:rsidRPr="006E2334">
        <w:rPr>
          <w:rFonts w:ascii="GHEA Grapalat" w:hAnsi="GHEA Grapalat"/>
          <w:bCs/>
          <w:sz w:val="24"/>
          <w:szCs w:val="24"/>
          <w:lang w:val="hy-AM"/>
        </w:rPr>
        <w:t xml:space="preserve">» բառերով, </w:t>
      </w:r>
    </w:p>
    <w:p w14:paraId="2EC486E2" w14:textId="2E285647" w:rsidR="008F47CA" w:rsidRPr="006E2334" w:rsidRDefault="008F47CA" w:rsidP="008E00F3">
      <w:pPr>
        <w:shd w:val="clear" w:color="auto" w:fill="FFFFFF"/>
        <w:spacing w:after="0" w:line="240" w:lineRule="auto"/>
        <w:ind w:firstLine="426"/>
        <w:jc w:val="both"/>
        <w:rPr>
          <w:rFonts w:ascii="GHEA Grapalat" w:hAnsi="GHEA Grapalat"/>
          <w:bCs/>
          <w:sz w:val="24"/>
          <w:szCs w:val="24"/>
          <w:lang w:val="hy-AM"/>
        </w:rPr>
      </w:pPr>
      <w:r w:rsidRPr="006E2334">
        <w:rPr>
          <w:rFonts w:ascii="GHEA Grapalat" w:hAnsi="GHEA Grapalat"/>
          <w:bCs/>
          <w:sz w:val="24"/>
          <w:szCs w:val="24"/>
          <w:lang w:val="hy-AM"/>
        </w:rPr>
        <w:t xml:space="preserve">2) </w:t>
      </w:r>
      <w:r w:rsidR="007D3416" w:rsidRPr="006E2334">
        <w:rPr>
          <w:rFonts w:ascii="GHEA Grapalat" w:hAnsi="GHEA Grapalat"/>
          <w:bCs/>
          <w:sz w:val="24"/>
          <w:szCs w:val="24"/>
          <w:lang w:val="hy-AM"/>
        </w:rPr>
        <w:t>251-րդ հոդվածի 4-րդ մասում «ծանուցում է իրավաբանական անձի ղեկավարին կամ նրա լիազորած ներկայացուցչին» բառերը փոխարինել «</w:t>
      </w:r>
      <w:r w:rsidR="00415464" w:rsidRPr="006E2334">
        <w:rPr>
          <w:rFonts w:ascii="GHEA Grapalat" w:hAnsi="GHEA Grapalat"/>
          <w:bCs/>
          <w:sz w:val="24"/>
          <w:szCs w:val="24"/>
          <w:lang w:val="hy-AM"/>
        </w:rPr>
        <w:t>199.3</w:t>
      </w:r>
      <w:r w:rsidR="007D3416" w:rsidRPr="006E2334">
        <w:rPr>
          <w:rFonts w:ascii="GHEA Grapalat" w:hAnsi="GHEA Grapalat"/>
          <w:bCs/>
          <w:sz w:val="24"/>
          <w:szCs w:val="24"/>
          <w:lang w:val="hy-AM"/>
        </w:rPr>
        <w:t xml:space="preserve">-րդ հոդվածի 1-ին մասով սահմանված եղանակով ծանուցում է իրավաբանական անձին» բառերով, </w:t>
      </w:r>
    </w:p>
    <w:p w14:paraId="2E5B318D" w14:textId="5AB07D36" w:rsidR="00C20DBE" w:rsidRDefault="008F47CA" w:rsidP="008E00F3">
      <w:pPr>
        <w:shd w:val="clear" w:color="auto" w:fill="FFFFFF"/>
        <w:spacing w:after="0" w:line="240" w:lineRule="auto"/>
        <w:ind w:firstLine="426"/>
        <w:jc w:val="both"/>
        <w:rPr>
          <w:rFonts w:ascii="GHEA Grapalat" w:hAnsi="GHEA Grapalat"/>
          <w:bCs/>
          <w:sz w:val="24"/>
          <w:szCs w:val="24"/>
          <w:lang w:val="hy-AM"/>
        </w:rPr>
      </w:pPr>
      <w:r w:rsidRPr="006E2334">
        <w:rPr>
          <w:rFonts w:ascii="GHEA Grapalat" w:hAnsi="GHEA Grapalat"/>
          <w:bCs/>
          <w:sz w:val="24"/>
          <w:szCs w:val="24"/>
          <w:lang w:val="hy-AM"/>
        </w:rPr>
        <w:t xml:space="preserve">3) </w:t>
      </w:r>
      <w:r w:rsidR="007D3416" w:rsidRPr="006E2334">
        <w:rPr>
          <w:rFonts w:ascii="GHEA Grapalat" w:hAnsi="GHEA Grapalat"/>
          <w:bCs/>
          <w:sz w:val="24"/>
          <w:szCs w:val="24"/>
          <w:lang w:val="hy-AM"/>
        </w:rPr>
        <w:t xml:space="preserve">252-րդ հոդվածի </w:t>
      </w:r>
      <w:r w:rsidRPr="006E2334">
        <w:rPr>
          <w:rFonts w:ascii="GHEA Grapalat" w:hAnsi="GHEA Grapalat"/>
          <w:bCs/>
          <w:sz w:val="24"/>
          <w:szCs w:val="24"/>
          <w:lang w:val="hy-AM"/>
        </w:rPr>
        <w:t>2-րդ մասում</w:t>
      </w:r>
      <w:r w:rsidR="001B0B0A" w:rsidRPr="006E2334">
        <w:rPr>
          <w:rFonts w:ascii="GHEA Grapalat" w:hAnsi="GHEA Grapalat"/>
          <w:bCs/>
          <w:sz w:val="24"/>
          <w:szCs w:val="24"/>
          <w:lang w:val="hy-AM"/>
        </w:rPr>
        <w:t xml:space="preserve"> «ծանուցում է իրավաբանական անձին» </w:t>
      </w:r>
      <w:r w:rsidR="007B6820">
        <w:rPr>
          <w:rFonts w:ascii="GHEA Grapalat" w:hAnsi="GHEA Grapalat"/>
          <w:bCs/>
          <w:sz w:val="24"/>
          <w:szCs w:val="24"/>
          <w:lang w:val="hy-AM"/>
        </w:rPr>
        <w:t>բառերը փոխարիել</w:t>
      </w:r>
      <w:r w:rsidR="001B0B0A" w:rsidRPr="006E2334">
        <w:rPr>
          <w:rFonts w:ascii="GHEA Grapalat" w:hAnsi="GHEA Grapalat"/>
          <w:bCs/>
          <w:sz w:val="24"/>
          <w:szCs w:val="24"/>
          <w:lang w:val="hy-AM"/>
        </w:rPr>
        <w:t xml:space="preserve"> լրացնել «</w:t>
      </w:r>
      <w:r w:rsidR="007B6820" w:rsidRPr="007B6820">
        <w:rPr>
          <w:rFonts w:ascii="GHEA Grapalat" w:hAnsi="GHEA Grapalat"/>
          <w:bCs/>
          <w:sz w:val="24"/>
          <w:szCs w:val="24"/>
          <w:lang w:val="hy-AM"/>
        </w:rPr>
        <w:t>199.3-րդ հոդվածի 1-ին մասով սահմանված եղանակով ծանուցում է</w:t>
      </w:r>
      <w:r w:rsidR="00B119A6">
        <w:rPr>
          <w:rFonts w:ascii="GHEA Grapalat" w:hAnsi="GHEA Grapalat"/>
          <w:bCs/>
          <w:sz w:val="24"/>
          <w:szCs w:val="24"/>
          <w:lang w:val="hy-AM"/>
        </w:rPr>
        <w:t xml:space="preserve"> իրավաբանական անձին</w:t>
      </w:r>
      <w:r w:rsidR="001B0B0A" w:rsidRPr="006E2334">
        <w:rPr>
          <w:rFonts w:ascii="GHEA Grapalat" w:hAnsi="GHEA Grapalat"/>
          <w:bCs/>
          <w:sz w:val="24"/>
          <w:szCs w:val="24"/>
          <w:lang w:val="hy-AM"/>
        </w:rPr>
        <w:t xml:space="preserve">,իսկ մաքսային ստուգման արդյունքում </w:t>
      </w:r>
      <w:r w:rsidR="00911A56" w:rsidRPr="006E2334">
        <w:rPr>
          <w:rFonts w:ascii="GHEA Grapalat" w:hAnsi="GHEA Grapalat"/>
          <w:bCs/>
          <w:sz w:val="24"/>
          <w:szCs w:val="24"/>
          <w:lang w:val="hy-AM"/>
        </w:rPr>
        <w:t xml:space="preserve">այդ </w:t>
      </w:r>
      <w:r w:rsidR="001B0B0A" w:rsidRPr="006E2334">
        <w:rPr>
          <w:rFonts w:ascii="GHEA Grapalat" w:hAnsi="GHEA Grapalat"/>
          <w:bCs/>
          <w:sz w:val="24"/>
          <w:szCs w:val="24"/>
          <w:lang w:val="hy-AM"/>
        </w:rPr>
        <w:t>որոշում</w:t>
      </w:r>
      <w:r w:rsidR="00911A56" w:rsidRPr="006E2334">
        <w:rPr>
          <w:rFonts w:ascii="GHEA Grapalat" w:hAnsi="GHEA Grapalat"/>
          <w:bCs/>
          <w:sz w:val="24"/>
          <w:szCs w:val="24"/>
          <w:lang w:val="hy-AM"/>
        </w:rPr>
        <w:t>ն</w:t>
      </w:r>
      <w:r w:rsidR="001B0B0A" w:rsidRPr="006E2334">
        <w:rPr>
          <w:rFonts w:ascii="GHEA Grapalat" w:hAnsi="GHEA Grapalat"/>
          <w:bCs/>
          <w:sz w:val="24"/>
          <w:szCs w:val="24"/>
          <w:lang w:val="hy-AM"/>
        </w:rPr>
        <w:t xml:space="preserve"> ընդունելու դեպքում` որոշումը </w:t>
      </w:r>
      <w:r w:rsidR="00B119A6">
        <w:rPr>
          <w:rFonts w:ascii="GHEA Grapalat" w:hAnsi="GHEA Grapalat"/>
          <w:bCs/>
          <w:sz w:val="24"/>
          <w:szCs w:val="24"/>
          <w:lang w:val="hy-AM"/>
        </w:rPr>
        <w:t xml:space="preserve">նույն եղանակով </w:t>
      </w:r>
      <w:r w:rsidR="00911A56" w:rsidRPr="006E2334">
        <w:rPr>
          <w:rFonts w:ascii="GHEA Grapalat" w:hAnsi="GHEA Grapalat"/>
          <w:bCs/>
          <w:sz w:val="24"/>
          <w:szCs w:val="24"/>
          <w:lang w:val="hy-AM"/>
        </w:rPr>
        <w:t>ծանուցում է</w:t>
      </w:r>
      <w:r w:rsidR="001B0B0A" w:rsidRPr="006E2334">
        <w:rPr>
          <w:rFonts w:ascii="GHEA Grapalat" w:hAnsi="GHEA Grapalat"/>
          <w:bCs/>
          <w:sz w:val="24"/>
          <w:szCs w:val="24"/>
          <w:lang w:val="hy-AM"/>
        </w:rPr>
        <w:t xml:space="preserve"> </w:t>
      </w:r>
      <w:r w:rsidR="00415464" w:rsidRPr="006E2334">
        <w:rPr>
          <w:rFonts w:ascii="GHEA Grapalat" w:hAnsi="GHEA Grapalat"/>
          <w:bCs/>
          <w:sz w:val="24"/>
          <w:szCs w:val="24"/>
          <w:lang w:val="hy-AM"/>
        </w:rPr>
        <w:t>199.3</w:t>
      </w:r>
      <w:r w:rsidR="001B0B0A" w:rsidRPr="006E2334">
        <w:rPr>
          <w:rFonts w:ascii="GHEA Grapalat" w:hAnsi="GHEA Grapalat"/>
          <w:bCs/>
          <w:sz w:val="24"/>
          <w:szCs w:val="24"/>
          <w:lang w:val="hy-AM"/>
        </w:rPr>
        <w:t>-րդ հոդվածի 3-րդ մասի 8-րդ կետում նշված ժամկետում»</w:t>
      </w:r>
      <w:r w:rsidR="00911A56" w:rsidRPr="006E2334">
        <w:rPr>
          <w:rFonts w:ascii="GHEA Grapalat" w:hAnsi="GHEA Grapalat"/>
          <w:bCs/>
          <w:sz w:val="24"/>
          <w:szCs w:val="24"/>
          <w:lang w:val="hy-AM"/>
        </w:rPr>
        <w:t xml:space="preserve"> բառերը, նույն մասում </w:t>
      </w:r>
      <w:r w:rsidRPr="006E2334">
        <w:rPr>
          <w:rFonts w:ascii="GHEA Grapalat" w:hAnsi="GHEA Grapalat"/>
          <w:bCs/>
          <w:sz w:val="24"/>
          <w:szCs w:val="24"/>
          <w:lang w:val="hy-AM"/>
        </w:rPr>
        <w:t xml:space="preserve"> «իրավաբանական անձի լիազորած ներկայացուցչին է հանձնվում առձեռն կամ ուղարկվում է իրավաբանական անձին փոստով կամ էլեկտրոնային եղանակով՝ նշելով հանձնման փաստը և ամսաթիվը» բառերը փոխարինել «</w:t>
      </w:r>
      <w:r w:rsidR="00415464" w:rsidRPr="006E2334">
        <w:rPr>
          <w:rFonts w:ascii="GHEA Grapalat" w:hAnsi="GHEA Grapalat"/>
          <w:bCs/>
          <w:sz w:val="24"/>
          <w:szCs w:val="24"/>
          <w:lang w:val="hy-AM"/>
        </w:rPr>
        <w:t>199.3</w:t>
      </w:r>
      <w:r w:rsidRPr="006E2334">
        <w:rPr>
          <w:rFonts w:ascii="GHEA Grapalat" w:hAnsi="GHEA Grapalat"/>
          <w:bCs/>
          <w:sz w:val="24"/>
          <w:szCs w:val="24"/>
          <w:lang w:val="hy-AM"/>
        </w:rPr>
        <w:t>-րդ հոդվածի 1-ին մասով սահմանված եղանակով ուղարկվում է իրավաբանական անձին»</w:t>
      </w:r>
      <w:r w:rsidR="008545B7" w:rsidRPr="006E2334">
        <w:rPr>
          <w:rFonts w:ascii="GHEA Grapalat" w:hAnsi="GHEA Grapalat"/>
          <w:bCs/>
          <w:sz w:val="24"/>
          <w:szCs w:val="24"/>
          <w:lang w:val="hy-AM"/>
        </w:rPr>
        <w:t xml:space="preserve"> բառերով:</w:t>
      </w:r>
    </w:p>
    <w:p w14:paraId="2C84B6A3" w14:textId="77777777" w:rsidR="00C343D7" w:rsidRPr="006E2334" w:rsidRDefault="00C343D7" w:rsidP="008E00F3">
      <w:pPr>
        <w:shd w:val="clear" w:color="auto" w:fill="FFFFFF"/>
        <w:spacing w:after="0" w:line="240" w:lineRule="auto"/>
        <w:ind w:firstLine="426"/>
        <w:jc w:val="both"/>
        <w:rPr>
          <w:rFonts w:ascii="GHEA Grapalat" w:hAnsi="GHEA Grapalat"/>
          <w:bCs/>
          <w:sz w:val="24"/>
          <w:szCs w:val="24"/>
          <w:lang w:val="hy-AM"/>
        </w:rPr>
      </w:pPr>
    </w:p>
    <w:p w14:paraId="28B60BD7" w14:textId="0E4AB33B" w:rsidR="00742667" w:rsidRPr="006E2334" w:rsidRDefault="0036061A"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b/>
          <w:bCs/>
          <w:sz w:val="24"/>
          <w:szCs w:val="24"/>
          <w:lang w:val="hy-AM"/>
        </w:rPr>
        <w:t xml:space="preserve">Հոդված </w:t>
      </w:r>
      <w:r w:rsidR="00BB35E4" w:rsidRPr="006E2334">
        <w:rPr>
          <w:rFonts w:ascii="GHEA Grapalat" w:hAnsi="GHEA Grapalat"/>
          <w:b/>
          <w:bCs/>
          <w:sz w:val="24"/>
          <w:szCs w:val="24"/>
          <w:lang w:val="hy-AM"/>
        </w:rPr>
        <w:t>6</w:t>
      </w:r>
      <w:r w:rsidRPr="006E2334">
        <w:rPr>
          <w:rFonts w:ascii="Cambria Math" w:hAnsi="Cambria Math" w:cs="Cambria Math"/>
          <w:b/>
          <w:bCs/>
          <w:sz w:val="24"/>
          <w:szCs w:val="24"/>
          <w:lang w:val="hy-AM"/>
        </w:rPr>
        <w:t>․</w:t>
      </w:r>
      <w:r w:rsidR="0020196D" w:rsidRPr="006E2334">
        <w:rPr>
          <w:rFonts w:ascii="GHEA Grapalat" w:hAnsi="GHEA Grapalat"/>
          <w:b/>
          <w:bCs/>
          <w:sz w:val="24"/>
          <w:szCs w:val="24"/>
          <w:lang w:val="hy-AM"/>
        </w:rPr>
        <w:t xml:space="preserve"> </w:t>
      </w:r>
      <w:r w:rsidR="0020196D" w:rsidRPr="006E2334">
        <w:rPr>
          <w:rFonts w:ascii="GHEA Grapalat" w:hAnsi="GHEA Grapalat"/>
          <w:sz w:val="24"/>
          <w:szCs w:val="24"/>
          <w:lang w:val="hy-AM"/>
        </w:rPr>
        <w:t>Օրենքի 270-րդ հոդվածի 2-րդ մասի 1-ին կետից, 276-րդ հոդվածի 2-րդ մասի 1-ին կետից, 281-րդ հոդվածի 2-րդ մասի 1-ին կետից և 286-րդ հոդվածի 3-րդ մասի 8-րդ կետից  հանել «շինությունների պահպանության պահնորդաազդանշանային և» բառերը։</w:t>
      </w:r>
    </w:p>
    <w:p w14:paraId="3C3B7009" w14:textId="4F45E5F5" w:rsidR="0020196D" w:rsidRPr="006E2334" w:rsidRDefault="0020196D" w:rsidP="008E00F3">
      <w:pPr>
        <w:shd w:val="clear" w:color="auto" w:fill="FFFFFF"/>
        <w:spacing w:after="0" w:line="240" w:lineRule="auto"/>
        <w:ind w:firstLine="426"/>
        <w:jc w:val="both"/>
        <w:rPr>
          <w:rFonts w:ascii="GHEA Grapalat" w:hAnsi="GHEA Grapalat"/>
          <w:sz w:val="24"/>
          <w:szCs w:val="24"/>
          <w:lang w:val="hy-AM"/>
        </w:rPr>
      </w:pPr>
    </w:p>
    <w:p w14:paraId="4793B5EE" w14:textId="1F869D0F" w:rsidR="0020196D" w:rsidRPr="006E2334" w:rsidRDefault="0020196D"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b/>
          <w:bCs/>
          <w:sz w:val="24"/>
          <w:szCs w:val="24"/>
          <w:lang w:val="hy-AM"/>
        </w:rPr>
        <w:t xml:space="preserve">Հոդված </w:t>
      </w:r>
      <w:r w:rsidR="00BB35E4" w:rsidRPr="006E2334">
        <w:rPr>
          <w:rFonts w:ascii="GHEA Grapalat" w:hAnsi="GHEA Grapalat"/>
          <w:b/>
          <w:bCs/>
          <w:sz w:val="24"/>
          <w:szCs w:val="24"/>
          <w:lang w:val="hy-AM"/>
        </w:rPr>
        <w:t>7</w:t>
      </w:r>
      <w:r w:rsidRPr="006E2334">
        <w:rPr>
          <w:rFonts w:ascii="Cambria Math" w:hAnsi="Cambria Math" w:cs="Cambria Math"/>
          <w:b/>
          <w:bCs/>
          <w:sz w:val="24"/>
          <w:szCs w:val="24"/>
          <w:lang w:val="hy-AM"/>
        </w:rPr>
        <w:t>․</w:t>
      </w:r>
      <w:r w:rsidRPr="006E2334">
        <w:rPr>
          <w:rFonts w:ascii="GHEA Grapalat" w:hAnsi="GHEA Grapalat"/>
          <w:b/>
          <w:bCs/>
          <w:sz w:val="24"/>
          <w:szCs w:val="24"/>
          <w:lang w:val="hy-AM"/>
        </w:rPr>
        <w:t xml:space="preserve"> </w:t>
      </w:r>
      <w:r w:rsidR="001948ED" w:rsidRPr="006E2334">
        <w:rPr>
          <w:rFonts w:ascii="GHEA Grapalat" w:hAnsi="GHEA Grapalat"/>
          <w:sz w:val="24"/>
          <w:szCs w:val="24"/>
          <w:lang w:val="hy-AM"/>
        </w:rPr>
        <w:t>Օրենքը լրացնել նոր</w:t>
      </w:r>
      <w:r w:rsidR="006F6069" w:rsidRPr="006E2334">
        <w:rPr>
          <w:rFonts w:ascii="GHEA Grapalat" w:hAnsi="GHEA Grapalat"/>
          <w:sz w:val="24"/>
          <w:szCs w:val="24"/>
          <w:lang w:val="hy-AM"/>
        </w:rPr>
        <w:t>` 9.1-րդ</w:t>
      </w:r>
      <w:r w:rsidR="001948ED" w:rsidRPr="006E2334">
        <w:rPr>
          <w:rFonts w:ascii="GHEA Grapalat" w:hAnsi="GHEA Grapalat"/>
          <w:sz w:val="24"/>
          <w:szCs w:val="24"/>
          <w:lang w:val="hy-AM"/>
        </w:rPr>
        <w:t xml:space="preserve"> բաժնով</w:t>
      </w:r>
      <w:r w:rsidR="006F6069" w:rsidRPr="006E2334">
        <w:rPr>
          <w:rFonts w:ascii="GHEA Grapalat" w:hAnsi="GHEA Grapalat"/>
          <w:sz w:val="24"/>
          <w:szCs w:val="24"/>
          <w:lang w:val="hy-AM"/>
        </w:rPr>
        <w:t>,</w:t>
      </w:r>
      <w:r w:rsidR="001948ED" w:rsidRPr="006E2334">
        <w:rPr>
          <w:rFonts w:ascii="GHEA Grapalat" w:hAnsi="GHEA Grapalat"/>
          <w:sz w:val="24"/>
          <w:szCs w:val="24"/>
          <w:lang w:val="hy-AM"/>
        </w:rPr>
        <w:t xml:space="preserve"> հետևյալ բովանդակությամբ.</w:t>
      </w:r>
    </w:p>
    <w:p w14:paraId="41005A44" w14:textId="16AAD461" w:rsidR="001948ED" w:rsidRPr="006E2334" w:rsidRDefault="001948ED" w:rsidP="008E00F3">
      <w:pPr>
        <w:shd w:val="clear" w:color="auto" w:fill="FFFFFF"/>
        <w:spacing w:after="0" w:line="240" w:lineRule="auto"/>
        <w:ind w:firstLine="426"/>
        <w:jc w:val="both"/>
        <w:rPr>
          <w:rFonts w:ascii="GHEA Grapalat" w:hAnsi="GHEA Grapalat"/>
          <w:b/>
          <w:bCs/>
          <w:sz w:val="24"/>
          <w:szCs w:val="24"/>
          <w:lang w:val="hy-AM"/>
        </w:rPr>
      </w:pPr>
    </w:p>
    <w:p w14:paraId="5868E178" w14:textId="74B83689" w:rsidR="006F6069" w:rsidRPr="006E2334" w:rsidRDefault="006F6069" w:rsidP="008E00F3">
      <w:pPr>
        <w:shd w:val="clear" w:color="auto" w:fill="FFFFFF"/>
        <w:spacing w:after="0" w:line="240" w:lineRule="auto"/>
        <w:ind w:firstLine="426"/>
        <w:jc w:val="center"/>
        <w:rPr>
          <w:rFonts w:ascii="GHEA Grapalat" w:hAnsi="GHEA Grapalat"/>
          <w:sz w:val="24"/>
          <w:szCs w:val="24"/>
          <w:lang w:val="hy-AM"/>
        </w:rPr>
      </w:pPr>
      <w:r w:rsidRPr="006E2334">
        <w:rPr>
          <w:rFonts w:ascii="GHEA Grapalat" w:hAnsi="GHEA Grapalat"/>
          <w:sz w:val="24"/>
          <w:szCs w:val="24"/>
          <w:lang w:val="hy-AM"/>
        </w:rPr>
        <w:t>«</w:t>
      </w:r>
      <w:r w:rsidRPr="006E2334">
        <w:rPr>
          <w:rFonts w:ascii="GHEA Grapalat" w:hAnsi="GHEA Grapalat"/>
          <w:b/>
          <w:sz w:val="24"/>
          <w:szCs w:val="24"/>
          <w:lang w:val="hy-AM"/>
        </w:rPr>
        <w:t>ԲԱԺԻՆ 9.1</w:t>
      </w:r>
    </w:p>
    <w:p w14:paraId="6AF0FCC9" w14:textId="59BCBDDE" w:rsidR="00742667" w:rsidRPr="006E2334" w:rsidRDefault="00BC0B73" w:rsidP="008E00F3">
      <w:pPr>
        <w:shd w:val="clear" w:color="auto" w:fill="FFFFFF"/>
        <w:spacing w:after="0" w:line="240" w:lineRule="auto"/>
        <w:ind w:firstLine="426"/>
        <w:jc w:val="center"/>
        <w:rPr>
          <w:rFonts w:ascii="GHEA Grapalat" w:hAnsi="GHEA Grapalat"/>
          <w:b/>
          <w:sz w:val="24"/>
          <w:szCs w:val="24"/>
          <w:lang w:val="hy-AM"/>
        </w:rPr>
      </w:pPr>
      <w:r w:rsidRPr="006E2334">
        <w:rPr>
          <w:rFonts w:ascii="GHEA Grapalat" w:hAnsi="GHEA Grapalat"/>
          <w:b/>
          <w:sz w:val="24"/>
          <w:szCs w:val="24"/>
          <w:lang w:val="hy-AM"/>
        </w:rPr>
        <w:t>ՄԱՔՍԱՅԻՆ ՍՏՈՒԳՈՒՄՆԵՐԻ ԱՐԴՅՈՒՆՔՈՒՄ</w:t>
      </w:r>
      <w:r w:rsidR="006F6069" w:rsidRPr="006E2334">
        <w:rPr>
          <w:rFonts w:ascii="GHEA Grapalat" w:hAnsi="GHEA Grapalat"/>
          <w:b/>
          <w:sz w:val="24"/>
          <w:szCs w:val="24"/>
          <w:lang w:val="hy-AM"/>
        </w:rPr>
        <w:t xml:space="preserve"> ՊԱՏԱՍԽԱՆԱՏՎՈՒԹՅՈՒՆԸ</w:t>
      </w:r>
    </w:p>
    <w:p w14:paraId="38CCD56D" w14:textId="77777777" w:rsidR="00BC0B73" w:rsidRPr="006E2334" w:rsidRDefault="00BC0B73" w:rsidP="008E00F3">
      <w:pPr>
        <w:shd w:val="clear" w:color="auto" w:fill="FFFFFF"/>
        <w:spacing w:after="0" w:line="240" w:lineRule="auto"/>
        <w:ind w:firstLine="426"/>
        <w:jc w:val="center"/>
        <w:rPr>
          <w:rFonts w:ascii="GHEA Grapalat" w:hAnsi="GHEA Grapalat"/>
          <w:b/>
          <w:sz w:val="24"/>
          <w:szCs w:val="24"/>
          <w:lang w:val="hy-AM"/>
        </w:rPr>
      </w:pPr>
    </w:p>
    <w:p w14:paraId="452E405E" w14:textId="2181E0A3" w:rsidR="00742667" w:rsidRPr="006E2334" w:rsidRDefault="00BC0B73" w:rsidP="008E00F3">
      <w:pPr>
        <w:shd w:val="clear" w:color="auto" w:fill="FFFFFF"/>
        <w:spacing w:after="0" w:line="240" w:lineRule="auto"/>
        <w:ind w:firstLine="426"/>
        <w:jc w:val="center"/>
        <w:rPr>
          <w:rFonts w:ascii="GHEA Grapalat" w:hAnsi="GHEA Grapalat"/>
          <w:b/>
          <w:sz w:val="24"/>
          <w:szCs w:val="24"/>
          <w:lang w:val="hy-AM"/>
        </w:rPr>
      </w:pPr>
      <w:r w:rsidRPr="006E2334">
        <w:rPr>
          <w:rFonts w:ascii="GHEA Grapalat" w:hAnsi="GHEA Grapalat"/>
          <w:b/>
          <w:sz w:val="24"/>
          <w:szCs w:val="24"/>
          <w:lang w:val="hy-AM"/>
        </w:rPr>
        <w:t>Գ Լ ՈՒ Խ 59.1</w:t>
      </w:r>
    </w:p>
    <w:p w14:paraId="0702313D" w14:textId="7A27B1F8" w:rsidR="005F5282" w:rsidRPr="006E2334" w:rsidRDefault="005F5282" w:rsidP="008E00F3">
      <w:pPr>
        <w:shd w:val="clear" w:color="auto" w:fill="FFFFFF"/>
        <w:spacing w:after="0" w:line="240" w:lineRule="auto"/>
        <w:ind w:firstLine="426"/>
        <w:jc w:val="both"/>
        <w:rPr>
          <w:rFonts w:ascii="GHEA Grapalat" w:hAnsi="GHEA Grapalat"/>
          <w:sz w:val="24"/>
          <w:szCs w:val="24"/>
          <w:lang w:val="hy-AM"/>
        </w:rPr>
      </w:pPr>
    </w:p>
    <w:p w14:paraId="1C2F39F0" w14:textId="4F9B50ED" w:rsidR="00F66BEE" w:rsidRPr="006E2334" w:rsidRDefault="00A71F44" w:rsidP="008E00F3">
      <w:pPr>
        <w:shd w:val="clear" w:color="auto" w:fill="FFFFFF"/>
        <w:spacing w:after="0" w:line="240" w:lineRule="auto"/>
        <w:ind w:firstLine="720"/>
        <w:jc w:val="both"/>
        <w:rPr>
          <w:rFonts w:ascii="GHEA Grapalat" w:hAnsi="GHEA Grapalat"/>
          <w:b/>
          <w:sz w:val="24"/>
          <w:szCs w:val="24"/>
          <w:lang w:val="hy-AM"/>
        </w:rPr>
      </w:pPr>
      <w:r w:rsidRPr="006E2334">
        <w:rPr>
          <w:rFonts w:ascii="GHEA Grapalat" w:hAnsi="GHEA Grapalat"/>
          <w:b/>
          <w:sz w:val="24"/>
          <w:szCs w:val="24"/>
          <w:lang w:val="hy-AM"/>
        </w:rPr>
        <w:t xml:space="preserve">Հոդված 336.1. </w:t>
      </w:r>
      <w:r w:rsidR="00FB2FD5" w:rsidRPr="006E2334">
        <w:rPr>
          <w:rFonts w:ascii="GHEA Grapalat" w:hAnsi="GHEA Grapalat"/>
          <w:b/>
          <w:sz w:val="24"/>
          <w:szCs w:val="24"/>
          <w:lang w:val="hy-AM"/>
        </w:rPr>
        <w:t>Կամերալ</w:t>
      </w:r>
      <w:r w:rsidR="00365B93" w:rsidRPr="006E2334">
        <w:rPr>
          <w:rFonts w:ascii="GHEA Grapalat" w:hAnsi="GHEA Grapalat"/>
          <w:b/>
          <w:sz w:val="24"/>
          <w:szCs w:val="24"/>
          <w:lang w:val="hy-AM"/>
        </w:rPr>
        <w:t xml:space="preserve"> կամ</w:t>
      </w:r>
      <w:r w:rsidR="00FB2FD5" w:rsidRPr="006E2334">
        <w:rPr>
          <w:rFonts w:ascii="GHEA Grapalat" w:hAnsi="GHEA Grapalat"/>
          <w:b/>
          <w:sz w:val="24"/>
          <w:szCs w:val="24"/>
          <w:lang w:val="hy-AM"/>
        </w:rPr>
        <w:t xml:space="preserve"> արտագնա մ</w:t>
      </w:r>
      <w:r w:rsidR="003C6988" w:rsidRPr="006E2334">
        <w:rPr>
          <w:rFonts w:ascii="GHEA Grapalat" w:hAnsi="GHEA Grapalat"/>
          <w:b/>
          <w:sz w:val="24"/>
          <w:szCs w:val="24"/>
          <w:lang w:val="hy-AM"/>
        </w:rPr>
        <w:t>աքսային ստուգումների արդյունքում պատասխանատվությ</w:t>
      </w:r>
      <w:r w:rsidR="00A56335" w:rsidRPr="006E2334">
        <w:rPr>
          <w:rFonts w:ascii="GHEA Grapalat" w:hAnsi="GHEA Grapalat"/>
          <w:b/>
          <w:sz w:val="24"/>
          <w:szCs w:val="24"/>
          <w:lang w:val="hy-AM"/>
        </w:rPr>
        <w:t>ունը</w:t>
      </w:r>
    </w:p>
    <w:p w14:paraId="1E9FF88F" w14:textId="77777777" w:rsidR="00F66BEE" w:rsidRPr="006E2334" w:rsidRDefault="00F66BEE" w:rsidP="008E00F3">
      <w:pPr>
        <w:shd w:val="clear" w:color="auto" w:fill="FFFFFF"/>
        <w:spacing w:after="0" w:line="240" w:lineRule="auto"/>
        <w:ind w:firstLine="720"/>
        <w:jc w:val="both"/>
        <w:rPr>
          <w:rFonts w:ascii="GHEA Grapalat" w:hAnsi="GHEA Grapalat"/>
          <w:b/>
          <w:sz w:val="24"/>
          <w:szCs w:val="24"/>
          <w:lang w:val="hy-AM"/>
        </w:rPr>
      </w:pPr>
    </w:p>
    <w:p w14:paraId="76EF27AE" w14:textId="65C439AE" w:rsidR="00C35FC9" w:rsidRPr="006E2334" w:rsidRDefault="00056CC1" w:rsidP="008E00F3">
      <w:pPr>
        <w:shd w:val="clear" w:color="auto" w:fill="FFFFFF"/>
        <w:spacing w:after="0" w:line="240" w:lineRule="auto"/>
        <w:ind w:firstLine="720"/>
        <w:jc w:val="both"/>
        <w:rPr>
          <w:rFonts w:ascii="GHEA Grapalat" w:hAnsi="GHEA Grapalat"/>
          <w:sz w:val="24"/>
          <w:szCs w:val="24"/>
          <w:lang w:val="hy-AM"/>
        </w:rPr>
      </w:pPr>
      <w:r w:rsidRPr="006E2334">
        <w:rPr>
          <w:rFonts w:ascii="GHEA Grapalat" w:hAnsi="GHEA Grapalat"/>
          <w:b/>
          <w:sz w:val="24"/>
          <w:szCs w:val="24"/>
          <w:lang w:val="hy-AM"/>
        </w:rPr>
        <w:t>1</w:t>
      </w:r>
      <w:r w:rsidR="00780CE7" w:rsidRPr="006E2334">
        <w:rPr>
          <w:rFonts w:ascii="GHEA Grapalat" w:hAnsi="GHEA Grapalat"/>
          <w:b/>
          <w:sz w:val="24"/>
          <w:szCs w:val="24"/>
          <w:lang w:val="hy-AM"/>
        </w:rPr>
        <w:t xml:space="preserve">. </w:t>
      </w:r>
      <w:r w:rsidR="00697CC7" w:rsidRPr="006E2334">
        <w:rPr>
          <w:rFonts w:ascii="GHEA Grapalat" w:hAnsi="GHEA Grapalat"/>
          <w:sz w:val="24"/>
          <w:szCs w:val="24"/>
          <w:lang w:val="hy-AM"/>
        </w:rPr>
        <w:t>Կամերալ կամ արտագնա</w:t>
      </w:r>
      <w:r w:rsidR="00697CC7" w:rsidRPr="006E2334">
        <w:rPr>
          <w:rFonts w:ascii="GHEA Grapalat" w:hAnsi="GHEA Grapalat"/>
          <w:b/>
          <w:sz w:val="24"/>
          <w:szCs w:val="24"/>
          <w:lang w:val="hy-AM"/>
        </w:rPr>
        <w:t xml:space="preserve"> </w:t>
      </w:r>
      <w:r w:rsidR="00697CC7" w:rsidRPr="006E2334">
        <w:rPr>
          <w:rFonts w:ascii="GHEA Grapalat" w:hAnsi="GHEA Grapalat"/>
          <w:sz w:val="24"/>
          <w:szCs w:val="24"/>
          <w:lang w:val="hy-AM"/>
        </w:rPr>
        <w:t>մ</w:t>
      </w:r>
      <w:r w:rsidR="00780CE7" w:rsidRPr="006E2334">
        <w:rPr>
          <w:rFonts w:ascii="GHEA Grapalat" w:hAnsi="GHEA Grapalat"/>
          <w:sz w:val="24"/>
          <w:szCs w:val="24"/>
          <w:lang w:val="hy-AM"/>
        </w:rPr>
        <w:t xml:space="preserve">աքսային ստուգման արդյունքում </w:t>
      </w:r>
      <w:r w:rsidR="00721ACC" w:rsidRPr="006E2334">
        <w:rPr>
          <w:rFonts w:ascii="GHEA Grapalat" w:hAnsi="GHEA Grapalat"/>
          <w:sz w:val="24"/>
          <w:szCs w:val="24"/>
          <w:lang w:val="hy-AM"/>
        </w:rPr>
        <w:t>մաքսային մարմինների կողմից գանձվող</w:t>
      </w:r>
      <w:r w:rsidR="00833B1A" w:rsidRPr="006E2334">
        <w:rPr>
          <w:rFonts w:ascii="GHEA Grapalat" w:hAnsi="GHEA Grapalat"/>
          <w:sz w:val="24"/>
          <w:szCs w:val="24"/>
          <w:lang w:val="hy-AM"/>
        </w:rPr>
        <w:t xml:space="preserve"> մաքսային վճարների,</w:t>
      </w:r>
      <w:r w:rsidR="00721ACC" w:rsidRPr="006E2334">
        <w:rPr>
          <w:rFonts w:ascii="GHEA Grapalat" w:hAnsi="GHEA Grapalat"/>
          <w:sz w:val="24"/>
          <w:szCs w:val="24"/>
          <w:lang w:val="hy-AM"/>
        </w:rPr>
        <w:t xml:space="preserve"> </w:t>
      </w:r>
      <w:r w:rsidR="00FC0642" w:rsidRPr="006E2334">
        <w:rPr>
          <w:rFonts w:ascii="GHEA Grapalat" w:hAnsi="GHEA Grapalat"/>
          <w:sz w:val="24"/>
          <w:szCs w:val="24"/>
          <w:lang w:val="hy-AM"/>
        </w:rPr>
        <w:t xml:space="preserve">այլ </w:t>
      </w:r>
      <w:r w:rsidR="00721ACC" w:rsidRPr="006E2334">
        <w:rPr>
          <w:rFonts w:ascii="GHEA Grapalat" w:hAnsi="GHEA Grapalat"/>
          <w:sz w:val="24"/>
          <w:szCs w:val="24"/>
          <w:lang w:val="hy-AM"/>
        </w:rPr>
        <w:t xml:space="preserve">հարկերի, տուրքերի և վճարների (բացառությամբ մաքսային մարմինների կողմից մաքսային գործառնությունների կատարման համար գանձվող պետական տուրքի) չհաշվարկման կամ պակաս հաշվարկման դեպք բացահայտվելու դեպքում </w:t>
      </w:r>
      <w:r w:rsidR="00CE198A" w:rsidRPr="006E2334">
        <w:rPr>
          <w:rFonts w:ascii="GHEA Grapalat" w:hAnsi="GHEA Grapalat"/>
          <w:sz w:val="24"/>
          <w:szCs w:val="24"/>
          <w:lang w:val="hy-AM"/>
        </w:rPr>
        <w:t xml:space="preserve">ստուգվող իրավաբանական անձին կամ անհատ ձեռնարկատիրոջը մաքսային ստուգման ակտով առաջադրվում </w:t>
      </w:r>
      <w:r w:rsidR="00365B93" w:rsidRPr="006E2334">
        <w:rPr>
          <w:rFonts w:ascii="GHEA Grapalat" w:hAnsi="GHEA Grapalat"/>
          <w:sz w:val="24"/>
          <w:szCs w:val="24"/>
          <w:lang w:val="hy-AM"/>
        </w:rPr>
        <w:t>են</w:t>
      </w:r>
      <w:r w:rsidR="00CE198A" w:rsidRPr="006E2334">
        <w:rPr>
          <w:rFonts w:ascii="GHEA Grapalat" w:hAnsi="GHEA Grapalat"/>
          <w:sz w:val="24"/>
          <w:szCs w:val="24"/>
          <w:lang w:val="hy-AM"/>
        </w:rPr>
        <w:t xml:space="preserve"> չհաշվարկված կամ պակաս հաշվարկված մաքսային վճարները, մաքսային մարմինների կողմից գանձվող այլ հարկերը, տուրքերը և վճարները (բացառությամբ մաքսային մարմինների կողմից մաքսային գործառնությունների կատարման համար գանձվող պետական տուրքի), սույն օրենքի 59-րդ հոդվածով սահմանված տույժերը</w:t>
      </w:r>
      <w:r w:rsidR="00C35FC9" w:rsidRPr="006E2334">
        <w:rPr>
          <w:rFonts w:ascii="GHEA Grapalat" w:hAnsi="GHEA Grapalat"/>
          <w:sz w:val="24"/>
          <w:szCs w:val="24"/>
          <w:lang w:val="hy-AM"/>
        </w:rPr>
        <w:t>, ինչպես նաև տուգանք` չհաշվարկված կամ պակաս հաշվարկված մաքսային վճարների, մաքսային մարմինների կողմից գանձվող այլ հարկերի, տուրքերի և վճարների (բացառությամբ մաքսային մարմինների կողմից մաքսային գործառնությունների կատարման համար գանձվող պետական տուրքի)</w:t>
      </w:r>
      <w:r w:rsidR="001F525F" w:rsidRPr="006E2334">
        <w:rPr>
          <w:rFonts w:ascii="GHEA Grapalat" w:hAnsi="GHEA Grapalat"/>
          <w:sz w:val="24"/>
          <w:szCs w:val="24"/>
          <w:lang w:val="hy-AM"/>
        </w:rPr>
        <w:t xml:space="preserve"> </w:t>
      </w:r>
      <w:r w:rsidR="00833B1A" w:rsidRPr="006E2334">
        <w:rPr>
          <w:rFonts w:ascii="GHEA Grapalat" w:hAnsi="GHEA Grapalat"/>
          <w:sz w:val="24"/>
          <w:szCs w:val="24"/>
          <w:lang w:val="hy-AM"/>
        </w:rPr>
        <w:t>հանրա</w:t>
      </w:r>
      <w:r w:rsidR="001F525F" w:rsidRPr="006E2334">
        <w:rPr>
          <w:rFonts w:ascii="GHEA Grapalat" w:hAnsi="GHEA Grapalat"/>
          <w:sz w:val="24"/>
          <w:szCs w:val="24"/>
          <w:lang w:val="hy-AM"/>
        </w:rPr>
        <w:t>գումարի 20%-ի չափով</w:t>
      </w:r>
      <w:r w:rsidR="00E0062B" w:rsidRPr="006E2334">
        <w:rPr>
          <w:rFonts w:ascii="GHEA Grapalat" w:hAnsi="GHEA Grapalat"/>
          <w:sz w:val="24"/>
          <w:szCs w:val="24"/>
          <w:lang w:val="hy-AM"/>
        </w:rPr>
        <w:t>»</w:t>
      </w:r>
      <w:r w:rsidR="001F525F" w:rsidRPr="006E2334">
        <w:rPr>
          <w:rFonts w:ascii="GHEA Grapalat" w:hAnsi="GHEA Grapalat"/>
          <w:sz w:val="24"/>
          <w:szCs w:val="24"/>
          <w:lang w:val="hy-AM"/>
        </w:rPr>
        <w:t>:</w:t>
      </w:r>
    </w:p>
    <w:p w14:paraId="267914CE" w14:textId="77777777" w:rsidR="00014105" w:rsidRPr="006E2334" w:rsidRDefault="00014105" w:rsidP="008E00F3">
      <w:pPr>
        <w:shd w:val="clear" w:color="auto" w:fill="FFFFFF"/>
        <w:spacing w:after="0" w:line="240" w:lineRule="auto"/>
        <w:ind w:firstLine="720"/>
        <w:jc w:val="both"/>
        <w:rPr>
          <w:rFonts w:ascii="GHEA Grapalat" w:hAnsi="GHEA Grapalat"/>
          <w:sz w:val="24"/>
          <w:szCs w:val="24"/>
          <w:lang w:val="hy-AM"/>
        </w:rPr>
      </w:pPr>
    </w:p>
    <w:p w14:paraId="1A6839A8" w14:textId="15FBA208" w:rsidR="00742667" w:rsidRPr="006E2334" w:rsidRDefault="006966CC" w:rsidP="008E00F3">
      <w:pPr>
        <w:shd w:val="clear" w:color="auto" w:fill="FFFFFF"/>
        <w:spacing w:after="0" w:line="240" w:lineRule="auto"/>
        <w:ind w:firstLine="426"/>
        <w:jc w:val="both"/>
        <w:rPr>
          <w:rFonts w:ascii="GHEA Grapalat" w:hAnsi="GHEA Grapalat"/>
          <w:sz w:val="24"/>
          <w:szCs w:val="24"/>
          <w:lang w:val="hy-AM"/>
        </w:rPr>
      </w:pPr>
      <w:r w:rsidRPr="006E2334">
        <w:rPr>
          <w:rFonts w:ascii="GHEA Grapalat" w:hAnsi="GHEA Grapalat"/>
          <w:b/>
          <w:bCs/>
          <w:sz w:val="24"/>
          <w:szCs w:val="24"/>
          <w:lang w:val="hy-AM"/>
        </w:rPr>
        <w:t xml:space="preserve">Հոդված </w:t>
      </w:r>
      <w:r w:rsidR="00BB35E4" w:rsidRPr="006E2334">
        <w:rPr>
          <w:rFonts w:ascii="GHEA Grapalat" w:hAnsi="GHEA Grapalat"/>
          <w:b/>
          <w:bCs/>
          <w:sz w:val="24"/>
          <w:szCs w:val="24"/>
          <w:lang w:val="hy-AM"/>
        </w:rPr>
        <w:t>8</w:t>
      </w:r>
      <w:r w:rsidRPr="006E2334">
        <w:rPr>
          <w:rFonts w:ascii="Cambria Math" w:hAnsi="Cambria Math" w:cs="Cambria Math"/>
          <w:b/>
          <w:bCs/>
          <w:sz w:val="24"/>
          <w:szCs w:val="24"/>
          <w:lang w:val="hy-AM"/>
        </w:rPr>
        <w:t>․</w:t>
      </w:r>
      <w:r w:rsidRPr="006E2334">
        <w:rPr>
          <w:rFonts w:ascii="GHEA Grapalat" w:hAnsi="GHEA Grapalat"/>
          <w:sz w:val="24"/>
          <w:szCs w:val="24"/>
          <w:lang w:val="hy-AM"/>
        </w:rPr>
        <w:t xml:space="preserve"> Սույն օրենքն ուժի մեջ է մտնում հրապարակման օրվան հաջորդող օրվանից և տարածվում է սույն օրենքն ուժի մեջ մտնելուց հետո սկսված մաքսային ստուգումների վրա</w:t>
      </w:r>
      <w:r w:rsidR="003101DD" w:rsidRPr="006E2334">
        <w:rPr>
          <w:rFonts w:ascii="GHEA Grapalat" w:hAnsi="GHEA Grapalat"/>
          <w:sz w:val="24"/>
          <w:szCs w:val="24"/>
          <w:lang w:val="hy-AM"/>
        </w:rPr>
        <w:t>, իսկ մինչև սույն օրենքն ուժի մեջ մտնելը սկ</w:t>
      </w:r>
      <w:r w:rsidR="00DC4248" w:rsidRPr="006E2334">
        <w:rPr>
          <w:rFonts w:ascii="GHEA Grapalat" w:hAnsi="GHEA Grapalat"/>
          <w:sz w:val="24"/>
          <w:szCs w:val="24"/>
          <w:lang w:val="hy-AM"/>
        </w:rPr>
        <w:t>ս</w:t>
      </w:r>
      <w:r w:rsidR="003101DD" w:rsidRPr="006E2334">
        <w:rPr>
          <w:rFonts w:ascii="GHEA Grapalat" w:hAnsi="GHEA Grapalat"/>
          <w:sz w:val="24"/>
          <w:szCs w:val="24"/>
          <w:lang w:val="hy-AM"/>
        </w:rPr>
        <w:t>ված ստուգումների գծով գործում են մինչև սույն օրենքն ուժի մեջ մտնելը գործող կարգավորումները:</w:t>
      </w:r>
    </w:p>
    <w:sectPr w:rsidR="00742667" w:rsidRPr="006E2334" w:rsidSect="00985A89">
      <w:pgSz w:w="12240" w:h="15840"/>
      <w:pgMar w:top="1440" w:right="810" w:bottom="1276" w:left="99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98186" w16cid:durableId="2A281B03"/>
  <w16cid:commentId w16cid:paraId="2F1AAD8C" w16cid:durableId="2A281B04"/>
  <w16cid:commentId w16cid:paraId="2D80B2B8" w16cid:durableId="2A281B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97B05"/>
    <w:multiLevelType w:val="hybridMultilevel"/>
    <w:tmpl w:val="9272858E"/>
    <w:lvl w:ilvl="0" w:tplc="BF269D16">
      <w:start w:val="1"/>
      <w:numFmt w:val="decimal"/>
      <w:lvlText w:val="%1."/>
      <w:lvlJc w:val="left"/>
      <w:pPr>
        <w:ind w:left="1095" w:hanging="360"/>
      </w:pPr>
      <w:rPr>
        <w:color w:val="auto"/>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12ED4B97"/>
    <w:multiLevelType w:val="hybridMultilevel"/>
    <w:tmpl w:val="A71ED828"/>
    <w:lvl w:ilvl="0" w:tplc="36D04F76">
      <w:start w:val="1"/>
      <w:numFmt w:val="decimal"/>
      <w:lvlText w:val="%1)"/>
      <w:lvlJc w:val="left"/>
      <w:pPr>
        <w:ind w:left="9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88A24E9"/>
    <w:multiLevelType w:val="hybridMultilevel"/>
    <w:tmpl w:val="1C1CD5FE"/>
    <w:lvl w:ilvl="0" w:tplc="3746052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CE0626B"/>
    <w:multiLevelType w:val="hybridMultilevel"/>
    <w:tmpl w:val="DF1E074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D2F5C3F"/>
    <w:multiLevelType w:val="hybridMultilevel"/>
    <w:tmpl w:val="4DBED0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47349F"/>
    <w:multiLevelType w:val="hybridMultilevel"/>
    <w:tmpl w:val="CD828CB4"/>
    <w:lvl w:ilvl="0" w:tplc="6B3C4332">
      <w:start w:val="1"/>
      <w:numFmt w:val="decimal"/>
      <w:lvlText w:val="%1."/>
      <w:lvlJc w:val="left"/>
      <w:pPr>
        <w:ind w:left="786" w:hanging="360"/>
      </w:pPr>
      <w:rPr>
        <w:rFonts w:ascii="GHEA Grapalat" w:hAnsi="GHEA Grapalat"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52B1180"/>
    <w:multiLevelType w:val="hybridMultilevel"/>
    <w:tmpl w:val="3E802B22"/>
    <w:lvl w:ilvl="0" w:tplc="3746052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8AD2C7B"/>
    <w:multiLevelType w:val="hybridMultilevel"/>
    <w:tmpl w:val="390C02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37532BE8"/>
    <w:multiLevelType w:val="hybridMultilevel"/>
    <w:tmpl w:val="2CCE6AFA"/>
    <w:lvl w:ilvl="0" w:tplc="53788DFC">
      <w:start w:val="1"/>
      <w:numFmt w:val="decimal"/>
      <w:lvlText w:val="%1."/>
      <w:lvlJc w:val="left"/>
      <w:pPr>
        <w:ind w:left="786" w:hanging="360"/>
      </w:pPr>
      <w:rPr>
        <w:rFonts w:ascii="GHEA Grapalat" w:hAnsi="GHEA Grapalat"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828279F"/>
    <w:multiLevelType w:val="hybridMultilevel"/>
    <w:tmpl w:val="A0EE71B2"/>
    <w:lvl w:ilvl="0" w:tplc="5C687D5C">
      <w:start w:val="1"/>
      <w:numFmt w:val="decimal"/>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AE64410"/>
    <w:multiLevelType w:val="hybridMultilevel"/>
    <w:tmpl w:val="3E802B22"/>
    <w:lvl w:ilvl="0" w:tplc="3746052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BE74ACB"/>
    <w:multiLevelType w:val="hybridMultilevel"/>
    <w:tmpl w:val="14DEEF78"/>
    <w:lvl w:ilvl="0" w:tplc="D9A2A608">
      <w:start w:val="1"/>
      <w:numFmt w:val="decimal"/>
      <w:lvlText w:val="%1)"/>
      <w:lvlJc w:val="left"/>
      <w:pPr>
        <w:ind w:left="1530" w:hanging="360"/>
      </w:pPr>
    </w:lvl>
    <w:lvl w:ilvl="1" w:tplc="04090019">
      <w:start w:val="1"/>
      <w:numFmt w:val="lowerLetter"/>
      <w:lvlText w:val="%2."/>
      <w:lvlJc w:val="left"/>
      <w:pPr>
        <w:ind w:left="2344" w:hanging="360"/>
      </w:pPr>
    </w:lvl>
    <w:lvl w:ilvl="2" w:tplc="0409001B">
      <w:start w:val="1"/>
      <w:numFmt w:val="lowerRoman"/>
      <w:lvlText w:val="%3."/>
      <w:lvlJc w:val="right"/>
      <w:pPr>
        <w:ind w:left="3064" w:hanging="180"/>
      </w:pPr>
    </w:lvl>
    <w:lvl w:ilvl="3" w:tplc="0409000F">
      <w:start w:val="1"/>
      <w:numFmt w:val="decimal"/>
      <w:lvlText w:val="%4."/>
      <w:lvlJc w:val="left"/>
      <w:pPr>
        <w:ind w:left="3784" w:hanging="360"/>
      </w:pPr>
    </w:lvl>
    <w:lvl w:ilvl="4" w:tplc="04090019">
      <w:start w:val="1"/>
      <w:numFmt w:val="lowerLetter"/>
      <w:lvlText w:val="%5."/>
      <w:lvlJc w:val="left"/>
      <w:pPr>
        <w:ind w:left="4504" w:hanging="360"/>
      </w:pPr>
    </w:lvl>
    <w:lvl w:ilvl="5" w:tplc="0409001B">
      <w:start w:val="1"/>
      <w:numFmt w:val="lowerRoman"/>
      <w:lvlText w:val="%6."/>
      <w:lvlJc w:val="right"/>
      <w:pPr>
        <w:ind w:left="5224" w:hanging="180"/>
      </w:pPr>
    </w:lvl>
    <w:lvl w:ilvl="6" w:tplc="0409000F">
      <w:start w:val="1"/>
      <w:numFmt w:val="decimal"/>
      <w:lvlText w:val="%7."/>
      <w:lvlJc w:val="left"/>
      <w:pPr>
        <w:ind w:left="5944" w:hanging="360"/>
      </w:pPr>
    </w:lvl>
    <w:lvl w:ilvl="7" w:tplc="04090019">
      <w:start w:val="1"/>
      <w:numFmt w:val="lowerLetter"/>
      <w:lvlText w:val="%8."/>
      <w:lvlJc w:val="left"/>
      <w:pPr>
        <w:ind w:left="6664" w:hanging="360"/>
      </w:pPr>
    </w:lvl>
    <w:lvl w:ilvl="8" w:tplc="0409001B">
      <w:start w:val="1"/>
      <w:numFmt w:val="lowerRoman"/>
      <w:lvlText w:val="%9."/>
      <w:lvlJc w:val="right"/>
      <w:pPr>
        <w:ind w:left="7384" w:hanging="180"/>
      </w:pPr>
    </w:lvl>
  </w:abstractNum>
  <w:abstractNum w:abstractNumId="12">
    <w:nsid w:val="43C10B51"/>
    <w:multiLevelType w:val="hybridMultilevel"/>
    <w:tmpl w:val="A684AA42"/>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3">
    <w:nsid w:val="47AB3248"/>
    <w:multiLevelType w:val="hybridMultilevel"/>
    <w:tmpl w:val="0824932C"/>
    <w:lvl w:ilvl="0" w:tplc="A2F4F9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B74AF7"/>
    <w:multiLevelType w:val="hybridMultilevel"/>
    <w:tmpl w:val="72D4C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81CA2"/>
    <w:multiLevelType w:val="hybridMultilevel"/>
    <w:tmpl w:val="36C81720"/>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nsid w:val="593D52EE"/>
    <w:multiLevelType w:val="hybridMultilevel"/>
    <w:tmpl w:val="93440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820BEC"/>
    <w:multiLevelType w:val="hybridMultilevel"/>
    <w:tmpl w:val="1D7C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5F07E5"/>
    <w:multiLevelType w:val="hybridMultilevel"/>
    <w:tmpl w:val="F6221586"/>
    <w:lvl w:ilvl="0" w:tplc="0D1E90B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3130B4"/>
    <w:multiLevelType w:val="hybridMultilevel"/>
    <w:tmpl w:val="37A411E0"/>
    <w:lvl w:ilvl="0" w:tplc="37460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EE3191"/>
    <w:multiLevelType w:val="hybridMultilevel"/>
    <w:tmpl w:val="68F62C52"/>
    <w:lvl w:ilvl="0" w:tplc="36D04F76">
      <w:start w:val="1"/>
      <w:numFmt w:val="decimal"/>
      <w:lvlText w:val="%1)"/>
      <w:lvlJc w:val="left"/>
      <w:pPr>
        <w:ind w:left="9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0"/>
  </w:num>
  <w:num w:numId="2">
    <w:abstractNumId w:val="20"/>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5"/>
  </w:num>
  <w:num w:numId="8">
    <w:abstractNumId w:val="7"/>
  </w:num>
  <w:num w:numId="9">
    <w:abstractNumId w:val="9"/>
  </w:num>
  <w:num w:numId="10">
    <w:abstractNumId w:val="12"/>
  </w:num>
  <w:num w:numId="11">
    <w:abstractNumId w:val="13"/>
  </w:num>
  <w:num w:numId="12">
    <w:abstractNumId w:val="1"/>
  </w:num>
  <w:num w:numId="13">
    <w:abstractNumId w:val="19"/>
  </w:num>
  <w:num w:numId="14">
    <w:abstractNumId w:val="6"/>
  </w:num>
  <w:num w:numId="15">
    <w:abstractNumId w:val="2"/>
  </w:num>
  <w:num w:numId="16">
    <w:abstractNumId w:val="16"/>
  </w:num>
  <w:num w:numId="17">
    <w:abstractNumId w:val="17"/>
  </w:num>
  <w:num w:numId="18">
    <w:abstractNumId w:val="15"/>
  </w:num>
  <w:num w:numId="19">
    <w:abstractNumId w:val="14"/>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54"/>
    <w:rsid w:val="00005648"/>
    <w:rsid w:val="00014105"/>
    <w:rsid w:val="00023CB5"/>
    <w:rsid w:val="000251A9"/>
    <w:rsid w:val="000428CC"/>
    <w:rsid w:val="00056CC1"/>
    <w:rsid w:val="000664A2"/>
    <w:rsid w:val="00066A6D"/>
    <w:rsid w:val="00071A4A"/>
    <w:rsid w:val="00084F79"/>
    <w:rsid w:val="00093724"/>
    <w:rsid w:val="00097BF2"/>
    <w:rsid w:val="000B3973"/>
    <w:rsid w:val="000B6E1A"/>
    <w:rsid w:val="000B7D1E"/>
    <w:rsid w:val="000E40FF"/>
    <w:rsid w:val="000F2198"/>
    <w:rsid w:val="000F48F9"/>
    <w:rsid w:val="000F670A"/>
    <w:rsid w:val="00126765"/>
    <w:rsid w:val="0012677F"/>
    <w:rsid w:val="00133901"/>
    <w:rsid w:val="00137ACE"/>
    <w:rsid w:val="00145499"/>
    <w:rsid w:val="00156D90"/>
    <w:rsid w:val="00164F03"/>
    <w:rsid w:val="00181CB7"/>
    <w:rsid w:val="00187ADB"/>
    <w:rsid w:val="001948ED"/>
    <w:rsid w:val="001A16C9"/>
    <w:rsid w:val="001B0B0A"/>
    <w:rsid w:val="001B30A9"/>
    <w:rsid w:val="001C2111"/>
    <w:rsid w:val="001C6746"/>
    <w:rsid w:val="001E713C"/>
    <w:rsid w:val="001F2F24"/>
    <w:rsid w:val="001F525F"/>
    <w:rsid w:val="0020196D"/>
    <w:rsid w:val="00211BF5"/>
    <w:rsid w:val="00232CCA"/>
    <w:rsid w:val="0026081B"/>
    <w:rsid w:val="00267C26"/>
    <w:rsid w:val="00267FFD"/>
    <w:rsid w:val="002760C9"/>
    <w:rsid w:val="002908DA"/>
    <w:rsid w:val="002972E6"/>
    <w:rsid w:val="002B5F6C"/>
    <w:rsid w:val="002C19A4"/>
    <w:rsid w:val="002C5ACE"/>
    <w:rsid w:val="002E3261"/>
    <w:rsid w:val="002F0F9A"/>
    <w:rsid w:val="002F36C1"/>
    <w:rsid w:val="00305B31"/>
    <w:rsid w:val="00306E7A"/>
    <w:rsid w:val="003101DD"/>
    <w:rsid w:val="00330407"/>
    <w:rsid w:val="00335EA1"/>
    <w:rsid w:val="0034438B"/>
    <w:rsid w:val="00352356"/>
    <w:rsid w:val="00354680"/>
    <w:rsid w:val="003553EB"/>
    <w:rsid w:val="0036061A"/>
    <w:rsid w:val="00365B93"/>
    <w:rsid w:val="0039076E"/>
    <w:rsid w:val="003A2EC5"/>
    <w:rsid w:val="003B2025"/>
    <w:rsid w:val="003B2BFC"/>
    <w:rsid w:val="003C16E6"/>
    <w:rsid w:val="003C6988"/>
    <w:rsid w:val="003C6D97"/>
    <w:rsid w:val="003D0875"/>
    <w:rsid w:val="003D1DF9"/>
    <w:rsid w:val="003D2A19"/>
    <w:rsid w:val="003D3780"/>
    <w:rsid w:val="003F22A5"/>
    <w:rsid w:val="003F405F"/>
    <w:rsid w:val="004121DA"/>
    <w:rsid w:val="00415230"/>
    <w:rsid w:val="00415464"/>
    <w:rsid w:val="00425109"/>
    <w:rsid w:val="0042564D"/>
    <w:rsid w:val="00426305"/>
    <w:rsid w:val="004264ED"/>
    <w:rsid w:val="00434D69"/>
    <w:rsid w:val="00443F03"/>
    <w:rsid w:val="004615A3"/>
    <w:rsid w:val="004637EB"/>
    <w:rsid w:val="00472EBB"/>
    <w:rsid w:val="00473C35"/>
    <w:rsid w:val="00476BF4"/>
    <w:rsid w:val="00482E28"/>
    <w:rsid w:val="004A4290"/>
    <w:rsid w:val="004B05FF"/>
    <w:rsid w:val="004B5B0E"/>
    <w:rsid w:val="004C30E5"/>
    <w:rsid w:val="004D3ABB"/>
    <w:rsid w:val="004D5854"/>
    <w:rsid w:val="004D797B"/>
    <w:rsid w:val="004F5CBE"/>
    <w:rsid w:val="004F75E9"/>
    <w:rsid w:val="00526951"/>
    <w:rsid w:val="00533497"/>
    <w:rsid w:val="005423ED"/>
    <w:rsid w:val="005426B8"/>
    <w:rsid w:val="00544289"/>
    <w:rsid w:val="00560C84"/>
    <w:rsid w:val="005619DE"/>
    <w:rsid w:val="005645D5"/>
    <w:rsid w:val="005701CF"/>
    <w:rsid w:val="00570FE4"/>
    <w:rsid w:val="00574B11"/>
    <w:rsid w:val="00590013"/>
    <w:rsid w:val="00594E29"/>
    <w:rsid w:val="005A131D"/>
    <w:rsid w:val="005B37E2"/>
    <w:rsid w:val="005B4A3F"/>
    <w:rsid w:val="005C1AF4"/>
    <w:rsid w:val="005C5DA7"/>
    <w:rsid w:val="005C60D4"/>
    <w:rsid w:val="005D415C"/>
    <w:rsid w:val="005D7408"/>
    <w:rsid w:val="005F5282"/>
    <w:rsid w:val="00630953"/>
    <w:rsid w:val="00645086"/>
    <w:rsid w:val="00651618"/>
    <w:rsid w:val="00656405"/>
    <w:rsid w:val="00657203"/>
    <w:rsid w:val="00661D91"/>
    <w:rsid w:val="00686BC6"/>
    <w:rsid w:val="00690E17"/>
    <w:rsid w:val="00691628"/>
    <w:rsid w:val="00691B5F"/>
    <w:rsid w:val="006966CC"/>
    <w:rsid w:val="006967FB"/>
    <w:rsid w:val="00697CC7"/>
    <w:rsid w:val="006A77A3"/>
    <w:rsid w:val="006B2A80"/>
    <w:rsid w:val="006B7BE5"/>
    <w:rsid w:val="006C5A40"/>
    <w:rsid w:val="006E2334"/>
    <w:rsid w:val="006F5491"/>
    <w:rsid w:val="006F6069"/>
    <w:rsid w:val="00700718"/>
    <w:rsid w:val="00703853"/>
    <w:rsid w:val="00707E4A"/>
    <w:rsid w:val="007152AB"/>
    <w:rsid w:val="00721ACC"/>
    <w:rsid w:val="007276DE"/>
    <w:rsid w:val="007364DE"/>
    <w:rsid w:val="00742667"/>
    <w:rsid w:val="00744652"/>
    <w:rsid w:val="007672F2"/>
    <w:rsid w:val="0077661C"/>
    <w:rsid w:val="00780029"/>
    <w:rsid w:val="00780CE7"/>
    <w:rsid w:val="007913A5"/>
    <w:rsid w:val="00793092"/>
    <w:rsid w:val="00794463"/>
    <w:rsid w:val="007A5391"/>
    <w:rsid w:val="007B6820"/>
    <w:rsid w:val="007D3416"/>
    <w:rsid w:val="007D5463"/>
    <w:rsid w:val="007D5C22"/>
    <w:rsid w:val="007E364D"/>
    <w:rsid w:val="007F3EFA"/>
    <w:rsid w:val="00801CCC"/>
    <w:rsid w:val="00804726"/>
    <w:rsid w:val="0081021E"/>
    <w:rsid w:val="00810EDE"/>
    <w:rsid w:val="0081329A"/>
    <w:rsid w:val="00813A26"/>
    <w:rsid w:val="00821895"/>
    <w:rsid w:val="008249CB"/>
    <w:rsid w:val="00832785"/>
    <w:rsid w:val="00833B1A"/>
    <w:rsid w:val="008540E3"/>
    <w:rsid w:val="008545B7"/>
    <w:rsid w:val="00871741"/>
    <w:rsid w:val="008A6966"/>
    <w:rsid w:val="008C13E4"/>
    <w:rsid w:val="008C381B"/>
    <w:rsid w:val="008D5A8D"/>
    <w:rsid w:val="008D746B"/>
    <w:rsid w:val="008E00F3"/>
    <w:rsid w:val="008F31B8"/>
    <w:rsid w:val="008F47CA"/>
    <w:rsid w:val="00911A56"/>
    <w:rsid w:val="00916B04"/>
    <w:rsid w:val="0092008A"/>
    <w:rsid w:val="0093261F"/>
    <w:rsid w:val="00947A52"/>
    <w:rsid w:val="009749BF"/>
    <w:rsid w:val="0098175F"/>
    <w:rsid w:val="00985A89"/>
    <w:rsid w:val="0099052E"/>
    <w:rsid w:val="00991396"/>
    <w:rsid w:val="009B5C97"/>
    <w:rsid w:val="009E28CE"/>
    <w:rsid w:val="009E721C"/>
    <w:rsid w:val="009F6965"/>
    <w:rsid w:val="00A01EEB"/>
    <w:rsid w:val="00A0608C"/>
    <w:rsid w:val="00A21ACC"/>
    <w:rsid w:val="00A26D18"/>
    <w:rsid w:val="00A41AC5"/>
    <w:rsid w:val="00A56335"/>
    <w:rsid w:val="00A71F44"/>
    <w:rsid w:val="00A76D9E"/>
    <w:rsid w:val="00AA139C"/>
    <w:rsid w:val="00AA47D7"/>
    <w:rsid w:val="00AC00D6"/>
    <w:rsid w:val="00AC08B2"/>
    <w:rsid w:val="00AC0E8D"/>
    <w:rsid w:val="00AD0D5C"/>
    <w:rsid w:val="00AD5AD6"/>
    <w:rsid w:val="00AE1F9A"/>
    <w:rsid w:val="00AE3F7F"/>
    <w:rsid w:val="00B00820"/>
    <w:rsid w:val="00B027F2"/>
    <w:rsid w:val="00B116F1"/>
    <w:rsid w:val="00B119A6"/>
    <w:rsid w:val="00B138B9"/>
    <w:rsid w:val="00B15886"/>
    <w:rsid w:val="00B21128"/>
    <w:rsid w:val="00B560CF"/>
    <w:rsid w:val="00B675E9"/>
    <w:rsid w:val="00B75BDC"/>
    <w:rsid w:val="00B77993"/>
    <w:rsid w:val="00B90F88"/>
    <w:rsid w:val="00B95EEE"/>
    <w:rsid w:val="00B9722A"/>
    <w:rsid w:val="00BA0DEE"/>
    <w:rsid w:val="00BB35E4"/>
    <w:rsid w:val="00BB663B"/>
    <w:rsid w:val="00BB6B85"/>
    <w:rsid w:val="00BC0B73"/>
    <w:rsid w:val="00BD327E"/>
    <w:rsid w:val="00BE1BE1"/>
    <w:rsid w:val="00BE1D0F"/>
    <w:rsid w:val="00BF740C"/>
    <w:rsid w:val="00C01A60"/>
    <w:rsid w:val="00C0665B"/>
    <w:rsid w:val="00C20DBE"/>
    <w:rsid w:val="00C27701"/>
    <w:rsid w:val="00C33CD4"/>
    <w:rsid w:val="00C343D7"/>
    <w:rsid w:val="00C35FC9"/>
    <w:rsid w:val="00C42C6A"/>
    <w:rsid w:val="00C637AB"/>
    <w:rsid w:val="00C63C20"/>
    <w:rsid w:val="00C70DE9"/>
    <w:rsid w:val="00C82646"/>
    <w:rsid w:val="00C86C44"/>
    <w:rsid w:val="00C96AAF"/>
    <w:rsid w:val="00CA060B"/>
    <w:rsid w:val="00CA5565"/>
    <w:rsid w:val="00CB348D"/>
    <w:rsid w:val="00CD34AA"/>
    <w:rsid w:val="00CE198A"/>
    <w:rsid w:val="00CE5CB9"/>
    <w:rsid w:val="00CE7198"/>
    <w:rsid w:val="00D04C00"/>
    <w:rsid w:val="00D1298F"/>
    <w:rsid w:val="00D13F29"/>
    <w:rsid w:val="00D14177"/>
    <w:rsid w:val="00D3288D"/>
    <w:rsid w:val="00D33BBC"/>
    <w:rsid w:val="00D40128"/>
    <w:rsid w:val="00D40A89"/>
    <w:rsid w:val="00D43B87"/>
    <w:rsid w:val="00D547ED"/>
    <w:rsid w:val="00D55C8E"/>
    <w:rsid w:val="00D9421E"/>
    <w:rsid w:val="00D95715"/>
    <w:rsid w:val="00DC4248"/>
    <w:rsid w:val="00DD7B58"/>
    <w:rsid w:val="00DE146E"/>
    <w:rsid w:val="00DE2692"/>
    <w:rsid w:val="00DF1BBC"/>
    <w:rsid w:val="00DF5940"/>
    <w:rsid w:val="00E0062B"/>
    <w:rsid w:val="00E047C7"/>
    <w:rsid w:val="00E13DA5"/>
    <w:rsid w:val="00E151FB"/>
    <w:rsid w:val="00E2009E"/>
    <w:rsid w:val="00E203E5"/>
    <w:rsid w:val="00E21157"/>
    <w:rsid w:val="00E31440"/>
    <w:rsid w:val="00E5279A"/>
    <w:rsid w:val="00E54679"/>
    <w:rsid w:val="00E721DC"/>
    <w:rsid w:val="00E90A44"/>
    <w:rsid w:val="00E92800"/>
    <w:rsid w:val="00E94656"/>
    <w:rsid w:val="00E9492B"/>
    <w:rsid w:val="00E97354"/>
    <w:rsid w:val="00EA0118"/>
    <w:rsid w:val="00EA7415"/>
    <w:rsid w:val="00EA7604"/>
    <w:rsid w:val="00EB193E"/>
    <w:rsid w:val="00EC6B4F"/>
    <w:rsid w:val="00ED3A8E"/>
    <w:rsid w:val="00ED441B"/>
    <w:rsid w:val="00EE3003"/>
    <w:rsid w:val="00EF2CA0"/>
    <w:rsid w:val="00F12C13"/>
    <w:rsid w:val="00F1429D"/>
    <w:rsid w:val="00F26321"/>
    <w:rsid w:val="00F30E74"/>
    <w:rsid w:val="00F464CB"/>
    <w:rsid w:val="00F57E5E"/>
    <w:rsid w:val="00F66BEE"/>
    <w:rsid w:val="00F7056A"/>
    <w:rsid w:val="00F730EE"/>
    <w:rsid w:val="00FB08D6"/>
    <w:rsid w:val="00FB2FD5"/>
    <w:rsid w:val="00FB7248"/>
    <w:rsid w:val="00FC0642"/>
    <w:rsid w:val="00FD173D"/>
    <w:rsid w:val="00FE1523"/>
    <w:rsid w:val="00FF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EBEF"/>
  <w15:chartTrackingRefBased/>
  <w15:docId w15:val="{EB5E530A-59F9-4000-8CA8-B5B72A51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2667"/>
    <w:rPr>
      <w:sz w:val="16"/>
      <w:szCs w:val="16"/>
    </w:rPr>
  </w:style>
  <w:style w:type="paragraph" w:styleId="CommentText">
    <w:name w:val="annotation text"/>
    <w:basedOn w:val="Normal"/>
    <w:link w:val="CommentTextChar"/>
    <w:uiPriority w:val="99"/>
    <w:unhideWhenUsed/>
    <w:rsid w:val="00742667"/>
    <w:pPr>
      <w:spacing w:line="240" w:lineRule="auto"/>
    </w:pPr>
    <w:rPr>
      <w:sz w:val="20"/>
      <w:szCs w:val="20"/>
    </w:rPr>
  </w:style>
  <w:style w:type="character" w:customStyle="1" w:styleId="CommentTextChar">
    <w:name w:val="Comment Text Char"/>
    <w:basedOn w:val="DefaultParagraphFont"/>
    <w:link w:val="CommentText"/>
    <w:uiPriority w:val="99"/>
    <w:rsid w:val="00742667"/>
    <w:rPr>
      <w:sz w:val="20"/>
      <w:szCs w:val="20"/>
    </w:rPr>
  </w:style>
  <w:style w:type="paragraph" w:styleId="BalloonText">
    <w:name w:val="Balloon Text"/>
    <w:basedOn w:val="Normal"/>
    <w:link w:val="BalloonTextChar"/>
    <w:uiPriority w:val="99"/>
    <w:semiHidden/>
    <w:unhideWhenUsed/>
    <w:rsid w:val="00742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67"/>
    <w:rPr>
      <w:rFonts w:ascii="Segoe UI" w:hAnsi="Segoe UI" w:cs="Segoe UI"/>
      <w:sz w:val="18"/>
      <w:szCs w:val="18"/>
    </w:rPr>
  </w:style>
  <w:style w:type="paragraph" w:styleId="ListParagraph">
    <w:name w:val="List Paragraph"/>
    <w:basedOn w:val="Normal"/>
    <w:uiPriority w:val="34"/>
    <w:qFormat/>
    <w:rsid w:val="00E203E5"/>
    <w:pPr>
      <w:ind w:left="720"/>
      <w:contextualSpacing/>
    </w:pPr>
  </w:style>
  <w:style w:type="paragraph" w:styleId="NormalWeb">
    <w:name w:val="Normal (Web)"/>
    <w:basedOn w:val="Normal"/>
    <w:uiPriority w:val="99"/>
    <w:unhideWhenUsed/>
    <w:rsid w:val="00211B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23724">
      <w:bodyDiv w:val="1"/>
      <w:marLeft w:val="0"/>
      <w:marRight w:val="0"/>
      <w:marTop w:val="0"/>
      <w:marBottom w:val="0"/>
      <w:divBdr>
        <w:top w:val="none" w:sz="0" w:space="0" w:color="auto"/>
        <w:left w:val="none" w:sz="0" w:space="0" w:color="auto"/>
        <w:bottom w:val="none" w:sz="0" w:space="0" w:color="auto"/>
        <w:right w:val="none" w:sz="0" w:space="0" w:color="auto"/>
      </w:divBdr>
    </w:div>
    <w:div w:id="789134164">
      <w:bodyDiv w:val="1"/>
      <w:marLeft w:val="0"/>
      <w:marRight w:val="0"/>
      <w:marTop w:val="0"/>
      <w:marBottom w:val="0"/>
      <w:divBdr>
        <w:top w:val="none" w:sz="0" w:space="0" w:color="auto"/>
        <w:left w:val="none" w:sz="0" w:space="0" w:color="auto"/>
        <w:bottom w:val="none" w:sz="0" w:space="0" w:color="auto"/>
        <w:right w:val="none" w:sz="0" w:space="0" w:color="auto"/>
      </w:divBdr>
    </w:div>
    <w:div w:id="1382367548">
      <w:bodyDiv w:val="1"/>
      <w:marLeft w:val="0"/>
      <w:marRight w:val="0"/>
      <w:marTop w:val="0"/>
      <w:marBottom w:val="0"/>
      <w:divBdr>
        <w:top w:val="none" w:sz="0" w:space="0" w:color="auto"/>
        <w:left w:val="none" w:sz="0" w:space="0" w:color="auto"/>
        <w:bottom w:val="none" w:sz="0" w:space="0" w:color="auto"/>
        <w:right w:val="none" w:sz="0" w:space="0" w:color="auto"/>
      </w:divBdr>
    </w:div>
    <w:div w:id="174517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9E0B-B8A0-4241-B887-D239A6BE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15552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Tamazyan</dc:creator>
  <cp:keywords/>
  <dc:description/>
  <cp:lastModifiedBy>Senik Nersisyan V.</cp:lastModifiedBy>
  <cp:revision>2</cp:revision>
  <dcterms:created xsi:type="dcterms:W3CDTF">2024-10-25T13:37:00Z</dcterms:created>
  <dcterms:modified xsi:type="dcterms:W3CDTF">2024-10-25T13:37:00Z</dcterms:modified>
</cp:coreProperties>
</file>