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E" w:rsidRPr="00654C98" w:rsidRDefault="0049319E">
      <w:pPr>
        <w:rPr>
          <w:lang w:val="hy-AM"/>
        </w:rPr>
      </w:pPr>
    </w:p>
    <w:p w:rsidR="0049319E" w:rsidRPr="00654C98" w:rsidRDefault="0049319E">
      <w:pPr>
        <w:rPr>
          <w:rFonts w:ascii="GHEA Grapalat" w:hAnsi="GHEA Grapalat"/>
          <w:sz w:val="24"/>
          <w:szCs w:val="24"/>
          <w:lang w:val="hy-AM"/>
        </w:rPr>
      </w:pPr>
    </w:p>
    <w:p w:rsidR="0049319E" w:rsidRPr="00654C98" w:rsidRDefault="0049319E" w:rsidP="004439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49319E" w:rsidRPr="00654C98" w:rsidRDefault="0049319E" w:rsidP="004439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:rsidR="0049319E" w:rsidRPr="00654C98" w:rsidRDefault="0049319E">
      <w:pPr>
        <w:rPr>
          <w:rFonts w:ascii="GHEA Grapalat" w:hAnsi="GHEA Grapalat"/>
          <w:b/>
          <w:sz w:val="24"/>
          <w:szCs w:val="24"/>
          <w:lang w:val="hy-AM"/>
        </w:rPr>
      </w:pPr>
    </w:p>
    <w:p w:rsidR="0049319E" w:rsidRPr="00654C98" w:rsidRDefault="0049319E" w:rsidP="004439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«....» «.........» 2024 թվականի N …….-Ն</w:t>
      </w:r>
    </w:p>
    <w:p w:rsidR="0049319E" w:rsidRPr="00654C98" w:rsidRDefault="0049319E">
      <w:pPr>
        <w:rPr>
          <w:rFonts w:ascii="GHEA Grapalat" w:hAnsi="GHEA Grapalat"/>
          <w:sz w:val="24"/>
          <w:szCs w:val="24"/>
          <w:lang w:val="hy-AM"/>
        </w:rPr>
      </w:pPr>
    </w:p>
    <w:p w:rsidR="0049319E" w:rsidRPr="00654C98" w:rsidRDefault="00F47505" w:rsidP="00F4750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ՀԱԿԱԿՈՌՈՒՊՑԻՈՆ ԿՈՄԻՏԵԻՆ ՍՊԱՍԱՐԿՈՂ ԳՈՐԾԱՌՆԱԿԱՆ ԵՎ ՀԱՏՈՒԿ ՆՇԱՆԱԿՈՒԹՅԱՆ ԱՎՏՈՄԵՔԵՆԱՆԵՐԻ ՍԱՀՄԱՆԱՔԱՆԱԿԸ ՀԱՍՏԱՏԵԼՈՒ ՄԱՍԻՆ</w:t>
      </w:r>
    </w:p>
    <w:p w:rsidR="00F47505" w:rsidRPr="00654C98" w:rsidRDefault="00F47505" w:rsidP="00F4750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47505" w:rsidRPr="00654C98" w:rsidRDefault="00443916" w:rsidP="009C30E4">
      <w:pPr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Հիմք ընդունելով «Հ</w:t>
      </w:r>
      <w:r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անրային իշխանության մարմինների (բացառությամբ տեղական ինքնակառավարման մարմինների) և պետական ոչ առևտրային կազմակերպությունների պաշտոնատար անձանց ծառայողական և այդ մարմիններին սպասարկող ավտոմեքենաների հատկացման ու շահագործման, պետական պաշտոն կամ պետական ծառայության պաշտոն զբաղեցնող անձանց տրանսպորտային ծախսերի փոխհատուցման կարգը, առանձին մարմիններին հատկացվող ծառայողական </w:t>
      </w:r>
      <w:r w:rsidR="00187313"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սպասարկող ավտոմեքենաների սահմանաքանակները, ավտոմեքենաների վառելիքի, յուղերի ու քսուքների ծախսի, ավտոդողերի վազքի, կուտակչային մարտկոցների ծառայության ժամկետների նորմաները, պաշտոնատար անձանց ծառայողական </w:t>
      </w:r>
      <w:r w:rsidR="00187313"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այդ մարմիններին սպասարկելու նպատակով ձեռք բերվող ավտոմեքենաների առանձին չափորոշիչները հաստատելու մասին</w:t>
      </w:r>
      <w:r w:rsidR="00187313" w:rsidRPr="00654C9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» ՀՀ կառավարության 2023 թվականի սեպտեմբերի 28-ի N 1666-Ն որոշման 5-րդ կետի պահանջները՝ Հայաստանի Հանրապետության կառավարությունը ո ր ո շ ու մ է.</w:t>
      </w:r>
    </w:p>
    <w:p w:rsidR="00187313" w:rsidRPr="00654C98" w:rsidRDefault="00187313" w:rsidP="00537353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9C30E4" w:rsidRPr="00654C98">
        <w:rPr>
          <w:rFonts w:ascii="GHEA Grapalat" w:hAnsi="GHEA Grapalat"/>
          <w:sz w:val="24"/>
          <w:szCs w:val="24"/>
          <w:lang w:val="hy-AM"/>
        </w:rPr>
        <w:t>Հայաստանի Հանրապետության հակակոռուպցիոն կոմիտեի</w:t>
      </w:r>
      <w:r w:rsidR="00380A63" w:rsidRPr="00654C98">
        <w:rPr>
          <w:rFonts w:ascii="GHEA Grapalat" w:hAnsi="GHEA Grapalat"/>
          <w:sz w:val="24"/>
          <w:szCs w:val="24"/>
          <w:lang w:val="hy-AM"/>
        </w:rPr>
        <w:t xml:space="preserve">ն (այսուհետ՝ </w:t>
      </w:r>
      <w:r w:rsidR="00D92270" w:rsidRPr="00654C98">
        <w:rPr>
          <w:rFonts w:ascii="GHEA Grapalat" w:hAnsi="GHEA Grapalat"/>
          <w:sz w:val="24"/>
          <w:szCs w:val="24"/>
          <w:lang w:val="hy-AM"/>
        </w:rPr>
        <w:t>Կոմիտե</w:t>
      </w:r>
      <w:r w:rsidR="00380A63" w:rsidRPr="00654C98">
        <w:rPr>
          <w:rFonts w:ascii="GHEA Grapalat" w:hAnsi="GHEA Grapalat"/>
          <w:sz w:val="24"/>
          <w:szCs w:val="24"/>
          <w:lang w:val="hy-AM"/>
        </w:rPr>
        <w:t>)</w:t>
      </w:r>
      <w:r w:rsidR="009C30E4" w:rsidRPr="00654C98">
        <w:rPr>
          <w:rFonts w:ascii="GHEA Grapalat" w:hAnsi="GHEA Grapalat"/>
          <w:sz w:val="24"/>
          <w:szCs w:val="24"/>
          <w:lang w:val="hy-AM"/>
        </w:rPr>
        <w:t xml:space="preserve"> սպասարկող գործառնական և հատուկ նշանակության ավտոմեքենաների սահմանաքանակը՝ համաձայն հավելվածի:</w:t>
      </w:r>
    </w:p>
    <w:p w:rsidR="009C30E4" w:rsidRPr="00654C98" w:rsidRDefault="00380A63" w:rsidP="00537353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 w:rsidR="00D92270" w:rsidRPr="00654C98">
        <w:rPr>
          <w:rFonts w:ascii="GHEA Grapalat" w:hAnsi="GHEA Grapalat"/>
          <w:sz w:val="24"/>
          <w:szCs w:val="24"/>
          <w:lang w:val="hy-AM"/>
        </w:rPr>
        <w:t>Կոմիտեին սպասարկող գործառնական կամ հատուկ նշանակության ավտոմեքենաներ են համարվում այն ավտոմեքենաները, որոնք հագեցված են համապատասխան տեխնիկական միջոցներով</w:t>
      </w:r>
      <w:r w:rsidR="00DB39E3" w:rsidRPr="00654C98">
        <w:rPr>
          <w:rFonts w:ascii="GHEA Grapalat" w:hAnsi="GHEA Grapalat"/>
          <w:sz w:val="24"/>
          <w:szCs w:val="24"/>
          <w:lang w:val="hy-AM"/>
        </w:rPr>
        <w:t xml:space="preserve"> և ունեն հատուկ կահավորում կամ նշանակված են կոնկրետ խնդիրների լուծման համար:</w:t>
      </w:r>
      <w:r w:rsidR="00911422" w:rsidRPr="00654C98">
        <w:rPr>
          <w:rFonts w:ascii="GHEA Grapalat" w:hAnsi="GHEA Grapalat"/>
          <w:sz w:val="24"/>
          <w:szCs w:val="24"/>
          <w:lang w:val="hy-AM"/>
        </w:rPr>
        <w:t xml:space="preserve"> Դրանք ունեն հատուկ գունանշում՝ բացառությամբ օպերատիվ աշխատանքների համար նախատեսված ավտոմեքենաների:</w:t>
      </w:r>
    </w:p>
    <w:p w:rsidR="00911422" w:rsidRPr="00654C98" w:rsidRDefault="00B22DF4" w:rsidP="00537353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Սահմանել, որ</w:t>
      </w:r>
      <w:r w:rsidR="004E002B" w:rsidRPr="00654C9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տարածքային կառավարման և ենթակառուցվածքների նախարարության պետական գույքի կառավարման կոմիտեն</w:t>
      </w:r>
      <w:r w:rsidR="00737041" w:rsidRPr="00654C98">
        <w:rPr>
          <w:rFonts w:ascii="GHEA Grapalat" w:hAnsi="GHEA Grapalat"/>
          <w:sz w:val="24"/>
          <w:szCs w:val="24"/>
          <w:lang w:val="hy-AM"/>
        </w:rPr>
        <w:t xml:space="preserve"> (այսուհետ՝ Կառավարման կոմիտե)</w:t>
      </w:r>
      <w:r w:rsidR="00322254" w:rsidRPr="00654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E002B" w:rsidRPr="00654C98">
        <w:rPr>
          <w:rFonts w:ascii="GHEA Grapalat" w:hAnsi="GHEA Grapalat"/>
          <w:sz w:val="24"/>
          <w:szCs w:val="24"/>
          <w:lang w:val="hy-AM"/>
        </w:rPr>
        <w:t xml:space="preserve">սույն որոշման հավելվածով </w:t>
      </w:r>
      <w:r w:rsidR="008D59F2" w:rsidRPr="00654C98">
        <w:rPr>
          <w:rFonts w:ascii="GHEA Grapalat" w:hAnsi="GHEA Grapalat"/>
          <w:sz w:val="24"/>
          <w:szCs w:val="24"/>
          <w:lang w:val="hy-AM"/>
        </w:rPr>
        <w:t xml:space="preserve">հաստատված տեղեկատվության հիման վրա Հայաստանի </w:t>
      </w:r>
      <w:r w:rsidR="008D59F2" w:rsidRPr="00654C98">
        <w:rPr>
          <w:rFonts w:ascii="GHEA Grapalat" w:hAnsi="GHEA Grapalat"/>
          <w:sz w:val="24"/>
          <w:szCs w:val="24"/>
          <w:lang w:val="hy-AM"/>
        </w:rPr>
        <w:lastRenderedPageBreak/>
        <w:t>Հանրապետության կառավարության որոշմամբ իրականացնում է Կոմիտեին սպասարկող գործառնական կամ հատուկ նշանակության ավտոմեքենաների հատկացման և հաշվառման գործընթացը:</w:t>
      </w:r>
    </w:p>
    <w:p w:rsidR="00C00FFB" w:rsidRPr="00654C98" w:rsidRDefault="00C00FFB" w:rsidP="00C00FF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Սահմանել, որ</w:t>
      </w:r>
      <w:r w:rsidR="00367AFF" w:rsidRPr="00654C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4C98">
        <w:rPr>
          <w:rFonts w:ascii="GHEA Grapalat" w:hAnsi="GHEA Grapalat"/>
          <w:sz w:val="24"/>
          <w:szCs w:val="24"/>
          <w:lang w:val="hy-AM"/>
        </w:rPr>
        <w:t>Կոմիտեին սպասարկող գործառնական կամ հատուկ նշանակության ավտոմեքենաներ</w:t>
      </w:r>
      <w:r w:rsidR="00921E8A" w:rsidRPr="00654C98">
        <w:rPr>
          <w:rFonts w:ascii="GHEA Grapalat" w:hAnsi="GHEA Grapalat"/>
          <w:sz w:val="24"/>
          <w:szCs w:val="24"/>
          <w:lang w:val="hy-AM"/>
        </w:rPr>
        <w:t>ը</w:t>
      </w:r>
      <w:r w:rsidRPr="00654C98">
        <w:rPr>
          <w:rFonts w:ascii="GHEA Grapalat" w:hAnsi="GHEA Grapalat"/>
          <w:sz w:val="24"/>
          <w:szCs w:val="24"/>
          <w:lang w:val="hy-AM"/>
        </w:rPr>
        <w:t xml:space="preserve"> Կառավարման կոմիտեի կողմից հատկացվում են հանրային իշխանության մարմինների կողմից ավտոմեքենաների հասանելի սահմանաչափը գերազանցող ու Կառավարման կոմիտե հանձնված միջոցներից, իսկ անհրաժեշտ քանակի բացակայության դեպքում պակասը լրացվում է  նոր գնման գործընթաց </w:t>
      </w:r>
      <w:r w:rsidR="00B4447A" w:rsidRPr="00654C98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654C98">
        <w:rPr>
          <w:rFonts w:ascii="GHEA Grapalat" w:hAnsi="GHEA Grapalat"/>
          <w:sz w:val="24"/>
          <w:szCs w:val="24"/>
          <w:lang w:val="hy-AM"/>
        </w:rPr>
        <w:t xml:space="preserve"> միջոցով,</w:t>
      </w:r>
      <w:r w:rsidR="00B4447A" w:rsidRPr="00654C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4C98">
        <w:rPr>
          <w:rFonts w:ascii="GHEA Grapalat" w:hAnsi="GHEA Grapalat"/>
          <w:sz w:val="24"/>
          <w:szCs w:val="24"/>
          <w:lang w:val="hy-AM"/>
        </w:rPr>
        <w:t>որն</w:t>
      </w:r>
      <w:r w:rsidR="00B4447A" w:rsidRPr="00654C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4C98">
        <w:rPr>
          <w:rFonts w:ascii="GHEA Grapalat" w:hAnsi="GHEA Grapalat"/>
          <w:sz w:val="24"/>
          <w:szCs w:val="24"/>
          <w:lang w:val="hy-AM"/>
        </w:rPr>
        <w:t>իրականացնում է Կառավարման կոմիտեն</w:t>
      </w:r>
      <w:r w:rsidR="00B4447A" w:rsidRPr="00654C98">
        <w:rPr>
          <w:rFonts w:ascii="GHEA Grapalat" w:hAnsi="GHEA Grapalat"/>
          <w:sz w:val="24"/>
          <w:szCs w:val="24"/>
          <w:lang w:val="hy-AM"/>
        </w:rPr>
        <w:t>՝</w:t>
      </w:r>
      <w:r w:rsidRPr="00654C98">
        <w:rPr>
          <w:rFonts w:ascii="GHEA Grapalat" w:hAnsi="GHEA Grapalat"/>
          <w:sz w:val="24"/>
          <w:szCs w:val="24"/>
          <w:lang w:val="hy-AM"/>
        </w:rPr>
        <w:t xml:space="preserve"> ՀՀ կառավարության 2023 թվականի սեպտեմբերի 28-ի N</w:t>
      </w:r>
      <w:r w:rsidR="00B4447A" w:rsidRPr="00654C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4C98">
        <w:rPr>
          <w:rFonts w:ascii="GHEA Grapalat" w:hAnsi="GHEA Grapalat"/>
          <w:sz w:val="24"/>
          <w:szCs w:val="24"/>
          <w:lang w:val="hy-AM"/>
        </w:rPr>
        <w:t>1666-Ն որոշմամբ սահմանված դրույթներին համապատասխան:</w:t>
      </w:r>
    </w:p>
    <w:p w:rsidR="008D59F2" w:rsidRPr="00654C98" w:rsidRDefault="00E16C00" w:rsidP="00537353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</w:t>
      </w:r>
      <w:r w:rsidR="00722D9C" w:rsidRPr="00654C98">
        <w:rPr>
          <w:rFonts w:ascii="GHEA Grapalat" w:hAnsi="GHEA Grapalat"/>
          <w:sz w:val="24"/>
          <w:szCs w:val="24"/>
          <w:lang w:val="hy-AM"/>
        </w:rPr>
        <w:t>ը</w:t>
      </w:r>
      <w:r w:rsidRPr="00654C98">
        <w:rPr>
          <w:rFonts w:ascii="GHEA Grapalat" w:hAnsi="GHEA Grapalat"/>
          <w:sz w:val="24"/>
          <w:szCs w:val="24"/>
          <w:lang w:val="hy-AM"/>
        </w:rPr>
        <w:t>:</w:t>
      </w:r>
    </w:p>
    <w:p w:rsidR="00034FCA" w:rsidRPr="00654C98" w:rsidRDefault="00034FCA" w:rsidP="00034FC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07237" w:rsidRPr="00654C98" w:rsidRDefault="00307237" w:rsidP="00034FC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07237" w:rsidRPr="00654C98" w:rsidRDefault="00307237" w:rsidP="00034FC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83E8E" w:rsidRPr="00654C98" w:rsidRDefault="00883E8E" w:rsidP="00034FC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034FCA" w:rsidRPr="00654C98" w:rsidRDefault="00BC1EA3" w:rsidP="00034FCA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վ</w:t>
      </w:r>
      <w:r w:rsidR="00034FCA" w:rsidRPr="00654C98">
        <w:rPr>
          <w:rFonts w:ascii="GHEA Grapalat" w:hAnsi="GHEA Grapalat"/>
          <w:b/>
          <w:sz w:val="24"/>
          <w:szCs w:val="24"/>
          <w:lang w:val="hy-AM"/>
        </w:rPr>
        <w:t>արչապետ                                                                                     Ն. Փաշինյան</w:t>
      </w: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b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034FCA" w:rsidP="00034FCA">
      <w:pPr>
        <w:rPr>
          <w:rFonts w:ascii="GHEA Grapalat" w:hAnsi="GHEA Grapalat"/>
          <w:sz w:val="24"/>
          <w:szCs w:val="24"/>
          <w:lang w:val="hy-AM"/>
        </w:rPr>
      </w:pPr>
    </w:p>
    <w:p w:rsidR="00337606" w:rsidRPr="00654C98" w:rsidRDefault="00337606" w:rsidP="00034FCA">
      <w:pPr>
        <w:rPr>
          <w:rFonts w:ascii="GHEA Grapalat" w:hAnsi="GHEA Grapalat"/>
          <w:sz w:val="24"/>
          <w:szCs w:val="24"/>
          <w:lang w:val="hy-AM"/>
        </w:rPr>
      </w:pPr>
    </w:p>
    <w:p w:rsidR="00337606" w:rsidRPr="00654C98" w:rsidRDefault="00337606" w:rsidP="00034FCA">
      <w:pPr>
        <w:rPr>
          <w:rFonts w:ascii="GHEA Grapalat" w:hAnsi="GHEA Grapalat"/>
          <w:sz w:val="24"/>
          <w:szCs w:val="24"/>
          <w:lang w:val="hy-AM"/>
        </w:rPr>
      </w:pPr>
    </w:p>
    <w:p w:rsidR="00FA507D" w:rsidRPr="00654C98" w:rsidRDefault="00FA507D" w:rsidP="004044AB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034FCA" w:rsidRPr="00654C98" w:rsidRDefault="004044AB" w:rsidP="004044A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«Հավելված</w:t>
      </w:r>
    </w:p>
    <w:p w:rsidR="004044AB" w:rsidRPr="00654C98" w:rsidRDefault="004044AB" w:rsidP="004044A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ՀՀ կառավարության 2024 թվականի.....-ի</w:t>
      </w:r>
    </w:p>
    <w:p w:rsidR="004044AB" w:rsidRPr="00654C98" w:rsidRDefault="004044AB" w:rsidP="004044A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654C98">
        <w:rPr>
          <w:rFonts w:ascii="GHEA Grapalat" w:hAnsi="GHEA Grapalat"/>
          <w:sz w:val="24"/>
          <w:szCs w:val="24"/>
          <w:lang w:val="hy-AM"/>
        </w:rPr>
        <w:t>N ... -Ն որոշման</w:t>
      </w:r>
    </w:p>
    <w:p w:rsidR="004044AB" w:rsidRPr="00654C98" w:rsidRDefault="004044AB" w:rsidP="00034FCA">
      <w:pPr>
        <w:rPr>
          <w:rFonts w:ascii="GHEA Grapalat" w:hAnsi="GHEA Grapalat"/>
          <w:sz w:val="24"/>
          <w:szCs w:val="24"/>
          <w:lang w:val="hy-AM"/>
        </w:rPr>
      </w:pPr>
    </w:p>
    <w:p w:rsidR="004044AB" w:rsidRPr="00654C98" w:rsidRDefault="004044AB" w:rsidP="00034FCA">
      <w:pPr>
        <w:rPr>
          <w:rFonts w:ascii="GHEA Grapalat" w:hAnsi="GHEA Grapalat"/>
          <w:sz w:val="24"/>
          <w:szCs w:val="24"/>
          <w:lang w:val="hy-AM"/>
        </w:rPr>
      </w:pPr>
    </w:p>
    <w:p w:rsidR="004044AB" w:rsidRPr="00654C98" w:rsidRDefault="004044AB" w:rsidP="004044AB">
      <w:pPr>
        <w:rPr>
          <w:rFonts w:ascii="GHEA Grapalat" w:hAnsi="GHEA Grapalat"/>
          <w:sz w:val="24"/>
          <w:szCs w:val="24"/>
          <w:lang w:val="hy-AM"/>
        </w:rPr>
      </w:pPr>
    </w:p>
    <w:p w:rsidR="004044AB" w:rsidRPr="00654C98" w:rsidRDefault="004044AB" w:rsidP="00BB6FEF">
      <w:pPr>
        <w:tabs>
          <w:tab w:val="left" w:pos="247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Ս Ա Հ Մ Ա Ն Ա Ք Ա Ն Ա Կ</w:t>
      </w:r>
    </w:p>
    <w:p w:rsidR="00982B61" w:rsidRPr="00654C98" w:rsidRDefault="00982B61" w:rsidP="00BB6F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C98">
        <w:rPr>
          <w:rFonts w:ascii="GHEA Grapalat" w:hAnsi="GHEA Grapalat"/>
          <w:b/>
          <w:sz w:val="24"/>
          <w:szCs w:val="24"/>
          <w:lang w:val="hy-AM"/>
        </w:rPr>
        <w:t>ՀԱԿԱԿՈՌՈՒՊՑԻՈՆ ԿՈՄԻՏԵԻՆ ՍՊԱՍԱՐԿՈՂ ԳՈՐԾԱՌՆԱԿԱՆ ԵՎ ՀԱՏՈՒԿ ՆՇԱՆԱԿՈՒԹՅԱՆ ԱՎՏՈՄԵՔԵՆԱՆԵՐԻ</w:t>
      </w:r>
    </w:p>
    <w:p w:rsidR="00982B61" w:rsidRPr="00654C98" w:rsidRDefault="00982B61" w:rsidP="00982B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115"/>
        <w:gridCol w:w="3115"/>
        <w:gridCol w:w="3115"/>
      </w:tblGrid>
      <w:tr w:rsidR="00654C98" w:rsidRPr="00654C98" w:rsidTr="0066150E">
        <w:tc>
          <w:tcPr>
            <w:tcW w:w="3115" w:type="dxa"/>
          </w:tcPr>
          <w:p w:rsidR="0066150E" w:rsidRPr="00654C98" w:rsidRDefault="0066150E" w:rsidP="004044AB">
            <w:pPr>
              <w:tabs>
                <w:tab w:val="left" w:pos="2475"/>
              </w:tabs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54C98">
              <w:rPr>
                <w:rFonts w:ascii="GHEA Grapalat" w:hAnsi="GHEA Grapalat"/>
                <w:b/>
                <w:sz w:val="24"/>
                <w:szCs w:val="24"/>
                <w:lang w:val="en-US"/>
              </w:rPr>
              <w:t>NN</w:t>
            </w:r>
          </w:p>
          <w:p w:rsidR="0066150E" w:rsidRPr="00654C98" w:rsidRDefault="0066150E" w:rsidP="004044AB">
            <w:pPr>
              <w:tabs>
                <w:tab w:val="left" w:pos="24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ը/կ</w:t>
            </w:r>
          </w:p>
        </w:tc>
        <w:tc>
          <w:tcPr>
            <w:tcW w:w="3115" w:type="dxa"/>
          </w:tcPr>
          <w:p w:rsidR="0066150E" w:rsidRPr="00654C98" w:rsidRDefault="00BB6FEF" w:rsidP="00EB675E">
            <w:pPr>
              <w:tabs>
                <w:tab w:val="left" w:pos="247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Մարմնի անվանումը</w:t>
            </w:r>
          </w:p>
        </w:tc>
        <w:tc>
          <w:tcPr>
            <w:tcW w:w="3115" w:type="dxa"/>
          </w:tcPr>
          <w:p w:rsidR="0066150E" w:rsidRPr="00654C98" w:rsidRDefault="00BB6FEF" w:rsidP="00EB675E">
            <w:pPr>
              <w:tabs>
                <w:tab w:val="left" w:pos="247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Մարմնի ավտոմեքենաների սահմանաքանակը</w:t>
            </w:r>
          </w:p>
        </w:tc>
      </w:tr>
      <w:tr w:rsidR="0066150E" w:rsidRPr="00654C98" w:rsidTr="0066150E">
        <w:tc>
          <w:tcPr>
            <w:tcW w:w="3115" w:type="dxa"/>
          </w:tcPr>
          <w:p w:rsidR="0066150E" w:rsidRPr="00654C98" w:rsidRDefault="0066150E" w:rsidP="004044AB">
            <w:pPr>
              <w:tabs>
                <w:tab w:val="left" w:pos="24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E3BD7" w:rsidRPr="00654C9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115" w:type="dxa"/>
          </w:tcPr>
          <w:p w:rsidR="0066150E" w:rsidRPr="00654C98" w:rsidRDefault="00BB6FEF" w:rsidP="00BB6FEF">
            <w:pPr>
              <w:tabs>
                <w:tab w:val="left" w:pos="24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sz w:val="24"/>
                <w:szCs w:val="24"/>
                <w:lang w:val="hy-AM"/>
              </w:rPr>
              <w:t>ՀՀ հակակոռուպցիոն կոմիտե</w:t>
            </w:r>
          </w:p>
        </w:tc>
        <w:tc>
          <w:tcPr>
            <w:tcW w:w="3115" w:type="dxa"/>
          </w:tcPr>
          <w:p w:rsidR="0066150E" w:rsidRPr="00654C98" w:rsidRDefault="00BB6FEF" w:rsidP="00BB6FEF">
            <w:pPr>
              <w:tabs>
                <w:tab w:val="left" w:pos="24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C98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</w:tr>
    </w:tbl>
    <w:p w:rsidR="004044AB" w:rsidRPr="00654C98" w:rsidRDefault="004044AB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654C98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8724A" w:rsidRPr="00D915E1" w:rsidRDefault="00A8724A" w:rsidP="004044AB">
      <w:pPr>
        <w:tabs>
          <w:tab w:val="left" w:pos="2475"/>
        </w:tabs>
        <w:rPr>
          <w:rFonts w:ascii="GHEA Grapalat" w:hAnsi="GHEA Grapalat"/>
          <w:b/>
          <w:sz w:val="24"/>
          <w:szCs w:val="24"/>
          <w:lang w:val="en-US"/>
        </w:rPr>
      </w:pPr>
    </w:p>
    <w:sectPr w:rsidR="00A8724A" w:rsidRPr="00D915E1" w:rsidSect="003206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FE" w:rsidRDefault="00FD7BFE" w:rsidP="0049319E">
      <w:pPr>
        <w:spacing w:after="0" w:line="240" w:lineRule="auto"/>
      </w:pPr>
      <w:r>
        <w:separator/>
      </w:r>
    </w:p>
  </w:endnote>
  <w:endnote w:type="continuationSeparator" w:id="0">
    <w:p w:rsidR="00FD7BFE" w:rsidRDefault="00FD7BFE" w:rsidP="004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FE" w:rsidRDefault="00FD7BFE" w:rsidP="0049319E">
      <w:pPr>
        <w:spacing w:after="0" w:line="240" w:lineRule="auto"/>
      </w:pPr>
      <w:r>
        <w:separator/>
      </w:r>
    </w:p>
  </w:footnote>
  <w:footnote w:type="continuationSeparator" w:id="0">
    <w:p w:rsidR="00FD7BFE" w:rsidRDefault="00FD7BFE" w:rsidP="0049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9E" w:rsidRPr="0049319E" w:rsidRDefault="0049319E" w:rsidP="0049319E">
    <w:pPr>
      <w:pStyle w:val="Header"/>
      <w:jc w:val="right"/>
      <w:rPr>
        <w:rFonts w:ascii="GHEA Grapalat" w:hAnsi="GHEA Grapalat"/>
        <w:b/>
        <w:sz w:val="24"/>
        <w:szCs w:val="24"/>
        <w:lang w:val="hy-AM"/>
      </w:rPr>
    </w:pPr>
    <w:r w:rsidRPr="0049319E">
      <w:rPr>
        <w:rFonts w:ascii="GHEA Grapalat" w:hAnsi="GHEA Grapalat"/>
        <w:b/>
        <w:sz w:val="24"/>
        <w:szCs w:val="24"/>
        <w:lang w:val="hy-AM"/>
      </w:rPr>
      <w:t>Նախագիծ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39F"/>
    <w:multiLevelType w:val="hybridMultilevel"/>
    <w:tmpl w:val="4A74BB6C"/>
    <w:lvl w:ilvl="0" w:tplc="EEAA7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21B"/>
    <w:rsid w:val="0000029D"/>
    <w:rsid w:val="000067A6"/>
    <w:rsid w:val="00011C87"/>
    <w:rsid w:val="00017EA6"/>
    <w:rsid w:val="00034FCA"/>
    <w:rsid w:val="00053929"/>
    <w:rsid w:val="00056FEE"/>
    <w:rsid w:val="00057C76"/>
    <w:rsid w:val="0007421B"/>
    <w:rsid w:val="00082BDE"/>
    <w:rsid w:val="0009572B"/>
    <w:rsid w:val="000B549C"/>
    <w:rsid w:val="000F122D"/>
    <w:rsid w:val="00100030"/>
    <w:rsid w:val="001721F5"/>
    <w:rsid w:val="00180125"/>
    <w:rsid w:val="001863CF"/>
    <w:rsid w:val="00187313"/>
    <w:rsid w:val="001927BC"/>
    <w:rsid w:val="0019504D"/>
    <w:rsid w:val="001F1640"/>
    <w:rsid w:val="001F175C"/>
    <w:rsid w:val="00200A1A"/>
    <w:rsid w:val="00215E2F"/>
    <w:rsid w:val="00220C35"/>
    <w:rsid w:val="00243980"/>
    <w:rsid w:val="00245F8A"/>
    <w:rsid w:val="00252FFC"/>
    <w:rsid w:val="002775A7"/>
    <w:rsid w:val="00296A59"/>
    <w:rsid w:val="002B324B"/>
    <w:rsid w:val="002D51E1"/>
    <w:rsid w:val="002F1D17"/>
    <w:rsid w:val="002F79ED"/>
    <w:rsid w:val="00307237"/>
    <w:rsid w:val="003206DD"/>
    <w:rsid w:val="00322254"/>
    <w:rsid w:val="00337606"/>
    <w:rsid w:val="003562B5"/>
    <w:rsid w:val="00361DDF"/>
    <w:rsid w:val="00367AFF"/>
    <w:rsid w:val="00380A63"/>
    <w:rsid w:val="003B104E"/>
    <w:rsid w:val="003C5AD8"/>
    <w:rsid w:val="003D04F5"/>
    <w:rsid w:val="003F1136"/>
    <w:rsid w:val="00400DFE"/>
    <w:rsid w:val="004044AB"/>
    <w:rsid w:val="0040692F"/>
    <w:rsid w:val="004112D1"/>
    <w:rsid w:val="00411C27"/>
    <w:rsid w:val="00443916"/>
    <w:rsid w:val="00452433"/>
    <w:rsid w:val="004921CD"/>
    <w:rsid w:val="0049319E"/>
    <w:rsid w:val="004C3B4C"/>
    <w:rsid w:val="004C3BE7"/>
    <w:rsid w:val="004C41D4"/>
    <w:rsid w:val="004D12B5"/>
    <w:rsid w:val="004E002B"/>
    <w:rsid w:val="004F2477"/>
    <w:rsid w:val="00517326"/>
    <w:rsid w:val="0053560C"/>
    <w:rsid w:val="00537353"/>
    <w:rsid w:val="005422A9"/>
    <w:rsid w:val="00564DA0"/>
    <w:rsid w:val="005B1D92"/>
    <w:rsid w:val="005B333D"/>
    <w:rsid w:val="00605064"/>
    <w:rsid w:val="00650D72"/>
    <w:rsid w:val="00651A65"/>
    <w:rsid w:val="00654C98"/>
    <w:rsid w:val="006552BF"/>
    <w:rsid w:val="0066150E"/>
    <w:rsid w:val="00672B3A"/>
    <w:rsid w:val="006A3B61"/>
    <w:rsid w:val="006C4C5B"/>
    <w:rsid w:val="006D0276"/>
    <w:rsid w:val="006E441C"/>
    <w:rsid w:val="006E550D"/>
    <w:rsid w:val="006F06EF"/>
    <w:rsid w:val="007216CF"/>
    <w:rsid w:val="00721E07"/>
    <w:rsid w:val="00722D9C"/>
    <w:rsid w:val="0073333E"/>
    <w:rsid w:val="00737041"/>
    <w:rsid w:val="007511AC"/>
    <w:rsid w:val="00785A01"/>
    <w:rsid w:val="007948A1"/>
    <w:rsid w:val="007A0C94"/>
    <w:rsid w:val="007B41AF"/>
    <w:rsid w:val="007D64FF"/>
    <w:rsid w:val="007F5589"/>
    <w:rsid w:val="007F58ED"/>
    <w:rsid w:val="007F5AC3"/>
    <w:rsid w:val="00842116"/>
    <w:rsid w:val="0085321C"/>
    <w:rsid w:val="00860AB9"/>
    <w:rsid w:val="00883E8E"/>
    <w:rsid w:val="0089460D"/>
    <w:rsid w:val="008B028C"/>
    <w:rsid w:val="008B03BF"/>
    <w:rsid w:val="008B7A2F"/>
    <w:rsid w:val="008D59F2"/>
    <w:rsid w:val="00906772"/>
    <w:rsid w:val="00911422"/>
    <w:rsid w:val="00921E8A"/>
    <w:rsid w:val="00926A51"/>
    <w:rsid w:val="00951150"/>
    <w:rsid w:val="009662CF"/>
    <w:rsid w:val="00966872"/>
    <w:rsid w:val="00982B61"/>
    <w:rsid w:val="009B2F69"/>
    <w:rsid w:val="009C30E4"/>
    <w:rsid w:val="009E2705"/>
    <w:rsid w:val="009F153A"/>
    <w:rsid w:val="00A06C4F"/>
    <w:rsid w:val="00A06E52"/>
    <w:rsid w:val="00A33398"/>
    <w:rsid w:val="00A45D3F"/>
    <w:rsid w:val="00A56F04"/>
    <w:rsid w:val="00A8724A"/>
    <w:rsid w:val="00AA5825"/>
    <w:rsid w:val="00AD5F11"/>
    <w:rsid w:val="00B20ABC"/>
    <w:rsid w:val="00B22DF4"/>
    <w:rsid w:val="00B373C7"/>
    <w:rsid w:val="00B42284"/>
    <w:rsid w:val="00B4447A"/>
    <w:rsid w:val="00B549ED"/>
    <w:rsid w:val="00B57917"/>
    <w:rsid w:val="00B620C8"/>
    <w:rsid w:val="00B90AD0"/>
    <w:rsid w:val="00B91E3D"/>
    <w:rsid w:val="00BB6FEF"/>
    <w:rsid w:val="00BC1EA3"/>
    <w:rsid w:val="00C00FFB"/>
    <w:rsid w:val="00C10759"/>
    <w:rsid w:val="00C125E6"/>
    <w:rsid w:val="00C1620F"/>
    <w:rsid w:val="00C162B6"/>
    <w:rsid w:val="00C2669F"/>
    <w:rsid w:val="00C41DAA"/>
    <w:rsid w:val="00C5076A"/>
    <w:rsid w:val="00C65105"/>
    <w:rsid w:val="00C81315"/>
    <w:rsid w:val="00C94E74"/>
    <w:rsid w:val="00C95E65"/>
    <w:rsid w:val="00CA3D84"/>
    <w:rsid w:val="00CB1EFE"/>
    <w:rsid w:val="00CD1537"/>
    <w:rsid w:val="00CD78E3"/>
    <w:rsid w:val="00CE3BD7"/>
    <w:rsid w:val="00CE533B"/>
    <w:rsid w:val="00CF2208"/>
    <w:rsid w:val="00D06BFB"/>
    <w:rsid w:val="00D76B05"/>
    <w:rsid w:val="00D902D4"/>
    <w:rsid w:val="00D915E1"/>
    <w:rsid w:val="00D92270"/>
    <w:rsid w:val="00DB39E3"/>
    <w:rsid w:val="00DB6CDF"/>
    <w:rsid w:val="00DC35BD"/>
    <w:rsid w:val="00DD79F4"/>
    <w:rsid w:val="00DE746E"/>
    <w:rsid w:val="00DF3AFC"/>
    <w:rsid w:val="00DF670B"/>
    <w:rsid w:val="00E0552D"/>
    <w:rsid w:val="00E16C00"/>
    <w:rsid w:val="00E768E7"/>
    <w:rsid w:val="00E87F3C"/>
    <w:rsid w:val="00EB54FF"/>
    <w:rsid w:val="00EB675E"/>
    <w:rsid w:val="00EC2D04"/>
    <w:rsid w:val="00ED6C3D"/>
    <w:rsid w:val="00EE59BC"/>
    <w:rsid w:val="00EE7212"/>
    <w:rsid w:val="00EE7F93"/>
    <w:rsid w:val="00EF43CA"/>
    <w:rsid w:val="00F00FC0"/>
    <w:rsid w:val="00F04694"/>
    <w:rsid w:val="00F20AD7"/>
    <w:rsid w:val="00F47505"/>
    <w:rsid w:val="00F509E3"/>
    <w:rsid w:val="00F67255"/>
    <w:rsid w:val="00F77F38"/>
    <w:rsid w:val="00FA339F"/>
    <w:rsid w:val="00FA507D"/>
    <w:rsid w:val="00FB1EFE"/>
    <w:rsid w:val="00FC0449"/>
    <w:rsid w:val="00FD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9E"/>
  </w:style>
  <w:style w:type="paragraph" w:styleId="Footer">
    <w:name w:val="footer"/>
    <w:basedOn w:val="Normal"/>
    <w:link w:val="FooterChar"/>
    <w:uiPriority w:val="99"/>
    <w:unhideWhenUsed/>
    <w:rsid w:val="004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9E"/>
  </w:style>
  <w:style w:type="character" w:styleId="Strong">
    <w:name w:val="Strong"/>
    <w:basedOn w:val="DefaultParagraphFont"/>
    <w:uiPriority w:val="22"/>
    <w:qFormat/>
    <w:rsid w:val="00443916"/>
    <w:rPr>
      <w:b/>
      <w:bCs/>
    </w:rPr>
  </w:style>
  <w:style w:type="paragraph" w:styleId="ListParagraph">
    <w:name w:val="List Paragraph"/>
    <w:basedOn w:val="Normal"/>
    <w:uiPriority w:val="34"/>
    <w:qFormat/>
    <w:rsid w:val="00187313"/>
    <w:pPr>
      <w:ind w:left="720"/>
      <w:contextualSpacing/>
    </w:pPr>
  </w:style>
  <w:style w:type="table" w:styleId="TableGrid">
    <w:name w:val="Table Grid"/>
    <w:basedOn w:val="TableNormal"/>
    <w:uiPriority w:val="39"/>
    <w:rsid w:val="0066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1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Նանե Մելքոնյան</dc:creator>
  <cp:keywords>https://mul2-moj.gov.am/tasks/861063/oneclick?token=782f8d9f699a19659cf1bd8b5c3e7414</cp:keywords>
  <dc:description/>
  <cp:lastModifiedBy>Ar-Lazaryan</cp:lastModifiedBy>
  <cp:revision>67</cp:revision>
  <cp:lastPrinted>2024-09-04T13:37:00Z</cp:lastPrinted>
  <dcterms:created xsi:type="dcterms:W3CDTF">2024-08-30T08:14:00Z</dcterms:created>
  <dcterms:modified xsi:type="dcterms:W3CDTF">2024-10-22T10:49:00Z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2d6ef90dc9ba35b4e7d2216b0ea88aeb90703c086a7c0a8a88fb25b167cf4dd5</vt:lpwstr>
  </property>
</Properties>
</file>