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4A06" w14:textId="77777777" w:rsidR="00345D46" w:rsidRDefault="00345D46" w:rsidP="00345D46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</w:rPr>
      </w:pPr>
      <w:r>
        <w:rPr>
          <w:rFonts w:ascii="GHEA Grapalat" w:eastAsia="Sylfaen" w:hAnsi="GHEA Grapalat" w:cs="Sylfaen"/>
          <w:b/>
          <w:sz w:val="24"/>
          <w:szCs w:val="24"/>
        </w:rPr>
        <w:t>ՆԱԽԱԳԻԾ</w:t>
      </w:r>
    </w:p>
    <w:p w14:paraId="0303B02F" w14:textId="77777777" w:rsidR="00345D46" w:rsidRDefault="00345D46" w:rsidP="00345D46">
      <w:pPr>
        <w:spacing w:after="0" w:line="360" w:lineRule="auto"/>
        <w:rPr>
          <w:rStyle w:val="Strong"/>
        </w:rPr>
      </w:pPr>
    </w:p>
    <w:p w14:paraId="3F8AB30C" w14:textId="77777777" w:rsidR="00345D46" w:rsidRDefault="00345D46" w:rsidP="00345D46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4703A123" w14:textId="77777777" w:rsidR="00345D46" w:rsidRDefault="00345D46" w:rsidP="00345D46">
      <w:pPr>
        <w:pStyle w:val="NoSpacing"/>
        <w:tabs>
          <w:tab w:val="center" w:pos="5173"/>
          <w:tab w:val="right" w:pos="10347"/>
        </w:tabs>
        <w:spacing w:line="276" w:lineRule="auto"/>
        <w:jc w:val="center"/>
      </w:pPr>
    </w:p>
    <w:p w14:paraId="71499B05" w14:textId="77777777" w:rsidR="00345D46" w:rsidRDefault="00345D46" w:rsidP="00345D46">
      <w:pPr>
        <w:pStyle w:val="NoSpacing"/>
        <w:spacing w:line="276" w:lineRule="auto"/>
        <w:jc w:val="center"/>
        <w:rPr>
          <w:rStyle w:val="Strong"/>
        </w:rPr>
      </w:pPr>
      <w:r>
        <w:rPr>
          <w:rStyle w:val="Strong"/>
          <w:rFonts w:ascii="GHEA Grapalat" w:hAnsi="GHEA Grapalat"/>
          <w:sz w:val="24"/>
          <w:szCs w:val="24"/>
        </w:rPr>
        <w:t>Ո Ր Ո Շ ՈՒ Մ</w:t>
      </w:r>
    </w:p>
    <w:p w14:paraId="2FCD10D1" w14:textId="77777777" w:rsidR="00345D46" w:rsidRDefault="00345D46" w:rsidP="00345D46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</w:p>
    <w:p w14:paraId="2D5F3265" w14:textId="4FF375F5" w:rsidR="007C32F1" w:rsidRPr="00276C41" w:rsidRDefault="008C1928" w:rsidP="007C32F1">
      <w:pPr>
        <w:pStyle w:val="NoSpacing"/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___</w:t>
      </w:r>
      <w:r>
        <w:rPr>
          <w:rFonts w:ascii="GHEA Grapalat" w:hAnsi="GHEA Grapalat" w:cs="Calibri"/>
          <w:color w:val="000000"/>
          <w:sz w:val="24"/>
          <w:szCs w:val="24"/>
        </w:rPr>
        <w:t>»_____________</w:t>
      </w:r>
      <w:r w:rsidR="007C32F1" w:rsidRPr="00276C41">
        <w:rPr>
          <w:rFonts w:ascii="GHEA Grapalat" w:hAnsi="GHEA Grapalat"/>
          <w:b/>
          <w:bCs/>
          <w:sz w:val="24"/>
          <w:szCs w:val="24"/>
          <w:lang w:val="hy-AM"/>
        </w:rPr>
        <w:t xml:space="preserve">2024 թվականի </w:t>
      </w:r>
      <w:r w:rsidR="007C32F1" w:rsidRPr="00D67825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  <w:r w:rsidR="007C32F1" w:rsidRPr="00276C41">
        <w:rPr>
          <w:rFonts w:ascii="GHEA Grapalat" w:hAnsi="GHEA Grapalat"/>
          <w:b/>
          <w:bCs/>
          <w:sz w:val="24"/>
          <w:szCs w:val="24"/>
          <w:lang w:val="hy-AM"/>
        </w:rPr>
        <w:t xml:space="preserve">N - Ն </w:t>
      </w:r>
    </w:p>
    <w:p w14:paraId="6AD646EE" w14:textId="77777777" w:rsidR="007C32F1" w:rsidRPr="00276C41" w:rsidRDefault="007C32F1" w:rsidP="00345D46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</w:p>
    <w:p w14:paraId="53775D74" w14:textId="03E45D27" w:rsidR="00345D46" w:rsidRDefault="00345D46" w:rsidP="00345D46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4"/>
          <w:szCs w:val="24"/>
          <w:lang w:val="hy-AM"/>
        </w:rPr>
      </w:pPr>
      <w:r w:rsidRPr="00276C41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 ԿԱՌԱՎԱՐՈՒԹՅ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Ա</w:t>
      </w:r>
      <w:r w:rsidRPr="00276C41">
        <w:rPr>
          <w:rStyle w:val="Strong"/>
          <w:rFonts w:ascii="GHEA Grapalat" w:hAnsi="GHEA Grapalat"/>
          <w:sz w:val="24"/>
          <w:szCs w:val="24"/>
          <w:lang w:val="hy-AM"/>
        </w:rPr>
        <w:t>Ն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276C41">
        <w:rPr>
          <w:rFonts w:ascii="GHEA Grapalat" w:hAnsi="GHEA Grapalat"/>
          <w:b/>
          <w:sz w:val="24"/>
          <w:szCs w:val="24"/>
          <w:lang w:val="hy-AM"/>
        </w:rPr>
        <w:t xml:space="preserve">2006 </w:t>
      </w:r>
      <w:r w:rsidRPr="00276C41">
        <w:rPr>
          <w:rFonts w:ascii="GHEA Grapalat" w:hAnsi="GHEA Grapalat" w:cs="Arial Unicode"/>
          <w:b/>
          <w:sz w:val="24"/>
          <w:szCs w:val="24"/>
          <w:lang w:val="hy-AM"/>
        </w:rPr>
        <w:t>ԹՎԱԿԱՆԻ</w:t>
      </w:r>
      <w:r w:rsidRPr="00276C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b/>
          <w:sz w:val="24"/>
          <w:szCs w:val="24"/>
          <w:lang w:val="hy-AM"/>
        </w:rPr>
        <w:t>ՀՈՒ</w:t>
      </w:r>
      <w:r w:rsidR="00730A85">
        <w:rPr>
          <w:rFonts w:ascii="GHEA Grapalat" w:hAnsi="GHEA Grapalat" w:cs="Arial Unicode"/>
          <w:b/>
          <w:sz w:val="24"/>
          <w:szCs w:val="24"/>
          <w:lang w:val="hy-AM"/>
        </w:rPr>
        <w:t>ՆԻՍ</w:t>
      </w:r>
      <w:r>
        <w:rPr>
          <w:rFonts w:ascii="GHEA Grapalat" w:hAnsi="GHEA Grapalat" w:cs="Arial Unicode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730A85">
        <w:rPr>
          <w:rFonts w:ascii="GHEA Grapalat" w:hAnsi="GHEA Grapalat"/>
          <w:b/>
          <w:sz w:val="24"/>
          <w:szCs w:val="24"/>
          <w:lang w:val="hy-AM"/>
        </w:rPr>
        <w:t>9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276C41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730A85"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hy-AM"/>
        </w:rPr>
        <w:t>06</w:t>
      </w:r>
      <w:r w:rsidRPr="00276C41">
        <w:rPr>
          <w:rFonts w:ascii="GHEA Grapalat" w:hAnsi="GHEA Grapalat"/>
          <w:b/>
          <w:sz w:val="24"/>
          <w:szCs w:val="24"/>
          <w:lang w:val="hy-AM"/>
        </w:rPr>
        <w:t>-</w:t>
      </w:r>
      <w:r w:rsidRPr="00276C41">
        <w:rPr>
          <w:rFonts w:ascii="GHEA Grapalat" w:hAnsi="GHEA Grapalat" w:cs="Arial Unicode"/>
          <w:b/>
          <w:sz w:val="24"/>
          <w:szCs w:val="24"/>
          <w:lang w:val="hy-AM"/>
        </w:rPr>
        <w:t>Ն</w:t>
      </w:r>
      <w:r>
        <w:rPr>
          <w:rFonts w:ascii="GHEA Grapalat" w:hAnsi="GHEA Grapalat" w:cs="Arial Unicode"/>
          <w:b/>
          <w:sz w:val="24"/>
          <w:szCs w:val="24"/>
          <w:lang w:val="hy-AM"/>
        </w:rPr>
        <w:t xml:space="preserve"> ՈՐՈՇՄԱՆ ՄԵՋ ՓՈՓՈԽՈՒԹՅՈՒՆՆԵՐ ԿԱՏԱՐԵԼՈՒ ՄԱՍԻՆ</w:t>
      </w:r>
    </w:p>
    <w:p w14:paraId="254915D7" w14:textId="77777777" w:rsidR="00345D46" w:rsidRPr="00E8748D" w:rsidRDefault="00345D46" w:rsidP="00345D46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FD7A5C1" w14:textId="65BF6CA5" w:rsidR="00345D46" w:rsidRPr="00E8748D" w:rsidRDefault="00345D46" w:rsidP="00345D46">
      <w:pPr>
        <w:pStyle w:val="NoSpacing"/>
        <w:spacing w:after="24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748D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33</w:t>
      </w:r>
      <w:r w:rsidRPr="00E8748D">
        <w:rPr>
          <w:rFonts w:ascii="GHEA Grapalat" w:hAnsi="GHEA Grapalat"/>
          <w:sz w:val="24"/>
          <w:szCs w:val="24"/>
          <w:lang w:val="hy-AM"/>
        </w:rPr>
        <w:noBreakHyphen/>
        <w:t>րդ և 34-րդ հոդվածների համաձայն՝ Հայաստանի Հանրապետության կառավարությունը</w:t>
      </w:r>
      <w:r w:rsidR="008C1928" w:rsidRPr="00E8748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8748D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0EFED65A" w14:textId="42334BA8" w:rsidR="00345D46" w:rsidRPr="00E8748D" w:rsidRDefault="00345D46" w:rsidP="00345D46">
      <w:pPr>
        <w:shd w:val="clear" w:color="auto" w:fill="FFFFFF"/>
        <w:spacing w:after="24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748D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2006 թվականի հու</w:t>
      </w:r>
      <w:r w:rsidR="00730A85" w:rsidRPr="00E8748D">
        <w:rPr>
          <w:rFonts w:ascii="GHEA Grapalat" w:hAnsi="GHEA Grapalat"/>
          <w:sz w:val="24"/>
          <w:szCs w:val="24"/>
          <w:lang w:val="hy-AM"/>
        </w:rPr>
        <w:t>նիսի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 2</w:t>
      </w:r>
      <w:r w:rsidR="00730A85" w:rsidRPr="00E8748D">
        <w:rPr>
          <w:rFonts w:ascii="GHEA Grapalat" w:hAnsi="GHEA Grapalat"/>
          <w:sz w:val="24"/>
          <w:szCs w:val="24"/>
          <w:lang w:val="hy-AM"/>
        </w:rPr>
        <w:t>9</w:t>
      </w:r>
      <w:r w:rsidRPr="00E8748D">
        <w:rPr>
          <w:rFonts w:ascii="GHEA Grapalat" w:hAnsi="GHEA Grapalat"/>
          <w:sz w:val="24"/>
          <w:szCs w:val="24"/>
          <w:lang w:val="hy-AM"/>
        </w:rPr>
        <w:t>-ի «</w:t>
      </w:r>
      <w:r w:rsidR="007C32F1"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</w:t>
      </w:r>
      <w:r w:rsidR="00730A85"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անապարհային </w:t>
      </w:r>
      <w:proofErr w:type="spellStart"/>
      <w:r w:rsidR="00730A85"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երթևեկության</w:t>
      </w:r>
      <w:proofErr w:type="spellEnd"/>
      <w:r w:rsidR="00730A85"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կազմակերպման կարգը</w:t>
      </w:r>
      <w:r w:rsidR="00730A85" w:rsidRPr="00E8748D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E8748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հաստատելու մասին</w:t>
      </w:r>
      <w:r w:rsidR="009F1F04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 N 1</w:t>
      </w:r>
      <w:r w:rsidR="00730A85" w:rsidRPr="00E8748D">
        <w:rPr>
          <w:rFonts w:ascii="GHEA Grapalat" w:hAnsi="GHEA Grapalat"/>
          <w:sz w:val="24"/>
          <w:szCs w:val="24"/>
          <w:lang w:val="hy-AM"/>
        </w:rPr>
        <w:t>2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06-Ն որոշման (այսուհետ՝ </w:t>
      </w:r>
      <w:r w:rsidR="007C32F1" w:rsidRPr="00E8748D">
        <w:rPr>
          <w:rFonts w:ascii="GHEA Grapalat" w:hAnsi="GHEA Grapalat"/>
          <w:sz w:val="24"/>
          <w:szCs w:val="24"/>
          <w:lang w:val="hy-AM"/>
        </w:rPr>
        <w:t>Ո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րոշում) մեջ կատարել </w:t>
      </w:r>
      <w:proofErr w:type="spellStart"/>
      <w:r w:rsidRPr="00E8748D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E8748D">
        <w:rPr>
          <w:rFonts w:ascii="GHEA Grapalat" w:hAnsi="GHEA Grapalat"/>
          <w:sz w:val="24"/>
          <w:szCs w:val="24"/>
          <w:lang w:val="hy-AM"/>
        </w:rPr>
        <w:t xml:space="preserve"> փոփոխությունները</w:t>
      </w:r>
      <w:r w:rsidR="007C32F1" w:rsidRPr="00E8748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171EA46" w14:textId="2085C04F" w:rsidR="00345D46" w:rsidRPr="00E8748D" w:rsidRDefault="00345D46" w:rsidP="00345D46">
      <w:pPr>
        <w:shd w:val="clear" w:color="auto" w:fill="FFFFFF"/>
        <w:spacing w:after="240" w:line="360" w:lineRule="auto"/>
        <w:ind w:firstLine="567"/>
        <w:jc w:val="both"/>
        <w:rPr>
          <w:rStyle w:val="Emphasis"/>
          <w:rFonts w:ascii="GHEA Grapalat" w:hAnsi="GHEA Grapalat" w:cs="Cambria Math"/>
          <w:i w:val="0"/>
          <w:iCs w:val="0"/>
          <w:color w:val="000000"/>
          <w:shd w:val="clear" w:color="auto" w:fill="FFFFFF"/>
          <w:lang w:val="hy-AM"/>
        </w:rPr>
      </w:pPr>
      <w:r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1)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2F1" w:rsidRPr="00E8748D">
        <w:rPr>
          <w:rFonts w:ascii="GHEA Grapalat" w:hAnsi="GHEA Grapalat"/>
          <w:sz w:val="24"/>
          <w:szCs w:val="24"/>
          <w:lang w:val="hy-AM"/>
        </w:rPr>
        <w:t>Ո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րոշմամբ </w:t>
      </w:r>
      <w:bookmarkStart w:id="0" w:name="_Hlk178859872"/>
      <w:r w:rsidR="007C32F1" w:rsidRPr="00E8748D">
        <w:rPr>
          <w:rFonts w:ascii="GHEA Grapalat" w:hAnsi="GHEA Grapalat"/>
          <w:sz w:val="24"/>
          <w:szCs w:val="24"/>
          <w:lang w:val="hy-AM"/>
        </w:rPr>
        <w:t>հաստատված</w:t>
      </w:r>
      <w:bookmarkEnd w:id="0"/>
      <w:r w:rsidRPr="00E8748D">
        <w:rPr>
          <w:rFonts w:ascii="GHEA Grapalat" w:hAnsi="GHEA Grapalat"/>
          <w:sz w:val="24"/>
          <w:szCs w:val="24"/>
          <w:lang w:val="hy-AM"/>
        </w:rPr>
        <w:t xml:space="preserve"> հավելվածի </w:t>
      </w:r>
      <w:r w:rsidR="00BC374D" w:rsidRPr="00E8748D">
        <w:rPr>
          <w:rFonts w:ascii="GHEA Grapalat" w:hAnsi="GHEA Grapalat"/>
          <w:sz w:val="24"/>
          <w:szCs w:val="24"/>
          <w:lang w:val="hy-AM"/>
        </w:rPr>
        <w:t>8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-րդ </w:t>
      </w:r>
      <w:proofErr w:type="spellStart"/>
      <w:r w:rsidRPr="00E8748D">
        <w:rPr>
          <w:rFonts w:ascii="GHEA Grapalat" w:hAnsi="GHEA Grapalat"/>
          <w:sz w:val="24"/>
          <w:szCs w:val="24"/>
          <w:lang w:val="hy-AM"/>
        </w:rPr>
        <w:t>կետ</w:t>
      </w:r>
      <w:r w:rsidR="00BC374D" w:rsidRPr="00E8748D">
        <w:rPr>
          <w:rFonts w:ascii="GHEA Grapalat" w:hAnsi="GHEA Grapalat"/>
          <w:sz w:val="24"/>
          <w:szCs w:val="24"/>
          <w:lang w:val="hy-AM"/>
        </w:rPr>
        <w:t>ում</w:t>
      </w:r>
      <w:proofErr w:type="spellEnd"/>
      <w:r w:rsidRPr="00E8748D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C374D"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ոստիկանության «Ճանապարհային ոստիկանություն» ծառայության (այսուհետ` ճանապարհային ոստիկանություն)</w:t>
      </w:r>
      <w:r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» բառերը </w:t>
      </w:r>
      <w:r w:rsidR="00A532DC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փոխարինել </w:t>
      </w:r>
      <w:r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«Հայաստանի Հանրապետության ներքին գործերի նախարարության ոստիկանությ</w:t>
      </w:r>
      <w:r w:rsidR="00BC374D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ան</w:t>
      </w:r>
      <w:r w:rsidR="000753CA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4BBF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համայնքային ոստիկանության</w:t>
      </w:r>
      <w:r w:rsidR="00420B93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գլխավոր վարչության</w:t>
      </w:r>
      <w:r w:rsidR="007C32F1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DD7129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համայնքային ոստիկանություն</w:t>
      </w:r>
      <w:r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)» բառերով</w:t>
      </w:r>
      <w:r w:rsidRPr="00E8748D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A356661" w14:textId="6E72611E" w:rsidR="00345D46" w:rsidRPr="00E8748D" w:rsidRDefault="00345D46" w:rsidP="00856AB0">
      <w:pPr>
        <w:shd w:val="clear" w:color="auto" w:fill="FFFFFF"/>
        <w:spacing w:after="240" w:line="360" w:lineRule="auto"/>
        <w:ind w:firstLine="567"/>
        <w:jc w:val="both"/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7C32F1" w:rsidRPr="00E8748D">
        <w:rPr>
          <w:rFonts w:ascii="GHEA Grapalat" w:hAnsi="GHEA Grapalat"/>
          <w:sz w:val="24"/>
          <w:szCs w:val="24"/>
          <w:lang w:val="hy-AM"/>
        </w:rPr>
        <w:t>Ո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րոշմամբ </w:t>
      </w:r>
      <w:r w:rsidR="007C32F1" w:rsidRPr="00E8748D">
        <w:rPr>
          <w:rFonts w:ascii="GHEA Grapalat" w:hAnsi="GHEA Grapalat"/>
          <w:sz w:val="24"/>
          <w:szCs w:val="24"/>
          <w:lang w:val="hy-AM"/>
        </w:rPr>
        <w:t>հաստատված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="00266A97" w:rsidRPr="00E8748D">
        <w:rPr>
          <w:rFonts w:ascii="GHEA Grapalat" w:hAnsi="GHEA Grapalat"/>
          <w:sz w:val="24"/>
          <w:szCs w:val="24"/>
          <w:lang w:val="hy-AM"/>
        </w:rPr>
        <w:t xml:space="preserve"> ամբողջ տեքստում</w:t>
      </w:r>
      <w:r w:rsidR="00856AB0" w:rsidRPr="00E874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B0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«ճանապարհային ոստիկանություն» բառերը իր համապատասխան </w:t>
      </w:r>
      <w:proofErr w:type="spellStart"/>
      <w:r w:rsidR="00856AB0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հոլովաձևերով</w:t>
      </w:r>
      <w:proofErr w:type="spellEnd"/>
      <w:r w:rsidR="00856AB0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փոխարինել «</w:t>
      </w:r>
      <w:r w:rsidR="00E91EB3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համայնքային ոստիկանություն</w:t>
      </w:r>
      <w:r w:rsidR="00856AB0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 բառ</w:t>
      </w:r>
      <w:r w:rsidR="00E91EB3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եր</w:t>
      </w:r>
      <w:r w:rsidR="00856AB0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ով</w:t>
      </w:r>
      <w:r w:rsidR="000F3B47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՝</w:t>
      </w:r>
      <w:r w:rsidR="007C32F1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3B47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ըստ համապատասխան </w:t>
      </w:r>
      <w:proofErr w:type="spellStart"/>
      <w:r w:rsidR="000F3B47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հոլովաձևերի</w:t>
      </w:r>
      <w:proofErr w:type="spellEnd"/>
      <w:r w:rsidR="002269B6" w:rsidRPr="00E8748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27FFB56F" w14:textId="1CA5783D" w:rsidR="00345D46" w:rsidRPr="00E8748D" w:rsidRDefault="00345D46" w:rsidP="00345D46">
      <w:pPr>
        <w:shd w:val="clear" w:color="auto" w:fill="FFFFFF"/>
        <w:spacing w:after="240" w:line="360" w:lineRule="auto"/>
        <w:ind w:firstLine="567"/>
        <w:jc w:val="both"/>
        <w:rPr>
          <w:rFonts w:ascii="GHEA Grapalat" w:hAnsi="GHEA Grapalat"/>
          <w:lang w:val="hy-AM"/>
        </w:rPr>
      </w:pPr>
      <w:r w:rsidRPr="00E8748D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ուժի մեջ է մտնում </w:t>
      </w:r>
      <w:bookmarkStart w:id="1" w:name="_Hlk177551654"/>
      <w:r w:rsidRPr="00E8748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2006 թվականի նոյեմբերի 30-ի</w:t>
      </w:r>
      <w:r w:rsidR="007C32F1" w:rsidRPr="00E8748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8748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«Հայաստանի Հանրապետության ոստիկանության «Ճանապարհային ոստիկանություն» ծառայության </w:t>
      </w:r>
      <w:r w:rsidRPr="00E8748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կանոնադրությունը հաստատելու մասին» թիվ 1816-Ն որոշումն ուժը կորցրած ճանաչելու օրը</w:t>
      </w:r>
      <w:bookmarkEnd w:id="1"/>
      <w:r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7E02CAF" w14:textId="77777777" w:rsidR="00345D46" w:rsidRPr="00E8748D" w:rsidRDefault="00345D46" w:rsidP="00345D46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199"/>
        <w:gridCol w:w="5156"/>
      </w:tblGrid>
      <w:tr w:rsidR="00345D46" w14:paraId="096050D1" w14:textId="77777777" w:rsidTr="00345D46">
        <w:trPr>
          <w:trHeight w:val="666"/>
          <w:tblCellSpacing w:w="7" w:type="dxa"/>
        </w:trPr>
        <w:tc>
          <w:tcPr>
            <w:tcW w:w="46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EE262" w14:textId="77777777" w:rsidR="00345D46" w:rsidRDefault="00345D46" w:rsidP="007C32F1">
            <w:pPr>
              <w:pStyle w:val="NoSpacing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583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2F5C48" w14:textId="77777777" w:rsidR="00345D46" w:rsidRDefault="00345D46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  <w:p w14:paraId="51DF94E7" w14:textId="13027E7A" w:rsidR="00345D46" w:rsidRDefault="00345D46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Ն.</w:t>
            </w:r>
            <w:r w:rsidR="007C32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Փաշինյան</w:t>
            </w:r>
            <w:proofErr w:type="spellEnd"/>
          </w:p>
        </w:tc>
      </w:tr>
      <w:tr w:rsidR="00345D46" w14:paraId="4FBC8CC5" w14:textId="77777777" w:rsidTr="00345D46">
        <w:trPr>
          <w:trHeight w:val="1020"/>
          <w:tblCellSpacing w:w="7" w:type="dxa"/>
        </w:trPr>
        <w:tc>
          <w:tcPr>
            <w:tcW w:w="46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0ECF" w14:textId="77777777" w:rsidR="00345D46" w:rsidRDefault="00345D46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3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9ED79" w14:textId="5FA301EB" w:rsidR="00345D46" w:rsidRDefault="00345D46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«       »_________2024թ.</w:t>
            </w:r>
          </w:p>
          <w:p w14:paraId="2B67FF5E" w14:textId="77777777" w:rsidR="00345D46" w:rsidRDefault="00345D46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ք.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</w:tr>
    </w:tbl>
    <w:p w14:paraId="0F713052" w14:textId="77777777" w:rsidR="00345D46" w:rsidRDefault="00345D46" w:rsidP="00345D46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262CBCFA" w14:textId="5D4034F5" w:rsidR="0079272A" w:rsidRDefault="0079272A"/>
    <w:p w14:paraId="033C89FA" w14:textId="4485EFAC" w:rsidR="00DD55F7" w:rsidRDefault="00DD55F7"/>
    <w:p w14:paraId="614867A3" w14:textId="31BCB401" w:rsidR="00DD55F7" w:rsidRDefault="00DD55F7"/>
    <w:p w14:paraId="2F525166" w14:textId="04097107" w:rsidR="00DD55F7" w:rsidRDefault="00DD55F7"/>
    <w:p w14:paraId="7941CB24" w14:textId="6C1B2DB8" w:rsidR="00DD55F7" w:rsidRDefault="00DD55F7"/>
    <w:p w14:paraId="69B5DF9B" w14:textId="01502F94" w:rsidR="00DD55F7" w:rsidRDefault="00DD55F7"/>
    <w:p w14:paraId="7C3DF450" w14:textId="6FD2A011" w:rsidR="00DD55F7" w:rsidRDefault="00DD55F7"/>
    <w:p w14:paraId="7E538D0E" w14:textId="66574D0B" w:rsidR="00DD55F7" w:rsidRDefault="00DD55F7"/>
    <w:p w14:paraId="3E337BAF" w14:textId="581CB680" w:rsidR="00DD55F7" w:rsidRDefault="00DD55F7"/>
    <w:p w14:paraId="609222BE" w14:textId="614BAF7C" w:rsidR="00DD55F7" w:rsidRDefault="00DD55F7"/>
    <w:p w14:paraId="2F98076F" w14:textId="7661E990" w:rsidR="00DD55F7" w:rsidRDefault="00DD55F7"/>
    <w:p w14:paraId="254A3B04" w14:textId="2BC6CC1D" w:rsidR="00DD55F7" w:rsidRDefault="00DD55F7"/>
    <w:p w14:paraId="04914F34" w14:textId="55982920" w:rsidR="00DD55F7" w:rsidRDefault="00DD55F7"/>
    <w:p w14:paraId="496E830C" w14:textId="2FA635B5" w:rsidR="00DD55F7" w:rsidRDefault="00DD55F7"/>
    <w:p w14:paraId="16672C22" w14:textId="0F14E3DB" w:rsidR="00DD55F7" w:rsidRDefault="00DD55F7"/>
    <w:p w14:paraId="785DD335" w14:textId="77777777" w:rsidR="00DD55F7" w:rsidRDefault="00DD55F7" w:rsidP="00DD55F7">
      <w:pPr>
        <w:ind w:right="54"/>
        <w:rPr>
          <w:rFonts w:ascii="GHEA Grapalat" w:hAnsi="GHEA Grapalat" w:cs="Sylfaen"/>
          <w:b/>
          <w:szCs w:val="24"/>
          <w:lang w:eastAsia="ru-RU"/>
        </w:rPr>
      </w:pPr>
    </w:p>
    <w:p w14:paraId="427C84E6" w14:textId="16EE2AC6" w:rsidR="00DD55F7" w:rsidRDefault="00DD55F7" w:rsidP="00DD55F7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p w14:paraId="49EBB436" w14:textId="726D63FD" w:rsidR="00A44FA8" w:rsidRDefault="00A44FA8" w:rsidP="00DD55F7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p w14:paraId="69A1E216" w14:textId="026B4588" w:rsidR="00A44FA8" w:rsidRDefault="00A44FA8" w:rsidP="00DD55F7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p w14:paraId="68571638" w14:textId="6FFC5BCD" w:rsidR="00A44FA8" w:rsidRDefault="00A44FA8" w:rsidP="00DD55F7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p w14:paraId="3F5AC92D" w14:textId="18E48703" w:rsidR="00A44FA8" w:rsidRDefault="00A44FA8" w:rsidP="00DD55F7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p w14:paraId="121C3265" w14:textId="5EC5F7EC" w:rsidR="00A44FA8" w:rsidRDefault="00A44FA8" w:rsidP="00DD55F7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p w14:paraId="6BC51184" w14:textId="023DEDAB" w:rsidR="00A44FA8" w:rsidRDefault="00A44FA8" w:rsidP="00DD55F7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p w14:paraId="1CD35E37" w14:textId="77777777" w:rsidR="00A44FA8" w:rsidRDefault="00A44FA8" w:rsidP="00DD55F7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p w14:paraId="3E035415" w14:textId="77777777" w:rsidR="00DD55F7" w:rsidRPr="009B7392" w:rsidRDefault="00DD55F7" w:rsidP="00276C41">
      <w:pPr>
        <w:spacing w:line="276" w:lineRule="auto"/>
        <w:ind w:left="-567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9B7392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20BD6C05" w14:textId="3E2B8B9A" w:rsidR="00DD55F7" w:rsidRPr="009B7392" w:rsidRDefault="00DD55F7" w:rsidP="00276C41">
      <w:pPr>
        <w:shd w:val="clear" w:color="auto" w:fill="FFFFFF"/>
        <w:spacing w:line="276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9B7392">
        <w:rPr>
          <w:rFonts w:ascii="GHEA Grapalat" w:eastAsia="Sylfaen" w:hAnsi="GHEA Grapalat" w:cs="Sylfaen"/>
          <w:b/>
          <w:sz w:val="24"/>
          <w:szCs w:val="24"/>
          <w:lang w:val="hy-AM"/>
        </w:rPr>
        <w:t>«</w:t>
      </w:r>
      <w:r w:rsidRPr="009B739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</w:t>
      </w:r>
      <w:r w:rsidRPr="009B739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</w:t>
      </w:r>
      <w:r w:rsidRPr="009B73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B7392">
        <w:rPr>
          <w:rFonts w:ascii="GHEA Grapalat" w:hAnsi="GHEA Grapalat"/>
          <w:b/>
          <w:color w:val="000000"/>
          <w:sz w:val="24"/>
          <w:szCs w:val="24"/>
          <w:lang w:val="hy-AM"/>
        </w:rPr>
        <w:t>200</w:t>
      </w:r>
      <w:r w:rsidRPr="009B7392">
        <w:rPr>
          <w:rFonts w:ascii="GHEA Grapalat" w:hAnsi="GHEA Grapalat"/>
          <w:b/>
          <w:color w:val="000000"/>
          <w:sz w:val="24"/>
          <w:szCs w:val="24"/>
          <w:lang w:val="fr-FR"/>
        </w:rPr>
        <w:t>6</w:t>
      </w:r>
      <w:r w:rsidRPr="009B739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թվականի հունիսի </w:t>
      </w:r>
      <w:r w:rsidRPr="009B7392">
        <w:rPr>
          <w:rFonts w:ascii="GHEA Grapalat" w:hAnsi="GHEA Grapalat"/>
          <w:b/>
          <w:color w:val="000000"/>
          <w:sz w:val="24"/>
          <w:szCs w:val="24"/>
          <w:lang w:val="fr-FR"/>
        </w:rPr>
        <w:t>29</w:t>
      </w:r>
      <w:r w:rsidRPr="009B7392">
        <w:rPr>
          <w:rFonts w:ascii="GHEA Grapalat" w:hAnsi="GHEA Grapalat"/>
          <w:b/>
          <w:color w:val="000000"/>
          <w:sz w:val="24"/>
          <w:szCs w:val="24"/>
          <w:lang w:val="hy-AM"/>
        </w:rPr>
        <w:t>-ի</w:t>
      </w:r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B7392">
        <w:rPr>
          <w:rFonts w:ascii="GHEA Grapalat" w:eastAsia="Sylfaen" w:hAnsi="GHEA Grapalat" w:cs="Sylfaen"/>
          <w:b/>
          <w:sz w:val="24"/>
          <w:szCs w:val="24"/>
          <w:lang w:val="fr-FR"/>
        </w:rPr>
        <w:t>N</w:t>
      </w:r>
      <w:r w:rsidRPr="009B7392">
        <w:rPr>
          <w:rFonts w:ascii="GHEA Grapalat" w:hAnsi="GHEA Grapalat" w:cs="Sylfaen"/>
          <w:b/>
          <w:sz w:val="24"/>
          <w:szCs w:val="24"/>
          <w:lang w:val="hy-AM"/>
        </w:rPr>
        <w:t xml:space="preserve"> 1206-Ն</w:t>
      </w:r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B7392">
        <w:rPr>
          <w:rFonts w:ascii="GHEA Grapalat" w:hAnsi="GHEA Grapalat" w:cs="Sylfaen"/>
          <w:b/>
          <w:sz w:val="24"/>
          <w:szCs w:val="24"/>
          <w:lang w:val="hy-AM"/>
        </w:rPr>
        <w:t>ո</w:t>
      </w:r>
      <w:proofErr w:type="spellStart"/>
      <w:r w:rsidRPr="009B7392">
        <w:rPr>
          <w:rFonts w:ascii="GHEA Grapalat" w:hAnsi="GHEA Grapalat" w:cs="Sylfaen"/>
          <w:b/>
          <w:sz w:val="24"/>
          <w:szCs w:val="24"/>
        </w:rPr>
        <w:t>րոշ</w:t>
      </w:r>
      <w:proofErr w:type="spellEnd"/>
      <w:r w:rsidR="00C96A97" w:rsidRPr="009B7392">
        <w:rPr>
          <w:rFonts w:ascii="GHEA Grapalat" w:hAnsi="GHEA Grapalat" w:cs="Sylfaen"/>
          <w:b/>
          <w:sz w:val="24"/>
          <w:szCs w:val="24"/>
          <w:lang w:val="hy-AM"/>
        </w:rPr>
        <w:t>ման մեջ</w:t>
      </w:r>
      <w:r w:rsidRPr="009B73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96A97" w:rsidRPr="009B7392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</w:t>
      </w:r>
      <w:r w:rsidRPr="009B73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9B7392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9B7392">
        <w:rPr>
          <w:rFonts w:ascii="GHEA Grapalat" w:hAnsi="GHEA Grapalat" w:cs="Sylfaen"/>
          <w:b/>
          <w:sz w:val="24"/>
          <w:szCs w:val="24"/>
        </w:rPr>
        <w:t>ՀՀ</w:t>
      </w:r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</w:rPr>
        <w:t>ընդուման</w:t>
      </w:r>
      <w:proofErr w:type="spellEnd"/>
    </w:p>
    <w:p w14:paraId="1DE5ACBF" w14:textId="77777777" w:rsidR="00DD55F7" w:rsidRPr="009B7392" w:rsidRDefault="00DD55F7" w:rsidP="00276C41">
      <w:pPr>
        <w:spacing w:line="276" w:lineRule="auto"/>
        <w:ind w:left="-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B739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0F20E651" w14:textId="31BA0956" w:rsidR="00DD55F7" w:rsidRPr="009B7392" w:rsidRDefault="00DD55F7" w:rsidP="00276C41">
      <w:pPr>
        <w:numPr>
          <w:ilvl w:val="0"/>
          <w:numId w:val="1"/>
        </w:numPr>
        <w:spacing w:line="276" w:lineRule="auto"/>
        <w:ind w:left="-567" w:firstLine="283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9B7392"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Pr="009B739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B7392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276C41" w:rsidRPr="009B739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C307D7A" w14:textId="77777777" w:rsidR="00DD55F7" w:rsidRPr="009B7392" w:rsidRDefault="00DD55F7" w:rsidP="00276C41">
      <w:pPr>
        <w:ind w:left="-567" w:firstLine="426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7C53B89F" w14:textId="7EF64F5C" w:rsidR="00276C41" w:rsidRPr="00E8748D" w:rsidRDefault="00276C41" w:rsidP="009B7392">
      <w:pPr>
        <w:spacing w:after="0" w:line="360" w:lineRule="auto"/>
        <w:ind w:left="-567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E8748D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Pr="00E8748D">
        <w:rPr>
          <w:rFonts w:ascii="GHEA Grapalat" w:hAnsi="GHEA Grapalat"/>
          <w:bCs/>
          <w:sz w:val="24"/>
          <w:szCs w:val="24"/>
          <w:lang w:val="hy-AM"/>
        </w:rPr>
        <w:t>200</w:t>
      </w:r>
      <w:r w:rsidRPr="00E8748D">
        <w:rPr>
          <w:rFonts w:ascii="GHEA Grapalat" w:hAnsi="GHEA Grapalat"/>
          <w:bCs/>
          <w:sz w:val="24"/>
          <w:szCs w:val="24"/>
          <w:lang w:val="fr-FR"/>
        </w:rPr>
        <w:t>6</w:t>
      </w:r>
      <w:r w:rsidRPr="00E8748D">
        <w:rPr>
          <w:rFonts w:ascii="GHEA Grapalat" w:hAnsi="GHEA Grapalat"/>
          <w:bCs/>
          <w:sz w:val="24"/>
          <w:szCs w:val="24"/>
          <w:lang w:val="hy-AM"/>
        </w:rPr>
        <w:t xml:space="preserve"> թվականի հունիսի </w:t>
      </w:r>
      <w:r w:rsidRPr="00E8748D">
        <w:rPr>
          <w:rFonts w:ascii="GHEA Grapalat" w:hAnsi="GHEA Grapalat"/>
          <w:bCs/>
          <w:sz w:val="24"/>
          <w:szCs w:val="24"/>
          <w:lang w:val="fr-FR"/>
        </w:rPr>
        <w:t>29</w:t>
      </w:r>
      <w:r w:rsidRPr="00E8748D">
        <w:rPr>
          <w:rFonts w:ascii="GHEA Grapalat" w:hAnsi="GHEA Grapalat"/>
          <w:bCs/>
          <w:sz w:val="24"/>
          <w:szCs w:val="24"/>
          <w:lang w:val="hy-AM"/>
        </w:rPr>
        <w:t>-ի</w:t>
      </w:r>
      <w:r w:rsidRPr="00E8748D">
        <w:rPr>
          <w:rFonts w:ascii="GHEA Grapalat" w:hAnsi="GHEA Grapalat"/>
          <w:bCs/>
          <w:sz w:val="24"/>
          <w:szCs w:val="24"/>
          <w:lang w:val="fr-FR"/>
        </w:rPr>
        <w:t xml:space="preserve"> N</w:t>
      </w:r>
      <w:r w:rsidRPr="00E8748D">
        <w:rPr>
          <w:rFonts w:ascii="GHEA Grapalat" w:hAnsi="GHEA Grapalat"/>
          <w:bCs/>
          <w:sz w:val="24"/>
          <w:szCs w:val="24"/>
          <w:lang w:val="hy-AM"/>
        </w:rPr>
        <w:t xml:space="preserve"> 1206-Ն</w:t>
      </w:r>
      <w:r w:rsidRPr="00E8748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8748D">
        <w:rPr>
          <w:rFonts w:ascii="GHEA Grapalat" w:hAnsi="GHEA Grapalat"/>
          <w:bCs/>
          <w:sz w:val="24"/>
          <w:szCs w:val="24"/>
          <w:lang w:val="hy-AM"/>
        </w:rPr>
        <w:t>որոշմ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ամբ հաստատված է ճանապարհային </w:t>
      </w:r>
      <w:proofErr w:type="spellStart"/>
      <w:r w:rsidRPr="00E8748D">
        <w:rPr>
          <w:rFonts w:ascii="GHEA Grapalat" w:hAnsi="GHEA Grapalat"/>
          <w:sz w:val="24"/>
          <w:szCs w:val="24"/>
          <w:lang w:val="hy-AM"/>
        </w:rPr>
        <w:t>երթևեկության</w:t>
      </w:r>
      <w:proofErr w:type="spellEnd"/>
      <w:r w:rsidRPr="00E8748D">
        <w:rPr>
          <w:rFonts w:ascii="GHEA Grapalat" w:hAnsi="GHEA Grapalat"/>
          <w:sz w:val="24"/>
          <w:szCs w:val="24"/>
          <w:lang w:val="hy-AM"/>
        </w:rPr>
        <w:t xml:space="preserve"> կազմակերպման կարգը, որով սահմանվում է Հայաստանի Հանրապետության ավտոմոբիլային ճանապարհներով, բնակավայրերի փողոցներով </w:t>
      </w:r>
      <w:proofErr w:type="spellStart"/>
      <w:r w:rsidRPr="00E8748D">
        <w:rPr>
          <w:rFonts w:ascii="GHEA Grapalat" w:hAnsi="GHEA Grapalat"/>
          <w:sz w:val="24"/>
          <w:szCs w:val="24"/>
          <w:lang w:val="hy-AM"/>
        </w:rPr>
        <w:t>երթևեկության</w:t>
      </w:r>
      <w:proofErr w:type="spellEnd"/>
      <w:r w:rsidRPr="00E8748D">
        <w:rPr>
          <w:rFonts w:ascii="GHEA Grapalat" w:hAnsi="GHEA Grapalat"/>
          <w:sz w:val="24"/>
          <w:szCs w:val="24"/>
          <w:lang w:val="hy-AM"/>
        </w:rPr>
        <w:t xml:space="preserve"> կազմակերպման և դրանց հետ կապված նախագծային, կառուցման, </w:t>
      </w:r>
      <w:proofErr w:type="spellStart"/>
      <w:r w:rsidRPr="00E8748D">
        <w:rPr>
          <w:rFonts w:ascii="GHEA Grapalat" w:hAnsi="GHEA Grapalat"/>
          <w:sz w:val="24"/>
          <w:szCs w:val="24"/>
          <w:lang w:val="hy-AM"/>
        </w:rPr>
        <w:t>հիմնանորոգման</w:t>
      </w:r>
      <w:proofErr w:type="spellEnd"/>
      <w:r w:rsidRPr="00E8748D">
        <w:rPr>
          <w:rFonts w:ascii="GHEA Grapalat" w:hAnsi="GHEA Grapalat"/>
          <w:sz w:val="24"/>
          <w:szCs w:val="24"/>
          <w:lang w:val="hy-AM"/>
        </w:rPr>
        <w:t xml:space="preserve">, վերակառուցման, ընթացիկ (միջին) նորոգման աշխատանքների, համայնքի ճանապարհային </w:t>
      </w:r>
      <w:proofErr w:type="spellStart"/>
      <w:r w:rsidRPr="00E8748D">
        <w:rPr>
          <w:rFonts w:ascii="GHEA Grapalat" w:hAnsi="GHEA Grapalat"/>
          <w:sz w:val="24"/>
          <w:szCs w:val="24"/>
          <w:lang w:val="hy-AM"/>
        </w:rPr>
        <w:t>երթևեկության</w:t>
      </w:r>
      <w:proofErr w:type="spellEnd"/>
      <w:r w:rsidRPr="00E8748D">
        <w:rPr>
          <w:rFonts w:ascii="GHEA Grapalat" w:hAnsi="GHEA Grapalat"/>
          <w:sz w:val="24"/>
          <w:szCs w:val="24"/>
          <w:lang w:val="hy-AM"/>
        </w:rPr>
        <w:t xml:space="preserve"> կազմակերպման սխեմայի կազմման և հաստատման աշխատանքների, ինչպես նաև հետազոտությունների գործընթացը։ Այդ գործընթացում նախատեսված են նաև Ճանապարհային ոստիկանության </w:t>
      </w:r>
      <w:proofErr w:type="spellStart"/>
      <w:r w:rsidRPr="00E8748D">
        <w:rPr>
          <w:rFonts w:ascii="GHEA Grapalat" w:hAnsi="GHEA Grapalat"/>
          <w:sz w:val="24"/>
          <w:szCs w:val="24"/>
          <w:lang w:val="hy-AM"/>
        </w:rPr>
        <w:t>վերաբերելի</w:t>
      </w:r>
      <w:proofErr w:type="spellEnd"/>
      <w:r w:rsidRPr="00E8748D">
        <w:rPr>
          <w:rFonts w:ascii="GHEA Grapalat" w:hAnsi="GHEA Grapalat"/>
          <w:sz w:val="24"/>
          <w:szCs w:val="24"/>
          <w:lang w:val="hy-AM"/>
        </w:rPr>
        <w:t xml:space="preserve"> գործառույթները</w:t>
      </w:r>
      <w:r w:rsidR="009B7392" w:rsidRPr="00E8748D">
        <w:rPr>
          <w:rFonts w:ascii="GHEA Grapalat" w:hAnsi="GHEA Grapalat"/>
          <w:sz w:val="24"/>
          <w:szCs w:val="24"/>
          <w:lang w:val="hy-AM"/>
        </w:rPr>
        <w:t>։</w:t>
      </w:r>
    </w:p>
    <w:p w14:paraId="07D8BB97" w14:textId="77777777" w:rsidR="009B7392" w:rsidRPr="00E8748D" w:rsidRDefault="009B7392" w:rsidP="009B7392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2" w:name="_Hlk178866143"/>
      <w:r w:rsidRPr="00E8748D">
        <w:rPr>
          <w:rFonts w:ascii="GHEA Grapalat" w:hAnsi="GHEA Grapalat"/>
          <w:sz w:val="24"/>
          <w:szCs w:val="24"/>
          <w:lang w:val="hy-AM"/>
        </w:rPr>
        <w:t>Նախագծի ընդունումը պայմանավորված է ՀՀ կառավարության 2020 թվականի ապրիլի 23-ի «</w:t>
      </w:r>
      <w:r w:rsidRPr="00E8748D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ոստիկանության բարեփոխումների ռազմավարությունը և դրանից բխող 2020-2022 թվականների գործողությունների ծրագիրը հաստատելու մասին» N 638-Լ որոշմամբ, համաձայն որի սահմանվել է Ոստիկանության կառուցվածքային նոր մոդելը, ինչպես նաև նախատեսվում է Ճանապարհային ոստիկանություն</w:t>
      </w:r>
      <w:r w:rsidRPr="00E8748D">
        <w:rPr>
          <w:rFonts w:ascii="GHEA Grapalat" w:hAnsi="GHEA Grapalat"/>
          <w:sz w:val="24"/>
          <w:szCs w:val="24"/>
          <w:lang w:val="hy-AM"/>
        </w:rPr>
        <w:t xml:space="preserve">» ծառայության լուծարումը, որի արդյունքում Հայաստանի Հանրապետության կառավարության 2011 թվականի հունիսի 2-ի N 787-Ն որոշմամբ ճանապարհային ոստիկանությանը վերապահված լիազորությունները փոխանցվելու են նոր </w:t>
      </w:r>
      <w:proofErr w:type="spellStart"/>
      <w:r w:rsidRPr="00E8748D">
        <w:rPr>
          <w:rFonts w:ascii="GHEA Grapalat" w:hAnsi="GHEA Grapalat"/>
          <w:sz w:val="24"/>
          <w:szCs w:val="24"/>
          <w:lang w:val="hy-AM"/>
        </w:rPr>
        <w:t>ձևավորված</w:t>
      </w:r>
      <w:proofErr w:type="spellEnd"/>
      <w:r w:rsidRPr="00E8748D">
        <w:rPr>
          <w:rFonts w:ascii="GHEA Grapalat" w:hAnsi="GHEA Grapalat"/>
          <w:sz w:val="24"/>
          <w:szCs w:val="24"/>
          <w:lang w:val="hy-AM"/>
        </w:rPr>
        <w:t xml:space="preserve"> համայնքային ոստիկանությանը, որի կանոնադրությունն արդեն իսկ հաստատվել է ՀՀ ոստիկանության պետ-ներքին գործերի նախարարի տեղակալի թիվ 13-Լ հրամանով</w:t>
      </w:r>
      <w:r w:rsidRPr="00E8748D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bookmarkEnd w:id="2"/>
    <w:p w14:paraId="5429C678" w14:textId="144F5380" w:rsidR="00DD55F7" w:rsidRPr="00E8748D" w:rsidRDefault="00DD55F7" w:rsidP="009B7392">
      <w:pPr>
        <w:shd w:val="clear" w:color="auto" w:fill="FFFFFF"/>
        <w:spacing w:line="276" w:lineRule="auto"/>
        <w:ind w:left="-567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748D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  <w:r w:rsidR="009B7392" w:rsidRPr="00E8748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1AFC468" w14:textId="77777777" w:rsidR="00DD55F7" w:rsidRPr="00E8748D" w:rsidRDefault="00DD55F7" w:rsidP="00276C41">
      <w:pPr>
        <w:shd w:val="clear" w:color="auto" w:fill="FFFFFF"/>
        <w:spacing w:line="276" w:lineRule="auto"/>
        <w:ind w:left="-567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F0EA951" w14:textId="49E453BE" w:rsidR="00DD55F7" w:rsidRPr="00E8748D" w:rsidRDefault="00DD55F7" w:rsidP="00276C41">
      <w:pPr>
        <w:spacing w:line="276" w:lineRule="auto"/>
        <w:ind w:left="-567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8748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Առաջարկվում է </w:t>
      </w:r>
      <w:r w:rsidR="00D419E4" w:rsidRPr="00E8748D">
        <w:rPr>
          <w:rFonts w:ascii="GHEA Grapalat" w:hAnsi="GHEA Grapalat" w:cs="Sylfaen"/>
          <w:sz w:val="24"/>
          <w:szCs w:val="24"/>
          <w:lang w:val="hy-AM"/>
        </w:rPr>
        <w:t>փոփխություններ կատարել</w:t>
      </w:r>
      <w:r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E874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կառավարության </w:t>
      </w:r>
      <w:r w:rsidRPr="00E8748D">
        <w:rPr>
          <w:rFonts w:ascii="GHEA Grapalat" w:hAnsi="GHEA Grapalat"/>
          <w:color w:val="000000"/>
          <w:sz w:val="24"/>
          <w:szCs w:val="24"/>
          <w:lang w:val="hy-AM"/>
        </w:rPr>
        <w:t xml:space="preserve">2006 թվականի </w:t>
      </w:r>
      <w:r w:rsidR="00D419E4" w:rsidRPr="00E8748D">
        <w:rPr>
          <w:rFonts w:ascii="GHEA Grapalat" w:hAnsi="GHEA Grapalat"/>
          <w:color w:val="000000"/>
          <w:sz w:val="24"/>
          <w:szCs w:val="24"/>
          <w:lang w:val="hy-AM"/>
        </w:rPr>
        <w:t>հունիսի</w:t>
      </w:r>
      <w:r w:rsidRPr="00E87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419E4" w:rsidRPr="00E8748D">
        <w:rPr>
          <w:rFonts w:ascii="GHEA Grapalat" w:hAnsi="GHEA Grapalat"/>
          <w:color w:val="000000"/>
          <w:sz w:val="24"/>
          <w:szCs w:val="24"/>
          <w:lang w:val="hy-AM"/>
        </w:rPr>
        <w:t>29</w:t>
      </w:r>
      <w:r w:rsidRPr="00E8748D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1166CE" w:rsidRPr="00E8748D">
        <w:rPr>
          <w:rFonts w:ascii="GHEA Grapalat" w:hAnsi="GHEA Grapalat"/>
          <w:sz w:val="24"/>
          <w:szCs w:val="24"/>
          <w:lang w:val="hy-AM"/>
        </w:rPr>
        <w:t xml:space="preserve">N 1206-Ն որոշման </w:t>
      </w:r>
      <w:r w:rsidR="001166CE" w:rsidRPr="00E8748D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Pr="00E874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6082529A" w14:textId="77777777" w:rsidR="00DD55F7" w:rsidRPr="00E8748D" w:rsidRDefault="00DD55F7" w:rsidP="00276C41">
      <w:pPr>
        <w:spacing w:line="276" w:lineRule="auto"/>
        <w:ind w:left="-567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8748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69FAEE19" w14:textId="77777777" w:rsidR="009B7392" w:rsidRPr="00E8748D" w:rsidRDefault="009B7392" w:rsidP="009B7392">
      <w:pPr>
        <w:spacing w:after="0" w:line="276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E8748D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E8748D">
        <w:rPr>
          <w:rFonts w:ascii="Cambria Math" w:hAnsi="Cambria Math" w:cs="Cambria Math"/>
          <w:sz w:val="24"/>
          <w:szCs w:val="24"/>
          <w:lang w:val="hy-AM"/>
        </w:rPr>
        <w:t>․</w:t>
      </w:r>
      <w:r w:rsidRPr="00E874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8748D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</w:t>
      </w:r>
      <w:r w:rsidRPr="00E8748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5A8D31B0" w14:textId="77777777" w:rsidR="009B7392" w:rsidRPr="00E8748D" w:rsidRDefault="009B7392" w:rsidP="009B7392">
      <w:pPr>
        <w:spacing w:after="0" w:line="276" w:lineRule="auto"/>
        <w:ind w:left="-993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748D">
        <w:rPr>
          <w:rFonts w:ascii="GHEA Grapalat" w:eastAsia="Sylfaen" w:hAnsi="GHEA Grapalat" w:cs="Sylfaen"/>
          <w:sz w:val="24"/>
          <w:szCs w:val="24"/>
          <w:lang w:val="hy-AM"/>
        </w:rPr>
        <w:t>Նախագիծն ուղղակիորեն չի բխում</w:t>
      </w:r>
      <w:r w:rsidRPr="00E874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  <w:lang w:val="hy-AM"/>
        </w:rPr>
        <w:t>որևէ</w:t>
      </w:r>
      <w:proofErr w:type="spellEnd"/>
      <w:r w:rsidRPr="00E8748D">
        <w:rPr>
          <w:rFonts w:ascii="GHEA Grapalat" w:hAnsi="GHEA Grapalat" w:cs="Sylfaen"/>
          <w:sz w:val="24"/>
          <w:szCs w:val="24"/>
          <w:lang w:val="hy-AM"/>
        </w:rPr>
        <w:t xml:space="preserve"> ռազմավարական </w:t>
      </w:r>
      <w:proofErr w:type="spellStart"/>
      <w:r w:rsidRPr="00E8748D">
        <w:rPr>
          <w:rFonts w:ascii="GHEA Grapalat" w:hAnsi="GHEA Grapalat" w:cs="Sylfaen"/>
          <w:sz w:val="24"/>
          <w:szCs w:val="24"/>
          <w:lang w:val="hy-AM"/>
        </w:rPr>
        <w:t>փաստատթղթից</w:t>
      </w:r>
      <w:proofErr w:type="spellEnd"/>
      <w:r w:rsidRPr="00E8748D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5B80965" w14:textId="77777777" w:rsidR="009B7392" w:rsidRPr="00E8748D" w:rsidRDefault="009B7392" w:rsidP="009B7392">
      <w:pPr>
        <w:widowControl w:val="0"/>
        <w:adjustRightInd w:val="0"/>
        <w:spacing w:after="240" w:line="259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</w:p>
    <w:p w14:paraId="304D6D71" w14:textId="77777777" w:rsidR="009B7392" w:rsidRPr="00E8748D" w:rsidRDefault="009B7392" w:rsidP="009B7392">
      <w:pPr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8748D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E8748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8748D">
        <w:rPr>
          <w:rFonts w:ascii="GHEA Grapalat" w:hAnsi="GHEA Grapalat" w:cs="Sylfaen"/>
          <w:b/>
          <w:sz w:val="24"/>
          <w:szCs w:val="24"/>
          <w:lang w:val="hy-AM"/>
        </w:rPr>
        <w:t xml:space="preserve"> Լրացուցիչ ֆինանսական միջոցների անհրաժեշտությունը և պետական</w:t>
      </w:r>
      <w:r w:rsidRPr="00E874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748D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E8748D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E8748D">
        <w:rPr>
          <w:rFonts w:ascii="GHEA Grapalat" w:hAnsi="GHEA Grapalat" w:cs="Sylfaen"/>
          <w:b/>
          <w:sz w:val="24"/>
          <w:szCs w:val="24"/>
          <w:lang w:val="hy-AM"/>
        </w:rPr>
        <w:t>եկամուտներում</w:t>
      </w:r>
      <w:proofErr w:type="spellEnd"/>
      <w:r w:rsidRPr="00E8748D">
        <w:rPr>
          <w:rFonts w:ascii="GHEA Grapalat" w:hAnsi="GHEA Grapalat" w:cs="Sylfaen"/>
          <w:b/>
          <w:sz w:val="24"/>
          <w:szCs w:val="24"/>
          <w:lang w:val="hy-AM"/>
        </w:rPr>
        <w:t xml:space="preserve"> և</w:t>
      </w:r>
      <w:r w:rsidRPr="00E874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748D">
        <w:rPr>
          <w:rFonts w:ascii="GHEA Grapalat" w:hAnsi="GHEA Grapalat" w:cs="Sylfaen"/>
          <w:b/>
          <w:sz w:val="24"/>
          <w:szCs w:val="24"/>
          <w:lang w:val="hy-AM"/>
        </w:rPr>
        <w:t>ծախսերում</w:t>
      </w:r>
      <w:r w:rsidRPr="00E874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748D">
        <w:rPr>
          <w:rFonts w:ascii="GHEA Grapalat" w:hAnsi="GHEA Grapalat" w:cs="Sylfaen"/>
          <w:b/>
          <w:sz w:val="24"/>
          <w:szCs w:val="24"/>
          <w:lang w:val="hy-AM"/>
        </w:rPr>
        <w:t>սպասվելիք փոփոխությունները</w:t>
      </w:r>
      <w:r w:rsidRPr="00E8748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56C445F" w14:textId="77777777" w:rsidR="009B7392" w:rsidRPr="00E8748D" w:rsidRDefault="009B7392" w:rsidP="009B7392">
      <w:pPr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14:paraId="4587AC74" w14:textId="77777777" w:rsidR="009B7392" w:rsidRPr="00E8748D" w:rsidRDefault="009B7392" w:rsidP="009B7392">
      <w:pPr>
        <w:spacing w:line="276" w:lineRule="auto"/>
        <w:ind w:left="-426" w:firstLine="540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E8748D">
        <w:rPr>
          <w:rFonts w:ascii="GHEA Grapalat" w:eastAsia="Sylfaen" w:hAnsi="GHEA Grapalat" w:cs="Sylfaen"/>
          <w:sz w:val="24"/>
          <w:szCs w:val="24"/>
          <w:lang w:val="hy-AM"/>
        </w:rPr>
        <w:t>Նախագծի</w:t>
      </w:r>
      <w:r w:rsidRPr="00E874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8748D">
        <w:rPr>
          <w:rFonts w:ascii="GHEA Grapalat" w:hAnsi="GHEA Grapalat" w:cs="Times Armenian"/>
          <w:sz w:val="24"/>
          <w:szCs w:val="24"/>
        </w:rPr>
        <w:t>և</w:t>
      </w:r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E8748D"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0EFC3F9" w14:textId="77777777" w:rsidR="009B7392" w:rsidRPr="00E8748D" w:rsidRDefault="009B7392" w:rsidP="009B7392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bookmarkStart w:id="3" w:name="_Hlk178866338"/>
      <w:r w:rsidRPr="00E8748D">
        <w:rPr>
          <w:rFonts w:ascii="GHEA Grapalat" w:hAnsi="GHEA Grapalat"/>
          <w:b/>
          <w:sz w:val="24"/>
          <w:szCs w:val="24"/>
          <w:lang w:val="hy-AM"/>
        </w:rPr>
        <w:t>5</w:t>
      </w:r>
      <w:r w:rsidRPr="00E8748D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E8748D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E8748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Pr="00E8748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Pr="00E8748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Pr="00E8748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b/>
          <w:sz w:val="24"/>
          <w:szCs w:val="24"/>
          <w:lang w:val="fr-FR"/>
        </w:rPr>
        <w:t>ինս</w:t>
      </w:r>
      <w:r w:rsidRPr="00E8748D">
        <w:rPr>
          <w:rFonts w:ascii="GHEA Grapalat" w:hAnsi="GHEA Grapalat" w:cs="Sylfaen"/>
          <w:b/>
          <w:sz w:val="24"/>
          <w:szCs w:val="24"/>
          <w:lang w:val="hy-AM"/>
        </w:rPr>
        <w:t>տիտուտ</w:t>
      </w:r>
      <w:r w:rsidRPr="00E8748D">
        <w:rPr>
          <w:rFonts w:ascii="GHEA Grapalat" w:hAnsi="GHEA Grapalat" w:cs="Sylfaen"/>
          <w:b/>
          <w:sz w:val="24"/>
          <w:szCs w:val="24"/>
          <w:lang w:val="fr-FR"/>
        </w:rPr>
        <w:t>ները</w:t>
      </w:r>
      <w:proofErr w:type="spellEnd"/>
      <w:r w:rsidRPr="00E8748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E8748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8748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E8748D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Pr="00E8748D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14:paraId="093DD52B" w14:textId="77777777" w:rsidR="009B7392" w:rsidRPr="00E8748D" w:rsidRDefault="009B7392" w:rsidP="009B7392">
      <w:pPr>
        <w:spacing w:line="360" w:lineRule="auto"/>
        <w:ind w:left="-1276" w:right="76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748D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Pr="00E8748D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r w:rsidRPr="00E8748D">
        <w:rPr>
          <w:rFonts w:ascii="GHEA Grapalat" w:hAnsi="GHEA Grapalat" w:cs="Sylfaen"/>
          <w:sz w:val="24"/>
          <w:szCs w:val="24"/>
          <w:lang w:val="hy-AM"/>
        </w:rPr>
        <w:t xml:space="preserve">ներքին գործերի </w:t>
      </w:r>
      <w:proofErr w:type="gramStart"/>
      <w:r w:rsidRPr="00E8748D">
        <w:rPr>
          <w:rFonts w:ascii="GHEA Grapalat" w:hAnsi="GHEA Grapalat" w:cs="Sylfaen"/>
          <w:sz w:val="24"/>
          <w:szCs w:val="24"/>
          <w:lang w:val="hy-AM"/>
        </w:rPr>
        <w:t>նախարարություն</w:t>
      </w:r>
      <w:r w:rsidRPr="00E8748D">
        <w:rPr>
          <w:rFonts w:ascii="GHEA Grapalat" w:hAnsi="GHEA Grapalat" w:cs="IRTEK Courier"/>
          <w:sz w:val="24"/>
          <w:szCs w:val="24"/>
          <w:lang w:val="fr-FR" w:eastAsia="ru-RU"/>
        </w:rPr>
        <w:t>:</w:t>
      </w:r>
      <w:proofErr w:type="gramEnd"/>
    </w:p>
    <w:bookmarkEnd w:id="3"/>
    <w:p w14:paraId="24277E75" w14:textId="77777777" w:rsidR="009B7392" w:rsidRPr="00E8748D" w:rsidRDefault="009B7392" w:rsidP="009B7392">
      <w:pPr>
        <w:widowControl w:val="0"/>
        <w:adjustRightInd w:val="0"/>
        <w:spacing w:line="259" w:lineRule="auto"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E8748D">
        <w:rPr>
          <w:rFonts w:ascii="GHEA Grapalat" w:hAnsi="GHEA Grapalat"/>
          <w:b/>
          <w:sz w:val="24"/>
          <w:szCs w:val="24"/>
          <w:lang w:val="hy-AM" w:eastAsia="ru-RU"/>
        </w:rPr>
        <w:t>6. Ակնկալվող արդյունքը</w:t>
      </w:r>
      <w:r w:rsidRPr="00E8748D">
        <w:rPr>
          <w:rFonts w:ascii="Cambria Math" w:hAnsi="Cambria Math" w:cs="Cambria Math"/>
          <w:b/>
          <w:sz w:val="24"/>
          <w:szCs w:val="24"/>
          <w:lang w:val="hy-AM" w:eastAsia="ru-RU"/>
        </w:rPr>
        <w:t>․</w:t>
      </w:r>
    </w:p>
    <w:p w14:paraId="1A2B1773" w14:textId="77777777" w:rsidR="009B7392" w:rsidRPr="00E8748D" w:rsidRDefault="009B7392" w:rsidP="009B7392">
      <w:pPr>
        <w:shd w:val="clear" w:color="auto" w:fill="FFFFFF"/>
        <w:tabs>
          <w:tab w:val="left" w:pos="360"/>
        </w:tabs>
        <w:spacing w:line="360" w:lineRule="auto"/>
        <w:ind w:left="-426" w:firstLine="426"/>
        <w:jc w:val="both"/>
        <w:rPr>
          <w:rFonts w:ascii="GHEA Grapalat" w:eastAsia="Calibri" w:hAnsi="GHEA Grapalat"/>
          <w:b/>
          <w:i/>
          <w:sz w:val="24"/>
          <w:szCs w:val="24"/>
          <w:lang w:val="hy-AM" w:eastAsia="ru-RU"/>
        </w:rPr>
      </w:pPr>
      <w:r w:rsidRPr="00E8748D">
        <w:rPr>
          <w:rFonts w:ascii="GHEA Grapalat" w:hAnsi="GHEA Grapalat"/>
          <w:sz w:val="24"/>
          <w:szCs w:val="24"/>
          <w:lang w:val="hy-AM" w:eastAsia="ru-RU"/>
        </w:rPr>
        <w:t xml:space="preserve">Նախագծի ընդունման արդյունքում </w:t>
      </w:r>
      <w:r w:rsidRPr="00E874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կապահովվի</w:t>
      </w:r>
      <w:r w:rsidRPr="00E8748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748D">
        <w:rPr>
          <w:rFonts w:ascii="GHEA Grapalat" w:hAnsi="GHEA Grapalat"/>
          <w:sz w:val="24"/>
          <w:szCs w:val="24"/>
          <w:lang w:val="hy-AM"/>
        </w:rPr>
        <w:t>2020 թվականի ապրիլի 23-ի «</w:t>
      </w:r>
      <w:r w:rsidRPr="00E8748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ոստիկանության բարեփոխումների ռազմավարությունը և դրանից բխող 2020-2022 թվականների գործողությունների ծրագիրը հաստատելու մասին» N 638-Լ որոշման պահանջները</w:t>
      </w:r>
      <w:r w:rsidRPr="00E8748D">
        <w:rPr>
          <w:rFonts w:ascii="GHEA Grapalat" w:hAnsi="GHEA Grapalat"/>
          <w:sz w:val="24"/>
          <w:szCs w:val="24"/>
          <w:lang w:val="hy-AM" w:eastAsia="ru-RU"/>
        </w:rPr>
        <w:t>։</w:t>
      </w:r>
    </w:p>
    <w:p w14:paraId="71FAE84D" w14:textId="77777777" w:rsidR="00DD55F7" w:rsidRDefault="00DD55F7" w:rsidP="00DD55F7">
      <w:pPr>
        <w:shd w:val="clear" w:color="auto" w:fill="FFFFFF"/>
        <w:spacing w:line="276" w:lineRule="auto"/>
        <w:jc w:val="both"/>
        <w:rPr>
          <w:rFonts w:ascii="GHEA Grapalat" w:hAnsi="GHEA Grapalat"/>
          <w:szCs w:val="24"/>
          <w:lang w:val="hy-AM"/>
        </w:rPr>
      </w:pPr>
    </w:p>
    <w:p w14:paraId="01459334" w14:textId="77777777" w:rsidR="009B7392" w:rsidRPr="009B7392" w:rsidRDefault="009B7392" w:rsidP="009B7392">
      <w:pPr>
        <w:spacing w:line="259" w:lineRule="auto"/>
        <w:ind w:right="54"/>
        <w:jc w:val="right"/>
        <w:rPr>
          <w:rFonts w:ascii="GHEA Grapalat" w:hAnsi="GHEA Grapalat" w:cs="Sylfaen"/>
          <w:b/>
          <w:sz w:val="24"/>
          <w:szCs w:val="28"/>
          <w:lang w:val="hy-AM"/>
        </w:rPr>
      </w:pPr>
      <w:bookmarkStart w:id="4" w:name="_Hlk178866382"/>
      <w:r w:rsidRPr="009B7392">
        <w:rPr>
          <w:rFonts w:ascii="GHEA Grapalat" w:hAnsi="GHEA Grapalat" w:cs="Sylfaen"/>
          <w:b/>
          <w:bCs/>
          <w:sz w:val="24"/>
          <w:szCs w:val="28"/>
          <w:lang w:val="hy-AM"/>
        </w:rPr>
        <w:t>ՀՀ ներքին գործերի նախարարություն</w:t>
      </w:r>
    </w:p>
    <w:bookmarkEnd w:id="4"/>
    <w:p w14:paraId="69324BFE" w14:textId="77777777" w:rsidR="00DD55F7" w:rsidRDefault="00DD55F7" w:rsidP="00DD55F7">
      <w:pPr>
        <w:ind w:left="6946" w:right="54"/>
        <w:jc w:val="center"/>
        <w:rPr>
          <w:rFonts w:ascii="GHEA Grapalat" w:hAnsi="GHEA Grapalat"/>
          <w:bCs/>
          <w:iCs/>
          <w:szCs w:val="24"/>
          <w:lang w:val="hy-AM"/>
        </w:rPr>
      </w:pPr>
    </w:p>
    <w:p w14:paraId="499A4C67" w14:textId="77777777" w:rsidR="00DD55F7" w:rsidRDefault="00DD55F7" w:rsidP="00DD55F7">
      <w:pPr>
        <w:ind w:left="6946" w:right="54"/>
        <w:jc w:val="center"/>
        <w:rPr>
          <w:rFonts w:ascii="GHEA Grapalat" w:hAnsi="GHEA Grapalat"/>
          <w:bCs/>
          <w:iCs/>
          <w:szCs w:val="24"/>
          <w:lang w:val="hy-AM"/>
        </w:rPr>
      </w:pPr>
    </w:p>
    <w:p w14:paraId="3F71F24B" w14:textId="77777777" w:rsidR="00DD55F7" w:rsidRDefault="00DD55F7" w:rsidP="00DD55F7">
      <w:pPr>
        <w:ind w:left="6946" w:right="54"/>
        <w:jc w:val="center"/>
        <w:rPr>
          <w:rFonts w:ascii="GHEA Grapalat" w:hAnsi="GHEA Grapalat"/>
          <w:bCs/>
          <w:iCs/>
          <w:szCs w:val="24"/>
          <w:lang w:val="hy-AM"/>
        </w:rPr>
      </w:pPr>
    </w:p>
    <w:p w14:paraId="617F2CC4" w14:textId="77777777" w:rsidR="00DD55F7" w:rsidRDefault="00DD55F7"/>
    <w:sectPr w:rsidR="00DD55F7" w:rsidSect="00C164C4">
      <w:pgSz w:w="11907" w:h="16840" w:code="9"/>
      <w:pgMar w:top="1134" w:right="851" w:bottom="1276" w:left="1701" w:header="709" w:footer="709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67"/>
    <w:rsid w:val="000753CA"/>
    <w:rsid w:val="000F3B47"/>
    <w:rsid w:val="001166CE"/>
    <w:rsid w:val="00210A40"/>
    <w:rsid w:val="002269B6"/>
    <w:rsid w:val="00266A97"/>
    <w:rsid w:val="00276C41"/>
    <w:rsid w:val="0028692A"/>
    <w:rsid w:val="00292147"/>
    <w:rsid w:val="00320809"/>
    <w:rsid w:val="00345D46"/>
    <w:rsid w:val="0040358E"/>
    <w:rsid w:val="00420B93"/>
    <w:rsid w:val="00433D47"/>
    <w:rsid w:val="005A3467"/>
    <w:rsid w:val="006C5DCC"/>
    <w:rsid w:val="006F2490"/>
    <w:rsid w:val="00721355"/>
    <w:rsid w:val="0072443C"/>
    <w:rsid w:val="00730A85"/>
    <w:rsid w:val="00750625"/>
    <w:rsid w:val="00763710"/>
    <w:rsid w:val="00773A73"/>
    <w:rsid w:val="00784BBF"/>
    <w:rsid w:val="0079272A"/>
    <w:rsid w:val="007C32F1"/>
    <w:rsid w:val="007F22D5"/>
    <w:rsid w:val="00854A19"/>
    <w:rsid w:val="00856AB0"/>
    <w:rsid w:val="00862B98"/>
    <w:rsid w:val="008C1928"/>
    <w:rsid w:val="00935FB4"/>
    <w:rsid w:val="009B7392"/>
    <w:rsid w:val="009F1F04"/>
    <w:rsid w:val="009F5C59"/>
    <w:rsid w:val="00A44FA8"/>
    <w:rsid w:val="00A532DC"/>
    <w:rsid w:val="00B11099"/>
    <w:rsid w:val="00BC374D"/>
    <w:rsid w:val="00C164C4"/>
    <w:rsid w:val="00C96A97"/>
    <w:rsid w:val="00D419E4"/>
    <w:rsid w:val="00DD55F7"/>
    <w:rsid w:val="00DD7129"/>
    <w:rsid w:val="00E24598"/>
    <w:rsid w:val="00E8748D"/>
    <w:rsid w:val="00E91EB3"/>
    <w:rsid w:val="00F16C95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E2EA"/>
  <w15:chartTrackingRefBased/>
  <w15:docId w15:val="{2532F7EE-56AB-41AC-8260-88041A51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46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D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45D46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345D46"/>
    <w:rPr>
      <w:b/>
      <w:bCs/>
    </w:rPr>
  </w:style>
  <w:style w:type="character" w:styleId="Emphasis">
    <w:name w:val="Emphasis"/>
    <w:basedOn w:val="DefaultParagraphFont"/>
    <w:uiPriority w:val="20"/>
    <w:qFormat/>
    <w:rsid w:val="00345D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https://mul2-mia.gov.am/tasks/3263291/oneclick/1206-N.docx?token=233c3cd2e59c241b6af6116b1f945fc6</cp:keywords>
  <dc:description/>
  <cp:lastModifiedBy>Srbuhi Aleksanyan</cp:lastModifiedBy>
  <cp:revision>56</cp:revision>
  <dcterms:created xsi:type="dcterms:W3CDTF">2024-09-22T15:46:00Z</dcterms:created>
  <dcterms:modified xsi:type="dcterms:W3CDTF">2024-10-04T05:27:00Z</dcterms:modified>
</cp:coreProperties>
</file>