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19" w:rsidRPr="00DB5A0B" w:rsidRDefault="00B95919" w:rsidP="00B62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910E5E" w:rsidRPr="003C2803" w:rsidRDefault="003C2803" w:rsidP="00910E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center"/>
        <w:rPr>
          <w:rFonts w:ascii="GHEA Grapalat" w:hAnsi="GHEA Grapalat"/>
          <w:b/>
          <w:lang w:val="ru-RU"/>
        </w:rPr>
      </w:pPr>
      <w:r w:rsidRPr="003C2803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>«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2023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ԹՎԱԿԱՆԻՆ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ԼԵՌՆԱՅԻՆ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ՂԱՐԱԲԱՂԻՑ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ԲՌՆԻ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ՏԵՂԱՀԱՆՎԱԾ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ՈՒՍՈՒՑԻՉՆԵՐԻ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ՕԺԱՆԴԱԿՈՒԹՅԱՆ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ԾՐԱԳԻՐԸ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ՀԱՍՏԱՏԵԼՈՒ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  <w:lang w:val="ru-RU"/>
        </w:rPr>
        <w:t xml:space="preserve"> </w:t>
      </w:r>
      <w:r w:rsidRPr="003C2803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  <w:r w:rsidRPr="003C2803">
        <w:rPr>
          <w:rStyle w:val="Strong"/>
          <w:rFonts w:ascii="GHEA Grapalat" w:hAnsi="GHEA Grapalat"/>
          <w:b w:val="0"/>
          <w:shd w:val="clear" w:color="auto" w:fill="FFFFFF"/>
          <w:lang w:val="ru-RU"/>
        </w:rPr>
        <w:t xml:space="preserve">» </w:t>
      </w:r>
      <w:r w:rsidRPr="003C2803">
        <w:rPr>
          <w:rFonts w:ascii="GHEA Grapalat" w:eastAsia="Times New Roman" w:hAnsi="GHEA Grapalat"/>
          <w:b/>
          <w:bCs/>
        </w:rPr>
        <w:t>ՀԱՅԱՍՏԱՆԻ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</w:t>
      </w:r>
      <w:r w:rsidRPr="003C2803">
        <w:rPr>
          <w:rFonts w:ascii="GHEA Grapalat" w:eastAsia="Times New Roman" w:hAnsi="GHEA Grapalat"/>
          <w:b/>
          <w:bCs/>
        </w:rPr>
        <w:t>ՀԱՆՐԱՊԵՏՈՒԹՅԱՆ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</w:t>
      </w:r>
      <w:r w:rsidRPr="003C2803">
        <w:rPr>
          <w:rFonts w:ascii="GHEA Grapalat" w:eastAsia="Times New Roman" w:hAnsi="GHEA Grapalat"/>
          <w:b/>
          <w:bCs/>
        </w:rPr>
        <w:t>ԿԱՌԱՎԱՐՈՒԹՅԱՆ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2023 </w:t>
      </w:r>
      <w:r w:rsidRPr="003C2803">
        <w:rPr>
          <w:rFonts w:ascii="GHEA Grapalat" w:eastAsia="Times New Roman" w:hAnsi="GHEA Grapalat"/>
          <w:b/>
          <w:bCs/>
        </w:rPr>
        <w:t>ԹՎԱԿԱՆԻ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</w:t>
      </w:r>
      <w:r w:rsidRPr="003C2803">
        <w:rPr>
          <w:rFonts w:ascii="GHEA Grapalat" w:eastAsia="Times New Roman" w:hAnsi="GHEA Grapalat"/>
          <w:b/>
          <w:bCs/>
          <w:lang w:val="hy-AM"/>
        </w:rPr>
        <w:t>ՀՈԿՏԵՄԲԵՐԻ 12</w:t>
      </w:r>
      <w:r w:rsidRPr="003C2803">
        <w:rPr>
          <w:rFonts w:ascii="GHEA Grapalat" w:eastAsia="Times New Roman" w:hAnsi="GHEA Grapalat"/>
          <w:b/>
          <w:bCs/>
          <w:lang w:val="ru-RU"/>
        </w:rPr>
        <w:t>-</w:t>
      </w:r>
      <w:r w:rsidRPr="003C2803">
        <w:rPr>
          <w:rFonts w:ascii="GHEA Grapalat" w:eastAsia="Times New Roman" w:hAnsi="GHEA Grapalat"/>
          <w:b/>
          <w:bCs/>
        </w:rPr>
        <w:t>Ի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</w:t>
      </w:r>
      <w:r w:rsidRPr="003C2803">
        <w:rPr>
          <w:rFonts w:ascii="GHEA Grapalat" w:eastAsia="Times New Roman" w:hAnsi="GHEA Grapalat"/>
          <w:b/>
          <w:bCs/>
        </w:rPr>
        <w:t>N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1756-</w:t>
      </w:r>
      <w:r w:rsidRPr="003C2803">
        <w:rPr>
          <w:rFonts w:ascii="GHEA Grapalat" w:eastAsia="Times New Roman" w:hAnsi="GHEA Grapalat"/>
          <w:b/>
          <w:bCs/>
        </w:rPr>
        <w:t>Լ</w:t>
      </w:r>
      <w:r w:rsidRPr="003C2803">
        <w:rPr>
          <w:rFonts w:ascii="GHEA Grapalat" w:eastAsia="Times New Roman" w:hAnsi="GHEA Grapalat"/>
          <w:b/>
          <w:bCs/>
          <w:lang w:val="ru-RU"/>
        </w:rPr>
        <w:t xml:space="preserve"> </w:t>
      </w:r>
      <w:r w:rsidRPr="003C2803">
        <w:rPr>
          <w:rFonts w:ascii="GHEA Grapalat" w:eastAsia="GHEA Grapalat" w:hAnsi="GHEA Grapalat" w:cs="GHEA Grapalat"/>
          <w:b/>
        </w:rPr>
        <w:t>ՈՐՈՇՄԱՆ</w:t>
      </w:r>
      <w:r w:rsidRPr="003C2803">
        <w:rPr>
          <w:rFonts w:ascii="GHEA Grapalat" w:eastAsia="GHEA Grapalat" w:hAnsi="GHEA Grapalat" w:cs="GHEA Grapalat"/>
          <w:b/>
          <w:lang w:val="ru-RU"/>
        </w:rPr>
        <w:t xml:space="preserve"> </w:t>
      </w:r>
      <w:r w:rsidRPr="003C2803">
        <w:rPr>
          <w:rFonts w:ascii="GHEA Grapalat" w:eastAsia="GHEA Grapalat" w:hAnsi="GHEA Grapalat" w:cs="GHEA Grapalat"/>
          <w:b/>
        </w:rPr>
        <w:t>ՄԵՋ</w:t>
      </w:r>
      <w:r w:rsidRPr="003C2803">
        <w:rPr>
          <w:rFonts w:ascii="GHEA Grapalat" w:eastAsia="GHEA Grapalat" w:hAnsi="GHEA Grapalat" w:cs="GHEA Grapalat"/>
          <w:b/>
          <w:lang w:val="ru-RU"/>
        </w:rPr>
        <w:t xml:space="preserve"> </w:t>
      </w:r>
      <w:r w:rsidRPr="003C2803">
        <w:rPr>
          <w:rFonts w:ascii="GHEA Grapalat" w:eastAsia="GHEA Grapalat" w:hAnsi="GHEA Grapalat" w:cs="GHEA Grapalat"/>
          <w:b/>
        </w:rPr>
        <w:t>ՓՈՓՈԽՈՒԹՅՈՒՆ</w:t>
      </w:r>
      <w:r w:rsidR="000D6836">
        <w:rPr>
          <w:rFonts w:ascii="GHEA Grapalat" w:eastAsia="GHEA Grapalat" w:hAnsi="GHEA Grapalat" w:cs="GHEA Grapalat"/>
          <w:b/>
          <w:lang w:val="hy-AM"/>
        </w:rPr>
        <w:t xml:space="preserve">ՆԵՐ </w:t>
      </w:r>
      <w:r w:rsidRPr="003C2803">
        <w:rPr>
          <w:rFonts w:ascii="GHEA Grapalat" w:eastAsia="GHEA Grapalat" w:hAnsi="GHEA Grapalat" w:cs="GHEA Grapalat"/>
          <w:b/>
        </w:rPr>
        <w:t>ԿԱՏԱՐԵԼՈՒ</w:t>
      </w:r>
      <w:r w:rsidRPr="003C2803">
        <w:rPr>
          <w:rFonts w:ascii="GHEA Grapalat" w:eastAsia="GHEA Grapalat" w:hAnsi="GHEA Grapalat" w:cs="GHEA Grapalat"/>
          <w:b/>
          <w:lang w:val="ru-RU"/>
        </w:rPr>
        <w:t xml:space="preserve"> </w:t>
      </w:r>
      <w:r w:rsidRPr="003C2803">
        <w:rPr>
          <w:rFonts w:ascii="GHEA Grapalat" w:eastAsia="GHEA Grapalat" w:hAnsi="GHEA Grapalat" w:cs="GHEA Grapalat"/>
          <w:b/>
        </w:rPr>
        <w:t>ՄԱՍԻՆ</w:t>
      </w:r>
      <w:r w:rsidRPr="003C2803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0D6836">
        <w:rPr>
          <w:rFonts w:ascii="GHEA Grapalat" w:hAnsi="GHEA Grapalat"/>
          <w:b/>
          <w:lang w:val="fr-FR"/>
        </w:rPr>
        <w:t>Հ</w:t>
      </w:r>
      <w:r w:rsidR="000D6836">
        <w:rPr>
          <w:rFonts w:ascii="GHEA Grapalat" w:hAnsi="GHEA Grapalat"/>
          <w:b/>
          <w:lang w:val="hy-AM"/>
        </w:rPr>
        <w:t>ԱՅԱՍՏԱՆԻ ՀԱՆՐԱՊԵՏՈՒԹՅԱՆ</w:t>
      </w:r>
      <w:r w:rsidRPr="003C2803">
        <w:rPr>
          <w:rFonts w:ascii="GHEA Grapalat" w:hAnsi="GHEA Grapalat"/>
          <w:b/>
          <w:lang w:val="fr-FR"/>
        </w:rPr>
        <w:t xml:space="preserve"> ԿԱՌԱՎԱՐՈՒԹՅԱՆ ՈՐՈՇՄԱՆ</w:t>
      </w:r>
      <w:r w:rsidRPr="003C2803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3C2803">
        <w:rPr>
          <w:rFonts w:ascii="GHEA Grapalat" w:hAnsi="GHEA Grapalat"/>
          <w:b/>
          <w:lang w:val="hy-AM"/>
        </w:rPr>
        <w:t>ՆԱԽԱԳ</w:t>
      </w:r>
      <w:r w:rsidRPr="003C2803">
        <w:rPr>
          <w:rFonts w:ascii="GHEA Grapalat" w:hAnsi="GHEA Grapalat"/>
          <w:b/>
          <w:lang w:val="ru-RU"/>
        </w:rPr>
        <w:t>ԾԻ</w:t>
      </w:r>
    </w:p>
    <w:p w:rsidR="00910E5E" w:rsidRDefault="00910E5E" w:rsidP="00B62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center"/>
        <w:rPr>
          <w:rFonts w:ascii="GHEA Grapalat" w:eastAsia="Times New Roman" w:hAnsi="GHEA Grapalat"/>
          <w:bCs/>
          <w:lang w:val="ru-RU"/>
        </w:rPr>
      </w:pPr>
    </w:p>
    <w:p w:rsidR="00B95919" w:rsidRPr="001648FA" w:rsidRDefault="00B95919" w:rsidP="00B624B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D674EB" w:rsidRDefault="000C2F61" w:rsidP="00B624BC">
      <w:pPr>
        <w:pBdr>
          <w:bar w:val="none" w:sz="0" w:color="auto"/>
        </w:pBdr>
        <w:tabs>
          <w:tab w:val="left" w:pos="851"/>
        </w:tabs>
        <w:spacing w:line="360" w:lineRule="auto"/>
        <w:ind w:left="142" w:right="-1" w:firstLine="284"/>
        <w:jc w:val="both"/>
        <w:rPr>
          <w:rFonts w:ascii="Sylfaen" w:hAnsi="Sylfaen" w:cs="Calibri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Իրավական ակտ</w:t>
      </w:r>
      <w:r w:rsidR="00964062">
        <w:rPr>
          <w:rFonts w:ascii="GHEA Grapalat" w:hAnsi="GHEA Grapalat"/>
          <w:color w:val="000000"/>
          <w:shd w:val="clear" w:color="auto" w:fill="FFFFFF"/>
          <w:lang w:val="hy-AM"/>
        </w:rPr>
        <w:t>ում փոփոխություն կատարել</w:t>
      </w:r>
      <w:r w:rsidR="00EA2316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C15CBF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պայմանավորված է</w:t>
      </w:r>
      <w:r w:rsidR="00910E5E" w:rsidRPr="00910E5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A43B0B">
        <w:rPr>
          <w:rFonts w:ascii="GHEA Grapalat" w:hAnsi="GHEA Grapalat"/>
          <w:color w:val="000000"/>
          <w:shd w:val="clear" w:color="auto" w:fill="FFFFFF"/>
          <w:lang w:val="hy-AM"/>
        </w:rPr>
        <w:t xml:space="preserve">այն հանգամանքով, որ </w:t>
      </w:r>
      <w:r w:rsidR="00A43B0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սոցիալական ոլորտում </w:t>
      </w:r>
      <w:proofErr w:type="spellStart"/>
      <w:r w:rsidR="00910E5E">
        <w:rPr>
          <w:rFonts w:ascii="GHEA Grapalat" w:hAnsi="GHEA Grapalat"/>
          <w:bCs/>
          <w:color w:val="000000"/>
          <w:shd w:val="clear" w:color="auto" w:fill="FFFFFF"/>
        </w:rPr>
        <w:t>Լ</w:t>
      </w:r>
      <w:r w:rsidR="00910E5E" w:rsidRPr="00B54DD8">
        <w:rPr>
          <w:rFonts w:ascii="GHEA Grapalat" w:hAnsi="GHEA Grapalat"/>
          <w:bCs/>
          <w:color w:val="000000"/>
          <w:shd w:val="clear" w:color="auto" w:fill="FFFFFF"/>
        </w:rPr>
        <w:t>եռնային</w:t>
      </w:r>
      <w:proofErr w:type="spellEnd"/>
      <w:r w:rsidR="00910E5E" w:rsidRPr="00910E5E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910E5E">
        <w:rPr>
          <w:rFonts w:ascii="GHEA Grapalat" w:hAnsi="GHEA Grapalat"/>
          <w:bCs/>
          <w:color w:val="000000"/>
          <w:shd w:val="clear" w:color="auto" w:fill="FFFFFF"/>
        </w:rPr>
        <w:t>Ղ</w:t>
      </w:r>
      <w:r w:rsidR="00910E5E" w:rsidRPr="00B54DD8">
        <w:rPr>
          <w:rFonts w:ascii="GHEA Grapalat" w:hAnsi="GHEA Grapalat"/>
          <w:bCs/>
          <w:color w:val="000000"/>
          <w:shd w:val="clear" w:color="auto" w:fill="FFFFFF"/>
        </w:rPr>
        <w:t>արաբաղից</w:t>
      </w:r>
      <w:proofErr w:type="spellEnd"/>
      <w:r w:rsidR="00910E5E" w:rsidRPr="00910E5E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A43B0B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2023 թվականին </w:t>
      </w:r>
      <w:proofErr w:type="spellStart"/>
      <w:r w:rsidR="00910E5E" w:rsidRPr="00B54DD8">
        <w:rPr>
          <w:rFonts w:ascii="GHEA Grapalat" w:hAnsi="GHEA Grapalat"/>
          <w:bCs/>
          <w:color w:val="000000"/>
          <w:shd w:val="clear" w:color="auto" w:fill="FFFFFF"/>
        </w:rPr>
        <w:t>բռնի</w:t>
      </w:r>
      <w:proofErr w:type="spellEnd"/>
      <w:r w:rsidR="00910E5E" w:rsidRPr="00910E5E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proofErr w:type="spellStart"/>
      <w:r w:rsidR="00910E5E" w:rsidRPr="00B54DD8">
        <w:rPr>
          <w:rFonts w:ascii="GHEA Grapalat" w:hAnsi="GHEA Grapalat"/>
          <w:bCs/>
          <w:color w:val="000000"/>
          <w:shd w:val="clear" w:color="auto" w:fill="FFFFFF"/>
        </w:rPr>
        <w:t>տեղահանված</w:t>
      </w:r>
      <w:proofErr w:type="spellEnd"/>
      <w:r w:rsidR="00A43B0B">
        <w:rPr>
          <w:rFonts w:ascii="GHEA Grapalat" w:hAnsi="GHEA Grapalat"/>
          <w:bCs/>
          <w:color w:val="000000"/>
          <w:shd w:val="clear" w:color="auto" w:fill="FFFFFF"/>
          <w:lang w:val="hy-AM"/>
        </w:rPr>
        <w:t>ների աջակցության ծրագրերում ներգրավվել են նաև 2020 թվականի սեպտեմբերի 27-ին Ադրբեջանի ագրեսիայի հետևանքով Լեռնային Ղարաբաղից Հայաստանի Հանրապետություն տեղափոխված շահառուները:</w:t>
      </w:r>
      <w:r w:rsidR="00910E5E" w:rsidRPr="00910E5E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</w:p>
    <w:p w:rsidR="00B95919" w:rsidRPr="00DB5A0B" w:rsidRDefault="005359A3" w:rsidP="00B624BC">
      <w:pPr>
        <w:spacing w:line="360" w:lineRule="auto"/>
        <w:ind w:left="142" w:right="-1" w:firstLine="284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2.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A57420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A57420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B95919" w:rsidRPr="00A57420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A57420">
        <w:rPr>
          <w:rFonts w:ascii="GHEA Grapalat" w:hAnsi="GHEA Grapalat"/>
          <w:b/>
          <w:color w:val="000000" w:themeColor="text1"/>
          <w:lang w:val="hy-AM"/>
        </w:rPr>
        <w:t>և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7F505F">
        <w:rPr>
          <w:rFonts w:ascii="GHEA Grapalat" w:hAnsi="GHEA Grapalat"/>
          <w:b/>
          <w:color w:val="000000" w:themeColor="text1"/>
          <w:lang w:val="hy-AM"/>
        </w:rPr>
        <w:t>ն</w:t>
      </w:r>
      <w:r w:rsidR="00B37832" w:rsidRPr="000C2F61">
        <w:rPr>
          <w:rFonts w:ascii="GHEA Grapalat" w:eastAsia="Times New Roman" w:hAnsi="GHEA Grapalat" w:cs="Segoe UI"/>
          <w:b/>
          <w:bCs/>
          <w:bdr w:val="none" w:sz="0" w:space="0" w:color="auto"/>
          <w:lang w:val="hy-AM"/>
        </w:rPr>
        <w:t>երկա</w:t>
      </w:r>
      <w:r w:rsidR="00B37832" w:rsidRPr="000C2F61">
        <w:rPr>
          <w:rFonts w:ascii="Calibri" w:eastAsia="Times New Roman" w:hAnsi="Calibri" w:cs="Calibri"/>
          <w:b/>
          <w:bCs/>
          <w:bdr w:val="none" w:sz="0" w:space="0" w:color="auto"/>
          <w:lang w:val="hy-AM"/>
        </w:rPr>
        <w:t> </w:t>
      </w:r>
      <w:r w:rsidR="00B37832" w:rsidRPr="000C2F61">
        <w:rPr>
          <w:rFonts w:ascii="GHEA Grapalat" w:eastAsia="Times New Roman" w:hAnsi="GHEA Grapalat" w:cs="GHEA Grapalat"/>
          <w:b/>
          <w:bCs/>
          <w:bdr w:val="none" w:sz="0" w:space="0" w:color="auto"/>
          <w:lang w:val="hy-AM"/>
        </w:rPr>
        <w:t>վիճակը</w:t>
      </w:r>
      <w:r w:rsidR="00B37832" w:rsidRPr="000C2F61">
        <w:rPr>
          <w:rFonts w:ascii="Calibri" w:eastAsia="Times New Roman" w:hAnsi="Calibri" w:cs="Calibri"/>
          <w:b/>
          <w:bCs/>
          <w:bdr w:val="none" w:sz="0" w:space="0" w:color="auto"/>
          <w:lang w:val="hy-AM"/>
        </w:rPr>
        <w:t> </w:t>
      </w:r>
      <w:r w:rsidR="00B37832" w:rsidRPr="00B3783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A57420">
        <w:rPr>
          <w:rFonts w:ascii="GHEA Grapalat" w:hAnsi="GHEA Grapalat"/>
          <w:b/>
          <w:color w:val="000000" w:themeColor="text1"/>
          <w:lang w:val="hy-AM"/>
        </w:rPr>
        <w:t>առկա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A57420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CD2A2A" w:rsidRPr="00A43B0B" w:rsidRDefault="00910E5E" w:rsidP="00A43B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142" w:right="-1" w:firstLine="284"/>
        <w:jc w:val="both"/>
        <w:textAlignment w:val="baseline"/>
        <w:rPr>
          <w:rFonts w:ascii="GHEA Grapalat" w:eastAsia="Times New Roman" w:hAnsi="GHEA Grapalat" w:cs="Segoe UI"/>
          <w:sz w:val="18"/>
          <w:szCs w:val="18"/>
          <w:bdr w:val="none" w:sz="0" w:space="0" w:color="auto"/>
          <w:lang w:val="hy-AM"/>
        </w:rPr>
      </w:pPr>
      <w:proofErr w:type="spellStart"/>
      <w:r w:rsidRPr="00910E5E">
        <w:rPr>
          <w:rFonts w:ascii="GHEA Grapalat" w:eastAsia="Times New Roman" w:hAnsi="GHEA Grapalat" w:cs="Calibri"/>
          <w:bdr w:val="none" w:sz="0" w:space="0" w:color="auto"/>
        </w:rPr>
        <w:t>Գործող</w:t>
      </w:r>
      <w:proofErr w:type="spellEnd"/>
      <w:r w:rsidRPr="00910E5E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 w:rsidRPr="00910E5E">
        <w:rPr>
          <w:rFonts w:ascii="GHEA Grapalat" w:eastAsia="Times New Roman" w:hAnsi="GHEA Grapalat" w:cs="Calibri"/>
          <w:bdr w:val="none" w:sz="0" w:space="0" w:color="auto"/>
        </w:rPr>
        <w:t>կարգավորմամբ</w:t>
      </w:r>
      <w:proofErr w:type="spellEnd"/>
      <w:r w:rsidRPr="00910E5E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Calibri"/>
          <w:bdr w:val="none" w:sz="0" w:space="0" w:color="auto"/>
        </w:rPr>
        <w:t>սահմանված</w:t>
      </w:r>
      <w:proofErr w:type="spellEnd"/>
      <w:r w:rsidRPr="00910E5E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r>
        <w:rPr>
          <w:rFonts w:ascii="GHEA Grapalat" w:eastAsia="Times New Roman" w:hAnsi="GHEA Grapalat" w:cs="Calibri"/>
          <w:bdr w:val="none" w:sz="0" w:space="0" w:color="auto"/>
        </w:rPr>
        <w:t>է</w:t>
      </w:r>
      <w:r w:rsidRPr="00910E5E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, </w:t>
      </w:r>
      <w:proofErr w:type="spellStart"/>
      <w:r>
        <w:rPr>
          <w:rFonts w:ascii="GHEA Grapalat" w:eastAsia="Times New Roman" w:hAnsi="GHEA Grapalat" w:cs="Calibri"/>
          <w:bdr w:val="none" w:sz="0" w:space="0" w:color="auto"/>
        </w:rPr>
        <w:t>որ</w:t>
      </w:r>
      <w:proofErr w:type="spellEnd"/>
      <w:r w:rsidRPr="00910E5E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Calibri"/>
          <w:bdr w:val="none" w:sz="0" w:space="0" w:color="auto"/>
        </w:rPr>
        <w:t>օժանդակության</w:t>
      </w:r>
      <w:proofErr w:type="spellEnd"/>
      <w:r w:rsidRPr="00910E5E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Calibri"/>
          <w:bdr w:val="none" w:sz="0" w:space="0" w:color="auto"/>
        </w:rPr>
        <w:t>ծրագրի</w:t>
      </w:r>
      <w:proofErr w:type="spellEnd"/>
      <w:r w:rsidRPr="00910E5E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r w:rsidR="004A1C60">
        <w:rPr>
          <w:rFonts w:ascii="GHEA Grapalat" w:eastAsia="Times New Roman" w:hAnsi="GHEA Grapalat" w:cs="Calibri"/>
          <w:bdr w:val="none" w:sz="0" w:space="0" w:color="auto"/>
          <w:lang w:val="hy-AM"/>
        </w:rPr>
        <w:t>շահառու հանդիսանում են</w:t>
      </w:r>
      <w:r w:rsidR="00A43B0B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միայն 2023 թվականի սեպտեմբերին տեղի ունեցած ռազմական գործողությունների արդյունքում Լեռնային Ղարաբաղից բռնի տեղահանված ուսուցիչները, սակայն ծրագրի մեկնարկից հետո 2020 թվականի սեպտեմբերից հետո Ադրբեջանի ագրեսիայի հետևանքով </w:t>
      </w:r>
      <w:r w:rsidR="00F26277">
        <w:rPr>
          <w:rFonts w:ascii="GHEA Grapalat" w:eastAsia="Times New Roman" w:hAnsi="GHEA Grapalat" w:cs="Calibri"/>
          <w:bdr w:val="none" w:sz="0" w:space="0" w:color="auto"/>
          <w:lang w:val="hy-AM"/>
        </w:rPr>
        <w:t>Հայաստանի Հանրապետություն</w:t>
      </w:r>
      <w:r w:rsidR="00A43B0B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տեղափոխված անձանցից </w:t>
      </w:r>
      <w:r w:rsidR="00F26277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Կրթության, գիտության, մշակույթի և սպորտի </w:t>
      </w:r>
      <w:r w:rsidR="00A43B0B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նախարարությունը ստացել է բազմաթիվ դիմումներ ու զանգեր՝ առաջարկելով իրենց ևս դիտարկել ծրագրի շահառու՝ հաշվի առնելով, որ նույն պատճառով իրենք հայտնվել են նույն կարգավիճակում, ինչ 2023 թվականին տեղահանված անձինք: </w:t>
      </w:r>
    </w:p>
    <w:p w:rsidR="00B95919" w:rsidRPr="005359A3" w:rsidRDefault="005359A3" w:rsidP="00B624BC">
      <w:pPr>
        <w:autoSpaceDE w:val="0"/>
        <w:autoSpaceDN w:val="0"/>
        <w:adjustRightInd w:val="0"/>
        <w:spacing w:line="360" w:lineRule="auto"/>
        <w:ind w:left="142" w:right="-1" w:firstLine="284"/>
        <w:jc w:val="both"/>
        <w:rPr>
          <w:rFonts w:ascii="GHEA Grapalat" w:hAnsi="GHEA Grapalat"/>
          <w:color w:val="000000" w:themeColor="text1"/>
          <w:lang w:val="af-ZA"/>
        </w:rPr>
      </w:pPr>
      <w:r w:rsidRPr="005359A3">
        <w:rPr>
          <w:rFonts w:ascii="GHEA Grapalat" w:hAnsi="GHEA Grapalat"/>
          <w:b/>
          <w:color w:val="000000" w:themeColor="text1"/>
          <w:lang w:val="af-ZA"/>
        </w:rPr>
        <w:t>3.</w:t>
      </w:r>
      <w:r w:rsidR="00B95919" w:rsidRPr="00FD4CBE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FD4CBE">
        <w:rPr>
          <w:rFonts w:ascii="GHEA Grapalat" w:hAnsi="GHEA Grapalat"/>
          <w:b/>
          <w:color w:val="000000" w:themeColor="text1"/>
          <w:lang w:val="hy-AM"/>
        </w:rPr>
        <w:t>իրականացումից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FD4CBE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FD4CBE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5359A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132383" w:rsidRDefault="00910E5E" w:rsidP="00910E5E">
      <w:pPr>
        <w:pStyle w:val="NormalWeb"/>
        <w:shd w:val="clear" w:color="auto" w:fill="FFFFFF"/>
        <w:spacing w:before="0" w:beforeAutospacing="0" w:after="0" w:afterAutospacing="0" w:line="360" w:lineRule="auto"/>
        <w:ind w:left="142" w:right="-1" w:firstLine="284"/>
        <w:jc w:val="both"/>
        <w:textAlignment w:val="baseline"/>
        <w:rPr>
          <w:rFonts w:ascii="GHEA Grapalat" w:hAnsi="GHEA Grapalat" w:cs="Arial"/>
          <w:lang w:val="hy-AM" w:eastAsia="en-US"/>
        </w:rPr>
      </w:pPr>
      <w:r>
        <w:rPr>
          <w:rFonts w:ascii="GHEA Grapalat" w:hAnsi="GHEA Grapalat"/>
          <w:lang w:val="af-ZA"/>
        </w:rPr>
        <w:t xml:space="preserve">Միջոցառման իրականացման արդյունքում նախատեսվում է, որ </w:t>
      </w:r>
      <w:r w:rsidR="00A43B0B">
        <w:rPr>
          <w:rFonts w:ascii="GHEA Grapalat" w:hAnsi="GHEA Grapalat"/>
          <w:lang w:val="hy-AM"/>
        </w:rPr>
        <w:t xml:space="preserve">2020 թվականին տեղահանված </w:t>
      </w:r>
      <w:r>
        <w:rPr>
          <w:rFonts w:ascii="GHEA Grapalat" w:hAnsi="GHEA Grapalat"/>
          <w:lang w:val="af-ZA"/>
        </w:rPr>
        <w:t>մասնագետներ</w:t>
      </w:r>
      <w:r w:rsidR="00A43B0B">
        <w:rPr>
          <w:rFonts w:ascii="GHEA Grapalat" w:hAnsi="GHEA Grapalat"/>
          <w:lang w:val="hy-AM"/>
        </w:rPr>
        <w:t>ը ևս</w:t>
      </w:r>
      <w:r>
        <w:rPr>
          <w:rFonts w:ascii="GHEA Grapalat" w:hAnsi="GHEA Grapalat"/>
          <w:lang w:val="af-ZA"/>
        </w:rPr>
        <w:t xml:space="preserve"> հնարավորություն կունենան համալրելու առկա թափուր հաստիքները</w:t>
      </w:r>
      <w:r w:rsidR="00A43B0B">
        <w:rPr>
          <w:rFonts w:ascii="GHEA Grapalat" w:hAnsi="GHEA Grapalat"/>
          <w:lang w:val="hy-AM"/>
        </w:rPr>
        <w:t>՝ օգտվելով աջակցության ծրագրից</w:t>
      </w:r>
      <w:r>
        <w:rPr>
          <w:rFonts w:ascii="GHEA Grapalat" w:hAnsi="GHEA Grapalat"/>
          <w:lang w:val="af-ZA"/>
        </w:rPr>
        <w:t>:</w:t>
      </w:r>
    </w:p>
    <w:p w:rsidR="00875660" w:rsidRPr="005B4F20" w:rsidRDefault="00875660" w:rsidP="00875660">
      <w:pPr>
        <w:ind w:left="284"/>
        <w:rPr>
          <w:rFonts w:ascii="GHEA Grapalat" w:eastAsia="GHEA Grapalat" w:hAnsi="GHEA Grapalat" w:cs="GHEA Grapalat"/>
          <w:b/>
          <w:bCs/>
          <w:color w:val="000000" w:themeColor="text1"/>
          <w:lang w:val="hy-AM"/>
        </w:rPr>
      </w:pPr>
      <w:r w:rsidRPr="005B4F20">
        <w:rPr>
          <w:rFonts w:ascii="GHEA Grapalat" w:eastAsia="GHEA Grapalat" w:hAnsi="GHEA Grapalat" w:cs="GHEA Grapalat"/>
          <w:b/>
          <w:bCs/>
          <w:color w:val="000000" w:themeColor="text1"/>
          <w:lang w:val="hy-AM"/>
        </w:rPr>
        <w:t>4. Կապը ռազմավարական փաստաթղթերի հետ.</w:t>
      </w:r>
    </w:p>
    <w:p w:rsidR="00875660" w:rsidRPr="005B4F20" w:rsidRDefault="00875660" w:rsidP="00875660">
      <w:pPr>
        <w:autoSpaceDE w:val="0"/>
        <w:autoSpaceDN w:val="0"/>
        <w:adjustRightInd w:val="0"/>
        <w:jc w:val="both"/>
        <w:rPr>
          <w:rFonts w:ascii="GHEA Grapalat" w:eastAsia="CIDFont+F2" w:hAnsi="GHEA Grapalat" w:cs="Sylfaen"/>
          <w:color w:val="000000" w:themeColor="text1"/>
          <w:lang w:val="hy-AM"/>
        </w:rPr>
      </w:pPr>
    </w:p>
    <w:p w:rsidR="00875660" w:rsidRPr="00254315" w:rsidRDefault="00875660" w:rsidP="0087566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r w:rsidRPr="00254315">
        <w:rPr>
          <w:rFonts w:ascii="GHEA Grapalat" w:eastAsia="CIDFont+F2" w:hAnsi="GHEA Grapalat" w:cs="Sylfaen"/>
          <w:lang w:val="hy-AM"/>
        </w:rPr>
        <w:t>Միջոցառման</w:t>
      </w:r>
      <w:r w:rsidRPr="00254315">
        <w:rPr>
          <w:rFonts w:ascii="GHEA Grapalat" w:eastAsia="CIDFont+F2" w:hAnsi="GHEA Grapalat" w:cs="CIDFont+F2"/>
          <w:lang w:val="af-ZA"/>
        </w:rPr>
        <w:t xml:space="preserve"> </w:t>
      </w:r>
      <w:r w:rsidRPr="00254315">
        <w:rPr>
          <w:rFonts w:ascii="GHEA Grapalat" w:eastAsia="CIDFont+F2" w:hAnsi="GHEA Grapalat" w:cs="Sylfaen"/>
          <w:lang w:val="hy-AM"/>
        </w:rPr>
        <w:t>անհրաժեշտությունը</w:t>
      </w:r>
      <w:r w:rsidRPr="00254315">
        <w:rPr>
          <w:rFonts w:ascii="GHEA Grapalat" w:eastAsia="CIDFont+F2" w:hAnsi="GHEA Grapalat" w:cs="CIDFont+F2"/>
          <w:lang w:val="af-ZA"/>
        </w:rPr>
        <w:t xml:space="preserve"> </w:t>
      </w:r>
      <w:r w:rsidRPr="00254315">
        <w:rPr>
          <w:rFonts w:ascii="GHEA Grapalat" w:eastAsia="CIDFont+F2" w:hAnsi="GHEA Grapalat" w:cs="Sylfaen"/>
          <w:lang w:val="hy-AM"/>
        </w:rPr>
        <w:t>բխում</w:t>
      </w:r>
      <w:r w:rsidRPr="00254315">
        <w:rPr>
          <w:rFonts w:ascii="GHEA Grapalat" w:eastAsia="CIDFont+F2" w:hAnsi="GHEA Grapalat" w:cs="CIDFont+F2"/>
          <w:lang w:val="af-ZA"/>
        </w:rPr>
        <w:t xml:space="preserve"> </w:t>
      </w:r>
      <w:r w:rsidRPr="00254315">
        <w:rPr>
          <w:rFonts w:ascii="GHEA Grapalat" w:eastAsia="CIDFont+F2" w:hAnsi="GHEA Grapalat" w:cs="Sylfaen"/>
          <w:lang w:val="hy-AM"/>
        </w:rPr>
        <w:t>է</w:t>
      </w:r>
      <w:r w:rsidRPr="00254315">
        <w:rPr>
          <w:rFonts w:ascii="GHEA Grapalat" w:eastAsia="CIDFont+F2" w:hAnsi="GHEA Grapalat" w:cs="CIDFont+F2"/>
          <w:lang w:val="af-ZA"/>
        </w:rPr>
        <w:t xml:space="preserve"> 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ՄԻՆՉԵՎ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254315">
        <w:rPr>
          <w:rFonts w:ascii="Cambria Math" w:eastAsia="MS Gothic" w:hAnsi="Cambria Math" w:cs="Cambria Math"/>
          <w:shd w:val="clear" w:color="auto" w:fill="FFFFFF"/>
          <w:lang w:val="af-ZA"/>
        </w:rPr>
        <w:t>․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ԿԻՐԹ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ԵՎ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254315">
        <w:rPr>
          <w:rFonts w:ascii="GHEA Grapalat" w:hAnsi="GHEA Grapalat"/>
          <w:shd w:val="clear" w:color="auto" w:fill="FFFFFF"/>
          <w:lang w:val="hy-AM"/>
        </w:rPr>
        <w:t>համար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/>
          <w:shd w:val="clear" w:color="auto" w:fill="FFFFFF"/>
          <w:lang w:val="af-ZA"/>
        </w:rPr>
        <w:lastRenderedPageBreak/>
        <w:t>1</w:t>
      </w:r>
      <w:r w:rsidRPr="00254315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254315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254315">
        <w:rPr>
          <w:rFonts w:ascii="GHEA Grapalat" w:eastAsia="CIDFont+F2" w:hAnsi="GHEA Grapalat" w:cs="Sylfaen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Pr="00254315">
        <w:rPr>
          <w:rFonts w:ascii="GHEA Grapalat" w:eastAsia="CIDFont+F2" w:hAnsi="GHEA Grapalat" w:cs="Sylfaen"/>
          <w:lang w:val="af-ZA"/>
        </w:rPr>
        <w:t xml:space="preserve">՝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Pr="00254315">
        <w:rPr>
          <w:rFonts w:ascii="GHEA Grapalat" w:eastAsia="CIDFont+F2" w:hAnsi="GHEA Grapalat" w:cs="Sylfaen"/>
          <w:lang w:val="af-ZA"/>
        </w:rPr>
        <w:t>:</w:t>
      </w:r>
    </w:p>
    <w:p w:rsidR="00875660" w:rsidRPr="00254315" w:rsidRDefault="00875660" w:rsidP="0087566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proofErr w:type="spellStart"/>
      <w:r w:rsidRPr="00254315">
        <w:rPr>
          <w:rFonts w:ascii="GHEA Grapalat" w:eastAsia="CIDFont+F2" w:hAnsi="GHEA Grapalat" w:cs="Sylfaen"/>
        </w:rPr>
        <w:t>Միջոցառման</w:t>
      </w:r>
      <w:proofErr w:type="spellEnd"/>
      <w:r w:rsidRPr="00254315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254315">
        <w:rPr>
          <w:rFonts w:ascii="GHEA Grapalat" w:eastAsia="CIDFont+F2" w:hAnsi="GHEA Grapalat" w:cs="Sylfaen"/>
        </w:rPr>
        <w:t>անհրաժեշտությունը</w:t>
      </w:r>
      <w:proofErr w:type="spellEnd"/>
      <w:r w:rsidRPr="00254315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254315">
        <w:rPr>
          <w:rFonts w:ascii="GHEA Grapalat" w:eastAsia="CIDFont+F2" w:hAnsi="GHEA Grapalat" w:cs="CIDFont+F2"/>
        </w:rPr>
        <w:t>բ</w:t>
      </w:r>
      <w:r w:rsidRPr="00254315">
        <w:rPr>
          <w:rFonts w:ascii="GHEA Grapalat" w:hAnsi="GHEA Grapalat"/>
          <w:shd w:val="clear" w:color="auto" w:fill="FFFFFF"/>
        </w:rPr>
        <w:t>խում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/>
          <w:shd w:val="clear" w:color="auto" w:fill="FFFFFF"/>
        </w:rPr>
        <w:t>է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«</w:t>
      </w:r>
      <w:proofErr w:type="spellStart"/>
      <w:r w:rsidRPr="00254315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254315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254315">
        <w:rPr>
          <w:rFonts w:ascii="GHEA Grapalat" w:hAnsi="GHEA Grapalat"/>
          <w:shd w:val="clear" w:color="auto" w:fill="FFFFFF"/>
        </w:rPr>
        <w:t>կրթության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254315">
        <w:rPr>
          <w:rFonts w:ascii="GHEA Grapalat" w:hAnsi="GHEA Grapalat"/>
          <w:shd w:val="clear" w:color="auto" w:fill="FFFFFF"/>
        </w:rPr>
        <w:t>մինչև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2030 </w:t>
      </w:r>
      <w:proofErr w:type="spellStart"/>
      <w:r w:rsidRPr="00254315">
        <w:rPr>
          <w:rFonts w:ascii="GHEA Grapalat" w:hAnsi="GHEA Grapalat"/>
          <w:shd w:val="clear" w:color="auto" w:fill="FFFFFF"/>
        </w:rPr>
        <w:t>թվականը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254315">
        <w:rPr>
          <w:rFonts w:ascii="GHEA Grapalat" w:hAnsi="GHEA Grapalat"/>
          <w:shd w:val="clear" w:color="auto" w:fill="FFFFFF"/>
        </w:rPr>
        <w:t>զարգացման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254315">
        <w:rPr>
          <w:rFonts w:ascii="GHEA Grapalat" w:hAnsi="GHEA Grapalat"/>
          <w:shd w:val="clear" w:color="auto" w:fill="FFFFFF"/>
        </w:rPr>
        <w:t>պետական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254315">
        <w:rPr>
          <w:rFonts w:ascii="GHEA Grapalat" w:hAnsi="GHEA Grapalat"/>
          <w:shd w:val="clear" w:color="auto" w:fill="FFFFFF"/>
        </w:rPr>
        <w:t>ծրագրի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Pr="00254315">
        <w:rPr>
          <w:rFonts w:ascii="GHEA Grapalat" w:hAnsi="GHEA Grapalat"/>
          <w:shd w:val="clear" w:color="auto" w:fill="FFFFFF"/>
        </w:rPr>
        <w:t>հավելվածի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2-</w:t>
      </w:r>
      <w:proofErr w:type="spellStart"/>
      <w:r w:rsidRPr="00254315">
        <w:rPr>
          <w:rFonts w:ascii="GHEA Grapalat" w:hAnsi="GHEA Grapalat"/>
          <w:shd w:val="clear" w:color="auto" w:fill="FFFFFF"/>
        </w:rPr>
        <w:t>րդ</w:t>
      </w:r>
      <w:proofErr w:type="spellEnd"/>
      <w:r w:rsidRPr="00254315">
        <w:rPr>
          <w:rFonts w:ascii="GHEA Grapalat" w:hAnsi="GHEA Grapalat"/>
          <w:shd w:val="clear" w:color="auto" w:fill="FFFFFF"/>
        </w:rPr>
        <w:t>՝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«Կրթության առկա վիճակը և հիմնախնդիրները» </w:t>
      </w:r>
      <w:proofErr w:type="spellStart"/>
      <w:r w:rsidRPr="00254315">
        <w:rPr>
          <w:rFonts w:ascii="GHEA Grapalat" w:hAnsi="GHEA Grapalat"/>
          <w:shd w:val="clear" w:color="auto" w:fill="FFFFFF"/>
        </w:rPr>
        <w:t>գլխի</w:t>
      </w:r>
      <w:proofErr w:type="spellEnd"/>
      <w:r w:rsidRPr="00254315">
        <w:rPr>
          <w:rFonts w:ascii="GHEA Grapalat" w:hAnsi="GHEA Grapalat"/>
          <w:shd w:val="clear" w:color="auto" w:fill="FFFFFF"/>
          <w:lang w:val="af-ZA"/>
        </w:rPr>
        <w:t xml:space="preserve"> 43-րդ</w:t>
      </w:r>
      <w:r>
        <w:rPr>
          <w:rFonts w:ascii="GHEA Grapalat" w:hAnsi="GHEA Grapalat"/>
          <w:shd w:val="clear" w:color="auto" w:fill="FFFFFF"/>
          <w:lang w:val="hy-AM"/>
        </w:rPr>
        <w:t xml:space="preserve"> կետի՝ </w:t>
      </w:r>
      <w:proofErr w:type="spellStart"/>
      <w:r>
        <w:rPr>
          <w:rFonts w:ascii="GHEA Grapalat" w:hAnsi="GHEA Grapalat"/>
          <w:shd w:val="clear" w:color="auto" w:fill="FFFFFF"/>
        </w:rPr>
        <w:t>ա</w:t>
      </w:r>
      <w:r w:rsidRPr="00254315">
        <w:rPr>
          <w:rFonts w:ascii="GHEA Grapalat" w:eastAsia="GHEA Grapalat" w:hAnsi="GHEA Grapalat" w:cs="GHEA Grapalat"/>
        </w:rPr>
        <w:t>շխարհում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ներկայում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համընդհանուր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տարածում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r w:rsidRPr="00254315">
        <w:rPr>
          <w:rFonts w:ascii="GHEA Grapalat" w:eastAsia="GHEA Grapalat" w:hAnsi="GHEA Grapalat" w:cs="GHEA Grapalat"/>
        </w:rPr>
        <w:t>է</w:t>
      </w:r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ստանում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այն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մոտեցումը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>,</w:t>
      </w:r>
      <w:proofErr w:type="spellStart"/>
      <w:r w:rsidRPr="00254315">
        <w:rPr>
          <w:rFonts w:ascii="GHEA Grapalat" w:eastAsia="GHEA Grapalat" w:hAnsi="GHEA Grapalat" w:cs="GHEA Grapalat"/>
        </w:rPr>
        <w:t>որ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ինչքան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ավելի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երկարամյա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r w:rsidRPr="00254315">
        <w:rPr>
          <w:rFonts w:ascii="GHEA Grapalat" w:eastAsia="GHEA Grapalat" w:hAnsi="GHEA Grapalat" w:cs="GHEA Grapalat"/>
        </w:rPr>
        <w:t>է</w:t>
      </w:r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ուսուցչի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ստաժը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, </w:t>
      </w:r>
      <w:proofErr w:type="spellStart"/>
      <w:r w:rsidRPr="00254315">
        <w:rPr>
          <w:rFonts w:ascii="GHEA Grapalat" w:eastAsia="GHEA Grapalat" w:hAnsi="GHEA Grapalat" w:cs="GHEA Grapalat"/>
        </w:rPr>
        <w:t>այնքան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ավելի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բարձր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կրթական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արդյունք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են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գրանցում</w:t>
      </w:r>
      <w:proofErr w:type="spellEnd"/>
      <w:r w:rsidRPr="00254315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254315">
        <w:rPr>
          <w:rFonts w:ascii="GHEA Grapalat" w:eastAsia="GHEA Grapalat" w:hAnsi="GHEA Grapalat" w:cs="GHEA Grapalat"/>
        </w:rPr>
        <w:t>սովորողները</w:t>
      </w:r>
      <w:proofErr w:type="spellEnd"/>
      <w:r w:rsidRPr="0087566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դրույթից</w:t>
      </w:r>
      <w:proofErr w:type="spellEnd"/>
      <w:r w:rsidRPr="00254315">
        <w:rPr>
          <w:rFonts w:ascii="GHEA Grapalat" w:eastAsia="GHEA Grapalat" w:hAnsi="GHEA Grapalat" w:cs="GHEA Grapalat"/>
        </w:rPr>
        <w:t>։</w:t>
      </w:r>
      <w:r w:rsidRPr="00254315">
        <w:rPr>
          <w:rFonts w:ascii="GHEA Grapalat" w:eastAsia="CIDFont+F2" w:hAnsi="GHEA Grapalat" w:cs="CIDFont+F2"/>
          <w:lang w:val="af-ZA"/>
        </w:rPr>
        <w:t xml:space="preserve"> </w:t>
      </w:r>
    </w:p>
    <w:p w:rsidR="00875660" w:rsidRPr="00254315" w:rsidRDefault="00875660" w:rsidP="00875660">
      <w:pPr>
        <w:autoSpaceDE w:val="0"/>
        <w:autoSpaceDN w:val="0"/>
        <w:adjustRightInd w:val="0"/>
        <w:spacing w:line="360" w:lineRule="auto"/>
        <w:jc w:val="both"/>
        <w:rPr>
          <w:rFonts w:ascii="GHEA Grapalat" w:eastAsia="Calibri" w:hAnsi="GHEA Grapalat"/>
          <w:lang w:val="hy-AM"/>
        </w:rPr>
      </w:pPr>
      <w:r w:rsidRPr="00254315">
        <w:rPr>
          <w:rFonts w:ascii="GHEA Grapalat" w:eastAsia="CIDFont+F2" w:hAnsi="GHEA Grapalat" w:cs="Sylfaen"/>
          <w:lang w:val="af-ZA"/>
        </w:rPr>
        <w:t xml:space="preserve"> 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Միջոցառման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անհրաժեշտությունը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բխում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է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ՀՀ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կառավարության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2021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օգոստոսի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18-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ի</w:t>
      </w:r>
      <w:r w:rsidRPr="0025431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թիվ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1363-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Ա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որոշմամբ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հաստատված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ՀՀ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կառավարության</w:t>
      </w:r>
      <w:r w:rsidRPr="00254315">
        <w:rPr>
          <w:rFonts w:ascii="Calibri" w:hAnsi="Calibri" w:cs="Calibri"/>
          <w:shd w:val="clear" w:color="auto" w:fill="FFFFFF"/>
          <w:lang w:val="af-ZA"/>
        </w:rPr>
        <w:t> 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«4.3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ԿՐԹՈՒԹՅՈՒՆ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» 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>բաժնի</w:t>
      </w:r>
      <w:r w:rsidRPr="00254315">
        <w:rPr>
          <w:rFonts w:ascii="Calibri" w:hAnsi="Calibri" w:cs="Calibri"/>
          <w:shd w:val="clear" w:color="auto" w:fill="FFFFFF"/>
          <w:lang w:val="af-ZA"/>
        </w:rPr>
        <w:t> </w:t>
      </w:r>
      <w:r w:rsidRPr="00254315">
        <w:rPr>
          <w:rFonts w:ascii="GHEA Grapalat" w:hAnsi="GHEA Grapalat" w:cs="Arial"/>
          <w:shd w:val="clear" w:color="auto" w:fill="FFFFFF"/>
          <w:lang w:val="af-ZA"/>
        </w:rPr>
        <w:t xml:space="preserve"> 1-</w:t>
      </w:r>
      <w:r w:rsidRPr="00254315">
        <w:rPr>
          <w:rFonts w:ascii="GHEA Grapalat" w:hAnsi="GHEA Grapalat" w:cs="Sylfaen"/>
          <w:shd w:val="clear" w:color="auto" w:fill="FFFFFF"/>
          <w:lang w:val="af-ZA"/>
        </w:rPr>
        <w:t>ին</w:t>
      </w:r>
      <w:r w:rsidRPr="00254315">
        <w:rPr>
          <w:rFonts w:ascii="GHEA Grapalat" w:hAnsi="GHEA Grapalat" w:cs="Sylfaen"/>
          <w:shd w:val="clear" w:color="auto" w:fill="FFFFFF"/>
          <w:lang w:val="hy-AM"/>
        </w:rPr>
        <w:t xml:space="preserve">՝ </w:t>
      </w:r>
      <w:r w:rsidRPr="00254315">
        <w:rPr>
          <w:rFonts w:ascii="GHEA Grapalat" w:eastAsia="Times New Roman" w:hAnsi="GHEA Grapalat" w:cs="Arial"/>
          <w:shd w:val="clear" w:color="auto" w:fill="FFFFFF"/>
          <w:lang w:val="hy-AM"/>
        </w:rPr>
        <w:t>«</w:t>
      </w:r>
      <w:r w:rsidRPr="00254315">
        <w:rPr>
          <w:rFonts w:ascii="GHEA Grapalat" w:hAnsi="GHEA Grapalat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  <w:r w:rsidRPr="00254315">
        <w:rPr>
          <w:rFonts w:ascii="GHEA Grapalat" w:eastAsia="Times New Roman" w:hAnsi="GHEA Grapalat" w:cs="Arial"/>
          <w:shd w:val="clear" w:color="auto" w:fill="FFFFFF"/>
          <w:lang w:val="hy-AM"/>
        </w:rPr>
        <w:t>»</w:t>
      </w:r>
      <w:r w:rsidRPr="00875660">
        <w:rPr>
          <w:rFonts w:ascii="GHEA Grapalat" w:eastAsia="Times New Roman" w:hAnsi="GHEA Grapalat" w:cs="Arial"/>
          <w:shd w:val="clear" w:color="auto" w:fill="FFFFFF"/>
          <w:lang w:val="af-ZA"/>
        </w:rPr>
        <w:t xml:space="preserve">: </w:t>
      </w:r>
    </w:p>
    <w:p w:rsidR="00132383" w:rsidRDefault="00132383" w:rsidP="00B624BC">
      <w:pPr>
        <w:pStyle w:val="NormalWeb"/>
        <w:shd w:val="clear" w:color="auto" w:fill="FFFFFF"/>
        <w:spacing w:before="0" w:beforeAutospacing="0" w:after="0" w:afterAutospacing="0" w:line="360" w:lineRule="auto"/>
        <w:ind w:left="142" w:right="-1" w:firstLine="284"/>
        <w:jc w:val="both"/>
        <w:textAlignment w:val="baseline"/>
        <w:rPr>
          <w:rFonts w:ascii="GHEA Grapalat" w:hAnsi="GHEA Grapalat" w:cs="Arial"/>
          <w:lang w:val="hy-AM" w:eastAsia="en-US"/>
        </w:rPr>
      </w:pPr>
    </w:p>
    <w:p w:rsidR="00F62FE5" w:rsidRPr="006E2188" w:rsidRDefault="00F26277" w:rsidP="00F26277">
      <w:pPr>
        <w:spacing w:line="360" w:lineRule="auto"/>
        <w:ind w:left="142" w:right="-1"/>
        <w:jc w:val="both"/>
        <w:rPr>
          <w:rFonts w:ascii="GHEA Grapalat" w:eastAsia="Times New Roman" w:hAnsi="GHEA Grapalat"/>
          <w:b/>
          <w:lang w:val="af-ZA"/>
        </w:rPr>
      </w:pPr>
      <w:r>
        <w:rPr>
          <w:rFonts w:ascii="GHEA Grapalat" w:eastAsia="Times New Roman" w:hAnsi="GHEA Grapalat"/>
          <w:b/>
          <w:lang w:val="hy-AM"/>
        </w:rPr>
        <w:t xml:space="preserve">5. </w:t>
      </w:r>
      <w:r w:rsidR="00F62FE5" w:rsidRPr="006E2188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F62FE5" w:rsidRPr="006E2188" w:rsidRDefault="00F62FE5" w:rsidP="00F26277">
      <w:pPr>
        <w:spacing w:line="360" w:lineRule="auto"/>
        <w:ind w:right="-1" w:firstLine="284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</w:p>
    <w:p w:rsidR="00F26277" w:rsidRPr="002240BD" w:rsidRDefault="00F26277" w:rsidP="005621D9">
      <w:pPr>
        <w:tabs>
          <w:tab w:val="left" w:pos="284"/>
          <w:tab w:val="left" w:pos="426"/>
        </w:tabs>
        <w:spacing w:line="360" w:lineRule="auto"/>
        <w:jc w:val="both"/>
        <w:rPr>
          <w:rFonts w:ascii="GHEA Grapalat" w:hAnsi="GHEA Grapalat" w:cs="Sylfaen"/>
          <w:b/>
          <w:lang w:val="hy-AM"/>
        </w:rPr>
      </w:pPr>
      <w:r w:rsidRPr="00F26277">
        <w:rPr>
          <w:rFonts w:ascii="GHEA Grapalat" w:hAnsi="GHEA Grapalat"/>
          <w:b/>
          <w:lang w:val="hy-AM" w:eastAsia="ru-RU"/>
        </w:rPr>
        <w:t>6.</w:t>
      </w:r>
      <w:r w:rsidRPr="002240BD">
        <w:rPr>
          <w:rFonts w:ascii="GHEA Grapalat" w:hAnsi="GHEA Grapalat"/>
          <w:b/>
          <w:color w:val="000000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481C26" w:rsidRPr="00F26277" w:rsidRDefault="00C31342" w:rsidP="00B62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both"/>
        <w:rPr>
          <w:rFonts w:ascii="GHEA Grapalat" w:hAnsi="GHEA Grapalat" w:cs="Sylfaen"/>
          <w:lang w:val="af-ZA"/>
        </w:rPr>
      </w:pPr>
      <w:r w:rsidRPr="00F26277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«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2023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թվականին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Լեռնային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Ղարաբաղից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բռնի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տեղահանված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ուսուցիչների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օժանդակության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ծրագիրը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հաստատելու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Pr="00F26277">
        <w:rPr>
          <w:rFonts w:ascii="GHEA Grapalat" w:hAnsi="GHEA Grapalat"/>
          <w:bCs/>
          <w:color w:val="000000"/>
          <w:shd w:val="clear" w:color="auto" w:fill="FFFFFF"/>
          <w:lang w:val="hy-AM"/>
        </w:rPr>
        <w:t>մասին</w:t>
      </w:r>
      <w:r w:rsidRPr="00F26277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» </w:t>
      </w:r>
      <w:r w:rsidRPr="00F26277">
        <w:rPr>
          <w:rFonts w:ascii="GHEA Grapalat" w:eastAsia="Times New Roman" w:hAnsi="GHEA Grapalat"/>
          <w:bCs/>
          <w:lang w:val="hy-AM"/>
        </w:rPr>
        <w:t>Հայաստանի</w:t>
      </w:r>
      <w:r w:rsidRPr="00F26277">
        <w:rPr>
          <w:rFonts w:ascii="GHEA Grapalat" w:eastAsia="Times New Roman" w:hAnsi="GHEA Grapalat"/>
          <w:bCs/>
          <w:lang w:val="af-ZA"/>
        </w:rPr>
        <w:t xml:space="preserve"> </w:t>
      </w:r>
      <w:r w:rsidRPr="00F26277">
        <w:rPr>
          <w:rFonts w:ascii="GHEA Grapalat" w:eastAsia="Times New Roman" w:hAnsi="GHEA Grapalat"/>
          <w:bCs/>
          <w:lang w:val="hy-AM"/>
        </w:rPr>
        <w:t>Հանրապետության</w:t>
      </w:r>
      <w:r w:rsidRPr="00F26277">
        <w:rPr>
          <w:rFonts w:ascii="GHEA Grapalat" w:eastAsia="Times New Roman" w:hAnsi="GHEA Grapalat"/>
          <w:bCs/>
          <w:lang w:val="af-ZA"/>
        </w:rPr>
        <w:t xml:space="preserve"> </w:t>
      </w:r>
      <w:r w:rsidRPr="00F26277">
        <w:rPr>
          <w:rFonts w:ascii="GHEA Grapalat" w:eastAsia="Times New Roman" w:hAnsi="GHEA Grapalat"/>
          <w:bCs/>
          <w:lang w:val="hy-AM"/>
        </w:rPr>
        <w:t>կառավարության</w:t>
      </w:r>
      <w:r w:rsidRPr="00F26277">
        <w:rPr>
          <w:rFonts w:ascii="GHEA Grapalat" w:eastAsia="Times New Roman" w:hAnsi="GHEA Grapalat"/>
          <w:bCs/>
          <w:lang w:val="af-ZA"/>
        </w:rPr>
        <w:t xml:space="preserve"> 2023 </w:t>
      </w:r>
      <w:r w:rsidRPr="00F26277">
        <w:rPr>
          <w:rFonts w:ascii="GHEA Grapalat" w:eastAsia="Times New Roman" w:hAnsi="GHEA Grapalat"/>
          <w:bCs/>
          <w:lang w:val="hy-AM"/>
        </w:rPr>
        <w:t>թվականի</w:t>
      </w:r>
      <w:r w:rsidRPr="00F26277">
        <w:rPr>
          <w:rFonts w:ascii="GHEA Grapalat" w:eastAsia="Times New Roman" w:hAnsi="GHEA Grapalat"/>
          <w:bCs/>
          <w:lang w:val="af-ZA"/>
        </w:rPr>
        <w:t xml:space="preserve"> </w:t>
      </w:r>
      <w:r w:rsidRPr="00F26277">
        <w:rPr>
          <w:rFonts w:ascii="GHEA Grapalat" w:eastAsia="Times New Roman" w:hAnsi="GHEA Grapalat"/>
          <w:bCs/>
          <w:lang w:val="hy-AM"/>
        </w:rPr>
        <w:t>հոկտեմբերի 12</w:t>
      </w:r>
      <w:r w:rsidRPr="00F26277">
        <w:rPr>
          <w:rFonts w:ascii="GHEA Grapalat" w:eastAsia="Times New Roman" w:hAnsi="GHEA Grapalat"/>
          <w:bCs/>
          <w:lang w:val="af-ZA"/>
        </w:rPr>
        <w:t>-</w:t>
      </w:r>
      <w:r w:rsidRPr="00F26277">
        <w:rPr>
          <w:rFonts w:ascii="GHEA Grapalat" w:eastAsia="Times New Roman" w:hAnsi="GHEA Grapalat"/>
          <w:bCs/>
          <w:lang w:val="hy-AM"/>
        </w:rPr>
        <w:t>ի</w:t>
      </w:r>
      <w:r w:rsidRPr="00F26277">
        <w:rPr>
          <w:rFonts w:ascii="GHEA Grapalat" w:eastAsia="Times New Roman" w:hAnsi="GHEA Grapalat"/>
          <w:bCs/>
          <w:lang w:val="af-ZA"/>
        </w:rPr>
        <w:t xml:space="preserve"> N 1756-</w:t>
      </w:r>
      <w:r w:rsidRPr="00F26277">
        <w:rPr>
          <w:rFonts w:ascii="GHEA Grapalat" w:eastAsia="Times New Roman" w:hAnsi="GHEA Grapalat"/>
          <w:bCs/>
          <w:lang w:val="hy-AM"/>
        </w:rPr>
        <w:t>Լ</w:t>
      </w:r>
      <w:r w:rsidRPr="00F26277">
        <w:rPr>
          <w:rFonts w:ascii="GHEA Grapalat" w:eastAsia="Times New Roman" w:hAnsi="GHEA Grapalat"/>
          <w:bCs/>
          <w:lang w:val="af-ZA"/>
        </w:rPr>
        <w:t xml:space="preserve"> </w:t>
      </w:r>
      <w:r w:rsidRPr="00F26277">
        <w:rPr>
          <w:rFonts w:ascii="GHEA Grapalat" w:eastAsia="GHEA Grapalat" w:hAnsi="GHEA Grapalat" w:cs="GHEA Grapalat"/>
          <w:lang w:val="hy-AM"/>
        </w:rPr>
        <w:t>որոշման</w:t>
      </w:r>
      <w:r w:rsidRPr="00F26277">
        <w:rPr>
          <w:rFonts w:ascii="GHEA Grapalat" w:eastAsia="GHEA Grapalat" w:hAnsi="GHEA Grapalat" w:cs="GHEA Grapalat"/>
          <w:lang w:val="af-ZA"/>
        </w:rPr>
        <w:t xml:space="preserve"> </w:t>
      </w:r>
      <w:r w:rsidRPr="00F26277">
        <w:rPr>
          <w:rFonts w:ascii="GHEA Grapalat" w:eastAsia="GHEA Grapalat" w:hAnsi="GHEA Grapalat" w:cs="GHEA Grapalat"/>
          <w:lang w:val="hy-AM"/>
        </w:rPr>
        <w:t>մեջ</w:t>
      </w:r>
      <w:r w:rsidRPr="00F26277">
        <w:rPr>
          <w:rFonts w:ascii="GHEA Grapalat" w:eastAsia="GHEA Grapalat" w:hAnsi="GHEA Grapalat" w:cs="GHEA Grapalat"/>
          <w:lang w:val="af-ZA"/>
        </w:rPr>
        <w:t xml:space="preserve"> </w:t>
      </w:r>
      <w:r w:rsidRPr="00F26277">
        <w:rPr>
          <w:rFonts w:ascii="GHEA Grapalat" w:eastAsia="GHEA Grapalat" w:hAnsi="GHEA Grapalat" w:cs="GHEA Grapalat"/>
          <w:lang w:val="hy-AM"/>
        </w:rPr>
        <w:t>փոփոխություն</w:t>
      </w:r>
      <w:r w:rsidR="00A43B0B" w:rsidRPr="00F26277">
        <w:rPr>
          <w:rFonts w:ascii="GHEA Grapalat" w:eastAsia="GHEA Grapalat" w:hAnsi="GHEA Grapalat" w:cs="GHEA Grapalat"/>
          <w:lang w:val="hy-AM"/>
        </w:rPr>
        <w:t xml:space="preserve">ներ </w:t>
      </w:r>
      <w:r w:rsidRPr="00F26277">
        <w:rPr>
          <w:rFonts w:ascii="GHEA Grapalat" w:eastAsia="GHEA Grapalat" w:hAnsi="GHEA Grapalat" w:cs="GHEA Grapalat"/>
          <w:lang w:val="hy-AM"/>
        </w:rPr>
        <w:t>կատարելու</w:t>
      </w:r>
      <w:r w:rsidRPr="00F26277">
        <w:rPr>
          <w:rFonts w:ascii="GHEA Grapalat" w:eastAsia="GHEA Grapalat" w:hAnsi="GHEA Grapalat" w:cs="GHEA Grapalat"/>
          <w:lang w:val="af-ZA"/>
        </w:rPr>
        <w:t xml:space="preserve"> </w:t>
      </w:r>
      <w:r w:rsidRPr="00F26277">
        <w:rPr>
          <w:rFonts w:ascii="GHEA Grapalat" w:eastAsia="GHEA Grapalat" w:hAnsi="GHEA Grapalat" w:cs="GHEA Grapalat"/>
          <w:lang w:val="hy-AM"/>
        </w:rPr>
        <w:t>մասին</w:t>
      </w:r>
      <w:r w:rsidRPr="00F26277">
        <w:rPr>
          <w:rFonts w:ascii="GHEA Grapalat" w:eastAsia="GHEA Grapalat" w:hAnsi="GHEA Grapalat" w:cs="GHEA Grapalat"/>
          <w:lang w:val="af-ZA"/>
        </w:rPr>
        <w:t xml:space="preserve"> </w:t>
      </w:r>
      <w:r w:rsidR="005621D9">
        <w:rPr>
          <w:rFonts w:ascii="GHEA Grapalat" w:hAnsi="GHEA Grapalat"/>
          <w:lang w:val="fr-FR"/>
        </w:rPr>
        <w:t>Հ</w:t>
      </w:r>
      <w:r w:rsidR="005621D9">
        <w:rPr>
          <w:rFonts w:ascii="GHEA Grapalat" w:hAnsi="GHEA Grapalat"/>
          <w:lang w:val="hy-AM"/>
        </w:rPr>
        <w:t>այաստանի Հանրապետության</w:t>
      </w:r>
      <w:r w:rsidRPr="00F26277">
        <w:rPr>
          <w:rFonts w:ascii="GHEA Grapalat" w:hAnsi="GHEA Grapalat"/>
          <w:lang w:val="fr-FR"/>
        </w:rPr>
        <w:t xml:space="preserve"> </w:t>
      </w:r>
      <w:proofErr w:type="spellStart"/>
      <w:r w:rsidRPr="00F26277">
        <w:rPr>
          <w:rFonts w:ascii="GHEA Grapalat" w:hAnsi="GHEA Grapalat"/>
          <w:lang w:val="fr-FR"/>
        </w:rPr>
        <w:t>կառավարության</w:t>
      </w:r>
      <w:proofErr w:type="spellEnd"/>
      <w:r w:rsidRPr="00F26277">
        <w:rPr>
          <w:rFonts w:ascii="GHEA Grapalat" w:hAnsi="GHEA Grapalat"/>
          <w:lang w:val="fr-FR"/>
        </w:rPr>
        <w:t xml:space="preserve"> </w:t>
      </w:r>
      <w:proofErr w:type="spellStart"/>
      <w:r w:rsidRPr="00F26277">
        <w:rPr>
          <w:rFonts w:ascii="GHEA Grapalat" w:hAnsi="GHEA Grapalat"/>
          <w:lang w:val="fr-FR"/>
        </w:rPr>
        <w:t>որոշման</w:t>
      </w:r>
      <w:proofErr w:type="spellEnd"/>
      <w:r w:rsidRPr="00F26277">
        <w:rPr>
          <w:rFonts w:ascii="GHEA Grapalat" w:hAnsi="GHEA Grapalat"/>
          <w:lang w:val="hy-AM"/>
        </w:rPr>
        <w:t xml:space="preserve"> </w:t>
      </w:r>
      <w:r w:rsidR="00B624BC" w:rsidRPr="00F26277">
        <w:rPr>
          <w:rFonts w:ascii="GHEA Grapalat" w:hAnsi="GHEA Grapalat"/>
          <w:lang w:val="hy-AM"/>
        </w:rPr>
        <w:t>նախագծի</w:t>
      </w:r>
      <w:r w:rsidR="00B624BC" w:rsidRPr="00F26277">
        <w:rPr>
          <w:rFonts w:ascii="GHEA Grapalat" w:hAnsi="GHEA Grapalat"/>
          <w:lang w:val="af-ZA"/>
        </w:rPr>
        <w:t xml:space="preserve"> </w:t>
      </w:r>
      <w:r w:rsidR="00300A8C" w:rsidRPr="00F26277">
        <w:rPr>
          <w:rFonts w:ascii="GHEA Grapalat" w:hAnsi="GHEA Grapalat" w:cs="Sylfaen"/>
          <w:lang w:val="hy-AM"/>
        </w:rPr>
        <w:t>ընդունումը</w:t>
      </w:r>
      <w:r w:rsidR="00300A8C" w:rsidRPr="00F26277">
        <w:rPr>
          <w:rFonts w:ascii="GHEA Grapalat" w:hAnsi="GHEA Grapalat"/>
          <w:lang w:val="af-ZA"/>
        </w:rPr>
        <w:t xml:space="preserve"> չի </w:t>
      </w:r>
      <w:r w:rsidR="00300A8C" w:rsidRPr="00F26277">
        <w:rPr>
          <w:rFonts w:ascii="GHEA Grapalat" w:hAnsi="GHEA Grapalat" w:cs="Sylfaen"/>
          <w:lang w:val="hy-AM"/>
        </w:rPr>
        <w:t>նախատեսում</w:t>
      </w:r>
      <w:r w:rsidR="00300A8C" w:rsidRPr="00F26277">
        <w:rPr>
          <w:rFonts w:ascii="Calibri" w:hAnsi="Calibri" w:cs="Calibri"/>
          <w:lang w:val="af-ZA"/>
        </w:rPr>
        <w:t> </w:t>
      </w:r>
      <w:r w:rsidR="00300A8C" w:rsidRPr="00F26277">
        <w:rPr>
          <w:rFonts w:ascii="GHEA Grapalat" w:hAnsi="GHEA Grapalat" w:cs="Sylfaen"/>
          <w:lang w:val="hy-AM"/>
        </w:rPr>
        <w:t>պետական</w:t>
      </w:r>
      <w:r w:rsidR="00300A8C" w:rsidRPr="00F26277">
        <w:rPr>
          <w:rFonts w:ascii="GHEA Grapalat" w:hAnsi="GHEA Grapalat"/>
          <w:lang w:val="af-ZA"/>
        </w:rPr>
        <w:t xml:space="preserve"> </w:t>
      </w:r>
      <w:r w:rsidR="00300A8C" w:rsidRPr="00F26277">
        <w:rPr>
          <w:rFonts w:ascii="GHEA Grapalat" w:hAnsi="GHEA Grapalat" w:cs="Sylfaen"/>
          <w:lang w:val="hy-AM"/>
        </w:rPr>
        <w:t>բյուջեի</w:t>
      </w:r>
      <w:r w:rsidR="00300A8C" w:rsidRPr="00F26277">
        <w:rPr>
          <w:rFonts w:ascii="Calibri" w:hAnsi="Calibri" w:cs="Calibri"/>
          <w:lang w:val="af-ZA"/>
        </w:rPr>
        <w:t>  </w:t>
      </w:r>
      <w:r w:rsidR="00300A8C" w:rsidRPr="00F26277">
        <w:rPr>
          <w:rFonts w:ascii="GHEA Grapalat" w:hAnsi="GHEA Grapalat" w:cs="Sylfaen"/>
          <w:lang w:val="hy-AM"/>
        </w:rPr>
        <w:t>ծախսերի</w:t>
      </w:r>
      <w:r w:rsidR="00300A8C" w:rsidRPr="00F26277">
        <w:rPr>
          <w:rFonts w:ascii="GHEA Grapalat" w:hAnsi="GHEA Grapalat"/>
          <w:lang w:val="af-ZA"/>
        </w:rPr>
        <w:t xml:space="preserve"> </w:t>
      </w:r>
      <w:r w:rsidR="00300A8C" w:rsidRPr="00F26277">
        <w:rPr>
          <w:rFonts w:ascii="GHEA Grapalat" w:hAnsi="GHEA Grapalat" w:cs="Sylfaen"/>
          <w:lang w:val="hy-AM"/>
        </w:rPr>
        <w:t>ավելացում</w:t>
      </w:r>
      <w:r w:rsidR="00481C26" w:rsidRPr="00F26277">
        <w:rPr>
          <w:rFonts w:ascii="GHEA Grapalat" w:hAnsi="GHEA Grapalat" w:cs="Sylfaen"/>
          <w:lang w:val="af-ZA"/>
        </w:rPr>
        <w:t xml:space="preserve"> </w:t>
      </w:r>
      <w:r w:rsidR="00481C26" w:rsidRPr="00F26277">
        <w:rPr>
          <w:rFonts w:ascii="GHEA Grapalat" w:hAnsi="GHEA Grapalat" w:cs="Sylfaen"/>
          <w:lang w:val="hy-AM"/>
        </w:rPr>
        <w:t>այն</w:t>
      </w:r>
      <w:r w:rsidR="00481C26" w:rsidRPr="00F26277">
        <w:rPr>
          <w:rFonts w:ascii="GHEA Grapalat" w:hAnsi="GHEA Grapalat" w:cs="Sylfaen"/>
          <w:lang w:val="af-ZA"/>
        </w:rPr>
        <w:t xml:space="preserve"> </w:t>
      </w:r>
      <w:r w:rsidR="00481C26" w:rsidRPr="00F26277">
        <w:rPr>
          <w:rFonts w:ascii="GHEA Grapalat" w:hAnsi="GHEA Grapalat" w:cs="Sylfaen"/>
          <w:lang w:val="hy-AM"/>
        </w:rPr>
        <w:t>հիմնավորմամբ</w:t>
      </w:r>
      <w:r w:rsidR="00481C26" w:rsidRPr="00F26277">
        <w:rPr>
          <w:rFonts w:ascii="GHEA Grapalat" w:hAnsi="GHEA Grapalat" w:cs="Sylfaen"/>
          <w:lang w:val="af-ZA"/>
        </w:rPr>
        <w:t xml:space="preserve">, </w:t>
      </w:r>
      <w:r w:rsidR="00481C26" w:rsidRPr="00F26277">
        <w:rPr>
          <w:rFonts w:ascii="GHEA Grapalat" w:hAnsi="GHEA Grapalat" w:cs="Sylfaen"/>
          <w:lang w:val="hy-AM"/>
        </w:rPr>
        <w:t>որ</w:t>
      </w:r>
      <w:r w:rsidR="00481C26" w:rsidRPr="00F26277">
        <w:rPr>
          <w:rFonts w:ascii="GHEA Grapalat" w:hAnsi="GHEA Grapalat" w:cs="Sylfaen"/>
          <w:lang w:val="af-ZA"/>
        </w:rPr>
        <w:t xml:space="preserve"> </w:t>
      </w:r>
      <w:r w:rsidR="00481C26" w:rsidRPr="00F26277">
        <w:rPr>
          <w:rFonts w:ascii="GHEA Grapalat" w:hAnsi="GHEA Grapalat" w:cs="Sylfaen"/>
          <w:lang w:val="af-ZA"/>
        </w:rPr>
        <w:lastRenderedPageBreak/>
        <w:t xml:space="preserve">2024 </w:t>
      </w:r>
      <w:r w:rsidR="00481C26" w:rsidRPr="00F26277">
        <w:rPr>
          <w:rFonts w:ascii="GHEA Grapalat" w:hAnsi="GHEA Grapalat" w:cs="Sylfaen"/>
          <w:lang w:val="hy-AM"/>
        </w:rPr>
        <w:t>թվականի</w:t>
      </w:r>
      <w:r w:rsidR="00481C26" w:rsidRPr="00F26277">
        <w:rPr>
          <w:rFonts w:ascii="GHEA Grapalat" w:hAnsi="GHEA Grapalat" w:cs="Sylfaen"/>
          <w:lang w:val="af-ZA"/>
        </w:rPr>
        <w:t xml:space="preserve"> </w:t>
      </w:r>
      <w:r w:rsidR="00481C26" w:rsidRPr="00F26277">
        <w:rPr>
          <w:rFonts w:ascii="GHEA Grapalat" w:hAnsi="GHEA Grapalat" w:cs="Sylfaen"/>
          <w:lang w:val="hy-AM"/>
        </w:rPr>
        <w:t>բյուջեում</w:t>
      </w:r>
      <w:r w:rsidR="00481C26" w:rsidRPr="00F26277">
        <w:rPr>
          <w:rFonts w:ascii="GHEA Grapalat" w:hAnsi="GHEA Grapalat" w:cs="Sylfaen"/>
          <w:lang w:val="af-ZA"/>
        </w:rPr>
        <w:t xml:space="preserve"> </w:t>
      </w:r>
      <w:r w:rsidR="00481C26" w:rsidRPr="00F26277">
        <w:rPr>
          <w:rFonts w:ascii="GHEA Grapalat" w:hAnsi="GHEA Grapalat" w:cs="Sylfaen"/>
          <w:lang w:val="hy-AM"/>
        </w:rPr>
        <w:t>նախատեսված</w:t>
      </w:r>
      <w:r w:rsidR="00481C26" w:rsidRPr="00F26277">
        <w:rPr>
          <w:rFonts w:ascii="GHEA Grapalat" w:hAnsi="GHEA Grapalat" w:cs="Sylfaen"/>
          <w:lang w:val="af-ZA"/>
        </w:rPr>
        <w:t xml:space="preserve"> </w:t>
      </w:r>
      <w:r w:rsidR="00481C26" w:rsidRPr="00F26277">
        <w:rPr>
          <w:rFonts w:ascii="GHEA Grapalat" w:hAnsi="GHEA Grapalat" w:cs="Sylfaen"/>
          <w:lang w:val="hy-AM"/>
        </w:rPr>
        <w:t>է</w:t>
      </w:r>
      <w:r w:rsidR="00481C26" w:rsidRPr="00F26277">
        <w:rPr>
          <w:rFonts w:ascii="GHEA Grapalat" w:hAnsi="GHEA Grapalat" w:cs="Sylfaen"/>
          <w:lang w:val="af-ZA"/>
        </w:rPr>
        <w:t xml:space="preserve"> 309 </w:t>
      </w:r>
      <w:r w:rsidR="00481C26" w:rsidRPr="00F26277">
        <w:rPr>
          <w:rFonts w:ascii="GHEA Grapalat" w:hAnsi="GHEA Grapalat" w:cs="Sylfaen"/>
          <w:lang w:val="hy-AM"/>
        </w:rPr>
        <w:t>միլիոն</w:t>
      </w:r>
      <w:r w:rsidR="00481C26" w:rsidRPr="00F26277">
        <w:rPr>
          <w:rFonts w:ascii="GHEA Grapalat" w:hAnsi="GHEA Grapalat" w:cs="Sylfaen"/>
          <w:lang w:val="af-ZA"/>
        </w:rPr>
        <w:t xml:space="preserve"> </w:t>
      </w:r>
      <w:r w:rsidR="00481C26" w:rsidRPr="00F26277">
        <w:rPr>
          <w:rFonts w:ascii="GHEA Grapalat" w:hAnsi="GHEA Grapalat" w:cs="Sylfaen"/>
          <w:lang w:val="hy-AM"/>
        </w:rPr>
        <w:t>ՀՀ</w:t>
      </w:r>
      <w:r w:rsidR="00481C26" w:rsidRPr="00F26277">
        <w:rPr>
          <w:rFonts w:ascii="GHEA Grapalat" w:hAnsi="GHEA Grapalat" w:cs="Sylfaen"/>
          <w:lang w:val="af-ZA"/>
        </w:rPr>
        <w:t xml:space="preserve"> </w:t>
      </w:r>
      <w:r w:rsidR="00481C26" w:rsidRPr="00F26277">
        <w:rPr>
          <w:rFonts w:ascii="GHEA Grapalat" w:hAnsi="GHEA Grapalat" w:cs="Sylfaen"/>
          <w:lang w:val="hy-AM"/>
        </w:rPr>
        <w:t>դրամ</w:t>
      </w:r>
      <w:r w:rsidR="00481C26" w:rsidRPr="00F26277">
        <w:rPr>
          <w:rFonts w:ascii="GHEA Grapalat" w:hAnsi="GHEA Grapalat" w:cs="Sylfaen"/>
          <w:lang w:val="af-ZA"/>
        </w:rPr>
        <w:t xml:space="preserve"> 500 </w:t>
      </w:r>
      <w:r w:rsidR="00481C26" w:rsidRPr="00F26277">
        <w:rPr>
          <w:rFonts w:ascii="GHEA Grapalat" w:hAnsi="GHEA Grapalat" w:cs="Sylfaen"/>
          <w:lang w:val="hy-AM"/>
        </w:rPr>
        <w:t>ուսուցչի</w:t>
      </w:r>
      <w:r w:rsidR="00481C26" w:rsidRPr="00F26277">
        <w:rPr>
          <w:rFonts w:ascii="GHEA Grapalat" w:hAnsi="GHEA Grapalat" w:cs="Sylfaen"/>
          <w:lang w:val="af-ZA"/>
        </w:rPr>
        <w:t xml:space="preserve"> </w:t>
      </w:r>
      <w:r w:rsidR="00481C26" w:rsidRPr="00F26277">
        <w:rPr>
          <w:rFonts w:ascii="GHEA Grapalat" w:hAnsi="GHEA Grapalat" w:cs="Sylfaen"/>
          <w:lang w:val="hy-AM"/>
        </w:rPr>
        <w:t>համար</w:t>
      </w:r>
      <w:r w:rsidR="00481C26" w:rsidRPr="00F26277">
        <w:rPr>
          <w:rFonts w:ascii="GHEA Grapalat" w:hAnsi="GHEA Grapalat" w:cs="Sylfaen"/>
          <w:lang w:val="af-ZA"/>
        </w:rPr>
        <w:t xml:space="preserve">, 2025 </w:t>
      </w:r>
      <w:r w:rsidR="00481C26" w:rsidRPr="00F26277">
        <w:rPr>
          <w:rFonts w:ascii="GHEA Grapalat" w:hAnsi="GHEA Grapalat" w:cs="Sylfaen"/>
          <w:lang w:val="hy-AM"/>
        </w:rPr>
        <w:t>թվականին՝</w:t>
      </w:r>
      <w:r w:rsidR="00481C26" w:rsidRPr="00F26277">
        <w:rPr>
          <w:rFonts w:ascii="GHEA Grapalat" w:hAnsi="GHEA Grapalat" w:cs="Sylfaen"/>
          <w:lang w:val="af-ZA"/>
        </w:rPr>
        <w:t xml:space="preserve"> 202 </w:t>
      </w:r>
      <w:r w:rsidR="00481C26" w:rsidRPr="00F26277">
        <w:rPr>
          <w:rFonts w:ascii="GHEA Grapalat" w:hAnsi="GHEA Grapalat" w:cs="Sylfaen"/>
          <w:lang w:val="hy-AM"/>
        </w:rPr>
        <w:t>միլիոն</w:t>
      </w:r>
      <w:r w:rsidR="00481C26" w:rsidRPr="00F26277">
        <w:rPr>
          <w:rFonts w:ascii="GHEA Grapalat" w:hAnsi="GHEA Grapalat" w:cs="Sylfaen"/>
          <w:lang w:val="af-ZA"/>
        </w:rPr>
        <w:t xml:space="preserve"> 766 </w:t>
      </w:r>
      <w:r w:rsidR="00481C26" w:rsidRPr="00F26277">
        <w:rPr>
          <w:rFonts w:ascii="GHEA Grapalat" w:hAnsi="GHEA Grapalat" w:cs="Sylfaen"/>
          <w:lang w:val="hy-AM"/>
        </w:rPr>
        <w:t>հազար</w:t>
      </w:r>
      <w:r w:rsidR="00CA59C3" w:rsidRPr="00F26277">
        <w:rPr>
          <w:rFonts w:ascii="GHEA Grapalat" w:hAnsi="GHEA Grapalat" w:cs="Sylfaen"/>
          <w:lang w:val="af-ZA"/>
        </w:rPr>
        <w:t xml:space="preserve"> </w:t>
      </w:r>
      <w:r w:rsidR="00481C26" w:rsidRPr="00F26277">
        <w:rPr>
          <w:rFonts w:ascii="GHEA Grapalat" w:hAnsi="GHEA Grapalat" w:cs="Sylfaen"/>
          <w:lang w:val="af-ZA"/>
        </w:rPr>
        <w:t xml:space="preserve">ՀՀ դրամ՝ 434 ուսուցչի համար: 2024 թվականի </w:t>
      </w:r>
      <w:r w:rsidR="005621D9">
        <w:rPr>
          <w:rFonts w:ascii="GHEA Grapalat" w:hAnsi="GHEA Grapalat" w:cs="Sylfaen"/>
          <w:lang w:val="hy-AM"/>
        </w:rPr>
        <w:t>սեպտեմբերի 27</w:t>
      </w:r>
      <w:r w:rsidR="00481C26" w:rsidRPr="00F26277">
        <w:rPr>
          <w:rFonts w:ascii="GHEA Grapalat" w:hAnsi="GHEA Grapalat" w:cs="Sylfaen"/>
          <w:lang w:val="af-ZA"/>
        </w:rPr>
        <w:t xml:space="preserve">-ի դրությամբ սույն ծրագրի շահառու է հանդիսանում </w:t>
      </w:r>
      <w:r w:rsidR="005621D9" w:rsidRPr="005621D9">
        <w:rPr>
          <w:rFonts w:ascii="GHEA Grapalat" w:hAnsi="GHEA Grapalat" w:cs="Sylfaen"/>
          <w:color w:val="000000" w:themeColor="text1"/>
          <w:lang w:val="hy-AM"/>
        </w:rPr>
        <w:t>404</w:t>
      </w:r>
      <w:r w:rsidR="00481C26" w:rsidRPr="00F26277">
        <w:rPr>
          <w:rFonts w:ascii="GHEA Grapalat" w:hAnsi="GHEA Grapalat" w:cs="Sylfaen"/>
          <w:lang w:val="af-ZA"/>
        </w:rPr>
        <w:t xml:space="preserve"> ուսուցիչ, ուստի </w:t>
      </w:r>
      <w:r w:rsidR="00A43B0B" w:rsidRPr="00F26277">
        <w:rPr>
          <w:rFonts w:ascii="GHEA Grapalat" w:hAnsi="GHEA Grapalat" w:cs="Sylfaen"/>
          <w:lang w:val="hy-AM"/>
        </w:rPr>
        <w:t>նոր շահառուների ավելացմամբ</w:t>
      </w:r>
      <w:r w:rsidR="00481C26" w:rsidRPr="00F26277">
        <w:rPr>
          <w:rFonts w:ascii="GHEA Grapalat" w:hAnsi="GHEA Grapalat" w:cs="Sylfaen"/>
          <w:lang w:val="af-ZA"/>
        </w:rPr>
        <w:t xml:space="preserve"> այլ մասնագետների ևս հնարավորություն կընձեռվի նախատեսված ծախսերի շրջանակում համալրելու մարզերի ուսումնական հաստատություններում առկա ուսուցչի թափուր տեղերը</w:t>
      </w:r>
      <w:r w:rsidR="00A43B0B" w:rsidRPr="00F26277">
        <w:rPr>
          <w:rFonts w:ascii="GHEA Grapalat" w:hAnsi="GHEA Grapalat" w:cs="Sylfaen"/>
          <w:lang w:val="hy-AM"/>
        </w:rPr>
        <w:t>՝ նախատեսված ֆինանսավորման ծավալները չգերազանցելով</w:t>
      </w:r>
      <w:r w:rsidR="00481C26" w:rsidRPr="00F26277">
        <w:rPr>
          <w:rFonts w:ascii="GHEA Grapalat" w:hAnsi="GHEA Grapalat" w:cs="Sylfaen"/>
          <w:lang w:val="af-ZA"/>
        </w:rPr>
        <w:t>:</w:t>
      </w:r>
    </w:p>
    <w:p w:rsidR="00FE7279" w:rsidRPr="00F26277" w:rsidRDefault="00FE7279" w:rsidP="00B624BC">
      <w:pPr>
        <w:tabs>
          <w:tab w:val="left" w:pos="851"/>
        </w:tabs>
        <w:spacing w:line="360" w:lineRule="auto"/>
        <w:ind w:left="142" w:right="-1" w:firstLine="284"/>
        <w:jc w:val="center"/>
        <w:rPr>
          <w:rFonts w:ascii="GHEA Grapalat" w:hAnsi="GHEA Grapalat" w:cs="Sylfaen"/>
          <w:lang w:val="pt-BR"/>
        </w:rPr>
      </w:pPr>
    </w:p>
    <w:p w:rsidR="00FD5785" w:rsidRPr="00F26277" w:rsidRDefault="00FD5785" w:rsidP="00B624BC">
      <w:pPr>
        <w:spacing w:line="360" w:lineRule="auto"/>
        <w:ind w:left="142" w:right="-1" w:firstLine="284"/>
        <w:jc w:val="both"/>
        <w:rPr>
          <w:rFonts w:ascii="GHEA Grapalat" w:hAnsi="GHEA Grapalat"/>
          <w:lang w:val="pt-BR"/>
        </w:rPr>
      </w:pPr>
    </w:p>
    <w:sectPr w:rsidR="00FD5785" w:rsidRPr="00F26277" w:rsidSect="00B624BC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6D84A26"/>
    <w:multiLevelType w:val="hybridMultilevel"/>
    <w:tmpl w:val="36E8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5919"/>
    <w:rsid w:val="00033605"/>
    <w:rsid w:val="0005208C"/>
    <w:rsid w:val="00052F1C"/>
    <w:rsid w:val="000536E5"/>
    <w:rsid w:val="00054FF1"/>
    <w:rsid w:val="000907B2"/>
    <w:rsid w:val="00097C08"/>
    <w:rsid w:val="000C2F61"/>
    <w:rsid w:val="000D6836"/>
    <w:rsid w:val="000E4516"/>
    <w:rsid w:val="00132383"/>
    <w:rsid w:val="00142E48"/>
    <w:rsid w:val="001648FA"/>
    <w:rsid w:val="001B6B1D"/>
    <w:rsid w:val="001E6EE1"/>
    <w:rsid w:val="00226EE7"/>
    <w:rsid w:val="0025007E"/>
    <w:rsid w:val="002843F9"/>
    <w:rsid w:val="00290C23"/>
    <w:rsid w:val="00295915"/>
    <w:rsid w:val="002A551E"/>
    <w:rsid w:val="002E33B6"/>
    <w:rsid w:val="00300A8C"/>
    <w:rsid w:val="00381712"/>
    <w:rsid w:val="003A3DAA"/>
    <w:rsid w:val="003C2803"/>
    <w:rsid w:val="00401EEA"/>
    <w:rsid w:val="00415656"/>
    <w:rsid w:val="0043196E"/>
    <w:rsid w:val="00431D43"/>
    <w:rsid w:val="00466D70"/>
    <w:rsid w:val="00481C26"/>
    <w:rsid w:val="004A1C60"/>
    <w:rsid w:val="004A4F35"/>
    <w:rsid w:val="004A557C"/>
    <w:rsid w:val="004B3D52"/>
    <w:rsid w:val="004D41BF"/>
    <w:rsid w:val="004E2666"/>
    <w:rsid w:val="004E4D9D"/>
    <w:rsid w:val="004F20D0"/>
    <w:rsid w:val="00527B11"/>
    <w:rsid w:val="005359A3"/>
    <w:rsid w:val="005469B1"/>
    <w:rsid w:val="005621D9"/>
    <w:rsid w:val="00582FAA"/>
    <w:rsid w:val="00625349"/>
    <w:rsid w:val="00631324"/>
    <w:rsid w:val="00661600"/>
    <w:rsid w:val="00686F25"/>
    <w:rsid w:val="006B30C3"/>
    <w:rsid w:val="007004D8"/>
    <w:rsid w:val="00705908"/>
    <w:rsid w:val="0071343B"/>
    <w:rsid w:val="007263B3"/>
    <w:rsid w:val="007470A5"/>
    <w:rsid w:val="0076309A"/>
    <w:rsid w:val="007B18AB"/>
    <w:rsid w:val="007C6E82"/>
    <w:rsid w:val="007D267F"/>
    <w:rsid w:val="007F505F"/>
    <w:rsid w:val="008150F5"/>
    <w:rsid w:val="008265A5"/>
    <w:rsid w:val="008436BB"/>
    <w:rsid w:val="00844964"/>
    <w:rsid w:val="00875660"/>
    <w:rsid w:val="00883C53"/>
    <w:rsid w:val="00910E5E"/>
    <w:rsid w:val="009407EF"/>
    <w:rsid w:val="00964062"/>
    <w:rsid w:val="00975247"/>
    <w:rsid w:val="0098040D"/>
    <w:rsid w:val="00980A4F"/>
    <w:rsid w:val="009C6E2C"/>
    <w:rsid w:val="009E5FF9"/>
    <w:rsid w:val="00A26302"/>
    <w:rsid w:val="00A348DF"/>
    <w:rsid w:val="00A43B0B"/>
    <w:rsid w:val="00A57420"/>
    <w:rsid w:val="00A613E4"/>
    <w:rsid w:val="00A758F1"/>
    <w:rsid w:val="00AE3863"/>
    <w:rsid w:val="00AE612D"/>
    <w:rsid w:val="00AF7AD8"/>
    <w:rsid w:val="00B04BF1"/>
    <w:rsid w:val="00B06AED"/>
    <w:rsid w:val="00B37832"/>
    <w:rsid w:val="00B441B1"/>
    <w:rsid w:val="00B46F9B"/>
    <w:rsid w:val="00B624BC"/>
    <w:rsid w:val="00B65D49"/>
    <w:rsid w:val="00B87AE9"/>
    <w:rsid w:val="00B9552B"/>
    <w:rsid w:val="00B95919"/>
    <w:rsid w:val="00BA7DE2"/>
    <w:rsid w:val="00BC1614"/>
    <w:rsid w:val="00BC2AF7"/>
    <w:rsid w:val="00C00258"/>
    <w:rsid w:val="00C02191"/>
    <w:rsid w:val="00C15CBF"/>
    <w:rsid w:val="00C3101C"/>
    <w:rsid w:val="00C31342"/>
    <w:rsid w:val="00CA59C3"/>
    <w:rsid w:val="00CD2A2A"/>
    <w:rsid w:val="00D144E1"/>
    <w:rsid w:val="00D329F0"/>
    <w:rsid w:val="00D50A56"/>
    <w:rsid w:val="00D5240F"/>
    <w:rsid w:val="00D60B48"/>
    <w:rsid w:val="00D63743"/>
    <w:rsid w:val="00D674EB"/>
    <w:rsid w:val="00D96133"/>
    <w:rsid w:val="00DB5A0B"/>
    <w:rsid w:val="00DC6620"/>
    <w:rsid w:val="00DF2F96"/>
    <w:rsid w:val="00E23C1B"/>
    <w:rsid w:val="00E26F2F"/>
    <w:rsid w:val="00E650FB"/>
    <w:rsid w:val="00EA2316"/>
    <w:rsid w:val="00F26277"/>
    <w:rsid w:val="00F546DC"/>
    <w:rsid w:val="00F62FE5"/>
    <w:rsid w:val="00FA413E"/>
    <w:rsid w:val="00FB553E"/>
    <w:rsid w:val="00FD4CBE"/>
    <w:rsid w:val="00FD5785"/>
    <w:rsid w:val="00FE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uiPriority w:val="34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546D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B18A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https://mul2-edu.gov.am/tasks/1443733/oneclick/himnavorum-1.docx?token=fddf18ec6fa24973fa46d6e25a8c1edd</cp:keywords>
  <dc:description/>
  <cp:lastModifiedBy>Microsoft</cp:lastModifiedBy>
  <cp:revision>153</cp:revision>
  <cp:lastPrinted>2024-03-25T09:22:00Z</cp:lastPrinted>
  <dcterms:created xsi:type="dcterms:W3CDTF">2024-01-19T08:48:00Z</dcterms:created>
  <dcterms:modified xsi:type="dcterms:W3CDTF">2024-09-27T12:15:00Z</dcterms:modified>
</cp:coreProperties>
</file>