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BE418A" w14:textId="77777777" w:rsidR="00C97706" w:rsidRPr="0087335D" w:rsidRDefault="00C97706" w:rsidP="00BB7394">
      <w:pPr>
        <w:pStyle w:val="BodyText"/>
        <w:spacing w:after="0" w:line="360" w:lineRule="auto"/>
        <w:jc w:val="center"/>
        <w:rPr>
          <w:rFonts w:ascii="GHEA Grapalat" w:hAnsi="GHEA Grapalat" w:cs="GHEA Mariam"/>
          <w:b/>
          <w:sz w:val="24"/>
          <w:lang w:val="hy-AM"/>
        </w:rPr>
      </w:pPr>
      <w:r w:rsidRPr="0087335D">
        <w:rPr>
          <w:rFonts w:ascii="GHEA Grapalat" w:hAnsi="GHEA Grapalat" w:cs="GHEA Mariam"/>
          <w:b/>
          <w:sz w:val="24"/>
          <w:lang w:val="hy-AM"/>
        </w:rPr>
        <w:t>Հիմնավորում</w:t>
      </w:r>
    </w:p>
    <w:p w14:paraId="2FE526EC" w14:textId="0A0DC8DE" w:rsidR="00C97706" w:rsidRPr="0087335D" w:rsidRDefault="00C97706" w:rsidP="00BB7394">
      <w:pPr>
        <w:spacing w:line="360" w:lineRule="auto"/>
        <w:jc w:val="center"/>
        <w:rPr>
          <w:rFonts w:ascii="GHEA Grapalat" w:hAnsi="GHEA Grapalat"/>
          <w:lang w:val="hy-AM"/>
        </w:rPr>
      </w:pPr>
      <w:r w:rsidRPr="0087335D">
        <w:rPr>
          <w:rFonts w:ascii="GHEA Grapalat" w:hAnsi="GHEA Grapalat"/>
          <w:lang w:val="hy-AM"/>
        </w:rPr>
        <w:t>«Հայաստանի Հանրապետության հարկային օրենսգրքում լրացումներ</w:t>
      </w:r>
      <w:r w:rsidR="007A328E">
        <w:rPr>
          <w:rFonts w:ascii="GHEA Grapalat" w:hAnsi="GHEA Grapalat"/>
          <w:lang w:val="hy-AM"/>
        </w:rPr>
        <w:t xml:space="preserve"> և փոփոխություններ</w:t>
      </w:r>
      <w:r w:rsidRPr="0087335D">
        <w:rPr>
          <w:rFonts w:ascii="GHEA Grapalat" w:hAnsi="GHEA Grapalat"/>
          <w:lang w:val="hy-AM"/>
        </w:rPr>
        <w:t xml:space="preserve"> կատարելու մասին» </w:t>
      </w:r>
      <w:r w:rsidRPr="0087335D">
        <w:rPr>
          <w:rFonts w:ascii="GHEA Grapalat" w:hAnsi="GHEA Grapalat" w:cs="GHEA Mariam"/>
          <w:lang w:val="hy-AM"/>
        </w:rPr>
        <w:t>ՀՀ օրենքի նախագծի վերաբերյալ</w:t>
      </w:r>
    </w:p>
    <w:p w14:paraId="0512F2C5" w14:textId="6ADB22A4" w:rsidR="00C97706" w:rsidRDefault="00C97706" w:rsidP="00BB7394">
      <w:pPr>
        <w:spacing w:line="360" w:lineRule="auto"/>
        <w:jc w:val="center"/>
        <w:rPr>
          <w:rFonts w:ascii="GHEA Grapalat" w:hAnsi="GHEA Grapalat"/>
          <w:lang w:val="hy-AM"/>
        </w:rPr>
      </w:pPr>
    </w:p>
    <w:p w14:paraId="73CCE65C" w14:textId="77777777" w:rsidR="00F61BF6" w:rsidRPr="0087335D" w:rsidRDefault="00F61BF6" w:rsidP="00BB7394">
      <w:pPr>
        <w:spacing w:line="360" w:lineRule="auto"/>
        <w:jc w:val="center"/>
        <w:rPr>
          <w:rFonts w:ascii="GHEA Grapalat" w:hAnsi="GHEA Grapalat"/>
          <w:lang w:val="hy-AM"/>
        </w:rPr>
      </w:pPr>
    </w:p>
    <w:p w14:paraId="3C39B58D" w14:textId="128D54E6" w:rsidR="0097067E" w:rsidRPr="0097067E" w:rsidRDefault="00C97706" w:rsidP="008B6189">
      <w:pPr>
        <w:pStyle w:val="ListParagraph"/>
        <w:numPr>
          <w:ilvl w:val="0"/>
          <w:numId w:val="6"/>
        </w:numPr>
        <w:tabs>
          <w:tab w:val="left" w:pos="910"/>
        </w:tabs>
        <w:spacing w:line="360" w:lineRule="auto"/>
        <w:ind w:left="0" w:firstLine="567"/>
        <w:contextualSpacing w:val="0"/>
        <w:jc w:val="both"/>
        <w:rPr>
          <w:rFonts w:ascii="GHEA Grapalat" w:hAnsi="GHEA Grapalat"/>
          <w:lang w:val="hy-AM"/>
        </w:rPr>
      </w:pPr>
      <w:r w:rsidRPr="008B6189">
        <w:rPr>
          <w:rFonts w:ascii="GHEA Grapalat" w:hAnsi="GHEA Grapalat" w:cs="Sylfaen"/>
          <w:b/>
          <w:lang w:val="hy-AM" w:eastAsia="en-US"/>
        </w:rPr>
        <w:t xml:space="preserve">Իրավական ակտի անհրաժեշտությունը (նպատակը). </w:t>
      </w:r>
      <w:r w:rsidRPr="008B6189">
        <w:rPr>
          <w:rFonts w:ascii="GHEA Grapalat" w:hAnsi="GHEA Grapalat" w:cs="Sylfaen"/>
          <w:lang w:val="hy-AM" w:eastAsia="en-US"/>
        </w:rPr>
        <w:t xml:space="preserve">Նախագծի </w:t>
      </w:r>
      <w:r w:rsidR="0097067E">
        <w:rPr>
          <w:rFonts w:ascii="GHEA Grapalat" w:hAnsi="GHEA Grapalat" w:cs="Sylfaen"/>
          <w:lang w:val="hy-AM" w:eastAsia="en-US"/>
        </w:rPr>
        <w:t xml:space="preserve">նպատակը </w:t>
      </w:r>
      <w:r w:rsidR="0097067E" w:rsidRPr="0097067E">
        <w:rPr>
          <w:rFonts w:ascii="GHEA Grapalat" w:hAnsi="GHEA Grapalat" w:cs="Sylfaen"/>
          <w:lang w:val="hy-AM" w:eastAsia="en-US"/>
        </w:rPr>
        <w:t>մաս</w:t>
      </w:r>
      <w:r w:rsidR="000C2859">
        <w:rPr>
          <w:rFonts w:ascii="GHEA Grapalat" w:hAnsi="GHEA Grapalat" w:cs="Sylfaen"/>
          <w:lang w:val="hy-AM" w:eastAsia="en-US"/>
        </w:rPr>
        <w:softHyphen/>
      </w:r>
      <w:r w:rsidR="0097067E" w:rsidRPr="0097067E">
        <w:rPr>
          <w:rFonts w:ascii="GHEA Grapalat" w:hAnsi="GHEA Grapalat" w:cs="Sylfaen"/>
          <w:lang w:val="hy-AM" w:eastAsia="en-US"/>
        </w:rPr>
        <w:t>նա</w:t>
      </w:r>
      <w:r w:rsidR="000C2859">
        <w:rPr>
          <w:rFonts w:ascii="GHEA Grapalat" w:hAnsi="GHEA Grapalat" w:cs="Sylfaen"/>
          <w:lang w:val="hy-AM" w:eastAsia="en-US"/>
        </w:rPr>
        <w:softHyphen/>
      </w:r>
      <w:r w:rsidR="0097067E" w:rsidRPr="0097067E">
        <w:rPr>
          <w:rFonts w:ascii="GHEA Grapalat" w:hAnsi="GHEA Grapalat" w:cs="Sylfaen"/>
          <w:lang w:val="hy-AM" w:eastAsia="en-US"/>
        </w:rPr>
        <w:t>գիտական աշխատանք</w:t>
      </w:r>
      <w:r w:rsidR="0097067E" w:rsidRPr="0097067E">
        <w:rPr>
          <w:rFonts w:ascii="GHEA Grapalat" w:hAnsi="GHEA Grapalat" w:cs="Sylfaen"/>
          <w:lang w:val="hy-AM" w:eastAsia="en-US"/>
        </w:rPr>
        <w:softHyphen/>
        <w:t xml:space="preserve">ների </w:t>
      </w:r>
      <w:r w:rsidR="002E0161">
        <w:rPr>
          <w:rFonts w:ascii="GHEA Grapalat" w:hAnsi="GHEA Grapalat" w:cs="Sylfaen"/>
          <w:lang w:val="hy-AM" w:eastAsia="en-US"/>
        </w:rPr>
        <w:t xml:space="preserve">կատարումը </w:t>
      </w:r>
      <w:r w:rsidR="0097067E" w:rsidRPr="0097067E">
        <w:rPr>
          <w:rFonts w:ascii="GHEA Grapalat" w:hAnsi="GHEA Grapalat" w:cs="Sylfaen"/>
          <w:lang w:val="hy-AM" w:eastAsia="en-US"/>
        </w:rPr>
        <w:t>և ծառա</w:t>
      </w:r>
      <w:r w:rsidR="0097067E" w:rsidRPr="0097067E">
        <w:rPr>
          <w:rFonts w:ascii="GHEA Grapalat" w:hAnsi="GHEA Grapalat" w:cs="Sylfaen"/>
          <w:lang w:val="hy-AM" w:eastAsia="en-US"/>
        </w:rPr>
        <w:softHyphen/>
        <w:t xml:space="preserve">յությունների </w:t>
      </w:r>
      <w:r w:rsidR="002E0161">
        <w:rPr>
          <w:rFonts w:ascii="GHEA Grapalat" w:hAnsi="GHEA Grapalat" w:cs="Sylfaen"/>
          <w:lang w:val="hy-AM" w:eastAsia="en-US"/>
        </w:rPr>
        <w:t>մատուցում</w:t>
      </w:r>
      <w:r w:rsidR="0097067E">
        <w:rPr>
          <w:rFonts w:ascii="GHEA Grapalat" w:hAnsi="GHEA Grapalat" w:cs="Sylfaen"/>
          <w:lang w:val="hy-AM" w:eastAsia="en-US"/>
        </w:rPr>
        <w:t>ը հարկման հատուկ համա</w:t>
      </w:r>
      <w:r w:rsidR="000C2859">
        <w:rPr>
          <w:rFonts w:ascii="GHEA Grapalat" w:hAnsi="GHEA Grapalat" w:cs="Sylfaen"/>
          <w:lang w:val="hy-AM" w:eastAsia="en-US"/>
        </w:rPr>
        <w:softHyphen/>
      </w:r>
      <w:r w:rsidR="0097067E">
        <w:rPr>
          <w:rFonts w:ascii="GHEA Grapalat" w:hAnsi="GHEA Grapalat" w:cs="Sylfaen"/>
          <w:lang w:val="hy-AM" w:eastAsia="en-US"/>
        </w:rPr>
        <w:t>կար</w:t>
      </w:r>
      <w:r w:rsidR="000C2859">
        <w:rPr>
          <w:rFonts w:ascii="GHEA Grapalat" w:hAnsi="GHEA Grapalat" w:cs="Sylfaen"/>
          <w:lang w:val="hy-AM" w:eastAsia="en-US"/>
        </w:rPr>
        <w:softHyphen/>
      </w:r>
      <w:r w:rsidR="0097067E">
        <w:rPr>
          <w:rFonts w:ascii="GHEA Grapalat" w:hAnsi="GHEA Grapalat" w:cs="Sylfaen"/>
          <w:lang w:val="hy-AM" w:eastAsia="en-US"/>
        </w:rPr>
        <w:t>գերից հարկման ընդհանուր համակարգ տեղափոխելն է:</w:t>
      </w:r>
    </w:p>
    <w:p w14:paraId="6A0FE486" w14:textId="475CCE49" w:rsidR="00B632A5" w:rsidRPr="005E4C35" w:rsidRDefault="008B6189" w:rsidP="005E4C35">
      <w:pPr>
        <w:pStyle w:val="ListParagraph"/>
        <w:numPr>
          <w:ilvl w:val="0"/>
          <w:numId w:val="6"/>
        </w:numPr>
        <w:tabs>
          <w:tab w:val="left" w:pos="910"/>
        </w:tabs>
        <w:spacing w:line="360" w:lineRule="auto"/>
        <w:ind w:left="0" w:firstLine="567"/>
        <w:contextualSpacing w:val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b/>
          <w:lang w:val="hy-AM" w:eastAsia="en-US"/>
        </w:rPr>
        <w:softHyphen/>
      </w:r>
      <w:r w:rsidR="00C97706" w:rsidRPr="008B6189">
        <w:rPr>
          <w:rFonts w:ascii="GHEA Grapalat" w:hAnsi="GHEA Grapalat" w:cs="Sylfaen"/>
          <w:b/>
          <w:lang w:val="hy-AM" w:eastAsia="en-US"/>
        </w:rPr>
        <w:t>Կարգավորման հարաբերությունների ներկա վիճակը և առկա խնդիրները.</w:t>
      </w:r>
      <w:r w:rsidR="005E4C35">
        <w:rPr>
          <w:rFonts w:ascii="GHEA Grapalat" w:hAnsi="GHEA Grapalat" w:cs="Sylfaen"/>
          <w:b/>
          <w:lang w:val="hy-AM" w:eastAsia="en-US"/>
        </w:rPr>
        <w:t xml:space="preserve"> </w:t>
      </w:r>
      <w:r w:rsidR="007F2CB8" w:rsidRPr="005E4C35">
        <w:rPr>
          <w:rFonts w:ascii="GHEA Grapalat" w:hAnsi="GHEA Grapalat" w:cs="Sylfaen"/>
          <w:lang w:val="hy-AM" w:eastAsia="en-US"/>
        </w:rPr>
        <w:t>Կառա</w:t>
      </w:r>
      <w:r w:rsidR="009F197A">
        <w:rPr>
          <w:rFonts w:ascii="GHEA Grapalat" w:hAnsi="GHEA Grapalat" w:cs="Sylfaen"/>
          <w:lang w:val="hy-AM" w:eastAsia="en-US"/>
        </w:rPr>
        <w:softHyphen/>
      </w:r>
      <w:r w:rsidR="007F2CB8" w:rsidRPr="005E4C35">
        <w:rPr>
          <w:rFonts w:ascii="GHEA Grapalat" w:hAnsi="GHEA Grapalat" w:cs="Sylfaen"/>
          <w:lang w:val="hy-AM" w:eastAsia="en-US"/>
        </w:rPr>
        <w:t>վա</w:t>
      </w:r>
      <w:r w:rsidR="009F197A">
        <w:rPr>
          <w:rFonts w:ascii="GHEA Grapalat" w:hAnsi="GHEA Grapalat" w:cs="Sylfaen"/>
          <w:lang w:val="hy-AM" w:eastAsia="en-US"/>
        </w:rPr>
        <w:softHyphen/>
      </w:r>
      <w:r w:rsidR="007F2CB8" w:rsidRPr="005E4C35">
        <w:rPr>
          <w:rFonts w:ascii="GHEA Grapalat" w:hAnsi="GHEA Grapalat" w:cs="Sylfaen"/>
          <w:lang w:val="hy-AM" w:eastAsia="en-US"/>
        </w:rPr>
        <w:t>րությ</w:t>
      </w:r>
      <w:r w:rsidR="00550498">
        <w:rPr>
          <w:rFonts w:ascii="GHEA Grapalat" w:hAnsi="GHEA Grapalat" w:cs="Sylfaen"/>
          <w:lang w:val="hy-AM" w:eastAsia="en-US"/>
        </w:rPr>
        <w:t>ան կողմ</w:t>
      </w:r>
      <w:r w:rsidR="00C01497">
        <w:rPr>
          <w:rFonts w:ascii="GHEA Grapalat" w:hAnsi="GHEA Grapalat" w:cs="Sylfaen"/>
          <w:lang w:val="hy-AM" w:eastAsia="en-US"/>
        </w:rPr>
        <w:t>ից իրականացվող քաղաքականությունն</w:t>
      </w:r>
      <w:r w:rsidR="00550498">
        <w:rPr>
          <w:rFonts w:ascii="GHEA Grapalat" w:hAnsi="GHEA Grapalat" w:cs="Sylfaen"/>
          <w:lang w:val="hy-AM" w:eastAsia="en-US"/>
        </w:rPr>
        <w:t xml:space="preserve"> ուղղված է հարկ</w:t>
      </w:r>
      <w:r w:rsidR="00BF0D89">
        <w:rPr>
          <w:rFonts w:ascii="GHEA Grapalat" w:hAnsi="GHEA Grapalat" w:cs="Sylfaen"/>
          <w:lang w:val="hy-AM" w:eastAsia="en-US"/>
        </w:rPr>
        <w:softHyphen/>
      </w:r>
      <w:r w:rsidR="00550498">
        <w:rPr>
          <w:rFonts w:ascii="GHEA Grapalat" w:hAnsi="GHEA Grapalat" w:cs="Sylfaen"/>
          <w:lang w:val="hy-AM" w:eastAsia="en-US"/>
        </w:rPr>
        <w:t>ման հատուկ համա</w:t>
      </w:r>
      <w:r w:rsidR="002E0161">
        <w:rPr>
          <w:rFonts w:ascii="GHEA Grapalat" w:hAnsi="GHEA Grapalat" w:cs="Sylfaen"/>
          <w:lang w:val="hy-AM" w:eastAsia="en-US"/>
        </w:rPr>
        <w:softHyphen/>
      </w:r>
      <w:r w:rsidR="00550498">
        <w:rPr>
          <w:rFonts w:ascii="GHEA Grapalat" w:hAnsi="GHEA Grapalat" w:cs="Sylfaen"/>
          <w:lang w:val="hy-AM" w:eastAsia="en-US"/>
        </w:rPr>
        <w:t>կար</w:t>
      </w:r>
      <w:r w:rsidR="009F197A">
        <w:rPr>
          <w:rFonts w:ascii="GHEA Grapalat" w:hAnsi="GHEA Grapalat" w:cs="Sylfaen"/>
          <w:lang w:val="hy-AM" w:eastAsia="en-US"/>
        </w:rPr>
        <w:softHyphen/>
      </w:r>
      <w:r w:rsidR="00550498">
        <w:rPr>
          <w:rFonts w:ascii="GHEA Grapalat" w:hAnsi="GHEA Grapalat" w:cs="Sylfaen"/>
          <w:lang w:val="hy-AM" w:eastAsia="en-US"/>
        </w:rPr>
        <w:t xml:space="preserve">գերի </w:t>
      </w:r>
      <w:r w:rsidR="002E0161">
        <w:rPr>
          <w:rFonts w:ascii="GHEA Grapalat" w:hAnsi="GHEA Grapalat" w:cs="Sylfaen"/>
          <w:lang w:val="hy-AM" w:eastAsia="en-US"/>
        </w:rPr>
        <w:t xml:space="preserve">կիրառության </w:t>
      </w:r>
      <w:r w:rsidR="00550498">
        <w:rPr>
          <w:rFonts w:ascii="GHEA Grapalat" w:hAnsi="GHEA Grapalat" w:cs="Sylfaen"/>
          <w:lang w:val="hy-AM" w:eastAsia="en-US"/>
        </w:rPr>
        <w:t xml:space="preserve">շրջանակի </w:t>
      </w:r>
      <w:r w:rsidR="00D51387">
        <w:rPr>
          <w:rFonts w:ascii="GHEA Grapalat" w:hAnsi="GHEA Grapalat" w:cs="Sylfaen"/>
          <w:lang w:val="hy-AM" w:eastAsia="en-US"/>
        </w:rPr>
        <w:t xml:space="preserve">կրճատմանը: </w:t>
      </w:r>
      <w:r w:rsidR="002E0161">
        <w:rPr>
          <w:rFonts w:ascii="GHEA Grapalat" w:hAnsi="GHEA Grapalat" w:cs="Sylfaen"/>
          <w:lang w:val="hy-AM" w:eastAsia="en-US"/>
        </w:rPr>
        <w:t>Ա</w:t>
      </w:r>
      <w:r w:rsidR="00B42544">
        <w:rPr>
          <w:rFonts w:ascii="GHEA Grapalat" w:hAnsi="GHEA Grapalat" w:cs="Sylfaen"/>
          <w:lang w:val="hy-AM" w:eastAsia="en-US"/>
        </w:rPr>
        <w:t>յս քաղա</w:t>
      </w:r>
      <w:r w:rsidR="00BF0D89">
        <w:rPr>
          <w:rFonts w:ascii="GHEA Grapalat" w:hAnsi="GHEA Grapalat" w:cs="Sylfaen"/>
          <w:lang w:val="hy-AM" w:eastAsia="en-US"/>
        </w:rPr>
        <w:softHyphen/>
      </w:r>
      <w:r w:rsidR="00BF0D89">
        <w:rPr>
          <w:rFonts w:ascii="GHEA Grapalat" w:hAnsi="GHEA Grapalat" w:cs="Sylfaen"/>
          <w:lang w:val="hy-AM" w:eastAsia="en-US"/>
        </w:rPr>
        <w:softHyphen/>
      </w:r>
      <w:r w:rsidR="00B42544">
        <w:rPr>
          <w:rFonts w:ascii="GHEA Grapalat" w:hAnsi="GHEA Grapalat" w:cs="Sylfaen"/>
          <w:lang w:val="hy-AM" w:eastAsia="en-US"/>
        </w:rPr>
        <w:t>քա</w:t>
      </w:r>
      <w:r w:rsidR="00BF0D89">
        <w:rPr>
          <w:rFonts w:ascii="GHEA Grapalat" w:hAnsi="GHEA Grapalat" w:cs="Sylfaen"/>
          <w:lang w:val="hy-AM" w:eastAsia="en-US"/>
        </w:rPr>
        <w:softHyphen/>
      </w:r>
      <w:r w:rsidR="00B42544">
        <w:rPr>
          <w:rFonts w:ascii="GHEA Grapalat" w:hAnsi="GHEA Grapalat" w:cs="Sylfaen"/>
          <w:lang w:val="hy-AM" w:eastAsia="en-US"/>
        </w:rPr>
        <w:t>կա</w:t>
      </w:r>
      <w:r w:rsidR="00BF0D89">
        <w:rPr>
          <w:rFonts w:ascii="GHEA Grapalat" w:hAnsi="GHEA Grapalat" w:cs="Sylfaen"/>
          <w:lang w:val="hy-AM" w:eastAsia="en-US"/>
        </w:rPr>
        <w:softHyphen/>
      </w:r>
      <w:r w:rsidR="008B4511">
        <w:rPr>
          <w:rFonts w:ascii="GHEA Grapalat" w:hAnsi="GHEA Grapalat" w:cs="Sylfaen"/>
          <w:lang w:val="hy-AM" w:eastAsia="en-US"/>
        </w:rPr>
        <w:softHyphen/>
      </w:r>
      <w:r w:rsidR="00B42544">
        <w:rPr>
          <w:rFonts w:ascii="GHEA Grapalat" w:hAnsi="GHEA Grapalat" w:cs="Sylfaen"/>
          <w:lang w:val="hy-AM" w:eastAsia="en-US"/>
        </w:rPr>
        <w:t xml:space="preserve">նության </w:t>
      </w:r>
      <w:r w:rsidR="002E0161">
        <w:rPr>
          <w:rFonts w:ascii="GHEA Grapalat" w:hAnsi="GHEA Grapalat" w:cs="Sylfaen"/>
          <w:lang w:val="hy-AM" w:eastAsia="en-US"/>
        </w:rPr>
        <w:t>իրականաց</w:t>
      </w:r>
      <w:r w:rsidR="002E0161">
        <w:rPr>
          <w:rFonts w:ascii="GHEA Grapalat" w:hAnsi="GHEA Grapalat" w:cs="Sylfaen"/>
          <w:lang w:val="hy-AM" w:eastAsia="en-US"/>
        </w:rPr>
        <w:softHyphen/>
        <w:t xml:space="preserve">ման </w:t>
      </w:r>
      <w:r w:rsidR="00B42544">
        <w:rPr>
          <w:rFonts w:ascii="GHEA Grapalat" w:hAnsi="GHEA Grapalat" w:cs="Sylfaen"/>
          <w:lang w:val="hy-AM" w:eastAsia="en-US"/>
        </w:rPr>
        <w:t>ուղղու</w:t>
      </w:r>
      <w:r w:rsidR="009F197A">
        <w:rPr>
          <w:rFonts w:ascii="GHEA Grapalat" w:hAnsi="GHEA Grapalat" w:cs="Sylfaen"/>
          <w:lang w:val="hy-AM" w:eastAsia="en-US"/>
        </w:rPr>
        <w:softHyphen/>
      </w:r>
      <w:r w:rsidR="00B42544">
        <w:rPr>
          <w:rFonts w:ascii="GHEA Grapalat" w:hAnsi="GHEA Grapalat" w:cs="Sylfaen"/>
          <w:lang w:val="hy-AM" w:eastAsia="en-US"/>
        </w:rPr>
        <w:t xml:space="preserve">թյուններից </w:t>
      </w:r>
      <w:r w:rsidR="002E0161">
        <w:rPr>
          <w:rFonts w:ascii="GHEA Grapalat" w:hAnsi="GHEA Grapalat" w:cs="Sylfaen"/>
          <w:lang w:val="hy-AM" w:eastAsia="en-US"/>
        </w:rPr>
        <w:t xml:space="preserve">է </w:t>
      </w:r>
      <w:r w:rsidR="004C13D3">
        <w:rPr>
          <w:rFonts w:ascii="GHEA Grapalat" w:hAnsi="GHEA Grapalat" w:cs="Sylfaen"/>
          <w:lang w:val="hy-AM" w:eastAsia="en-US"/>
        </w:rPr>
        <w:t xml:space="preserve">մասնագիտական բնույթ ունեցող </w:t>
      </w:r>
      <w:r w:rsidR="002E0161">
        <w:rPr>
          <w:rFonts w:ascii="GHEA Grapalat" w:hAnsi="GHEA Grapalat" w:cs="Sylfaen"/>
          <w:lang w:val="hy-AM" w:eastAsia="en-US"/>
        </w:rPr>
        <w:t xml:space="preserve">աշխատանքների կատարումը և </w:t>
      </w:r>
      <w:r w:rsidR="004C13D3">
        <w:rPr>
          <w:rFonts w:ascii="GHEA Grapalat" w:hAnsi="GHEA Grapalat" w:cs="Sylfaen"/>
          <w:lang w:val="hy-AM" w:eastAsia="en-US"/>
        </w:rPr>
        <w:t>ծառա</w:t>
      </w:r>
      <w:r w:rsidR="00BF0D89">
        <w:rPr>
          <w:rFonts w:ascii="GHEA Grapalat" w:hAnsi="GHEA Grapalat" w:cs="Sylfaen"/>
          <w:lang w:val="hy-AM" w:eastAsia="en-US"/>
        </w:rPr>
        <w:softHyphen/>
      </w:r>
      <w:r w:rsidR="004C13D3">
        <w:rPr>
          <w:rFonts w:ascii="GHEA Grapalat" w:hAnsi="GHEA Grapalat" w:cs="Sylfaen"/>
          <w:lang w:val="hy-AM" w:eastAsia="en-US"/>
        </w:rPr>
        <w:t>յու</w:t>
      </w:r>
      <w:r w:rsidR="00C01497">
        <w:rPr>
          <w:rFonts w:ascii="GHEA Grapalat" w:hAnsi="GHEA Grapalat" w:cs="Sylfaen"/>
          <w:lang w:val="hy-AM" w:eastAsia="en-US"/>
        </w:rPr>
        <w:softHyphen/>
      </w:r>
      <w:r w:rsidR="009F197A">
        <w:rPr>
          <w:rFonts w:ascii="GHEA Grapalat" w:hAnsi="GHEA Grapalat" w:cs="Sylfaen"/>
          <w:lang w:val="hy-AM" w:eastAsia="en-US"/>
        </w:rPr>
        <w:softHyphen/>
      </w:r>
      <w:r w:rsidR="004C13D3">
        <w:rPr>
          <w:rFonts w:ascii="GHEA Grapalat" w:hAnsi="GHEA Grapalat" w:cs="Sylfaen"/>
          <w:lang w:val="hy-AM" w:eastAsia="en-US"/>
        </w:rPr>
        <w:t>թյուն</w:t>
      </w:r>
      <w:r w:rsidR="00C01497">
        <w:rPr>
          <w:rFonts w:ascii="GHEA Grapalat" w:hAnsi="GHEA Grapalat" w:cs="Sylfaen"/>
          <w:lang w:val="hy-AM" w:eastAsia="en-US"/>
        </w:rPr>
        <w:softHyphen/>
      </w:r>
      <w:r w:rsidR="004C13D3">
        <w:rPr>
          <w:rFonts w:ascii="GHEA Grapalat" w:hAnsi="GHEA Grapalat" w:cs="Sylfaen"/>
          <w:lang w:val="hy-AM" w:eastAsia="en-US"/>
        </w:rPr>
        <w:t>ների</w:t>
      </w:r>
      <w:r w:rsidR="002E0161">
        <w:rPr>
          <w:rFonts w:ascii="GHEA Grapalat" w:hAnsi="GHEA Grapalat" w:cs="Sylfaen"/>
          <w:lang w:val="hy-AM" w:eastAsia="en-US"/>
        </w:rPr>
        <w:t xml:space="preserve"> մատուցումը</w:t>
      </w:r>
      <w:r w:rsidR="004C13D3">
        <w:rPr>
          <w:rFonts w:ascii="GHEA Grapalat" w:hAnsi="GHEA Grapalat" w:cs="Sylfaen"/>
          <w:lang w:val="hy-AM" w:eastAsia="en-US"/>
        </w:rPr>
        <w:t xml:space="preserve"> հարկ</w:t>
      </w:r>
      <w:r w:rsidR="008B4511">
        <w:rPr>
          <w:rFonts w:ascii="GHEA Grapalat" w:hAnsi="GHEA Grapalat" w:cs="Sylfaen"/>
          <w:lang w:val="hy-AM" w:eastAsia="en-US"/>
        </w:rPr>
        <w:softHyphen/>
      </w:r>
      <w:r w:rsidR="00BF0D89">
        <w:rPr>
          <w:rFonts w:ascii="GHEA Grapalat" w:hAnsi="GHEA Grapalat" w:cs="Sylfaen"/>
          <w:lang w:val="hy-AM" w:eastAsia="en-US"/>
        </w:rPr>
        <w:softHyphen/>
      </w:r>
      <w:r w:rsidR="004C13D3">
        <w:rPr>
          <w:rFonts w:ascii="GHEA Grapalat" w:hAnsi="GHEA Grapalat" w:cs="Sylfaen"/>
          <w:lang w:val="hy-AM" w:eastAsia="en-US"/>
        </w:rPr>
        <w:t>ման հատուկ համակարգեր</w:t>
      </w:r>
      <w:r w:rsidR="002E0161">
        <w:rPr>
          <w:rFonts w:ascii="GHEA Grapalat" w:hAnsi="GHEA Grapalat" w:cs="Sylfaen"/>
          <w:lang w:val="hy-AM" w:eastAsia="en-US"/>
        </w:rPr>
        <w:t>ից դուրս բերելը</w:t>
      </w:r>
      <w:r w:rsidR="004C13D3">
        <w:rPr>
          <w:rFonts w:ascii="GHEA Grapalat" w:hAnsi="GHEA Grapalat" w:cs="Sylfaen"/>
          <w:lang w:val="hy-AM" w:eastAsia="en-US"/>
        </w:rPr>
        <w:t>: Այս առու</w:t>
      </w:r>
      <w:r w:rsidR="008B4511">
        <w:rPr>
          <w:rFonts w:ascii="GHEA Grapalat" w:hAnsi="GHEA Grapalat" w:cs="Sylfaen"/>
          <w:lang w:val="hy-AM" w:eastAsia="en-US"/>
        </w:rPr>
        <w:softHyphen/>
      </w:r>
      <w:r w:rsidR="004C13D3">
        <w:rPr>
          <w:rFonts w:ascii="GHEA Grapalat" w:hAnsi="GHEA Grapalat" w:cs="Sylfaen"/>
          <w:lang w:val="hy-AM" w:eastAsia="en-US"/>
        </w:rPr>
        <w:t>մով</w:t>
      </w:r>
      <w:r w:rsidR="00E829BC">
        <w:rPr>
          <w:rFonts w:ascii="GHEA Grapalat" w:hAnsi="GHEA Grapalat" w:cs="Sylfaen"/>
          <w:lang w:val="hy-AM" w:eastAsia="en-US"/>
        </w:rPr>
        <w:t>,</w:t>
      </w:r>
      <w:r w:rsidR="00C01497">
        <w:rPr>
          <w:rFonts w:ascii="GHEA Grapalat" w:hAnsi="GHEA Grapalat" w:cs="Sylfaen"/>
          <w:lang w:val="hy-AM" w:eastAsia="en-US"/>
        </w:rPr>
        <w:t xml:space="preserve"> առաջին</w:t>
      </w:r>
      <w:r w:rsidR="00830A94">
        <w:rPr>
          <w:rFonts w:ascii="GHEA Grapalat" w:hAnsi="GHEA Grapalat" w:cs="Sylfaen"/>
          <w:lang w:val="hy-AM" w:eastAsia="en-US"/>
        </w:rPr>
        <w:t xml:space="preserve"> </w:t>
      </w:r>
      <w:r w:rsidR="002E0161">
        <w:rPr>
          <w:rFonts w:ascii="GHEA Grapalat" w:hAnsi="GHEA Grapalat" w:cs="Sylfaen"/>
          <w:lang w:val="hy-AM" w:eastAsia="en-US"/>
        </w:rPr>
        <w:t xml:space="preserve">փուլի օրենսդրական </w:t>
      </w:r>
      <w:r w:rsidR="00830A94">
        <w:rPr>
          <w:rFonts w:ascii="GHEA Grapalat" w:hAnsi="GHEA Grapalat" w:cs="Sylfaen"/>
          <w:lang w:val="hy-AM" w:eastAsia="en-US"/>
        </w:rPr>
        <w:t>փոփոխություններ</w:t>
      </w:r>
      <w:r w:rsidR="00C01497">
        <w:rPr>
          <w:rFonts w:ascii="GHEA Grapalat" w:hAnsi="GHEA Grapalat" w:cs="Sylfaen"/>
          <w:lang w:val="hy-AM" w:eastAsia="en-US"/>
        </w:rPr>
        <w:t>ն</w:t>
      </w:r>
      <w:r w:rsidR="00830A94">
        <w:rPr>
          <w:rFonts w:ascii="GHEA Grapalat" w:hAnsi="GHEA Grapalat" w:cs="Sylfaen"/>
          <w:lang w:val="hy-AM" w:eastAsia="en-US"/>
        </w:rPr>
        <w:t xml:space="preserve"> արդեն իսկ կատար</w:t>
      </w:r>
      <w:r w:rsidR="00C01497">
        <w:rPr>
          <w:rFonts w:ascii="GHEA Grapalat" w:hAnsi="GHEA Grapalat" w:cs="Sylfaen"/>
          <w:lang w:val="hy-AM" w:eastAsia="en-US"/>
        </w:rPr>
        <w:softHyphen/>
        <w:t xml:space="preserve">ել </w:t>
      </w:r>
      <w:r w:rsidR="002E0161">
        <w:rPr>
          <w:rFonts w:ascii="GHEA Grapalat" w:hAnsi="GHEA Grapalat" w:cs="Sylfaen"/>
          <w:lang w:val="hy-AM" w:eastAsia="en-US"/>
        </w:rPr>
        <w:t>են</w:t>
      </w:r>
      <w:r w:rsidR="00830A94">
        <w:rPr>
          <w:rFonts w:ascii="GHEA Grapalat" w:hAnsi="GHEA Grapalat" w:cs="Sylfaen"/>
          <w:lang w:val="hy-AM" w:eastAsia="en-US"/>
        </w:rPr>
        <w:t>,</w:t>
      </w:r>
      <w:r w:rsidR="008B4511">
        <w:rPr>
          <w:rFonts w:ascii="GHEA Grapalat" w:hAnsi="GHEA Grapalat" w:cs="Sylfaen"/>
          <w:lang w:val="hy-AM" w:eastAsia="en-US"/>
        </w:rPr>
        <w:t xml:space="preserve"> </w:t>
      </w:r>
      <w:r w:rsidR="00830A94">
        <w:rPr>
          <w:rFonts w:ascii="GHEA Grapalat" w:hAnsi="GHEA Grapalat" w:cs="Sylfaen"/>
          <w:lang w:val="hy-AM" w:eastAsia="en-US"/>
        </w:rPr>
        <w:t xml:space="preserve">որոնք </w:t>
      </w:r>
      <w:r w:rsidR="00B96F6B" w:rsidRPr="005E4C35">
        <w:rPr>
          <w:rFonts w:ascii="GHEA Grapalat" w:hAnsi="GHEA Grapalat" w:cs="Sylfaen"/>
          <w:lang w:val="hy-AM" w:eastAsia="en-US"/>
        </w:rPr>
        <w:t xml:space="preserve">ուժի մեջ </w:t>
      </w:r>
      <w:r w:rsidR="00830A94">
        <w:rPr>
          <w:rFonts w:ascii="GHEA Grapalat" w:hAnsi="GHEA Grapalat" w:cs="Sylfaen"/>
          <w:lang w:val="hy-AM" w:eastAsia="en-US"/>
        </w:rPr>
        <w:t xml:space="preserve">են մտնելու </w:t>
      </w:r>
      <w:r w:rsidR="00B96F6B" w:rsidRPr="005E4C35">
        <w:rPr>
          <w:rFonts w:ascii="GHEA Grapalat" w:hAnsi="GHEA Grapalat" w:cs="Sylfaen"/>
          <w:lang w:val="hy-AM" w:eastAsia="en-US"/>
        </w:rPr>
        <w:t>202</w:t>
      </w:r>
      <w:r w:rsidR="00830A94">
        <w:rPr>
          <w:rFonts w:ascii="GHEA Grapalat" w:hAnsi="GHEA Grapalat" w:cs="Sylfaen"/>
          <w:lang w:val="hy-AM" w:eastAsia="en-US"/>
        </w:rPr>
        <w:t>5</w:t>
      </w:r>
      <w:r w:rsidR="00B96F6B" w:rsidRPr="005E4C35">
        <w:rPr>
          <w:rFonts w:ascii="GHEA Grapalat" w:hAnsi="GHEA Grapalat" w:cs="Sylfaen"/>
          <w:lang w:val="hy-AM" w:eastAsia="en-US"/>
        </w:rPr>
        <w:t xml:space="preserve"> թվականի հունվարի 1-ից</w:t>
      </w:r>
      <w:r w:rsidR="00912FB9" w:rsidRPr="005E4C35">
        <w:rPr>
          <w:rFonts w:ascii="GHEA Grapalat" w:hAnsi="GHEA Grapalat" w:cs="Sylfaen"/>
          <w:lang w:val="hy-AM" w:eastAsia="en-US"/>
        </w:rPr>
        <w:t xml:space="preserve">: </w:t>
      </w:r>
      <w:r w:rsidR="002E0161">
        <w:rPr>
          <w:rFonts w:ascii="GHEA Grapalat" w:hAnsi="GHEA Grapalat" w:cs="Sylfaen"/>
          <w:lang w:val="hy-AM" w:eastAsia="en-US"/>
        </w:rPr>
        <w:t>Խոսքը փաստաբանական և նոտարական գոր</w:t>
      </w:r>
      <w:r w:rsidR="009F197A">
        <w:rPr>
          <w:rFonts w:ascii="GHEA Grapalat" w:hAnsi="GHEA Grapalat" w:cs="Sylfaen"/>
          <w:lang w:val="hy-AM" w:eastAsia="en-US"/>
        </w:rPr>
        <w:softHyphen/>
      </w:r>
      <w:r w:rsidR="002E0161">
        <w:rPr>
          <w:rFonts w:ascii="GHEA Grapalat" w:hAnsi="GHEA Grapalat" w:cs="Sylfaen"/>
          <w:lang w:val="hy-AM" w:eastAsia="en-US"/>
        </w:rPr>
        <w:t>ծու</w:t>
      </w:r>
      <w:r w:rsidR="009F197A">
        <w:rPr>
          <w:rFonts w:ascii="GHEA Grapalat" w:hAnsi="GHEA Grapalat" w:cs="Sylfaen"/>
          <w:lang w:val="hy-AM" w:eastAsia="en-US"/>
        </w:rPr>
        <w:softHyphen/>
      </w:r>
      <w:r w:rsidR="002E0161">
        <w:rPr>
          <w:rFonts w:ascii="GHEA Grapalat" w:hAnsi="GHEA Grapalat" w:cs="Sylfaen"/>
          <w:lang w:val="hy-AM" w:eastAsia="en-US"/>
        </w:rPr>
        <w:t>նեու</w:t>
      </w:r>
      <w:r w:rsidR="009F197A">
        <w:rPr>
          <w:rFonts w:ascii="GHEA Grapalat" w:hAnsi="GHEA Grapalat" w:cs="Sylfaen"/>
          <w:lang w:val="hy-AM" w:eastAsia="en-US"/>
        </w:rPr>
        <w:softHyphen/>
      </w:r>
      <w:r w:rsidR="002E0161">
        <w:rPr>
          <w:rFonts w:ascii="GHEA Grapalat" w:hAnsi="GHEA Grapalat" w:cs="Sylfaen"/>
          <w:lang w:val="hy-AM" w:eastAsia="en-US"/>
        </w:rPr>
        <w:t>թյունը հարկման ընդհանուր համակարգ տեղափոխելու մասին է:</w:t>
      </w:r>
    </w:p>
    <w:p w14:paraId="4456ED7C" w14:textId="23AF328F" w:rsidR="00912FB9" w:rsidRPr="00C23B83" w:rsidRDefault="00FC0BE8" w:rsidP="00B40E66">
      <w:pPr>
        <w:autoSpaceDN w:val="0"/>
        <w:spacing w:line="360" w:lineRule="auto"/>
        <w:ind w:firstLine="567"/>
        <w:jc w:val="both"/>
        <w:rPr>
          <w:rFonts w:ascii="GHEA Grapalat" w:hAnsi="GHEA Grapalat" w:cs="Sylfaen"/>
          <w:lang w:val="hy-AM" w:eastAsia="en-US"/>
        </w:rPr>
      </w:pPr>
      <w:r>
        <w:rPr>
          <w:rFonts w:ascii="GHEA Grapalat" w:hAnsi="GHEA Grapalat" w:cs="Sylfaen"/>
          <w:lang w:val="hy-AM" w:eastAsia="en-US"/>
        </w:rPr>
        <w:t>Խնդիր</w:t>
      </w:r>
      <w:r w:rsidR="002E0161">
        <w:rPr>
          <w:rFonts w:ascii="GHEA Grapalat" w:hAnsi="GHEA Grapalat" w:cs="Sylfaen"/>
          <w:lang w:val="hy-AM" w:eastAsia="en-US"/>
        </w:rPr>
        <w:t xml:space="preserve">ն այն է, որ </w:t>
      </w:r>
      <w:r w:rsidR="00CA6BC1">
        <w:rPr>
          <w:rFonts w:ascii="GHEA Grapalat" w:hAnsi="GHEA Grapalat" w:cs="Sylfaen"/>
          <w:lang w:val="hy-AM" w:eastAsia="en-US"/>
        </w:rPr>
        <w:t xml:space="preserve">առկա են մասնագիտական բնույթ ունեցող մի շարք </w:t>
      </w:r>
      <w:r w:rsidR="007A20B2">
        <w:rPr>
          <w:rFonts w:ascii="GHEA Grapalat" w:hAnsi="GHEA Grapalat" w:cs="Sylfaen"/>
          <w:lang w:val="hy-AM" w:eastAsia="en-US"/>
        </w:rPr>
        <w:t xml:space="preserve">այլ </w:t>
      </w:r>
      <w:r w:rsidR="00936245">
        <w:rPr>
          <w:rFonts w:ascii="GHEA Grapalat" w:hAnsi="GHEA Grapalat" w:cs="Sylfaen"/>
          <w:lang w:val="hy-AM" w:eastAsia="en-US"/>
        </w:rPr>
        <w:t>աշխա</w:t>
      </w:r>
      <w:r w:rsidR="00936245">
        <w:rPr>
          <w:rFonts w:ascii="GHEA Grapalat" w:hAnsi="GHEA Grapalat" w:cs="Sylfaen"/>
          <w:lang w:val="hy-AM" w:eastAsia="en-US"/>
        </w:rPr>
        <w:softHyphen/>
        <w:t>տանք</w:t>
      </w:r>
      <w:r w:rsidR="00936245">
        <w:rPr>
          <w:rFonts w:ascii="GHEA Grapalat" w:hAnsi="GHEA Grapalat" w:cs="Sylfaen"/>
          <w:lang w:val="hy-AM" w:eastAsia="en-US"/>
        </w:rPr>
        <w:softHyphen/>
        <w:t xml:space="preserve">ներ և </w:t>
      </w:r>
      <w:r w:rsidR="00CA6BC1">
        <w:rPr>
          <w:rFonts w:ascii="GHEA Grapalat" w:hAnsi="GHEA Grapalat" w:cs="Sylfaen"/>
          <w:lang w:val="hy-AM" w:eastAsia="en-US"/>
        </w:rPr>
        <w:t xml:space="preserve">ծառայություններ, որոնց </w:t>
      </w:r>
      <w:r w:rsidR="00E71C53">
        <w:rPr>
          <w:rFonts w:ascii="GHEA Grapalat" w:hAnsi="GHEA Grapalat" w:cs="Sylfaen"/>
          <w:lang w:val="hy-AM" w:eastAsia="en-US"/>
        </w:rPr>
        <w:t>հարկումը հարկման հատուկ համակարգերում դեռ</w:t>
      </w:r>
      <w:r w:rsidR="00936245">
        <w:rPr>
          <w:rFonts w:ascii="GHEA Grapalat" w:hAnsi="GHEA Grapalat" w:cs="Sylfaen"/>
          <w:lang w:val="hy-AM" w:eastAsia="en-US"/>
        </w:rPr>
        <w:t>ևս</w:t>
      </w:r>
      <w:r w:rsidR="00E71C53">
        <w:rPr>
          <w:rFonts w:ascii="GHEA Grapalat" w:hAnsi="GHEA Grapalat" w:cs="Sylfaen"/>
          <w:lang w:val="hy-AM" w:eastAsia="en-US"/>
        </w:rPr>
        <w:t xml:space="preserve"> թույլա</w:t>
      </w:r>
      <w:r w:rsidR="00936245">
        <w:rPr>
          <w:rFonts w:ascii="GHEA Grapalat" w:hAnsi="GHEA Grapalat" w:cs="Sylfaen"/>
          <w:lang w:val="hy-AM" w:eastAsia="en-US"/>
        </w:rPr>
        <w:softHyphen/>
      </w:r>
      <w:r w:rsidR="00E71C53">
        <w:rPr>
          <w:rFonts w:ascii="GHEA Grapalat" w:hAnsi="GHEA Grapalat" w:cs="Sylfaen"/>
          <w:lang w:val="hy-AM" w:eastAsia="en-US"/>
        </w:rPr>
        <w:t>տրված է</w:t>
      </w:r>
      <w:r w:rsidR="00936245">
        <w:rPr>
          <w:rFonts w:ascii="GHEA Grapalat" w:hAnsi="GHEA Grapalat" w:cs="Sylfaen"/>
          <w:lang w:val="hy-AM" w:eastAsia="en-US"/>
        </w:rPr>
        <w:t xml:space="preserve">: Այս առումով, </w:t>
      </w:r>
      <w:r w:rsidR="00912FB9">
        <w:rPr>
          <w:rFonts w:ascii="GHEA Grapalat" w:hAnsi="GHEA Grapalat" w:cs="Sylfaen"/>
          <w:lang w:val="hy-AM" w:eastAsia="en-US"/>
        </w:rPr>
        <w:t>հարկման հավասար</w:t>
      </w:r>
      <w:r w:rsidR="00B632A5">
        <w:rPr>
          <w:rFonts w:ascii="GHEA Grapalat" w:hAnsi="GHEA Grapalat" w:cs="Sylfaen"/>
          <w:lang w:val="hy-AM" w:eastAsia="en-US"/>
        </w:rPr>
        <w:t xml:space="preserve">ության սկզբունքի ապահովումը ենթադրում է, որ մասնագիտական բնույթ ունեցող </w:t>
      </w:r>
      <w:r w:rsidR="009B0C27">
        <w:rPr>
          <w:rFonts w:ascii="GHEA Grapalat" w:hAnsi="GHEA Grapalat" w:cs="Sylfaen"/>
          <w:lang w:val="hy-AM" w:eastAsia="en-US"/>
        </w:rPr>
        <w:t>այդ</w:t>
      </w:r>
      <w:r w:rsidR="00B632A5">
        <w:rPr>
          <w:rFonts w:ascii="GHEA Grapalat" w:hAnsi="GHEA Grapalat" w:cs="Sylfaen"/>
          <w:lang w:val="hy-AM" w:eastAsia="en-US"/>
        </w:rPr>
        <w:t xml:space="preserve"> </w:t>
      </w:r>
      <w:r w:rsidR="00936245">
        <w:rPr>
          <w:rFonts w:ascii="GHEA Grapalat" w:hAnsi="GHEA Grapalat" w:cs="Sylfaen"/>
          <w:lang w:val="hy-AM" w:eastAsia="en-US"/>
        </w:rPr>
        <w:t xml:space="preserve">աշխատանքների և </w:t>
      </w:r>
      <w:r w:rsidR="00B632A5">
        <w:rPr>
          <w:rFonts w:ascii="GHEA Grapalat" w:hAnsi="GHEA Grapalat" w:cs="Sylfaen"/>
          <w:lang w:val="hy-AM" w:eastAsia="en-US"/>
        </w:rPr>
        <w:t>ծառայությունների հարկումը նույն</w:t>
      </w:r>
      <w:r w:rsidR="00936245">
        <w:rPr>
          <w:rFonts w:ascii="GHEA Grapalat" w:hAnsi="GHEA Grapalat" w:cs="Sylfaen"/>
          <w:lang w:val="hy-AM" w:eastAsia="en-US"/>
        </w:rPr>
        <w:softHyphen/>
      </w:r>
      <w:r w:rsidR="00B632A5">
        <w:rPr>
          <w:rFonts w:ascii="GHEA Grapalat" w:hAnsi="GHEA Grapalat" w:cs="Sylfaen"/>
          <w:lang w:val="hy-AM" w:eastAsia="en-US"/>
        </w:rPr>
        <w:t xml:space="preserve">պես </w:t>
      </w:r>
      <w:r w:rsidR="001728F9">
        <w:rPr>
          <w:rFonts w:ascii="GHEA Grapalat" w:hAnsi="GHEA Grapalat" w:cs="Sylfaen"/>
          <w:lang w:val="hy-AM" w:eastAsia="en-US"/>
        </w:rPr>
        <w:t>պետք է տեղափո</w:t>
      </w:r>
      <w:r w:rsidR="00936245">
        <w:rPr>
          <w:rFonts w:ascii="GHEA Grapalat" w:hAnsi="GHEA Grapalat" w:cs="Sylfaen"/>
          <w:lang w:val="hy-AM" w:eastAsia="en-US"/>
        </w:rPr>
        <w:t>խել հարկման ընդհանուր համակարգ:</w:t>
      </w:r>
      <w:r w:rsidR="0060783E">
        <w:rPr>
          <w:rFonts w:ascii="GHEA Grapalat" w:hAnsi="GHEA Grapalat" w:cs="Sylfaen"/>
          <w:lang w:val="hy-AM" w:eastAsia="en-US"/>
        </w:rPr>
        <w:t xml:space="preserve"> Բացի այդ, հատկանշական է նաև այն, որ նախագծով ներկայացված մասնագիտական բնույթ ունեցող ծառայությունների գծով հարկման ընդհանուր համակարգի և շրջանառության հարկի համակարգում հարկային բեռի ուսումնասիրությունները ցույց են տալիս, որ </w:t>
      </w:r>
      <w:r w:rsidR="00C23B83">
        <w:rPr>
          <w:rFonts w:ascii="GHEA Grapalat" w:hAnsi="GHEA Grapalat" w:cs="Sylfaen"/>
          <w:lang w:val="hy-AM" w:eastAsia="en-US"/>
        </w:rPr>
        <w:t>հարկային բեռը</w:t>
      </w:r>
      <w:r w:rsidR="00C23B83">
        <w:rPr>
          <w:rFonts w:ascii="GHEA Grapalat" w:hAnsi="GHEA Grapalat" w:cs="Sylfaen"/>
          <w:lang w:val="hy-AM" w:eastAsia="en-US"/>
        </w:rPr>
        <w:t xml:space="preserve"> </w:t>
      </w:r>
      <w:r w:rsidR="0060783E">
        <w:rPr>
          <w:rFonts w:ascii="GHEA Grapalat" w:hAnsi="GHEA Grapalat" w:cs="Sylfaen"/>
          <w:lang w:val="hy-AM" w:eastAsia="en-US"/>
        </w:rPr>
        <w:t>շրջանառության հարկի համակարգում</w:t>
      </w:r>
      <w:r w:rsidR="00C23B83">
        <w:rPr>
          <w:rFonts w:ascii="GHEA Grapalat" w:hAnsi="GHEA Grapalat" w:cs="Sylfaen"/>
          <w:lang w:val="hy-AM" w:eastAsia="en-US"/>
        </w:rPr>
        <w:t xml:space="preserve"> </w:t>
      </w:r>
      <w:r w:rsidR="0060783E">
        <w:rPr>
          <w:rFonts w:ascii="GHEA Grapalat" w:hAnsi="GHEA Grapalat" w:cs="Sylfaen"/>
          <w:lang w:val="hy-AM" w:eastAsia="en-US"/>
        </w:rPr>
        <w:t>գործող</w:t>
      </w:r>
      <w:r w:rsidR="00C23B83">
        <w:rPr>
          <w:rFonts w:ascii="GHEA Grapalat" w:hAnsi="GHEA Grapalat" w:cs="Sylfaen"/>
          <w:lang w:val="hy-AM" w:eastAsia="en-US"/>
        </w:rPr>
        <w:t xml:space="preserve"> </w:t>
      </w:r>
      <w:r w:rsidR="0060783E">
        <w:rPr>
          <w:rFonts w:ascii="GHEA Grapalat" w:hAnsi="GHEA Grapalat" w:cs="Sylfaen"/>
          <w:lang w:val="hy-AM" w:eastAsia="en-US"/>
        </w:rPr>
        <w:t>տնտեսավարող սուբյեկտների մոտ գործունեության գրեթե բոլոր տեսակ</w:t>
      </w:r>
      <w:r w:rsidR="00B40E66">
        <w:rPr>
          <w:rFonts w:ascii="GHEA Grapalat" w:hAnsi="GHEA Grapalat" w:cs="Sylfaen"/>
          <w:lang w:val="hy-AM" w:eastAsia="en-US"/>
        </w:rPr>
        <w:softHyphen/>
      </w:r>
      <w:r w:rsidR="0060783E">
        <w:rPr>
          <w:rFonts w:ascii="GHEA Grapalat" w:hAnsi="GHEA Grapalat" w:cs="Sylfaen"/>
          <w:lang w:val="hy-AM" w:eastAsia="en-US"/>
        </w:rPr>
        <w:t>ների մասով էականորեն ցածր</w:t>
      </w:r>
      <w:r w:rsidR="00C23B83">
        <w:rPr>
          <w:rFonts w:ascii="GHEA Grapalat" w:hAnsi="GHEA Grapalat" w:cs="Sylfaen"/>
          <w:lang w:val="hy-AM" w:eastAsia="en-US"/>
        </w:rPr>
        <w:t xml:space="preserve"> է</w:t>
      </w:r>
      <w:r w:rsidR="0060783E">
        <w:rPr>
          <w:rFonts w:ascii="GHEA Grapalat" w:hAnsi="GHEA Grapalat" w:cs="Sylfaen"/>
          <w:lang w:val="hy-AM" w:eastAsia="en-US"/>
        </w:rPr>
        <w:t xml:space="preserve"> հարկման ընդհանուր համակարգում առկա հար</w:t>
      </w:r>
      <w:r w:rsidR="006B209D">
        <w:rPr>
          <w:rFonts w:ascii="GHEA Grapalat" w:hAnsi="GHEA Grapalat" w:cs="Sylfaen"/>
          <w:lang w:val="hy-AM" w:eastAsia="en-US"/>
        </w:rPr>
        <w:softHyphen/>
      </w:r>
      <w:r w:rsidR="0060783E">
        <w:rPr>
          <w:rFonts w:ascii="GHEA Grapalat" w:hAnsi="GHEA Grapalat" w:cs="Sylfaen"/>
          <w:lang w:val="hy-AM" w:eastAsia="en-US"/>
        </w:rPr>
        <w:t>կա</w:t>
      </w:r>
      <w:r w:rsidR="006B209D">
        <w:rPr>
          <w:rFonts w:ascii="GHEA Grapalat" w:hAnsi="GHEA Grapalat" w:cs="Sylfaen"/>
          <w:lang w:val="hy-AM" w:eastAsia="en-US"/>
        </w:rPr>
        <w:softHyphen/>
      </w:r>
      <w:r w:rsidR="0060783E">
        <w:rPr>
          <w:rFonts w:ascii="GHEA Grapalat" w:hAnsi="GHEA Grapalat" w:cs="Sylfaen"/>
          <w:lang w:val="hy-AM" w:eastAsia="en-US"/>
        </w:rPr>
        <w:t>յին բեռից: Օրինակ</w:t>
      </w:r>
      <w:r w:rsidR="00C23B83">
        <w:rPr>
          <w:rFonts w:ascii="GHEA Grapalat" w:hAnsi="GHEA Grapalat" w:cs="Sylfaen"/>
          <w:lang w:val="hy-AM" w:eastAsia="en-US"/>
        </w:rPr>
        <w:t>՝ «</w:t>
      </w:r>
      <w:r w:rsidR="00C23B83" w:rsidRPr="00C23B83">
        <w:rPr>
          <w:rFonts w:ascii="GHEA Grapalat" w:hAnsi="GHEA Grapalat" w:cs="Sylfaen"/>
          <w:lang w:val="hy-AM" w:eastAsia="en-US"/>
        </w:rPr>
        <w:t>F4</w:t>
      </w:r>
      <w:r w:rsidR="00C23B83">
        <w:rPr>
          <w:rFonts w:ascii="GHEA Grapalat" w:hAnsi="GHEA Grapalat" w:cs="Sylfaen"/>
          <w:lang w:val="hy-AM" w:eastAsia="en-US"/>
        </w:rPr>
        <w:t>1</w:t>
      </w:r>
      <w:r w:rsidR="00C23B83" w:rsidRPr="00A60376">
        <w:rPr>
          <w:rFonts w:ascii="GHEA Grapalat" w:hAnsi="GHEA Grapalat"/>
          <w:color w:val="000000"/>
          <w:shd w:val="clear" w:color="auto" w:fill="FFFFFF"/>
          <w:lang w:val="hy-AM"/>
        </w:rPr>
        <w:t>. Շենքերի շինա</w:t>
      </w:r>
      <w:r w:rsidR="00C23B83" w:rsidRPr="00A60376">
        <w:rPr>
          <w:rFonts w:ascii="GHEA Grapalat" w:hAnsi="GHEA Grapalat"/>
          <w:color w:val="000000"/>
          <w:shd w:val="clear" w:color="auto" w:fill="FFFFFF"/>
          <w:lang w:val="hy-AM"/>
        </w:rPr>
        <w:softHyphen/>
        <w:t>րա</w:t>
      </w:r>
      <w:r w:rsidR="00C23B83" w:rsidRPr="00A60376">
        <w:rPr>
          <w:rFonts w:ascii="GHEA Grapalat" w:hAnsi="GHEA Grapalat"/>
          <w:color w:val="000000"/>
          <w:shd w:val="clear" w:color="auto" w:fill="FFFFFF"/>
          <w:lang w:val="hy-AM"/>
        </w:rPr>
        <w:softHyphen/>
        <w:t>րու</w:t>
      </w:r>
      <w:r w:rsidR="00C23B83" w:rsidRPr="00A60376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C23B83" w:rsidRPr="00A60376">
        <w:rPr>
          <w:rFonts w:ascii="GHEA Grapalat" w:hAnsi="GHEA Grapalat"/>
          <w:color w:val="000000"/>
          <w:shd w:val="clear" w:color="auto" w:fill="FFFFFF"/>
          <w:lang w:val="hy-AM"/>
        </w:rPr>
        <w:softHyphen/>
        <w:t>թյուն</w:t>
      </w:r>
      <w:r w:rsidR="00C23B83">
        <w:rPr>
          <w:rFonts w:ascii="GHEA Grapalat" w:hAnsi="GHEA Grapalat"/>
          <w:color w:val="000000"/>
          <w:shd w:val="clear" w:color="auto" w:fill="FFFFFF"/>
          <w:lang w:val="hy-AM"/>
        </w:rPr>
        <w:t>»</w:t>
      </w:r>
      <w:r w:rsidR="0060783E">
        <w:rPr>
          <w:rFonts w:ascii="GHEA Grapalat" w:hAnsi="GHEA Grapalat" w:cs="Sylfaen"/>
          <w:lang w:val="hy-AM" w:eastAsia="en-US"/>
        </w:rPr>
        <w:t xml:space="preserve"> </w:t>
      </w:r>
      <w:r w:rsidR="00C23B83">
        <w:rPr>
          <w:rFonts w:ascii="GHEA Grapalat" w:hAnsi="GHEA Grapalat" w:cs="Sylfaen"/>
          <w:lang w:val="hy-AM" w:eastAsia="en-US"/>
        </w:rPr>
        <w:t>հատվածում ներառվող գոր</w:t>
      </w:r>
      <w:r w:rsidR="00B40E66">
        <w:rPr>
          <w:rFonts w:ascii="GHEA Grapalat" w:hAnsi="GHEA Grapalat" w:cs="Sylfaen"/>
          <w:lang w:val="hy-AM" w:eastAsia="en-US"/>
        </w:rPr>
        <w:softHyphen/>
      </w:r>
      <w:r w:rsidR="00C23B83">
        <w:rPr>
          <w:rFonts w:ascii="GHEA Grapalat" w:hAnsi="GHEA Grapalat" w:cs="Sylfaen"/>
          <w:lang w:val="hy-AM" w:eastAsia="en-US"/>
        </w:rPr>
        <w:t>ծու</w:t>
      </w:r>
      <w:r w:rsidR="00B40E66">
        <w:rPr>
          <w:rFonts w:ascii="GHEA Grapalat" w:hAnsi="GHEA Grapalat" w:cs="Sylfaen"/>
          <w:lang w:val="hy-AM" w:eastAsia="en-US"/>
        </w:rPr>
        <w:softHyphen/>
      </w:r>
      <w:r w:rsidR="00C23B83">
        <w:rPr>
          <w:rFonts w:ascii="GHEA Grapalat" w:hAnsi="GHEA Grapalat" w:cs="Sylfaen"/>
          <w:lang w:val="hy-AM" w:eastAsia="en-US"/>
        </w:rPr>
        <w:t>նեու</w:t>
      </w:r>
      <w:r w:rsidR="00B40E66">
        <w:rPr>
          <w:rFonts w:ascii="GHEA Grapalat" w:hAnsi="GHEA Grapalat" w:cs="Sylfaen"/>
          <w:lang w:val="hy-AM" w:eastAsia="en-US"/>
        </w:rPr>
        <w:softHyphen/>
      </w:r>
      <w:r w:rsidR="00C23B83">
        <w:rPr>
          <w:rFonts w:ascii="GHEA Grapalat" w:hAnsi="GHEA Grapalat" w:cs="Sylfaen"/>
          <w:lang w:val="hy-AM" w:eastAsia="en-US"/>
        </w:rPr>
        <w:t>թյան տեսակ</w:t>
      </w:r>
      <w:r w:rsidR="006B209D">
        <w:rPr>
          <w:rFonts w:ascii="GHEA Grapalat" w:hAnsi="GHEA Grapalat" w:cs="Sylfaen"/>
          <w:lang w:val="hy-AM" w:eastAsia="en-US"/>
        </w:rPr>
        <w:softHyphen/>
      </w:r>
      <w:r w:rsidR="00C23B83">
        <w:rPr>
          <w:rFonts w:ascii="GHEA Grapalat" w:hAnsi="GHEA Grapalat" w:cs="Sylfaen"/>
          <w:lang w:val="hy-AM" w:eastAsia="en-US"/>
        </w:rPr>
        <w:t xml:space="preserve">ների մասով </w:t>
      </w:r>
      <w:r w:rsidR="00B40E66">
        <w:rPr>
          <w:rFonts w:ascii="GHEA Grapalat" w:hAnsi="GHEA Grapalat" w:cs="Sylfaen"/>
          <w:lang w:val="hy-AM" w:eastAsia="en-US"/>
        </w:rPr>
        <w:t>հարկային բեռը 2023 թվականի համար շրջանառության հարկի համա</w:t>
      </w:r>
      <w:r w:rsidR="006B209D">
        <w:rPr>
          <w:rFonts w:ascii="GHEA Grapalat" w:hAnsi="GHEA Grapalat" w:cs="Sylfaen"/>
          <w:lang w:val="hy-AM" w:eastAsia="en-US"/>
        </w:rPr>
        <w:softHyphen/>
      </w:r>
      <w:r w:rsidR="00B40E66">
        <w:rPr>
          <w:rFonts w:ascii="GHEA Grapalat" w:hAnsi="GHEA Grapalat" w:cs="Sylfaen"/>
          <w:lang w:val="hy-AM" w:eastAsia="en-US"/>
        </w:rPr>
        <w:t>կար</w:t>
      </w:r>
      <w:r w:rsidR="006B209D">
        <w:rPr>
          <w:rFonts w:ascii="GHEA Grapalat" w:hAnsi="GHEA Grapalat" w:cs="Sylfaen"/>
          <w:lang w:val="hy-AM" w:eastAsia="en-US"/>
        </w:rPr>
        <w:softHyphen/>
      </w:r>
      <w:r w:rsidR="00B40E66">
        <w:rPr>
          <w:rFonts w:ascii="GHEA Grapalat" w:hAnsi="GHEA Grapalat" w:cs="Sylfaen"/>
          <w:lang w:val="hy-AM" w:eastAsia="en-US"/>
        </w:rPr>
        <w:t xml:space="preserve">գում 2.4 անգամ ցածր է </w:t>
      </w:r>
      <w:r w:rsidR="00C23B83">
        <w:rPr>
          <w:rFonts w:ascii="GHEA Grapalat" w:hAnsi="GHEA Grapalat" w:cs="Sylfaen"/>
          <w:lang w:val="hy-AM" w:eastAsia="en-US"/>
        </w:rPr>
        <w:t>հարկման ընդհանուր համակարգում</w:t>
      </w:r>
      <w:r w:rsidR="00B40E66">
        <w:rPr>
          <w:rFonts w:ascii="GHEA Grapalat" w:hAnsi="GHEA Grapalat" w:cs="Sylfaen"/>
          <w:lang w:val="hy-AM" w:eastAsia="en-US"/>
        </w:rPr>
        <w:t xml:space="preserve"> առկա հար</w:t>
      </w:r>
      <w:r w:rsidR="00B40E66">
        <w:rPr>
          <w:rFonts w:ascii="GHEA Grapalat" w:hAnsi="GHEA Grapalat" w:cs="Sylfaen"/>
          <w:lang w:val="hy-AM" w:eastAsia="en-US"/>
        </w:rPr>
        <w:softHyphen/>
        <w:t>կա</w:t>
      </w:r>
      <w:r w:rsidR="00B40E66">
        <w:rPr>
          <w:rFonts w:ascii="GHEA Grapalat" w:hAnsi="GHEA Grapalat" w:cs="Sylfaen"/>
          <w:lang w:val="hy-AM" w:eastAsia="en-US"/>
        </w:rPr>
        <w:softHyphen/>
        <w:t>յին բեռից</w:t>
      </w:r>
      <w:r w:rsidR="00C23B83">
        <w:rPr>
          <w:rFonts w:ascii="GHEA Grapalat" w:hAnsi="GHEA Grapalat" w:cs="Sylfaen"/>
          <w:lang w:val="hy-AM" w:eastAsia="en-US"/>
        </w:rPr>
        <w:t>, կամ «</w:t>
      </w:r>
      <w:r w:rsidR="00C23B83" w:rsidRPr="00C23B83">
        <w:rPr>
          <w:rFonts w:ascii="GHEA Grapalat" w:hAnsi="GHEA Grapalat" w:cs="Sylfaen"/>
          <w:lang w:val="hy-AM" w:eastAsia="en-US"/>
        </w:rPr>
        <w:t>М</w:t>
      </w:r>
      <w:r w:rsidR="00C23B83" w:rsidRPr="00A60376">
        <w:rPr>
          <w:rFonts w:ascii="GHEA Grapalat" w:hAnsi="GHEA Grapalat"/>
          <w:color w:val="000000"/>
          <w:shd w:val="clear" w:color="auto" w:fill="FFFFFF"/>
          <w:lang w:val="hy-AM"/>
        </w:rPr>
        <w:t>69. Իրա</w:t>
      </w:r>
      <w:r w:rsidR="00C23B83" w:rsidRPr="00A60376">
        <w:rPr>
          <w:rFonts w:ascii="GHEA Grapalat" w:hAnsi="GHEA Grapalat"/>
          <w:color w:val="000000"/>
          <w:shd w:val="clear" w:color="auto" w:fill="FFFFFF"/>
          <w:lang w:val="hy-AM"/>
        </w:rPr>
        <w:softHyphen/>
        <w:t>վա</w:t>
      </w:r>
      <w:r w:rsidR="00C23B83" w:rsidRPr="00A60376">
        <w:rPr>
          <w:rFonts w:ascii="GHEA Grapalat" w:hAnsi="GHEA Grapalat"/>
          <w:color w:val="000000"/>
          <w:shd w:val="clear" w:color="auto" w:fill="FFFFFF"/>
          <w:lang w:val="hy-AM"/>
        </w:rPr>
        <w:softHyphen/>
        <w:t>բա</w:t>
      </w:r>
      <w:r w:rsidR="00C23B83" w:rsidRPr="00A60376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C23B83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C23B83" w:rsidRPr="00A60376">
        <w:rPr>
          <w:rFonts w:ascii="GHEA Grapalat" w:hAnsi="GHEA Grapalat"/>
          <w:color w:val="000000"/>
          <w:shd w:val="clear" w:color="auto" w:fill="FFFFFF"/>
          <w:lang w:val="hy-AM"/>
        </w:rPr>
        <w:t>նական և հաշ</w:t>
      </w:r>
      <w:r w:rsidR="00C23B83" w:rsidRPr="00A60376">
        <w:rPr>
          <w:rFonts w:ascii="GHEA Grapalat" w:hAnsi="GHEA Grapalat"/>
          <w:color w:val="000000"/>
          <w:shd w:val="clear" w:color="auto" w:fill="FFFFFF"/>
          <w:lang w:val="hy-AM"/>
        </w:rPr>
        <w:softHyphen/>
        <w:t>վա</w:t>
      </w:r>
      <w:r w:rsidR="00C23B83" w:rsidRPr="00A60376">
        <w:rPr>
          <w:rFonts w:ascii="GHEA Grapalat" w:hAnsi="GHEA Grapalat"/>
          <w:color w:val="000000"/>
          <w:shd w:val="clear" w:color="auto" w:fill="FFFFFF"/>
          <w:lang w:val="hy-AM"/>
        </w:rPr>
        <w:softHyphen/>
        <w:t>պա</w:t>
      </w:r>
      <w:r w:rsidR="00C23B83" w:rsidRPr="00A60376">
        <w:rPr>
          <w:rFonts w:ascii="GHEA Grapalat" w:hAnsi="GHEA Grapalat"/>
          <w:color w:val="000000"/>
          <w:shd w:val="clear" w:color="auto" w:fill="FFFFFF"/>
          <w:lang w:val="hy-AM"/>
        </w:rPr>
        <w:softHyphen/>
        <w:t>հա</w:t>
      </w:r>
      <w:r w:rsidR="00C23B83" w:rsidRPr="00A60376">
        <w:rPr>
          <w:rFonts w:ascii="GHEA Grapalat" w:hAnsi="GHEA Grapalat"/>
          <w:color w:val="000000"/>
          <w:shd w:val="clear" w:color="auto" w:fill="FFFFFF"/>
          <w:lang w:val="hy-AM"/>
        </w:rPr>
        <w:softHyphen/>
        <w:t>կան գոր</w:t>
      </w:r>
      <w:r w:rsidR="00C23B83" w:rsidRPr="00A60376">
        <w:rPr>
          <w:rFonts w:ascii="GHEA Grapalat" w:hAnsi="GHEA Grapalat"/>
          <w:color w:val="000000"/>
          <w:shd w:val="clear" w:color="auto" w:fill="FFFFFF"/>
          <w:lang w:val="hy-AM"/>
        </w:rPr>
        <w:softHyphen/>
        <w:t>ծու</w:t>
      </w:r>
      <w:r w:rsidR="00C23B83" w:rsidRPr="00A60376">
        <w:rPr>
          <w:rFonts w:ascii="GHEA Grapalat" w:hAnsi="GHEA Grapalat"/>
          <w:color w:val="000000"/>
          <w:shd w:val="clear" w:color="auto" w:fill="FFFFFF"/>
          <w:lang w:val="hy-AM"/>
        </w:rPr>
        <w:softHyphen/>
        <w:t>նեու</w:t>
      </w:r>
      <w:r w:rsidR="00C23B83" w:rsidRPr="00A60376">
        <w:rPr>
          <w:rFonts w:ascii="GHEA Grapalat" w:hAnsi="GHEA Grapalat"/>
          <w:color w:val="000000"/>
          <w:shd w:val="clear" w:color="auto" w:fill="FFFFFF"/>
          <w:lang w:val="hy-AM"/>
        </w:rPr>
        <w:softHyphen/>
        <w:t>թյուն</w:t>
      </w:r>
      <w:r w:rsidR="00C23B83">
        <w:rPr>
          <w:rFonts w:ascii="GHEA Grapalat" w:hAnsi="GHEA Grapalat"/>
          <w:color w:val="000000"/>
          <w:shd w:val="clear" w:color="auto" w:fill="FFFFFF"/>
          <w:lang w:val="hy-AM"/>
        </w:rPr>
        <w:t>»</w:t>
      </w:r>
      <w:r w:rsidR="00C23B83" w:rsidRPr="00C23B83">
        <w:rPr>
          <w:rFonts w:ascii="GHEA Grapalat" w:hAnsi="GHEA Grapalat" w:cs="Sylfaen"/>
          <w:lang w:val="hy-AM" w:eastAsia="en-US"/>
        </w:rPr>
        <w:t xml:space="preserve"> </w:t>
      </w:r>
      <w:r w:rsidR="00C23B83">
        <w:rPr>
          <w:rFonts w:ascii="GHEA Grapalat" w:hAnsi="GHEA Grapalat" w:cs="Sylfaen"/>
          <w:lang w:val="hy-AM" w:eastAsia="en-US"/>
        </w:rPr>
        <w:t>հատ</w:t>
      </w:r>
      <w:r w:rsidR="00B40E66">
        <w:rPr>
          <w:rFonts w:ascii="GHEA Grapalat" w:hAnsi="GHEA Grapalat" w:cs="Sylfaen"/>
          <w:lang w:val="hy-AM" w:eastAsia="en-US"/>
        </w:rPr>
        <w:softHyphen/>
      </w:r>
      <w:r w:rsidR="00C23B83">
        <w:rPr>
          <w:rFonts w:ascii="GHEA Grapalat" w:hAnsi="GHEA Grapalat" w:cs="Sylfaen"/>
          <w:lang w:val="hy-AM" w:eastAsia="en-US"/>
        </w:rPr>
        <w:t>վա</w:t>
      </w:r>
      <w:r w:rsidR="00B40E66">
        <w:rPr>
          <w:rFonts w:ascii="GHEA Grapalat" w:hAnsi="GHEA Grapalat" w:cs="Sylfaen"/>
          <w:lang w:val="hy-AM" w:eastAsia="en-US"/>
        </w:rPr>
        <w:softHyphen/>
      </w:r>
      <w:r w:rsidR="00C23B83">
        <w:rPr>
          <w:rFonts w:ascii="GHEA Grapalat" w:hAnsi="GHEA Grapalat" w:cs="Sylfaen"/>
          <w:lang w:val="hy-AM" w:eastAsia="en-US"/>
        </w:rPr>
        <w:t xml:space="preserve">ծում ներառվող </w:t>
      </w:r>
      <w:r w:rsidR="00C23B83">
        <w:rPr>
          <w:rFonts w:ascii="GHEA Grapalat" w:hAnsi="GHEA Grapalat" w:cs="Sylfaen"/>
          <w:lang w:val="hy-AM" w:eastAsia="en-US"/>
        </w:rPr>
        <w:lastRenderedPageBreak/>
        <w:t>գոր</w:t>
      </w:r>
      <w:r w:rsidR="006B209D">
        <w:rPr>
          <w:rFonts w:ascii="GHEA Grapalat" w:hAnsi="GHEA Grapalat" w:cs="Sylfaen"/>
          <w:lang w:val="hy-AM" w:eastAsia="en-US"/>
        </w:rPr>
        <w:softHyphen/>
      </w:r>
      <w:r w:rsidR="00C23B83">
        <w:rPr>
          <w:rFonts w:ascii="GHEA Grapalat" w:hAnsi="GHEA Grapalat" w:cs="Sylfaen"/>
          <w:lang w:val="hy-AM" w:eastAsia="en-US"/>
        </w:rPr>
        <w:t>ծունեության տեսակ</w:t>
      </w:r>
      <w:r w:rsidR="00C23B83">
        <w:rPr>
          <w:rFonts w:ascii="GHEA Grapalat" w:hAnsi="GHEA Grapalat" w:cs="Sylfaen"/>
          <w:lang w:val="hy-AM" w:eastAsia="en-US"/>
        </w:rPr>
        <w:softHyphen/>
      </w:r>
      <w:r w:rsidR="00C23B83">
        <w:rPr>
          <w:rFonts w:ascii="GHEA Grapalat" w:hAnsi="GHEA Grapalat" w:cs="Sylfaen"/>
          <w:lang w:val="hy-AM" w:eastAsia="en-US"/>
        </w:rPr>
        <w:softHyphen/>
        <w:t xml:space="preserve">ների մասով </w:t>
      </w:r>
      <w:r w:rsidR="00B40E66">
        <w:rPr>
          <w:rFonts w:ascii="GHEA Grapalat" w:hAnsi="GHEA Grapalat" w:cs="Sylfaen"/>
          <w:lang w:val="hy-AM" w:eastAsia="en-US"/>
        </w:rPr>
        <w:t>հարկային բեռը 2023 թվականի համար  շրջա</w:t>
      </w:r>
      <w:r w:rsidR="00B40E66">
        <w:rPr>
          <w:rFonts w:ascii="GHEA Grapalat" w:hAnsi="GHEA Grapalat" w:cs="Sylfaen"/>
          <w:lang w:val="hy-AM" w:eastAsia="en-US"/>
        </w:rPr>
        <w:softHyphen/>
      </w:r>
      <w:r w:rsidR="00B40E66">
        <w:rPr>
          <w:rFonts w:ascii="GHEA Grapalat" w:hAnsi="GHEA Grapalat" w:cs="Sylfaen"/>
          <w:lang w:val="hy-AM" w:eastAsia="en-US"/>
        </w:rPr>
        <w:t xml:space="preserve">նառության հարկի համակարգում </w:t>
      </w:r>
      <w:r w:rsidR="00B40E66">
        <w:rPr>
          <w:rFonts w:ascii="GHEA Grapalat" w:hAnsi="GHEA Grapalat" w:cs="Sylfaen"/>
          <w:lang w:val="hy-AM" w:eastAsia="en-US"/>
        </w:rPr>
        <w:t>3.2</w:t>
      </w:r>
      <w:r w:rsidR="00B40E66">
        <w:rPr>
          <w:rFonts w:ascii="GHEA Grapalat" w:hAnsi="GHEA Grapalat" w:cs="Sylfaen"/>
          <w:lang w:val="hy-AM" w:eastAsia="en-US"/>
        </w:rPr>
        <w:t xml:space="preserve"> անգամ ցածր է հարկման ընդհանուր համա</w:t>
      </w:r>
      <w:r w:rsidR="00B40E66">
        <w:rPr>
          <w:rFonts w:ascii="GHEA Grapalat" w:hAnsi="GHEA Grapalat" w:cs="Sylfaen"/>
          <w:lang w:val="hy-AM" w:eastAsia="en-US"/>
        </w:rPr>
        <w:softHyphen/>
      </w:r>
      <w:r w:rsidR="00B40E66">
        <w:rPr>
          <w:rFonts w:ascii="GHEA Grapalat" w:hAnsi="GHEA Grapalat" w:cs="Sylfaen"/>
          <w:lang w:val="hy-AM" w:eastAsia="en-US"/>
        </w:rPr>
        <w:t>կար</w:t>
      </w:r>
      <w:r w:rsidR="00B40E66">
        <w:rPr>
          <w:rFonts w:ascii="GHEA Grapalat" w:hAnsi="GHEA Grapalat" w:cs="Sylfaen"/>
          <w:lang w:val="hy-AM" w:eastAsia="en-US"/>
        </w:rPr>
        <w:softHyphen/>
      </w:r>
      <w:r w:rsidR="00B40E66">
        <w:rPr>
          <w:rFonts w:ascii="GHEA Grapalat" w:hAnsi="GHEA Grapalat" w:cs="Sylfaen"/>
          <w:lang w:val="hy-AM" w:eastAsia="en-US"/>
        </w:rPr>
        <w:t xml:space="preserve">գում </w:t>
      </w:r>
      <w:r w:rsidR="00B40E66">
        <w:rPr>
          <w:rFonts w:ascii="GHEA Grapalat" w:hAnsi="GHEA Grapalat" w:cs="Sylfaen"/>
          <w:lang w:val="hy-AM" w:eastAsia="en-US"/>
        </w:rPr>
        <w:t>առկա հարկային</w:t>
      </w:r>
      <w:r w:rsidR="00B40E66">
        <w:rPr>
          <w:rFonts w:ascii="GHEA Grapalat" w:hAnsi="GHEA Grapalat" w:cs="Sylfaen"/>
          <w:lang w:val="hy-AM" w:eastAsia="en-US"/>
        </w:rPr>
        <w:t xml:space="preserve"> բեռից</w:t>
      </w:r>
      <w:r w:rsidR="00C23B83">
        <w:rPr>
          <w:rFonts w:ascii="GHEA Grapalat" w:hAnsi="GHEA Grapalat" w:cs="Sylfaen"/>
          <w:lang w:val="hy-AM" w:eastAsia="en-US"/>
        </w:rPr>
        <w:t>:</w:t>
      </w:r>
    </w:p>
    <w:p w14:paraId="48BE06C4" w14:textId="1AC7B73E" w:rsidR="00B372A5" w:rsidRDefault="00C97706" w:rsidP="0067583B">
      <w:pPr>
        <w:pStyle w:val="ListParagraph"/>
        <w:numPr>
          <w:ilvl w:val="0"/>
          <w:numId w:val="6"/>
        </w:numPr>
        <w:tabs>
          <w:tab w:val="left" w:pos="910"/>
        </w:tabs>
        <w:spacing w:line="360" w:lineRule="auto"/>
        <w:ind w:left="0" w:firstLine="567"/>
        <w:contextualSpacing w:val="0"/>
        <w:jc w:val="both"/>
        <w:rPr>
          <w:rFonts w:ascii="GHEA Grapalat" w:hAnsi="GHEA Grapalat"/>
          <w:lang w:val="hy-AM"/>
        </w:rPr>
      </w:pPr>
      <w:r w:rsidRPr="00CC3500">
        <w:rPr>
          <w:rFonts w:ascii="GHEA Grapalat" w:hAnsi="GHEA Grapalat" w:cs="Sylfaen"/>
          <w:b/>
          <w:lang w:val="hy-AM" w:eastAsia="en-US"/>
        </w:rPr>
        <w:t xml:space="preserve">Առկա խնդիրների առաջարկվող լուծումները. </w:t>
      </w:r>
      <w:r w:rsidRPr="00CC3500">
        <w:rPr>
          <w:rFonts w:ascii="GHEA Grapalat" w:hAnsi="GHEA Grapalat" w:cs="Sylfaen"/>
          <w:lang w:val="hy-AM" w:eastAsia="en-US"/>
        </w:rPr>
        <w:t>Նախագծով առաջարկվում է</w:t>
      </w:r>
      <w:r w:rsidR="00CC3500" w:rsidRPr="00CC3500">
        <w:rPr>
          <w:rFonts w:ascii="GHEA Grapalat" w:hAnsi="GHEA Grapalat" w:cs="Sylfaen"/>
          <w:lang w:val="hy-AM" w:eastAsia="en-US"/>
        </w:rPr>
        <w:t xml:space="preserve"> </w:t>
      </w:r>
      <w:r w:rsidR="006772C4">
        <w:rPr>
          <w:rFonts w:ascii="GHEA Grapalat" w:hAnsi="GHEA Grapalat" w:cs="Sylfaen"/>
          <w:lang w:val="hy-AM" w:eastAsia="en-US"/>
        </w:rPr>
        <w:t xml:space="preserve">մի շարք մասնագիտական </w:t>
      </w:r>
      <w:r w:rsidR="00936245">
        <w:rPr>
          <w:rFonts w:ascii="GHEA Grapalat" w:hAnsi="GHEA Grapalat" w:cs="Sylfaen"/>
          <w:lang w:val="hy-AM" w:eastAsia="en-US"/>
        </w:rPr>
        <w:t xml:space="preserve">աշխատանքների և </w:t>
      </w:r>
      <w:r w:rsidR="006772C4">
        <w:rPr>
          <w:rFonts w:ascii="GHEA Grapalat" w:hAnsi="GHEA Grapalat" w:cs="Sylfaen"/>
          <w:lang w:val="hy-AM" w:eastAsia="en-US"/>
        </w:rPr>
        <w:t>ծառայությունների հարկումը տեղափոխել հարկման ընդ</w:t>
      </w:r>
      <w:r w:rsidR="006900B5">
        <w:rPr>
          <w:rFonts w:ascii="GHEA Grapalat" w:hAnsi="GHEA Grapalat" w:cs="Sylfaen"/>
          <w:lang w:val="hy-AM" w:eastAsia="en-US"/>
        </w:rPr>
        <w:softHyphen/>
      </w:r>
      <w:r w:rsidR="0080128C">
        <w:rPr>
          <w:rFonts w:ascii="GHEA Grapalat" w:hAnsi="GHEA Grapalat" w:cs="Sylfaen"/>
          <w:lang w:val="hy-AM" w:eastAsia="en-US"/>
        </w:rPr>
        <w:softHyphen/>
      </w:r>
      <w:r w:rsidR="006772C4">
        <w:rPr>
          <w:rFonts w:ascii="GHEA Grapalat" w:hAnsi="GHEA Grapalat" w:cs="Sylfaen"/>
          <w:lang w:val="hy-AM" w:eastAsia="en-US"/>
        </w:rPr>
        <w:t>հանուր համակարգ</w:t>
      </w:r>
      <w:r w:rsidRPr="00CC3500">
        <w:rPr>
          <w:rFonts w:ascii="GHEA Grapalat" w:hAnsi="GHEA Grapalat"/>
          <w:lang w:val="hy-AM"/>
        </w:rPr>
        <w:t>: Մաս</w:t>
      </w:r>
      <w:r w:rsidRPr="00CC3500">
        <w:rPr>
          <w:rFonts w:ascii="GHEA Grapalat" w:hAnsi="GHEA Grapalat"/>
          <w:lang w:val="hy-AM"/>
        </w:rPr>
        <w:softHyphen/>
        <w:t>նա</w:t>
      </w:r>
      <w:r w:rsidRPr="00CC3500">
        <w:rPr>
          <w:rFonts w:ascii="GHEA Grapalat" w:hAnsi="GHEA Grapalat"/>
          <w:lang w:val="hy-AM"/>
        </w:rPr>
        <w:softHyphen/>
        <w:t>վո</w:t>
      </w:r>
      <w:r w:rsidRPr="00CC3500">
        <w:rPr>
          <w:rFonts w:ascii="GHEA Grapalat" w:hAnsi="GHEA Grapalat"/>
          <w:lang w:val="hy-AM"/>
        </w:rPr>
        <w:softHyphen/>
        <w:t>րապես, առա</w:t>
      </w:r>
      <w:r w:rsidRPr="00CC3500">
        <w:rPr>
          <w:rFonts w:ascii="GHEA Grapalat" w:hAnsi="GHEA Grapalat"/>
          <w:lang w:val="hy-AM"/>
        </w:rPr>
        <w:softHyphen/>
        <w:t>ջարկվում է</w:t>
      </w:r>
      <w:r w:rsidR="00EE7827">
        <w:rPr>
          <w:rFonts w:ascii="GHEA Grapalat" w:hAnsi="GHEA Grapalat"/>
          <w:lang w:val="hy-AM"/>
        </w:rPr>
        <w:t xml:space="preserve"> </w:t>
      </w:r>
      <w:r w:rsidR="00D02289">
        <w:rPr>
          <w:rFonts w:ascii="GHEA Grapalat" w:hAnsi="GHEA Grapalat"/>
          <w:lang w:val="hy-AM"/>
        </w:rPr>
        <w:t xml:space="preserve">սահմանափակել </w:t>
      </w:r>
      <w:r w:rsidRPr="00CC3500">
        <w:rPr>
          <w:rFonts w:ascii="GHEA Grapalat" w:hAnsi="GHEA Grapalat"/>
          <w:lang w:val="hy-AM"/>
        </w:rPr>
        <w:t xml:space="preserve">շրջանառության հարկի </w:t>
      </w:r>
      <w:r w:rsidR="00936245">
        <w:rPr>
          <w:rFonts w:ascii="GHEA Grapalat" w:hAnsi="GHEA Grapalat"/>
          <w:lang w:val="hy-AM"/>
        </w:rPr>
        <w:t>և</w:t>
      </w:r>
      <w:r w:rsidR="00B93FA8" w:rsidRPr="00CC3500">
        <w:rPr>
          <w:rFonts w:ascii="GHEA Grapalat" w:hAnsi="GHEA Grapalat"/>
          <w:lang w:val="hy-AM"/>
        </w:rPr>
        <w:t xml:space="preserve"> միկրո</w:t>
      </w:r>
      <w:r w:rsidR="00936245">
        <w:rPr>
          <w:rFonts w:ascii="GHEA Grapalat" w:hAnsi="GHEA Grapalat"/>
          <w:lang w:val="hy-AM"/>
        </w:rPr>
        <w:softHyphen/>
      </w:r>
      <w:r w:rsidR="006900B5">
        <w:rPr>
          <w:rFonts w:ascii="GHEA Grapalat" w:hAnsi="GHEA Grapalat"/>
          <w:lang w:val="hy-AM"/>
        </w:rPr>
        <w:softHyphen/>
      </w:r>
      <w:r w:rsidR="0080128C">
        <w:rPr>
          <w:rFonts w:ascii="GHEA Grapalat" w:hAnsi="GHEA Grapalat"/>
          <w:lang w:val="hy-AM"/>
        </w:rPr>
        <w:softHyphen/>
      </w:r>
      <w:r w:rsidR="0075780C">
        <w:rPr>
          <w:rFonts w:ascii="GHEA Grapalat" w:hAnsi="GHEA Grapalat"/>
          <w:lang w:val="hy-AM"/>
        </w:rPr>
        <w:softHyphen/>
      </w:r>
      <w:r w:rsidR="00B93FA8" w:rsidRPr="00CC3500">
        <w:rPr>
          <w:rFonts w:ascii="GHEA Grapalat" w:hAnsi="GHEA Grapalat"/>
          <w:lang w:val="hy-AM"/>
        </w:rPr>
        <w:t xml:space="preserve">ձեռնարկատիրության </w:t>
      </w:r>
      <w:r w:rsidRPr="00CC3500">
        <w:rPr>
          <w:rFonts w:ascii="GHEA Grapalat" w:hAnsi="GHEA Grapalat"/>
          <w:lang w:val="hy-AM"/>
        </w:rPr>
        <w:t>համակարգ</w:t>
      </w:r>
      <w:r w:rsidR="00B93FA8" w:rsidRPr="00CC3500">
        <w:rPr>
          <w:rFonts w:ascii="GHEA Grapalat" w:hAnsi="GHEA Grapalat"/>
          <w:lang w:val="hy-AM"/>
        </w:rPr>
        <w:t>եր</w:t>
      </w:r>
      <w:r w:rsidRPr="00CC3500">
        <w:rPr>
          <w:rFonts w:ascii="GHEA Grapalat" w:hAnsi="GHEA Grapalat"/>
          <w:lang w:val="hy-AM"/>
        </w:rPr>
        <w:t>ում</w:t>
      </w:r>
      <w:r w:rsidR="0075780C">
        <w:rPr>
          <w:rFonts w:ascii="GHEA Grapalat" w:hAnsi="GHEA Grapalat"/>
          <w:lang w:val="hy-AM"/>
        </w:rPr>
        <w:t xml:space="preserve"> </w:t>
      </w:r>
      <w:r w:rsidR="00EE7827">
        <w:rPr>
          <w:rFonts w:ascii="GHEA Grapalat" w:hAnsi="GHEA Grapalat"/>
          <w:lang w:val="hy-AM"/>
        </w:rPr>
        <w:t xml:space="preserve">գործունեության </w:t>
      </w:r>
      <w:r w:rsidR="00936245">
        <w:rPr>
          <w:rFonts w:ascii="GHEA Grapalat" w:hAnsi="GHEA Grapalat"/>
          <w:lang w:val="hy-AM"/>
        </w:rPr>
        <w:t xml:space="preserve">հետևյալ </w:t>
      </w:r>
      <w:r w:rsidR="00EE7827">
        <w:rPr>
          <w:rFonts w:ascii="GHEA Grapalat" w:hAnsi="GHEA Grapalat"/>
          <w:lang w:val="hy-AM"/>
        </w:rPr>
        <w:t>տեսակ</w:t>
      </w:r>
      <w:r w:rsidR="006900B5">
        <w:rPr>
          <w:rFonts w:ascii="GHEA Grapalat" w:hAnsi="GHEA Grapalat"/>
          <w:lang w:val="hy-AM"/>
        </w:rPr>
        <w:softHyphen/>
      </w:r>
      <w:r w:rsidR="0080128C">
        <w:rPr>
          <w:rFonts w:ascii="GHEA Grapalat" w:hAnsi="GHEA Grapalat"/>
          <w:lang w:val="hy-AM"/>
        </w:rPr>
        <w:softHyphen/>
      </w:r>
      <w:r w:rsidR="0075780C">
        <w:rPr>
          <w:rFonts w:ascii="GHEA Grapalat" w:hAnsi="GHEA Grapalat"/>
          <w:lang w:val="hy-AM"/>
        </w:rPr>
        <w:softHyphen/>
      </w:r>
      <w:r w:rsidR="00EE7827">
        <w:rPr>
          <w:rFonts w:ascii="GHEA Grapalat" w:hAnsi="GHEA Grapalat"/>
          <w:lang w:val="hy-AM"/>
        </w:rPr>
        <w:t xml:space="preserve">ների </w:t>
      </w:r>
      <w:r w:rsidR="00936245">
        <w:rPr>
          <w:rFonts w:ascii="GHEA Grapalat" w:hAnsi="GHEA Grapalat"/>
          <w:lang w:val="hy-AM"/>
        </w:rPr>
        <w:t>կազմա</w:t>
      </w:r>
      <w:r w:rsidR="00936245">
        <w:rPr>
          <w:rFonts w:ascii="GHEA Grapalat" w:hAnsi="GHEA Grapalat"/>
          <w:lang w:val="hy-AM"/>
        </w:rPr>
        <w:softHyphen/>
        <w:t>կերպ</w:t>
      </w:r>
      <w:r w:rsidR="00EE7827">
        <w:rPr>
          <w:rFonts w:ascii="GHEA Grapalat" w:hAnsi="GHEA Grapalat"/>
          <w:lang w:val="hy-AM"/>
        </w:rPr>
        <w:t>ումը.</w:t>
      </w:r>
      <w:r w:rsidR="0067583B">
        <w:rPr>
          <w:rFonts w:ascii="GHEA Grapalat" w:hAnsi="GHEA Grapalat"/>
          <w:lang w:val="hy-AM"/>
        </w:rPr>
        <w:t xml:space="preserve"> </w:t>
      </w:r>
      <w:r w:rsidR="0067583B" w:rsidRPr="0067583B">
        <w:rPr>
          <w:rFonts w:ascii="GHEA Grapalat" w:hAnsi="GHEA Grapalat"/>
          <w:lang w:val="hy-AM"/>
        </w:rPr>
        <w:t>Հայաստանի Հանրապետությունում կիրառվող՝ տնտեսական գործու</w:t>
      </w:r>
      <w:r w:rsidR="0080128C">
        <w:rPr>
          <w:rFonts w:ascii="GHEA Grapalat" w:hAnsi="GHEA Grapalat"/>
          <w:lang w:val="hy-AM"/>
        </w:rPr>
        <w:softHyphen/>
      </w:r>
      <w:r w:rsidR="0067583B" w:rsidRPr="0067583B">
        <w:rPr>
          <w:rFonts w:ascii="GHEA Grapalat" w:hAnsi="GHEA Grapalat"/>
          <w:lang w:val="hy-AM"/>
        </w:rPr>
        <w:t>նեու</w:t>
      </w:r>
      <w:r w:rsidR="0080128C">
        <w:rPr>
          <w:rFonts w:ascii="GHEA Grapalat" w:hAnsi="GHEA Grapalat"/>
          <w:lang w:val="hy-AM"/>
        </w:rPr>
        <w:softHyphen/>
      </w:r>
      <w:r w:rsidR="006900B5">
        <w:rPr>
          <w:rFonts w:ascii="GHEA Grapalat" w:hAnsi="GHEA Grapalat"/>
          <w:lang w:val="hy-AM"/>
        </w:rPr>
        <w:softHyphen/>
      </w:r>
      <w:r w:rsidR="0067583B" w:rsidRPr="0067583B">
        <w:rPr>
          <w:rFonts w:ascii="GHEA Grapalat" w:hAnsi="GHEA Grapalat"/>
          <w:lang w:val="hy-AM"/>
        </w:rPr>
        <w:t xml:space="preserve">թյան </w:t>
      </w:r>
      <w:r w:rsidR="00936245">
        <w:rPr>
          <w:rFonts w:ascii="GHEA Grapalat" w:hAnsi="GHEA Grapalat"/>
          <w:lang w:val="hy-AM"/>
        </w:rPr>
        <w:t xml:space="preserve">տեսակների </w:t>
      </w:r>
      <w:r w:rsidR="0067583B" w:rsidRPr="0067583B">
        <w:rPr>
          <w:rFonts w:ascii="GHEA Grapalat" w:hAnsi="GHEA Grapalat"/>
          <w:lang w:val="hy-AM"/>
        </w:rPr>
        <w:t>դասա</w:t>
      </w:r>
      <w:r w:rsidR="0067583B" w:rsidRPr="0067583B">
        <w:rPr>
          <w:rFonts w:ascii="GHEA Grapalat" w:hAnsi="GHEA Grapalat"/>
          <w:lang w:val="hy-AM"/>
        </w:rPr>
        <w:softHyphen/>
      </w:r>
      <w:r w:rsidR="0067583B" w:rsidRPr="0067583B">
        <w:rPr>
          <w:rFonts w:ascii="GHEA Grapalat" w:hAnsi="GHEA Grapalat"/>
          <w:lang w:val="hy-AM"/>
        </w:rPr>
        <w:softHyphen/>
      </w:r>
      <w:r w:rsidR="0067583B" w:rsidRPr="0067583B">
        <w:rPr>
          <w:rFonts w:ascii="GHEA Grapalat" w:hAnsi="GHEA Grapalat"/>
          <w:lang w:val="hy-AM"/>
        </w:rPr>
        <w:softHyphen/>
      </w:r>
      <w:r w:rsidR="0067583B" w:rsidRPr="0067583B">
        <w:rPr>
          <w:rFonts w:ascii="GHEA Grapalat" w:hAnsi="GHEA Grapalat"/>
          <w:lang w:val="hy-AM"/>
        </w:rPr>
        <w:softHyphen/>
        <w:t>կարգչի</w:t>
      </w:r>
      <w:r w:rsidR="00B372A5">
        <w:rPr>
          <w:rFonts w:ascii="GHEA Grapalat" w:hAnsi="GHEA Grapalat"/>
          <w:lang w:val="hy-AM"/>
        </w:rPr>
        <w:t>՝</w:t>
      </w:r>
    </w:p>
    <w:p w14:paraId="525C4E93" w14:textId="444CF1DF" w:rsidR="0075780C" w:rsidRDefault="0067583B" w:rsidP="0075780C">
      <w:pPr>
        <w:pStyle w:val="ListParagraph"/>
        <w:numPr>
          <w:ilvl w:val="0"/>
          <w:numId w:val="7"/>
        </w:numPr>
        <w:tabs>
          <w:tab w:val="left" w:pos="910"/>
        </w:tabs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B372A5">
        <w:rPr>
          <w:rFonts w:ascii="GHEA Grapalat" w:hAnsi="GHEA Grapalat"/>
          <w:lang w:val="hy-AM"/>
        </w:rPr>
        <w:t>«F (ԷՖ) Շինարարություն» հատվածում ներառվող՝ «41. Շենքերի շինա</w:t>
      </w:r>
      <w:r w:rsidRPr="00B372A5">
        <w:rPr>
          <w:rFonts w:ascii="GHEA Grapalat" w:hAnsi="GHEA Grapalat"/>
          <w:lang w:val="hy-AM"/>
        </w:rPr>
        <w:softHyphen/>
        <w:t>րա</w:t>
      </w:r>
      <w:r w:rsidRPr="00B372A5">
        <w:rPr>
          <w:rFonts w:ascii="GHEA Grapalat" w:hAnsi="GHEA Grapalat"/>
          <w:lang w:val="hy-AM"/>
        </w:rPr>
        <w:softHyphen/>
        <w:t>րու</w:t>
      </w:r>
      <w:r w:rsidRPr="00B372A5">
        <w:rPr>
          <w:rFonts w:ascii="GHEA Grapalat" w:hAnsi="GHEA Grapalat"/>
          <w:lang w:val="hy-AM"/>
        </w:rPr>
        <w:softHyphen/>
      </w:r>
      <w:r w:rsidRPr="00B372A5">
        <w:rPr>
          <w:rFonts w:ascii="GHEA Grapalat" w:hAnsi="GHEA Grapalat"/>
          <w:lang w:val="hy-AM"/>
        </w:rPr>
        <w:softHyphen/>
        <w:t>թյուն», «42. Քաղաքացիական շինարարություն», «43. Մասնագիտացված շինա</w:t>
      </w:r>
      <w:r w:rsidRPr="00B372A5">
        <w:rPr>
          <w:rFonts w:ascii="GHEA Grapalat" w:hAnsi="GHEA Grapalat"/>
          <w:lang w:val="hy-AM"/>
        </w:rPr>
        <w:softHyphen/>
        <w:t>րա</w:t>
      </w:r>
      <w:r w:rsidRPr="00B372A5">
        <w:rPr>
          <w:rFonts w:ascii="GHEA Grapalat" w:hAnsi="GHEA Grapalat"/>
          <w:lang w:val="hy-AM"/>
        </w:rPr>
        <w:softHyphen/>
        <w:t>րա</w:t>
      </w:r>
      <w:r w:rsidRPr="00B372A5">
        <w:rPr>
          <w:rFonts w:ascii="GHEA Grapalat" w:hAnsi="GHEA Grapalat"/>
          <w:lang w:val="hy-AM"/>
        </w:rPr>
        <w:softHyphen/>
        <w:t>կան գոր</w:t>
      </w:r>
      <w:r w:rsidR="00E2798A">
        <w:rPr>
          <w:rFonts w:ascii="GHEA Grapalat" w:hAnsi="GHEA Grapalat"/>
          <w:lang w:val="hy-AM"/>
        </w:rPr>
        <w:softHyphen/>
      </w:r>
      <w:r w:rsidRPr="00B372A5">
        <w:rPr>
          <w:rFonts w:ascii="GHEA Grapalat" w:hAnsi="GHEA Grapalat"/>
          <w:lang w:val="hy-AM"/>
        </w:rPr>
        <w:t>ծու</w:t>
      </w:r>
      <w:r w:rsidR="00E2798A">
        <w:rPr>
          <w:rFonts w:ascii="GHEA Grapalat" w:hAnsi="GHEA Grapalat"/>
          <w:lang w:val="hy-AM"/>
        </w:rPr>
        <w:softHyphen/>
      </w:r>
      <w:r w:rsidRPr="00B372A5">
        <w:rPr>
          <w:rFonts w:ascii="GHEA Grapalat" w:hAnsi="GHEA Grapalat"/>
          <w:lang w:val="hy-AM"/>
        </w:rPr>
        <w:t>նեու</w:t>
      </w:r>
      <w:r w:rsidR="00E2798A">
        <w:rPr>
          <w:rFonts w:ascii="GHEA Grapalat" w:hAnsi="GHEA Grapalat"/>
          <w:lang w:val="hy-AM"/>
        </w:rPr>
        <w:softHyphen/>
      </w:r>
      <w:r w:rsidRPr="00B372A5">
        <w:rPr>
          <w:rFonts w:ascii="GHEA Grapalat" w:hAnsi="GHEA Grapalat"/>
          <w:lang w:val="hy-AM"/>
        </w:rPr>
        <w:t>թյուն</w:t>
      </w:r>
      <w:r w:rsidR="00DB7928">
        <w:rPr>
          <w:rFonts w:ascii="GHEA Grapalat" w:hAnsi="GHEA Grapalat"/>
          <w:lang w:val="hy-AM"/>
        </w:rPr>
        <w:t>ը</w:t>
      </w:r>
      <w:r w:rsidR="00936245">
        <w:rPr>
          <w:rFonts w:ascii="GHEA Grapalat" w:hAnsi="GHEA Grapalat"/>
          <w:lang w:val="hy-AM"/>
        </w:rPr>
        <w:t>»,</w:t>
      </w:r>
    </w:p>
    <w:p w14:paraId="7BFF5BC6" w14:textId="72FF05EA" w:rsidR="0075780C" w:rsidRDefault="0067583B" w:rsidP="0075780C">
      <w:pPr>
        <w:pStyle w:val="ListParagraph"/>
        <w:numPr>
          <w:ilvl w:val="0"/>
          <w:numId w:val="7"/>
        </w:numPr>
        <w:tabs>
          <w:tab w:val="left" w:pos="910"/>
        </w:tabs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75780C">
        <w:rPr>
          <w:rFonts w:ascii="GHEA Grapalat" w:hAnsi="GHEA Grapalat"/>
          <w:lang w:val="hy-AM"/>
        </w:rPr>
        <w:t>«L ԷԼ Անշարժ գույքի հետ կապված գործունեություն» հատ</w:t>
      </w:r>
      <w:r w:rsidRPr="0075780C">
        <w:rPr>
          <w:rFonts w:ascii="GHEA Grapalat" w:hAnsi="GHEA Grapalat"/>
          <w:lang w:val="hy-AM"/>
        </w:rPr>
        <w:softHyphen/>
        <w:t>վա</w:t>
      </w:r>
      <w:r w:rsidRPr="0075780C">
        <w:rPr>
          <w:rFonts w:ascii="GHEA Grapalat" w:hAnsi="GHEA Grapalat"/>
          <w:lang w:val="hy-AM"/>
        </w:rPr>
        <w:softHyphen/>
        <w:t xml:space="preserve">ծում ներառվող </w:t>
      </w:r>
      <w:r w:rsidR="008D1DA0">
        <w:rPr>
          <w:rFonts w:ascii="GHEA Grapalat" w:hAnsi="GHEA Grapalat"/>
          <w:lang w:val="hy-AM"/>
        </w:rPr>
        <w:t xml:space="preserve"> </w:t>
      </w:r>
      <w:r w:rsidR="008D1DA0" w:rsidRPr="00233670">
        <w:rPr>
          <w:rFonts w:ascii="GHEA Grapalat" w:hAnsi="GHEA Grapalat"/>
          <w:color w:val="000000"/>
          <w:shd w:val="clear" w:color="auto" w:fill="FFFFFF"/>
          <w:lang w:val="hy-AM"/>
        </w:rPr>
        <w:t xml:space="preserve">68.3 </w:t>
      </w:r>
      <w:r w:rsidR="008D1DA0" w:rsidRPr="00233670">
        <w:rPr>
          <w:rFonts w:ascii="GHEA Grapalat" w:hAnsi="GHEA Grapalat"/>
          <w:bCs/>
          <w:color w:val="000000"/>
          <w:shd w:val="clear" w:color="auto" w:fill="FFFFFF"/>
          <w:lang w:val="hy-AM"/>
        </w:rPr>
        <w:t>Անշարժ գույքի հետ գործառ</w:t>
      </w:r>
      <w:r w:rsidR="00B6374C">
        <w:rPr>
          <w:rFonts w:ascii="GHEA Grapalat" w:hAnsi="GHEA Grapalat"/>
          <w:bCs/>
          <w:color w:val="000000"/>
          <w:shd w:val="clear" w:color="auto" w:fill="FFFFFF"/>
          <w:lang w:val="hy-AM"/>
        </w:rPr>
        <w:softHyphen/>
      </w:r>
      <w:r w:rsidR="008D1DA0" w:rsidRPr="00233670">
        <w:rPr>
          <w:rFonts w:ascii="GHEA Grapalat" w:hAnsi="GHEA Grapalat"/>
          <w:bCs/>
          <w:color w:val="000000"/>
          <w:shd w:val="clear" w:color="auto" w:fill="FFFFFF"/>
          <w:lang w:val="hy-AM"/>
        </w:rPr>
        <w:t>նու</w:t>
      </w:r>
      <w:r w:rsidR="00B6374C">
        <w:rPr>
          <w:rFonts w:ascii="GHEA Grapalat" w:hAnsi="GHEA Grapalat"/>
          <w:bCs/>
          <w:color w:val="000000"/>
          <w:shd w:val="clear" w:color="auto" w:fill="FFFFFF"/>
          <w:lang w:val="hy-AM"/>
        </w:rPr>
        <w:softHyphen/>
      </w:r>
      <w:r w:rsidR="008D1DA0" w:rsidRPr="00233670">
        <w:rPr>
          <w:rFonts w:ascii="GHEA Grapalat" w:hAnsi="GHEA Grapalat"/>
          <w:bCs/>
          <w:color w:val="000000"/>
          <w:shd w:val="clear" w:color="auto" w:fill="FFFFFF"/>
          <w:lang w:val="hy-AM"/>
        </w:rPr>
        <w:t>թյուն</w:t>
      </w:r>
      <w:r w:rsidR="00B6374C">
        <w:rPr>
          <w:rFonts w:ascii="GHEA Grapalat" w:hAnsi="GHEA Grapalat"/>
          <w:bCs/>
          <w:color w:val="000000"/>
          <w:shd w:val="clear" w:color="auto" w:fill="FFFFFF"/>
          <w:lang w:val="hy-AM"/>
        </w:rPr>
        <w:softHyphen/>
      </w:r>
      <w:r w:rsidR="008D1DA0" w:rsidRPr="00233670">
        <w:rPr>
          <w:rFonts w:ascii="GHEA Grapalat" w:hAnsi="GHEA Grapalat"/>
          <w:bCs/>
          <w:color w:val="000000"/>
          <w:shd w:val="clear" w:color="auto" w:fill="FFFFFF"/>
          <w:lang w:val="hy-AM"/>
        </w:rPr>
        <w:t>ներ վարձատրությամբ կամ պայմանագրային հիմուն</w:t>
      </w:r>
      <w:r w:rsidR="009F197A">
        <w:rPr>
          <w:rFonts w:ascii="GHEA Grapalat" w:hAnsi="GHEA Grapalat"/>
          <w:bCs/>
          <w:color w:val="000000"/>
          <w:shd w:val="clear" w:color="auto" w:fill="FFFFFF"/>
          <w:lang w:val="hy-AM"/>
        </w:rPr>
        <w:softHyphen/>
      </w:r>
      <w:r w:rsidR="008D1DA0" w:rsidRPr="00233670">
        <w:rPr>
          <w:rFonts w:ascii="GHEA Grapalat" w:hAnsi="GHEA Grapalat"/>
          <w:bCs/>
          <w:color w:val="000000"/>
          <w:shd w:val="clear" w:color="auto" w:fill="FFFFFF"/>
          <w:lang w:val="hy-AM"/>
        </w:rPr>
        <w:t>քով</w:t>
      </w:r>
      <w:r w:rsidR="008D1DA0">
        <w:rPr>
          <w:rFonts w:ascii="GHEA Grapalat" w:hAnsi="GHEA Grapalat"/>
          <w:lang w:val="hy-AM"/>
        </w:rPr>
        <w:t></w:t>
      </w:r>
      <w:r w:rsidRPr="0075780C">
        <w:rPr>
          <w:rFonts w:ascii="GHEA Grapalat" w:hAnsi="GHEA Grapalat"/>
          <w:lang w:val="hy-AM"/>
        </w:rPr>
        <w:t>,</w:t>
      </w:r>
    </w:p>
    <w:p w14:paraId="2CA66738" w14:textId="6ECABE9A" w:rsidR="0075780C" w:rsidRDefault="0067583B" w:rsidP="0075780C">
      <w:pPr>
        <w:pStyle w:val="ListParagraph"/>
        <w:numPr>
          <w:ilvl w:val="0"/>
          <w:numId w:val="7"/>
        </w:numPr>
        <w:tabs>
          <w:tab w:val="left" w:pos="910"/>
        </w:tabs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75780C">
        <w:rPr>
          <w:rFonts w:ascii="GHEA Grapalat" w:hAnsi="GHEA Grapalat"/>
          <w:lang w:val="hy-AM"/>
        </w:rPr>
        <w:t>«M (ԷՄ) Մաս</w:t>
      </w:r>
      <w:r w:rsidRPr="0075780C">
        <w:rPr>
          <w:rFonts w:ascii="GHEA Grapalat" w:hAnsi="GHEA Grapalat"/>
          <w:lang w:val="hy-AM"/>
        </w:rPr>
        <w:softHyphen/>
        <w:t>նա</w:t>
      </w:r>
      <w:r w:rsidRPr="0075780C">
        <w:rPr>
          <w:rFonts w:ascii="GHEA Grapalat" w:hAnsi="GHEA Grapalat"/>
          <w:lang w:val="hy-AM"/>
        </w:rPr>
        <w:softHyphen/>
        <w:t>գի</w:t>
      </w:r>
      <w:r w:rsidRPr="0075780C">
        <w:rPr>
          <w:rFonts w:ascii="GHEA Grapalat" w:hAnsi="GHEA Grapalat"/>
          <w:lang w:val="hy-AM"/>
        </w:rPr>
        <w:softHyphen/>
        <w:t>տա</w:t>
      </w:r>
      <w:r w:rsidRPr="0075780C">
        <w:rPr>
          <w:rFonts w:ascii="GHEA Grapalat" w:hAnsi="GHEA Grapalat"/>
          <w:lang w:val="hy-AM"/>
        </w:rPr>
        <w:softHyphen/>
        <w:t>կան, գիտական և տեխ</w:t>
      </w:r>
      <w:r w:rsidRPr="0075780C">
        <w:rPr>
          <w:rFonts w:ascii="GHEA Grapalat" w:hAnsi="GHEA Grapalat"/>
          <w:lang w:val="hy-AM"/>
        </w:rPr>
        <w:softHyphen/>
        <w:t>նի</w:t>
      </w:r>
      <w:r w:rsidRPr="0075780C">
        <w:rPr>
          <w:rFonts w:ascii="GHEA Grapalat" w:hAnsi="GHEA Grapalat"/>
          <w:lang w:val="hy-AM"/>
        </w:rPr>
        <w:softHyphen/>
        <w:t>կա</w:t>
      </w:r>
      <w:r w:rsidRPr="0075780C">
        <w:rPr>
          <w:rFonts w:ascii="GHEA Grapalat" w:hAnsi="GHEA Grapalat"/>
          <w:lang w:val="hy-AM"/>
        </w:rPr>
        <w:softHyphen/>
        <w:t>կան գոր</w:t>
      </w:r>
      <w:r w:rsidRPr="0075780C">
        <w:rPr>
          <w:rFonts w:ascii="GHEA Grapalat" w:hAnsi="GHEA Grapalat"/>
          <w:lang w:val="hy-AM"/>
        </w:rPr>
        <w:softHyphen/>
        <w:t>ծու</w:t>
      </w:r>
      <w:r w:rsidRPr="0075780C">
        <w:rPr>
          <w:rFonts w:ascii="GHEA Grapalat" w:hAnsi="GHEA Grapalat"/>
          <w:lang w:val="hy-AM"/>
        </w:rPr>
        <w:softHyphen/>
        <w:t>նեու</w:t>
      </w:r>
      <w:r w:rsidRPr="0075780C">
        <w:rPr>
          <w:rFonts w:ascii="GHEA Grapalat" w:hAnsi="GHEA Grapalat"/>
          <w:lang w:val="hy-AM"/>
        </w:rPr>
        <w:softHyphen/>
        <w:t>թյուն» հատ</w:t>
      </w:r>
      <w:r w:rsidRPr="0075780C">
        <w:rPr>
          <w:rFonts w:ascii="GHEA Grapalat" w:hAnsi="GHEA Grapalat"/>
          <w:lang w:val="hy-AM"/>
        </w:rPr>
        <w:softHyphen/>
      </w:r>
      <w:r w:rsidRPr="0075780C">
        <w:rPr>
          <w:rFonts w:ascii="GHEA Grapalat" w:hAnsi="GHEA Grapalat"/>
          <w:lang w:val="hy-AM"/>
        </w:rPr>
        <w:softHyphen/>
      </w:r>
      <w:r w:rsidRPr="0075780C">
        <w:rPr>
          <w:rFonts w:ascii="GHEA Grapalat" w:hAnsi="GHEA Grapalat"/>
          <w:lang w:val="hy-AM"/>
        </w:rPr>
        <w:softHyphen/>
        <w:t>վա</w:t>
      </w:r>
      <w:r w:rsidR="00E2798A" w:rsidRPr="0075780C">
        <w:rPr>
          <w:rFonts w:ascii="GHEA Grapalat" w:hAnsi="GHEA Grapalat"/>
          <w:lang w:val="hy-AM"/>
        </w:rPr>
        <w:softHyphen/>
      </w:r>
      <w:r w:rsidRPr="0075780C">
        <w:rPr>
          <w:rFonts w:ascii="GHEA Grapalat" w:hAnsi="GHEA Grapalat"/>
          <w:lang w:val="hy-AM"/>
        </w:rPr>
        <w:t>ծում ներառվող՝ «69. Իրա</w:t>
      </w:r>
      <w:r w:rsidRPr="0075780C">
        <w:rPr>
          <w:rFonts w:ascii="GHEA Grapalat" w:hAnsi="GHEA Grapalat"/>
          <w:lang w:val="hy-AM"/>
        </w:rPr>
        <w:softHyphen/>
        <w:t>վա</w:t>
      </w:r>
      <w:r w:rsidRPr="0075780C">
        <w:rPr>
          <w:rFonts w:ascii="GHEA Grapalat" w:hAnsi="GHEA Grapalat"/>
          <w:lang w:val="hy-AM"/>
        </w:rPr>
        <w:softHyphen/>
        <w:t>բա</w:t>
      </w:r>
      <w:r w:rsidRPr="0075780C">
        <w:rPr>
          <w:rFonts w:ascii="GHEA Grapalat" w:hAnsi="GHEA Grapalat"/>
          <w:lang w:val="hy-AM"/>
        </w:rPr>
        <w:softHyphen/>
        <w:t>նական և հաշ</w:t>
      </w:r>
      <w:r w:rsidRPr="0075780C">
        <w:rPr>
          <w:rFonts w:ascii="GHEA Grapalat" w:hAnsi="GHEA Grapalat"/>
          <w:lang w:val="hy-AM"/>
        </w:rPr>
        <w:softHyphen/>
        <w:t>վա</w:t>
      </w:r>
      <w:r w:rsidRPr="0075780C">
        <w:rPr>
          <w:rFonts w:ascii="GHEA Grapalat" w:hAnsi="GHEA Grapalat"/>
          <w:lang w:val="hy-AM"/>
        </w:rPr>
        <w:softHyphen/>
        <w:t>պա</w:t>
      </w:r>
      <w:r w:rsidRPr="0075780C">
        <w:rPr>
          <w:rFonts w:ascii="GHEA Grapalat" w:hAnsi="GHEA Grapalat"/>
          <w:lang w:val="hy-AM"/>
        </w:rPr>
        <w:softHyphen/>
        <w:t>հա</w:t>
      </w:r>
      <w:r w:rsidRPr="0075780C">
        <w:rPr>
          <w:rFonts w:ascii="GHEA Grapalat" w:hAnsi="GHEA Grapalat"/>
          <w:lang w:val="hy-AM"/>
        </w:rPr>
        <w:softHyphen/>
        <w:t>կան գոր</w:t>
      </w:r>
      <w:r w:rsidRPr="0075780C">
        <w:rPr>
          <w:rFonts w:ascii="GHEA Grapalat" w:hAnsi="GHEA Grapalat"/>
          <w:lang w:val="hy-AM"/>
        </w:rPr>
        <w:softHyphen/>
        <w:t>ծու</w:t>
      </w:r>
      <w:r w:rsidRPr="0075780C">
        <w:rPr>
          <w:rFonts w:ascii="GHEA Grapalat" w:hAnsi="GHEA Grapalat"/>
          <w:lang w:val="hy-AM"/>
        </w:rPr>
        <w:softHyphen/>
        <w:t>նեու</w:t>
      </w:r>
      <w:r w:rsidRPr="0075780C">
        <w:rPr>
          <w:rFonts w:ascii="GHEA Grapalat" w:hAnsi="GHEA Grapalat"/>
          <w:lang w:val="hy-AM"/>
        </w:rPr>
        <w:softHyphen/>
        <w:t>թյուն</w:t>
      </w:r>
      <w:r w:rsidR="00DB7928" w:rsidRPr="0075780C">
        <w:rPr>
          <w:rFonts w:ascii="GHEA Grapalat" w:hAnsi="GHEA Grapalat"/>
          <w:lang w:val="hy-AM"/>
        </w:rPr>
        <w:t>ը</w:t>
      </w:r>
      <w:r w:rsidRPr="0075780C">
        <w:rPr>
          <w:rFonts w:ascii="GHEA Grapalat" w:hAnsi="GHEA Grapalat"/>
          <w:lang w:val="hy-AM"/>
        </w:rPr>
        <w:t>», «70. Գլխա</w:t>
      </w:r>
      <w:r w:rsidR="00E2798A" w:rsidRPr="0075780C">
        <w:rPr>
          <w:rFonts w:ascii="GHEA Grapalat" w:hAnsi="GHEA Grapalat"/>
          <w:lang w:val="hy-AM"/>
        </w:rPr>
        <w:softHyphen/>
      </w:r>
      <w:r w:rsidRPr="0075780C">
        <w:rPr>
          <w:rFonts w:ascii="GHEA Grapalat" w:hAnsi="GHEA Grapalat"/>
          <w:lang w:val="hy-AM"/>
        </w:rPr>
        <w:t>մա</w:t>
      </w:r>
      <w:r w:rsidR="00E2798A" w:rsidRPr="0075780C">
        <w:rPr>
          <w:rFonts w:ascii="GHEA Grapalat" w:hAnsi="GHEA Grapalat"/>
          <w:lang w:val="hy-AM"/>
        </w:rPr>
        <w:softHyphen/>
      </w:r>
      <w:r w:rsidRPr="0075780C">
        <w:rPr>
          <w:rFonts w:ascii="GHEA Grapalat" w:hAnsi="GHEA Grapalat"/>
          <w:lang w:val="hy-AM"/>
        </w:rPr>
        <w:t>սային գրա</w:t>
      </w:r>
      <w:r w:rsidRPr="0075780C">
        <w:rPr>
          <w:rFonts w:ascii="GHEA Grapalat" w:hAnsi="GHEA Grapalat"/>
          <w:lang w:val="hy-AM"/>
        </w:rPr>
        <w:softHyphen/>
        <w:t>սենյակ</w:t>
      </w:r>
      <w:r w:rsidRPr="0075780C">
        <w:rPr>
          <w:rFonts w:ascii="GHEA Grapalat" w:hAnsi="GHEA Grapalat"/>
          <w:lang w:val="hy-AM"/>
        </w:rPr>
        <w:softHyphen/>
        <w:t>ների գոր</w:t>
      </w:r>
      <w:r w:rsidRPr="0075780C">
        <w:rPr>
          <w:rFonts w:ascii="GHEA Grapalat" w:hAnsi="GHEA Grapalat"/>
          <w:lang w:val="hy-AM"/>
        </w:rPr>
        <w:softHyphen/>
        <w:t>ծու</w:t>
      </w:r>
      <w:r w:rsidRPr="0075780C">
        <w:rPr>
          <w:rFonts w:ascii="GHEA Grapalat" w:hAnsi="GHEA Grapalat"/>
          <w:lang w:val="hy-AM"/>
        </w:rPr>
        <w:softHyphen/>
        <w:t>նեու</w:t>
      </w:r>
      <w:r w:rsidRPr="0075780C">
        <w:rPr>
          <w:rFonts w:ascii="GHEA Grapalat" w:hAnsi="GHEA Grapalat"/>
          <w:lang w:val="hy-AM"/>
        </w:rPr>
        <w:softHyphen/>
        <w:t>թյուն. Կառա</w:t>
      </w:r>
      <w:r w:rsidRPr="0075780C">
        <w:rPr>
          <w:rFonts w:ascii="GHEA Grapalat" w:hAnsi="GHEA Grapalat"/>
          <w:lang w:val="hy-AM"/>
        </w:rPr>
        <w:softHyphen/>
        <w:t>վար</w:t>
      </w:r>
      <w:r w:rsidRPr="0075780C">
        <w:rPr>
          <w:rFonts w:ascii="GHEA Grapalat" w:hAnsi="GHEA Grapalat"/>
          <w:lang w:val="hy-AM"/>
        </w:rPr>
        <w:softHyphen/>
        <w:t>ման հար</w:t>
      </w:r>
      <w:r w:rsidRPr="0075780C">
        <w:rPr>
          <w:rFonts w:ascii="GHEA Grapalat" w:hAnsi="GHEA Grapalat"/>
          <w:lang w:val="hy-AM"/>
        </w:rPr>
        <w:softHyphen/>
        <w:t>ցե</w:t>
      </w:r>
      <w:r w:rsidRPr="0075780C">
        <w:rPr>
          <w:rFonts w:ascii="GHEA Grapalat" w:hAnsi="GHEA Grapalat"/>
          <w:lang w:val="hy-AM"/>
        </w:rPr>
        <w:softHyphen/>
        <w:t>րով խորհրդատվա</w:t>
      </w:r>
      <w:r w:rsidRPr="0075780C">
        <w:rPr>
          <w:rFonts w:ascii="GHEA Grapalat" w:hAnsi="GHEA Grapalat"/>
          <w:lang w:val="hy-AM"/>
        </w:rPr>
        <w:softHyphen/>
      </w:r>
      <w:r w:rsidRPr="0075780C">
        <w:rPr>
          <w:rFonts w:ascii="GHEA Grapalat" w:hAnsi="GHEA Grapalat"/>
          <w:lang w:val="hy-AM"/>
        </w:rPr>
        <w:softHyphen/>
        <w:t>կան ծառա</w:t>
      </w:r>
      <w:r w:rsidR="009F197A">
        <w:rPr>
          <w:rFonts w:ascii="GHEA Grapalat" w:hAnsi="GHEA Grapalat"/>
          <w:lang w:val="hy-AM"/>
        </w:rPr>
        <w:softHyphen/>
      </w:r>
      <w:r w:rsidR="006900B5">
        <w:rPr>
          <w:rFonts w:ascii="GHEA Grapalat" w:hAnsi="GHEA Grapalat"/>
          <w:lang w:val="hy-AM"/>
        </w:rPr>
        <w:softHyphen/>
      </w:r>
      <w:r w:rsidR="00E2798A" w:rsidRPr="0075780C">
        <w:rPr>
          <w:rFonts w:ascii="GHEA Grapalat" w:hAnsi="GHEA Grapalat"/>
          <w:lang w:val="hy-AM"/>
        </w:rPr>
        <w:softHyphen/>
      </w:r>
      <w:r w:rsidR="006900B5">
        <w:rPr>
          <w:rFonts w:ascii="GHEA Grapalat" w:hAnsi="GHEA Grapalat"/>
          <w:lang w:val="hy-AM"/>
        </w:rPr>
        <w:softHyphen/>
      </w:r>
      <w:r w:rsidRPr="0075780C">
        <w:rPr>
          <w:rFonts w:ascii="GHEA Grapalat" w:hAnsi="GHEA Grapalat"/>
          <w:lang w:val="hy-AM"/>
        </w:rPr>
        <w:t>յություններ</w:t>
      </w:r>
      <w:r w:rsidR="00DB7928" w:rsidRPr="0075780C">
        <w:rPr>
          <w:rFonts w:ascii="GHEA Grapalat" w:hAnsi="GHEA Grapalat"/>
          <w:lang w:val="hy-AM"/>
        </w:rPr>
        <w:t>ը</w:t>
      </w:r>
      <w:r w:rsidRPr="0075780C">
        <w:rPr>
          <w:rFonts w:ascii="GHEA Grapalat" w:hAnsi="GHEA Grapalat"/>
          <w:lang w:val="hy-AM"/>
        </w:rPr>
        <w:t>», «71. Ճարտարապետական և ճար</w:t>
      </w:r>
      <w:r w:rsidRPr="0075780C">
        <w:rPr>
          <w:rFonts w:ascii="GHEA Grapalat" w:hAnsi="GHEA Grapalat"/>
          <w:lang w:val="hy-AM"/>
        </w:rPr>
        <w:softHyphen/>
        <w:t>տա</w:t>
      </w:r>
      <w:r w:rsidRPr="0075780C">
        <w:rPr>
          <w:rFonts w:ascii="GHEA Grapalat" w:hAnsi="GHEA Grapalat"/>
          <w:lang w:val="hy-AM"/>
        </w:rPr>
        <w:softHyphen/>
        <w:t>րա</w:t>
      </w:r>
      <w:r w:rsidRPr="0075780C">
        <w:rPr>
          <w:rFonts w:ascii="GHEA Grapalat" w:hAnsi="GHEA Grapalat"/>
          <w:lang w:val="hy-AM"/>
        </w:rPr>
        <w:softHyphen/>
      </w:r>
      <w:r w:rsidRPr="0075780C">
        <w:rPr>
          <w:rFonts w:ascii="GHEA Grapalat" w:hAnsi="GHEA Grapalat"/>
          <w:lang w:val="hy-AM"/>
        </w:rPr>
        <w:softHyphen/>
        <w:t>գիտա</w:t>
      </w:r>
      <w:r w:rsidRPr="0075780C">
        <w:rPr>
          <w:rFonts w:ascii="GHEA Grapalat" w:hAnsi="GHEA Grapalat"/>
          <w:lang w:val="hy-AM"/>
        </w:rPr>
        <w:softHyphen/>
      </w:r>
      <w:r w:rsidRPr="0075780C">
        <w:rPr>
          <w:rFonts w:ascii="GHEA Grapalat" w:hAnsi="GHEA Grapalat"/>
          <w:lang w:val="hy-AM"/>
        </w:rPr>
        <w:softHyphen/>
        <w:t xml:space="preserve">կան գործունեություն. </w:t>
      </w:r>
      <w:r w:rsidR="00534259" w:rsidRPr="0075780C">
        <w:rPr>
          <w:rFonts w:ascii="GHEA Grapalat" w:hAnsi="GHEA Grapalat"/>
          <w:lang w:val="hy-AM"/>
        </w:rPr>
        <w:t>Տ</w:t>
      </w:r>
      <w:r w:rsidRPr="0075780C">
        <w:rPr>
          <w:rFonts w:ascii="GHEA Grapalat" w:hAnsi="GHEA Grapalat"/>
          <w:lang w:val="hy-AM"/>
        </w:rPr>
        <w:t>եխ</w:t>
      </w:r>
      <w:r w:rsidR="00534259">
        <w:rPr>
          <w:rFonts w:ascii="GHEA Grapalat" w:hAnsi="GHEA Grapalat"/>
          <w:lang w:val="hy-AM"/>
        </w:rPr>
        <w:softHyphen/>
      </w:r>
      <w:r w:rsidR="006900B5">
        <w:rPr>
          <w:rFonts w:ascii="GHEA Grapalat" w:hAnsi="GHEA Grapalat"/>
          <w:lang w:val="hy-AM"/>
        </w:rPr>
        <w:softHyphen/>
      </w:r>
      <w:r w:rsidR="00E2798A" w:rsidRPr="0075780C">
        <w:rPr>
          <w:rFonts w:ascii="GHEA Grapalat" w:hAnsi="GHEA Grapalat"/>
          <w:lang w:val="hy-AM"/>
        </w:rPr>
        <w:softHyphen/>
      </w:r>
      <w:r w:rsidR="006900B5">
        <w:rPr>
          <w:rFonts w:ascii="GHEA Grapalat" w:hAnsi="GHEA Grapalat"/>
          <w:lang w:val="hy-AM"/>
        </w:rPr>
        <w:softHyphen/>
      </w:r>
      <w:r w:rsidR="009F197A">
        <w:rPr>
          <w:rFonts w:ascii="GHEA Grapalat" w:hAnsi="GHEA Grapalat"/>
          <w:lang w:val="hy-AM"/>
        </w:rPr>
        <w:softHyphen/>
      </w:r>
      <w:r w:rsidRPr="0075780C">
        <w:rPr>
          <w:rFonts w:ascii="GHEA Grapalat" w:hAnsi="GHEA Grapalat"/>
          <w:lang w:val="hy-AM"/>
        </w:rPr>
        <w:t xml:space="preserve">նիկական </w:t>
      </w:r>
      <w:proofErr w:type="spellStart"/>
      <w:r w:rsidRPr="0075780C">
        <w:rPr>
          <w:rFonts w:ascii="GHEA Grapalat" w:hAnsi="GHEA Grapalat"/>
          <w:lang w:val="hy-AM"/>
        </w:rPr>
        <w:t>փոր</w:t>
      </w:r>
      <w:r w:rsidRPr="0075780C">
        <w:rPr>
          <w:rFonts w:ascii="GHEA Grapalat" w:hAnsi="GHEA Grapalat"/>
          <w:lang w:val="hy-AM"/>
        </w:rPr>
        <w:softHyphen/>
        <w:t>ձար</w:t>
      </w:r>
      <w:r w:rsidRPr="0075780C">
        <w:rPr>
          <w:rFonts w:ascii="GHEA Grapalat" w:hAnsi="GHEA Grapalat"/>
          <w:lang w:val="hy-AM"/>
        </w:rPr>
        <w:softHyphen/>
        <w:t>կումներ</w:t>
      </w:r>
      <w:r w:rsidR="00DB7928" w:rsidRPr="0075780C">
        <w:rPr>
          <w:rFonts w:ascii="GHEA Grapalat" w:hAnsi="GHEA Grapalat"/>
          <w:lang w:val="hy-AM"/>
        </w:rPr>
        <w:t>ը</w:t>
      </w:r>
      <w:proofErr w:type="spellEnd"/>
      <w:r w:rsidRPr="0075780C">
        <w:rPr>
          <w:rFonts w:ascii="GHEA Grapalat" w:hAnsi="GHEA Grapalat"/>
          <w:lang w:val="hy-AM"/>
        </w:rPr>
        <w:t xml:space="preserve"> և վերլուծություններ</w:t>
      </w:r>
      <w:r w:rsidR="00DB7928" w:rsidRPr="0075780C">
        <w:rPr>
          <w:rFonts w:ascii="GHEA Grapalat" w:hAnsi="GHEA Grapalat"/>
          <w:lang w:val="hy-AM"/>
        </w:rPr>
        <w:t>ը</w:t>
      </w:r>
      <w:r w:rsidRPr="0075780C">
        <w:rPr>
          <w:rFonts w:ascii="GHEA Grapalat" w:hAnsi="GHEA Grapalat"/>
          <w:lang w:val="hy-AM"/>
        </w:rPr>
        <w:t>», «72. Գիտա</w:t>
      </w:r>
      <w:r w:rsidRPr="0075780C">
        <w:rPr>
          <w:rFonts w:ascii="GHEA Grapalat" w:hAnsi="GHEA Grapalat"/>
          <w:lang w:val="hy-AM"/>
        </w:rPr>
        <w:softHyphen/>
      </w:r>
      <w:r w:rsidRPr="0075780C">
        <w:rPr>
          <w:rFonts w:ascii="GHEA Grapalat" w:hAnsi="GHEA Grapalat"/>
          <w:lang w:val="hy-AM"/>
        </w:rPr>
        <w:softHyphen/>
        <w:t>կան հետազոտու</w:t>
      </w:r>
      <w:r w:rsidRPr="0075780C">
        <w:rPr>
          <w:rFonts w:ascii="GHEA Grapalat" w:hAnsi="GHEA Grapalat"/>
          <w:lang w:val="hy-AM"/>
        </w:rPr>
        <w:softHyphen/>
        <w:t>թյուն</w:t>
      </w:r>
      <w:r w:rsidRPr="0075780C">
        <w:rPr>
          <w:rFonts w:ascii="GHEA Grapalat" w:hAnsi="GHEA Grapalat"/>
          <w:lang w:val="hy-AM"/>
        </w:rPr>
        <w:softHyphen/>
        <w:t>ներ</w:t>
      </w:r>
      <w:r w:rsidR="00DB7928" w:rsidRPr="0075780C">
        <w:rPr>
          <w:rFonts w:ascii="GHEA Grapalat" w:hAnsi="GHEA Grapalat"/>
          <w:lang w:val="hy-AM"/>
        </w:rPr>
        <w:t>ը</w:t>
      </w:r>
      <w:r w:rsidRPr="0075780C">
        <w:rPr>
          <w:rFonts w:ascii="GHEA Grapalat" w:hAnsi="GHEA Grapalat"/>
          <w:lang w:val="hy-AM"/>
        </w:rPr>
        <w:t xml:space="preserve"> և մշակումներ</w:t>
      </w:r>
      <w:r w:rsidR="00DB7928" w:rsidRPr="0075780C">
        <w:rPr>
          <w:rFonts w:ascii="GHEA Grapalat" w:hAnsi="GHEA Grapalat"/>
          <w:lang w:val="hy-AM"/>
        </w:rPr>
        <w:t>ը</w:t>
      </w:r>
      <w:r w:rsidRPr="0075780C">
        <w:rPr>
          <w:rFonts w:ascii="GHEA Grapalat" w:hAnsi="GHEA Grapalat"/>
          <w:lang w:val="hy-AM"/>
        </w:rPr>
        <w:t>», «73. Գովազդային գործունեություն</w:t>
      </w:r>
      <w:r w:rsidR="0077770A" w:rsidRPr="0075780C">
        <w:rPr>
          <w:rFonts w:ascii="GHEA Grapalat" w:hAnsi="GHEA Grapalat"/>
          <w:lang w:val="hy-AM"/>
        </w:rPr>
        <w:t>ը</w:t>
      </w:r>
      <w:r w:rsidRPr="0075780C">
        <w:rPr>
          <w:rFonts w:ascii="GHEA Grapalat" w:hAnsi="GHEA Grapalat"/>
          <w:lang w:val="hy-AM"/>
        </w:rPr>
        <w:t xml:space="preserve"> և շուկայի իրա</w:t>
      </w:r>
      <w:r w:rsidRPr="0075780C">
        <w:rPr>
          <w:rFonts w:ascii="GHEA Grapalat" w:hAnsi="GHEA Grapalat"/>
          <w:lang w:val="hy-AM"/>
        </w:rPr>
        <w:softHyphen/>
        <w:t>վիճակի հետա</w:t>
      </w:r>
      <w:r w:rsidR="00E2798A" w:rsidRPr="0075780C">
        <w:rPr>
          <w:rFonts w:ascii="GHEA Grapalat" w:hAnsi="GHEA Grapalat"/>
          <w:lang w:val="hy-AM"/>
        </w:rPr>
        <w:softHyphen/>
      </w:r>
      <w:r w:rsidRPr="0075780C">
        <w:rPr>
          <w:rFonts w:ascii="GHEA Grapalat" w:hAnsi="GHEA Grapalat"/>
          <w:lang w:val="hy-AM"/>
        </w:rPr>
        <w:t>զո</w:t>
      </w:r>
      <w:r w:rsidR="00936245">
        <w:rPr>
          <w:rFonts w:ascii="GHEA Grapalat" w:hAnsi="GHEA Grapalat"/>
          <w:lang w:val="hy-AM"/>
        </w:rPr>
        <w:softHyphen/>
      </w:r>
      <w:r w:rsidRPr="0075780C">
        <w:rPr>
          <w:rFonts w:ascii="GHEA Grapalat" w:hAnsi="GHEA Grapalat"/>
          <w:lang w:val="hy-AM"/>
        </w:rPr>
        <w:t>տու</w:t>
      </w:r>
      <w:r w:rsidR="00936245">
        <w:rPr>
          <w:rFonts w:ascii="GHEA Grapalat" w:hAnsi="GHEA Grapalat"/>
          <w:lang w:val="hy-AM"/>
        </w:rPr>
        <w:softHyphen/>
      </w:r>
      <w:r w:rsidR="00E2798A" w:rsidRPr="0075780C">
        <w:rPr>
          <w:rFonts w:ascii="GHEA Grapalat" w:hAnsi="GHEA Grapalat"/>
          <w:lang w:val="hy-AM"/>
        </w:rPr>
        <w:softHyphen/>
      </w:r>
      <w:r w:rsidR="009F197A">
        <w:rPr>
          <w:rFonts w:ascii="GHEA Grapalat" w:hAnsi="GHEA Grapalat"/>
          <w:lang w:val="hy-AM"/>
        </w:rPr>
        <w:softHyphen/>
      </w:r>
      <w:r w:rsidRPr="0075780C">
        <w:rPr>
          <w:rFonts w:ascii="GHEA Grapalat" w:hAnsi="GHEA Grapalat"/>
          <w:lang w:val="hy-AM"/>
        </w:rPr>
        <w:t>թյուն</w:t>
      </w:r>
      <w:r w:rsidR="0077770A" w:rsidRPr="0075780C">
        <w:rPr>
          <w:rFonts w:ascii="GHEA Grapalat" w:hAnsi="GHEA Grapalat"/>
          <w:lang w:val="hy-AM"/>
        </w:rPr>
        <w:t>ը</w:t>
      </w:r>
      <w:r w:rsidRPr="0075780C">
        <w:rPr>
          <w:rFonts w:ascii="GHEA Grapalat" w:hAnsi="GHEA Grapalat"/>
          <w:lang w:val="hy-AM"/>
        </w:rPr>
        <w:t>», «74. Մաս</w:t>
      </w:r>
      <w:r w:rsidRPr="0075780C">
        <w:rPr>
          <w:rFonts w:ascii="GHEA Grapalat" w:hAnsi="GHEA Grapalat"/>
          <w:lang w:val="hy-AM"/>
        </w:rPr>
        <w:softHyphen/>
        <w:t>նա</w:t>
      </w:r>
      <w:r w:rsidRPr="0075780C">
        <w:rPr>
          <w:rFonts w:ascii="GHEA Grapalat" w:hAnsi="GHEA Grapalat"/>
          <w:lang w:val="hy-AM"/>
        </w:rPr>
        <w:softHyphen/>
        <w:t>գիտական, գիտական և տեխ</w:t>
      </w:r>
      <w:r w:rsidRPr="0075780C">
        <w:rPr>
          <w:rFonts w:ascii="GHEA Grapalat" w:hAnsi="GHEA Grapalat"/>
          <w:lang w:val="hy-AM"/>
        </w:rPr>
        <w:softHyphen/>
        <w:t>նի</w:t>
      </w:r>
      <w:r w:rsidRPr="0075780C">
        <w:rPr>
          <w:rFonts w:ascii="GHEA Grapalat" w:hAnsi="GHEA Grapalat"/>
          <w:lang w:val="hy-AM"/>
        </w:rPr>
        <w:softHyphen/>
        <w:t>կա</w:t>
      </w:r>
      <w:r w:rsidRPr="0075780C">
        <w:rPr>
          <w:rFonts w:ascii="GHEA Grapalat" w:hAnsi="GHEA Grapalat"/>
          <w:lang w:val="hy-AM"/>
        </w:rPr>
        <w:softHyphen/>
        <w:t>կան այլ գոր</w:t>
      </w:r>
      <w:r w:rsidRPr="0075780C">
        <w:rPr>
          <w:rFonts w:ascii="GHEA Grapalat" w:hAnsi="GHEA Grapalat"/>
          <w:lang w:val="hy-AM"/>
        </w:rPr>
        <w:softHyphen/>
      </w:r>
      <w:r w:rsidRPr="0075780C">
        <w:rPr>
          <w:rFonts w:ascii="GHEA Grapalat" w:hAnsi="GHEA Grapalat"/>
          <w:lang w:val="hy-AM"/>
        </w:rPr>
        <w:softHyphen/>
        <w:t>ծունեություն</w:t>
      </w:r>
      <w:r w:rsidR="0077770A" w:rsidRPr="0075780C">
        <w:rPr>
          <w:rFonts w:ascii="GHEA Grapalat" w:hAnsi="GHEA Grapalat"/>
          <w:lang w:val="hy-AM"/>
        </w:rPr>
        <w:t>ը</w:t>
      </w:r>
      <w:r w:rsidRPr="0075780C">
        <w:rPr>
          <w:rFonts w:ascii="GHEA Grapalat" w:hAnsi="GHEA Grapalat"/>
          <w:lang w:val="hy-AM"/>
        </w:rPr>
        <w:t>», «75. Անասնաբուժական գոր</w:t>
      </w:r>
      <w:r w:rsidRPr="0075780C">
        <w:rPr>
          <w:rFonts w:ascii="GHEA Grapalat" w:hAnsi="GHEA Grapalat"/>
          <w:lang w:val="hy-AM"/>
        </w:rPr>
        <w:softHyphen/>
        <w:t>ծունեություն</w:t>
      </w:r>
      <w:r w:rsidR="0077770A" w:rsidRPr="0075780C">
        <w:rPr>
          <w:rFonts w:ascii="GHEA Grapalat" w:hAnsi="GHEA Grapalat"/>
          <w:lang w:val="hy-AM"/>
        </w:rPr>
        <w:t>ը</w:t>
      </w:r>
      <w:r w:rsidRPr="0075780C">
        <w:rPr>
          <w:rFonts w:ascii="GHEA Grapalat" w:hAnsi="GHEA Grapalat"/>
          <w:lang w:val="hy-AM"/>
        </w:rPr>
        <w:t>»</w:t>
      </w:r>
      <w:r w:rsidR="0077770A" w:rsidRPr="0075780C">
        <w:rPr>
          <w:rFonts w:ascii="GHEA Grapalat" w:hAnsi="GHEA Grapalat"/>
          <w:lang w:val="hy-AM"/>
        </w:rPr>
        <w:t>,</w:t>
      </w:r>
    </w:p>
    <w:p w14:paraId="3068807E" w14:textId="2A43CFB6" w:rsidR="00EE7827" w:rsidRDefault="0067583B" w:rsidP="0075780C">
      <w:pPr>
        <w:pStyle w:val="ListParagraph"/>
        <w:numPr>
          <w:ilvl w:val="0"/>
          <w:numId w:val="7"/>
        </w:numPr>
        <w:tabs>
          <w:tab w:val="left" w:pos="910"/>
        </w:tabs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75780C">
        <w:rPr>
          <w:rFonts w:ascii="GHEA Grapalat" w:hAnsi="GHEA Grapalat"/>
          <w:lang w:val="hy-AM"/>
        </w:rPr>
        <w:t>«Q (ՔՅՈՒ) Առողջա</w:t>
      </w:r>
      <w:r w:rsidRPr="0075780C">
        <w:rPr>
          <w:rFonts w:ascii="GHEA Grapalat" w:hAnsi="GHEA Grapalat"/>
          <w:lang w:val="hy-AM"/>
        </w:rPr>
        <w:softHyphen/>
      </w:r>
      <w:r w:rsidRPr="0075780C">
        <w:rPr>
          <w:rFonts w:ascii="GHEA Grapalat" w:hAnsi="GHEA Grapalat"/>
          <w:lang w:val="hy-AM"/>
        </w:rPr>
        <w:softHyphen/>
      </w:r>
      <w:r w:rsidRPr="0075780C">
        <w:rPr>
          <w:rFonts w:ascii="GHEA Grapalat" w:hAnsi="GHEA Grapalat"/>
          <w:lang w:val="hy-AM"/>
        </w:rPr>
        <w:softHyphen/>
        <w:t>պա</w:t>
      </w:r>
      <w:r w:rsidRPr="0075780C">
        <w:rPr>
          <w:rFonts w:ascii="GHEA Grapalat" w:hAnsi="GHEA Grapalat"/>
          <w:lang w:val="hy-AM"/>
        </w:rPr>
        <w:softHyphen/>
        <w:t>հու</w:t>
      </w:r>
      <w:r w:rsidRPr="0075780C">
        <w:rPr>
          <w:rFonts w:ascii="GHEA Grapalat" w:hAnsi="GHEA Grapalat"/>
          <w:lang w:val="hy-AM"/>
        </w:rPr>
        <w:softHyphen/>
      </w:r>
      <w:r w:rsidRPr="0075780C">
        <w:rPr>
          <w:rFonts w:ascii="GHEA Grapalat" w:hAnsi="GHEA Grapalat"/>
          <w:lang w:val="hy-AM"/>
        </w:rPr>
        <w:softHyphen/>
        <w:t>թյան և բնակչության սոցիալական սպա</w:t>
      </w:r>
      <w:r w:rsidRPr="0075780C">
        <w:rPr>
          <w:rFonts w:ascii="GHEA Grapalat" w:hAnsi="GHEA Grapalat"/>
          <w:lang w:val="hy-AM"/>
        </w:rPr>
        <w:softHyphen/>
        <w:t>սարկում» հատ</w:t>
      </w:r>
      <w:r w:rsidR="00E2798A" w:rsidRPr="0075780C">
        <w:rPr>
          <w:rFonts w:ascii="GHEA Grapalat" w:hAnsi="GHEA Grapalat"/>
          <w:lang w:val="hy-AM"/>
        </w:rPr>
        <w:softHyphen/>
      </w:r>
      <w:r w:rsidRPr="0075780C">
        <w:rPr>
          <w:rFonts w:ascii="GHEA Grapalat" w:hAnsi="GHEA Grapalat"/>
          <w:lang w:val="hy-AM"/>
        </w:rPr>
        <w:t>վա</w:t>
      </w:r>
      <w:r w:rsidR="00E2798A" w:rsidRPr="0075780C">
        <w:rPr>
          <w:rFonts w:ascii="GHEA Grapalat" w:hAnsi="GHEA Grapalat"/>
          <w:lang w:val="hy-AM"/>
        </w:rPr>
        <w:softHyphen/>
      </w:r>
      <w:r w:rsidRPr="0075780C">
        <w:rPr>
          <w:rFonts w:ascii="GHEA Grapalat" w:hAnsi="GHEA Grapalat"/>
          <w:lang w:val="hy-AM"/>
        </w:rPr>
        <w:t>ծում ներառվող՝ «86. Առողջա</w:t>
      </w:r>
      <w:r w:rsidRPr="0075780C">
        <w:rPr>
          <w:rFonts w:ascii="GHEA Grapalat" w:hAnsi="GHEA Grapalat"/>
          <w:lang w:val="hy-AM"/>
        </w:rPr>
        <w:softHyphen/>
      </w:r>
      <w:r w:rsidRPr="0075780C">
        <w:rPr>
          <w:rFonts w:ascii="GHEA Grapalat" w:hAnsi="GHEA Grapalat"/>
          <w:lang w:val="hy-AM"/>
        </w:rPr>
        <w:softHyphen/>
      </w:r>
      <w:r w:rsidRPr="0075780C">
        <w:rPr>
          <w:rFonts w:ascii="GHEA Grapalat" w:hAnsi="GHEA Grapalat"/>
          <w:lang w:val="hy-AM"/>
        </w:rPr>
        <w:softHyphen/>
        <w:t>պա</w:t>
      </w:r>
      <w:r w:rsidRPr="0075780C">
        <w:rPr>
          <w:rFonts w:ascii="GHEA Grapalat" w:hAnsi="GHEA Grapalat"/>
          <w:lang w:val="hy-AM"/>
        </w:rPr>
        <w:softHyphen/>
        <w:t>հություն</w:t>
      </w:r>
      <w:r w:rsidR="0077770A" w:rsidRPr="0075780C">
        <w:rPr>
          <w:rFonts w:ascii="GHEA Grapalat" w:hAnsi="GHEA Grapalat"/>
          <w:lang w:val="hy-AM"/>
        </w:rPr>
        <w:t>ը</w:t>
      </w:r>
      <w:r w:rsidRPr="0075780C">
        <w:rPr>
          <w:rFonts w:ascii="GHEA Grapalat" w:hAnsi="GHEA Grapalat"/>
          <w:lang w:val="hy-AM"/>
        </w:rPr>
        <w:t>», «87. Բնակչության սոցիա</w:t>
      </w:r>
      <w:r w:rsidRPr="0075780C">
        <w:rPr>
          <w:rFonts w:ascii="GHEA Grapalat" w:hAnsi="GHEA Grapalat"/>
          <w:lang w:val="hy-AM"/>
        </w:rPr>
        <w:softHyphen/>
        <w:t>լա</w:t>
      </w:r>
      <w:r w:rsidRPr="0075780C">
        <w:rPr>
          <w:rFonts w:ascii="GHEA Grapalat" w:hAnsi="GHEA Grapalat"/>
          <w:lang w:val="hy-AM"/>
        </w:rPr>
        <w:softHyphen/>
        <w:t>կան սպասարկում կա</w:t>
      </w:r>
      <w:r w:rsidR="0080128C">
        <w:rPr>
          <w:rFonts w:ascii="GHEA Grapalat" w:hAnsi="GHEA Grapalat"/>
          <w:lang w:val="hy-AM"/>
        </w:rPr>
        <w:softHyphen/>
      </w:r>
      <w:r w:rsidR="00E2798A" w:rsidRPr="0075780C">
        <w:rPr>
          <w:rFonts w:ascii="GHEA Grapalat" w:hAnsi="GHEA Grapalat"/>
          <w:lang w:val="hy-AM"/>
        </w:rPr>
        <w:softHyphen/>
      </w:r>
      <w:r w:rsidRPr="0075780C">
        <w:rPr>
          <w:rFonts w:ascii="GHEA Grapalat" w:hAnsi="GHEA Grapalat"/>
          <w:lang w:val="hy-AM"/>
        </w:rPr>
        <w:t>ցու</w:t>
      </w:r>
      <w:r w:rsidR="0080128C">
        <w:rPr>
          <w:rFonts w:ascii="GHEA Grapalat" w:hAnsi="GHEA Grapalat"/>
          <w:lang w:val="hy-AM"/>
        </w:rPr>
        <w:softHyphen/>
      </w:r>
      <w:r w:rsidRPr="0075780C">
        <w:rPr>
          <w:rFonts w:ascii="GHEA Grapalat" w:hAnsi="GHEA Grapalat"/>
          <w:lang w:val="hy-AM"/>
        </w:rPr>
        <w:t>թյան ապա</w:t>
      </w:r>
      <w:r w:rsidRPr="0075780C">
        <w:rPr>
          <w:rFonts w:ascii="GHEA Grapalat" w:hAnsi="GHEA Grapalat"/>
          <w:lang w:val="hy-AM"/>
        </w:rPr>
        <w:softHyphen/>
      </w:r>
      <w:r w:rsidRPr="0075780C">
        <w:rPr>
          <w:rFonts w:ascii="GHEA Grapalat" w:hAnsi="GHEA Grapalat"/>
          <w:lang w:val="hy-AM"/>
        </w:rPr>
        <w:softHyphen/>
        <w:t>հով</w:t>
      </w:r>
      <w:r w:rsidRPr="0075780C">
        <w:rPr>
          <w:rFonts w:ascii="GHEA Grapalat" w:hAnsi="GHEA Grapalat"/>
          <w:lang w:val="hy-AM"/>
        </w:rPr>
        <w:softHyphen/>
      </w:r>
      <w:r w:rsidRPr="0075780C">
        <w:rPr>
          <w:rFonts w:ascii="GHEA Grapalat" w:hAnsi="GHEA Grapalat"/>
          <w:lang w:val="hy-AM"/>
        </w:rPr>
        <w:softHyphen/>
        <w:t>մամբ» և «88. Սոցիալական սպասարկում առանց կացության ապա</w:t>
      </w:r>
      <w:r w:rsidR="0080128C">
        <w:rPr>
          <w:rFonts w:ascii="GHEA Grapalat" w:hAnsi="GHEA Grapalat"/>
          <w:lang w:val="hy-AM"/>
        </w:rPr>
        <w:softHyphen/>
      </w:r>
      <w:r w:rsidRPr="0075780C">
        <w:rPr>
          <w:rFonts w:ascii="GHEA Grapalat" w:hAnsi="GHEA Grapalat"/>
          <w:lang w:val="hy-AM"/>
        </w:rPr>
        <w:t>հով</w:t>
      </w:r>
      <w:r w:rsidR="0080128C">
        <w:rPr>
          <w:rFonts w:ascii="GHEA Grapalat" w:hAnsi="GHEA Grapalat"/>
          <w:lang w:val="hy-AM"/>
        </w:rPr>
        <w:softHyphen/>
      </w:r>
      <w:r w:rsidRPr="0075780C">
        <w:rPr>
          <w:rFonts w:ascii="GHEA Grapalat" w:hAnsi="GHEA Grapalat"/>
          <w:lang w:val="hy-AM"/>
        </w:rPr>
        <w:t>ման»</w:t>
      </w:r>
      <w:r w:rsidR="00936245">
        <w:rPr>
          <w:rFonts w:ascii="GHEA Grapalat" w:hAnsi="GHEA Grapalat"/>
          <w:lang w:val="hy-AM"/>
        </w:rPr>
        <w:t xml:space="preserve"> գործունեությունը</w:t>
      </w:r>
      <w:r w:rsidR="00E2798A" w:rsidRPr="0075780C">
        <w:rPr>
          <w:rFonts w:ascii="GHEA Grapalat" w:hAnsi="GHEA Grapalat"/>
          <w:lang w:val="hy-AM"/>
        </w:rPr>
        <w:t>:</w:t>
      </w:r>
    </w:p>
    <w:p w14:paraId="068448FF" w14:textId="7F3F7564" w:rsidR="00D02289" w:rsidRPr="00D02289" w:rsidRDefault="00D02289" w:rsidP="00D02289">
      <w:pPr>
        <w:tabs>
          <w:tab w:val="left" w:pos="910"/>
        </w:tabs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 xml:space="preserve">Միաժամանակ, </w:t>
      </w:r>
      <w:r w:rsidRPr="00CC3500">
        <w:rPr>
          <w:rFonts w:ascii="GHEA Grapalat" w:hAnsi="GHEA Grapalat"/>
          <w:lang w:val="hy-AM"/>
        </w:rPr>
        <w:t>առա</w:t>
      </w:r>
      <w:r w:rsidRPr="00CC3500">
        <w:rPr>
          <w:rFonts w:ascii="GHEA Grapalat" w:hAnsi="GHEA Grapalat"/>
          <w:lang w:val="hy-AM"/>
        </w:rPr>
        <w:softHyphen/>
        <w:t>ջարկվում է</w:t>
      </w:r>
      <w:r>
        <w:rPr>
          <w:rFonts w:ascii="GHEA Grapalat" w:hAnsi="GHEA Grapalat"/>
          <w:lang w:val="hy-AM"/>
        </w:rPr>
        <w:t xml:space="preserve"> սահմանափակել</w:t>
      </w:r>
      <w:r w:rsidRPr="00417B8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CC3500">
        <w:rPr>
          <w:rFonts w:ascii="GHEA Grapalat" w:hAnsi="GHEA Grapalat"/>
          <w:lang w:val="hy-AM"/>
        </w:rPr>
        <w:t>միկրո</w:t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</w:r>
      <w:r w:rsidRPr="00CC3500">
        <w:rPr>
          <w:rFonts w:ascii="GHEA Grapalat" w:hAnsi="GHEA Grapalat"/>
          <w:lang w:val="hy-AM"/>
        </w:rPr>
        <w:t xml:space="preserve">ձեռնարկատիրության </w:t>
      </w:r>
      <w:r>
        <w:rPr>
          <w:rFonts w:ascii="GHEA Grapalat" w:hAnsi="GHEA Grapalat"/>
          <w:lang w:val="hy-AM"/>
        </w:rPr>
        <w:t>համա</w:t>
      </w:r>
      <w:r>
        <w:rPr>
          <w:rFonts w:ascii="GHEA Grapalat" w:hAnsi="GHEA Grapalat"/>
          <w:lang w:val="hy-AM"/>
        </w:rPr>
        <w:softHyphen/>
        <w:t>կար</w:t>
      </w:r>
      <w:r>
        <w:rPr>
          <w:rFonts w:ascii="GHEA Grapalat" w:hAnsi="GHEA Grapalat"/>
          <w:lang w:val="hy-AM"/>
        </w:rPr>
        <w:softHyphen/>
        <w:t xml:space="preserve">գում </w:t>
      </w:r>
      <w:r w:rsidRPr="00417B89">
        <w:rPr>
          <w:rFonts w:ascii="GHEA Grapalat" w:hAnsi="GHEA Grapalat"/>
          <w:color w:val="000000"/>
          <w:shd w:val="clear" w:color="auto" w:fill="FFFFFF"/>
          <w:lang w:val="hy-AM"/>
        </w:rPr>
        <w:t>միջմարզային, ներ</w:t>
      </w:r>
      <w:r w:rsidRPr="00417B89">
        <w:rPr>
          <w:rFonts w:ascii="GHEA Grapalat" w:hAnsi="GHEA Grapalat"/>
          <w:color w:val="000000"/>
          <w:shd w:val="clear" w:color="auto" w:fill="FFFFFF"/>
          <w:lang w:val="hy-AM"/>
        </w:rPr>
        <w:softHyphen/>
        <w:t>մար</w:t>
      </w:r>
      <w:r w:rsidRPr="00417B89">
        <w:rPr>
          <w:rFonts w:ascii="GHEA Grapalat" w:hAnsi="GHEA Grapalat"/>
          <w:color w:val="000000"/>
          <w:shd w:val="clear" w:color="auto" w:fill="FFFFFF"/>
          <w:lang w:val="hy-AM"/>
        </w:rPr>
        <w:softHyphen/>
        <w:t>զա</w:t>
      </w:r>
      <w:r w:rsidRPr="00417B89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Pr="00E75802">
        <w:rPr>
          <w:rFonts w:ascii="GHEA Grapalat" w:hAnsi="GHEA Grapalat"/>
          <w:color w:val="000000"/>
          <w:shd w:val="clear" w:color="auto" w:fill="FFFFFF"/>
          <w:lang w:val="hy-AM"/>
        </w:rPr>
        <w:t>յին երթուղու շահագործման</w:t>
      </w:r>
      <w:r w:rsidRPr="00417B89">
        <w:rPr>
          <w:rFonts w:ascii="GHEA Grapalat" w:hAnsi="GHEA Grapalat"/>
          <w:color w:val="000000"/>
          <w:shd w:val="clear" w:color="auto" w:fill="FFFFFF"/>
          <w:lang w:val="hy-AM"/>
        </w:rPr>
        <w:t xml:space="preserve"> կամ ավտոբուսներով (միկ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Pr="00417B89">
        <w:rPr>
          <w:rFonts w:ascii="GHEA Grapalat" w:hAnsi="GHEA Grapalat"/>
          <w:color w:val="000000"/>
          <w:shd w:val="clear" w:color="auto" w:fill="FFFFFF"/>
          <w:lang w:val="hy-AM"/>
        </w:rPr>
        <w:t>րոավ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Pr="00417B89">
        <w:rPr>
          <w:rFonts w:ascii="GHEA Grapalat" w:hAnsi="GHEA Grapalat"/>
          <w:color w:val="000000"/>
          <w:shd w:val="clear" w:color="auto" w:fill="FFFFFF"/>
          <w:lang w:val="hy-AM"/>
        </w:rPr>
        <w:softHyphen/>
        <w:t>տո</w:t>
      </w:r>
      <w:r w:rsidRPr="00417B89">
        <w:rPr>
          <w:rFonts w:ascii="GHEA Grapalat" w:hAnsi="GHEA Grapalat"/>
          <w:color w:val="000000"/>
          <w:shd w:val="clear" w:color="auto" w:fill="FFFFFF"/>
          <w:lang w:val="hy-AM"/>
        </w:rPr>
        <w:softHyphen/>
        <w:t>բուս</w:t>
      </w:r>
      <w:r w:rsidRPr="00417B89">
        <w:rPr>
          <w:rFonts w:ascii="GHEA Grapalat" w:hAnsi="GHEA Grapalat"/>
          <w:color w:val="000000"/>
          <w:shd w:val="clear" w:color="auto" w:fill="FFFFFF"/>
          <w:lang w:val="hy-AM"/>
        </w:rPr>
        <w:softHyphen/>
        <w:t>նե</w:t>
      </w:r>
      <w:r w:rsidRPr="00417B89">
        <w:rPr>
          <w:rFonts w:ascii="GHEA Grapalat" w:hAnsi="GHEA Grapalat"/>
          <w:color w:val="000000"/>
          <w:shd w:val="clear" w:color="auto" w:fill="FFFFFF"/>
          <w:lang w:val="hy-AM"/>
        </w:rPr>
        <w:softHyphen/>
        <w:t>րով) ուղևորա</w:t>
      </w:r>
      <w:r w:rsidRPr="00417B89">
        <w:rPr>
          <w:rFonts w:ascii="GHEA Grapalat" w:hAnsi="GHEA Grapalat"/>
          <w:color w:val="000000"/>
          <w:shd w:val="clear" w:color="auto" w:fill="FFFFFF"/>
          <w:lang w:val="hy-AM"/>
        </w:rPr>
        <w:softHyphen/>
        <w:t>փո</w:t>
      </w:r>
      <w:r w:rsidRPr="00417B89">
        <w:rPr>
          <w:rFonts w:ascii="GHEA Grapalat" w:hAnsi="GHEA Grapalat"/>
          <w:color w:val="000000"/>
          <w:shd w:val="clear" w:color="auto" w:fill="FFFFFF"/>
          <w:lang w:val="hy-AM"/>
        </w:rPr>
        <w:softHyphen/>
        <w:t>խադրումների կազմակերպման գործունեությ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ան իրա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softHyphen/>
        <w:t>կա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softHyphen/>
        <w:t>նա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softHyphen/>
        <w:t>ցումը։</w:t>
      </w:r>
    </w:p>
    <w:p w14:paraId="4C6F3A20" w14:textId="55810DA0" w:rsidR="00DC5288" w:rsidRDefault="00C97706" w:rsidP="00DC5288">
      <w:pPr>
        <w:pStyle w:val="ListParagraph"/>
        <w:numPr>
          <w:ilvl w:val="0"/>
          <w:numId w:val="6"/>
        </w:numPr>
        <w:tabs>
          <w:tab w:val="left" w:pos="910"/>
        </w:tabs>
        <w:spacing w:line="360" w:lineRule="auto"/>
        <w:ind w:left="0" w:firstLine="567"/>
        <w:contextualSpacing w:val="0"/>
        <w:jc w:val="both"/>
        <w:rPr>
          <w:rFonts w:ascii="GHEA Grapalat" w:hAnsi="GHEA Grapalat" w:cs="Sylfaen"/>
          <w:lang w:val="hy-AM" w:eastAsia="en-US"/>
        </w:rPr>
      </w:pPr>
      <w:r w:rsidRPr="00D72642">
        <w:rPr>
          <w:rFonts w:ascii="GHEA Grapalat" w:hAnsi="GHEA Grapalat" w:cs="Sylfaen"/>
          <w:b/>
          <w:lang w:val="hy-AM" w:eastAsia="en-US"/>
        </w:rPr>
        <w:t xml:space="preserve">Կարգավորման առարկան. </w:t>
      </w:r>
      <w:r w:rsidRPr="00D72642">
        <w:rPr>
          <w:rFonts w:ascii="GHEA Grapalat" w:hAnsi="GHEA Grapalat" w:cs="Sylfaen"/>
          <w:lang w:val="hy-AM" w:eastAsia="en-US"/>
        </w:rPr>
        <w:t xml:space="preserve">Նախագծի կարգավորման առարկան </w:t>
      </w:r>
      <w:r>
        <w:rPr>
          <w:rFonts w:ascii="GHEA Grapalat" w:hAnsi="GHEA Grapalat" w:cs="Sylfaen"/>
          <w:lang w:val="hy-AM" w:eastAsia="en-US"/>
        </w:rPr>
        <w:t>շրջանառության հարկի և միկրոձեռնարկատիրության հարկման համակարգ</w:t>
      </w:r>
      <w:r w:rsidR="00DC5288">
        <w:rPr>
          <w:rFonts w:ascii="GHEA Grapalat" w:hAnsi="GHEA Grapalat" w:cs="Sylfaen"/>
          <w:lang w:val="hy-AM" w:eastAsia="en-US"/>
        </w:rPr>
        <w:t>երի</w:t>
      </w:r>
      <w:r w:rsidR="00493EBF">
        <w:rPr>
          <w:rFonts w:ascii="GHEA Grapalat" w:hAnsi="GHEA Grapalat" w:cs="Sylfaen"/>
          <w:lang w:val="hy-AM" w:eastAsia="en-US"/>
        </w:rPr>
        <w:t xml:space="preserve"> ըն</w:t>
      </w:r>
      <w:r w:rsidR="008014AF">
        <w:rPr>
          <w:rFonts w:ascii="GHEA Grapalat" w:hAnsi="GHEA Grapalat" w:cs="Sylfaen"/>
          <w:lang w:val="hy-AM" w:eastAsia="en-US"/>
        </w:rPr>
        <w:t>դգրկման</w:t>
      </w:r>
      <w:r>
        <w:rPr>
          <w:rFonts w:ascii="GHEA Grapalat" w:hAnsi="GHEA Grapalat" w:cs="Sylfaen"/>
          <w:lang w:val="hy-AM" w:eastAsia="en-US"/>
        </w:rPr>
        <w:t xml:space="preserve"> շրջանակ</w:t>
      </w:r>
      <w:r w:rsidR="008410EE">
        <w:rPr>
          <w:rFonts w:ascii="GHEA Grapalat" w:hAnsi="GHEA Grapalat" w:cs="Sylfaen"/>
          <w:lang w:val="hy-AM" w:eastAsia="en-US"/>
        </w:rPr>
        <w:t>ն է</w:t>
      </w:r>
      <w:r w:rsidRPr="00D72642">
        <w:rPr>
          <w:rFonts w:ascii="GHEA Grapalat" w:hAnsi="GHEA Grapalat" w:cs="Sylfaen"/>
          <w:lang w:val="hy-AM" w:eastAsia="en-US"/>
        </w:rPr>
        <w:t>:</w:t>
      </w:r>
    </w:p>
    <w:p w14:paraId="43F7451A" w14:textId="77777777" w:rsidR="00DC5288" w:rsidRPr="00DC5288" w:rsidRDefault="00C97706" w:rsidP="00DC5288">
      <w:pPr>
        <w:pStyle w:val="ListParagraph"/>
        <w:numPr>
          <w:ilvl w:val="0"/>
          <w:numId w:val="6"/>
        </w:numPr>
        <w:tabs>
          <w:tab w:val="left" w:pos="910"/>
        </w:tabs>
        <w:spacing w:line="360" w:lineRule="auto"/>
        <w:ind w:left="0" w:firstLine="567"/>
        <w:contextualSpacing w:val="0"/>
        <w:jc w:val="both"/>
        <w:rPr>
          <w:rFonts w:ascii="GHEA Grapalat" w:hAnsi="GHEA Grapalat" w:cs="Sylfaen"/>
          <w:lang w:val="hy-AM" w:eastAsia="en-US"/>
        </w:rPr>
      </w:pPr>
      <w:r w:rsidRPr="00DC5288">
        <w:rPr>
          <w:rFonts w:ascii="GHEA Grapalat" w:hAnsi="GHEA Grapalat"/>
          <w:b/>
          <w:lang w:val="hy-AM"/>
        </w:rPr>
        <w:t xml:space="preserve">Նախագծի մշակման գործընթացում ներգրավված ինստիտուտները և անձինք. </w:t>
      </w:r>
      <w:r w:rsidRPr="00DC5288">
        <w:rPr>
          <w:rFonts w:ascii="GHEA Grapalat" w:hAnsi="GHEA Grapalat"/>
          <w:lang w:val="hy-AM"/>
        </w:rPr>
        <w:t>Նախա</w:t>
      </w:r>
      <w:r w:rsidRPr="00DC5288">
        <w:rPr>
          <w:rFonts w:ascii="GHEA Grapalat" w:hAnsi="GHEA Grapalat"/>
          <w:lang w:val="hy-AM"/>
        </w:rPr>
        <w:softHyphen/>
      </w:r>
      <w:r w:rsidRPr="00DC5288">
        <w:rPr>
          <w:rFonts w:ascii="GHEA Grapalat" w:hAnsi="GHEA Grapalat"/>
          <w:lang w:val="hy-AM"/>
        </w:rPr>
        <w:softHyphen/>
        <w:t>գիծը մշակվել է ՀՀ ֆինանսների նախարարության կող</w:t>
      </w:r>
      <w:r w:rsidRPr="00DC5288">
        <w:rPr>
          <w:rFonts w:ascii="GHEA Grapalat" w:hAnsi="GHEA Grapalat"/>
          <w:lang w:val="hy-AM"/>
        </w:rPr>
        <w:softHyphen/>
      </w:r>
      <w:r w:rsidRPr="00DC5288">
        <w:rPr>
          <w:rFonts w:ascii="GHEA Grapalat" w:hAnsi="GHEA Grapalat"/>
          <w:lang w:val="hy-AM"/>
        </w:rPr>
        <w:softHyphen/>
        <w:t>մից:</w:t>
      </w:r>
    </w:p>
    <w:p w14:paraId="79F71C78" w14:textId="3A6F17D4" w:rsidR="00B95882" w:rsidRPr="00B62EB4" w:rsidRDefault="00C97706" w:rsidP="00B95882">
      <w:pPr>
        <w:pStyle w:val="ListParagraph"/>
        <w:numPr>
          <w:ilvl w:val="0"/>
          <w:numId w:val="6"/>
        </w:numPr>
        <w:tabs>
          <w:tab w:val="left" w:pos="910"/>
        </w:tabs>
        <w:spacing w:line="360" w:lineRule="auto"/>
        <w:ind w:left="0" w:firstLine="567"/>
        <w:contextualSpacing w:val="0"/>
        <w:jc w:val="both"/>
        <w:rPr>
          <w:rFonts w:ascii="GHEA Grapalat" w:hAnsi="GHEA Grapalat" w:cs="Sylfaen"/>
          <w:lang w:val="hy-AM" w:eastAsia="en-US"/>
        </w:rPr>
      </w:pPr>
      <w:r w:rsidRPr="00DC5288">
        <w:rPr>
          <w:rFonts w:ascii="GHEA Grapalat" w:hAnsi="GHEA Grapalat" w:cs="Sylfaen"/>
          <w:b/>
          <w:lang w:val="hy-AM" w:eastAsia="en-US"/>
        </w:rPr>
        <w:t>Իրավական</w:t>
      </w:r>
      <w:r w:rsidRPr="00DC5288">
        <w:rPr>
          <w:rFonts w:ascii="GHEA Grapalat" w:hAnsi="GHEA Grapalat" w:cs="Courier New"/>
          <w:b/>
          <w:lang w:val="hy-AM" w:eastAsia="en-US"/>
        </w:rPr>
        <w:t xml:space="preserve"> </w:t>
      </w:r>
      <w:r w:rsidRPr="00DC5288">
        <w:rPr>
          <w:rFonts w:ascii="GHEA Grapalat" w:hAnsi="GHEA Grapalat" w:cs="Sylfaen"/>
          <w:b/>
          <w:lang w:val="hy-AM" w:eastAsia="en-US"/>
        </w:rPr>
        <w:t>ակտի</w:t>
      </w:r>
      <w:r w:rsidRPr="00DC5288">
        <w:rPr>
          <w:rFonts w:ascii="GHEA Grapalat" w:hAnsi="GHEA Grapalat" w:cs="Courier New"/>
          <w:b/>
          <w:lang w:val="hy-AM" w:eastAsia="en-US"/>
        </w:rPr>
        <w:t xml:space="preserve"> </w:t>
      </w:r>
      <w:r w:rsidRPr="00DC5288">
        <w:rPr>
          <w:rFonts w:ascii="GHEA Grapalat" w:hAnsi="GHEA Grapalat" w:cs="Sylfaen"/>
          <w:b/>
          <w:lang w:val="hy-AM" w:eastAsia="en-US"/>
        </w:rPr>
        <w:t>կիրառման</w:t>
      </w:r>
      <w:r w:rsidRPr="00DC5288">
        <w:rPr>
          <w:rFonts w:ascii="GHEA Grapalat" w:hAnsi="GHEA Grapalat" w:cs="Courier New"/>
          <w:b/>
          <w:lang w:val="hy-AM" w:eastAsia="en-US"/>
        </w:rPr>
        <w:t xml:space="preserve"> </w:t>
      </w:r>
      <w:r w:rsidRPr="00DC5288">
        <w:rPr>
          <w:rFonts w:ascii="GHEA Grapalat" w:hAnsi="GHEA Grapalat" w:cs="Sylfaen"/>
          <w:b/>
          <w:lang w:val="hy-AM" w:eastAsia="en-US"/>
        </w:rPr>
        <w:t>դեպքում</w:t>
      </w:r>
      <w:r w:rsidRPr="00DC5288">
        <w:rPr>
          <w:rFonts w:ascii="GHEA Grapalat" w:hAnsi="GHEA Grapalat" w:cs="Courier New"/>
          <w:b/>
          <w:lang w:val="hy-AM" w:eastAsia="en-US"/>
        </w:rPr>
        <w:t xml:space="preserve"> </w:t>
      </w:r>
      <w:r w:rsidRPr="00DC5288">
        <w:rPr>
          <w:rFonts w:ascii="GHEA Grapalat" w:hAnsi="GHEA Grapalat" w:cs="Sylfaen"/>
          <w:b/>
          <w:lang w:val="hy-AM" w:eastAsia="en-US"/>
        </w:rPr>
        <w:t>ակնկալվող</w:t>
      </w:r>
      <w:r w:rsidRPr="00DC5288">
        <w:rPr>
          <w:rFonts w:ascii="GHEA Grapalat" w:hAnsi="GHEA Grapalat" w:cs="Courier New"/>
          <w:b/>
          <w:lang w:val="hy-AM" w:eastAsia="en-US"/>
        </w:rPr>
        <w:t xml:space="preserve"> </w:t>
      </w:r>
      <w:r w:rsidRPr="00DC5288">
        <w:rPr>
          <w:rFonts w:ascii="GHEA Grapalat" w:hAnsi="GHEA Grapalat" w:cs="Sylfaen"/>
          <w:b/>
          <w:lang w:val="hy-AM" w:eastAsia="en-US"/>
        </w:rPr>
        <w:t>արդյունքը</w:t>
      </w:r>
      <w:r w:rsidRPr="00DC5288">
        <w:rPr>
          <w:rFonts w:ascii="GHEA Grapalat" w:hAnsi="GHEA Grapalat" w:cs="Courier New"/>
          <w:b/>
          <w:lang w:val="hy-AM" w:eastAsia="en-US"/>
        </w:rPr>
        <w:t xml:space="preserve">. </w:t>
      </w:r>
      <w:r w:rsidRPr="00DC5288">
        <w:rPr>
          <w:rFonts w:ascii="GHEA Grapalat" w:hAnsi="GHEA Grapalat" w:cs="Sylfaen"/>
          <w:lang w:val="hy-AM" w:eastAsia="en-US"/>
        </w:rPr>
        <w:t>Նախագծի</w:t>
      </w:r>
      <w:r w:rsidRPr="00DC5288">
        <w:rPr>
          <w:rFonts w:ascii="GHEA Grapalat" w:hAnsi="GHEA Grapalat" w:cs="Courier New"/>
          <w:lang w:val="hy-AM" w:eastAsia="en-US"/>
        </w:rPr>
        <w:t xml:space="preserve"> </w:t>
      </w:r>
      <w:r w:rsidRPr="00DC5288">
        <w:rPr>
          <w:rFonts w:ascii="GHEA Grapalat" w:hAnsi="GHEA Grapalat" w:cs="Sylfaen"/>
          <w:lang w:val="hy-AM" w:eastAsia="en-US"/>
        </w:rPr>
        <w:t>ընդուն</w:t>
      </w:r>
      <w:r w:rsidRPr="00DC5288">
        <w:rPr>
          <w:rFonts w:ascii="GHEA Grapalat" w:hAnsi="GHEA Grapalat" w:cs="Sylfaen"/>
          <w:lang w:val="hy-AM" w:eastAsia="en-US"/>
        </w:rPr>
        <w:softHyphen/>
      </w:r>
      <w:r w:rsidRPr="00DC5288">
        <w:rPr>
          <w:rFonts w:ascii="GHEA Grapalat" w:hAnsi="GHEA Grapalat" w:cs="Courier New"/>
          <w:lang w:val="hy-AM" w:eastAsia="en-US"/>
        </w:rPr>
        <w:softHyphen/>
      </w:r>
      <w:r w:rsidRPr="00DC5288">
        <w:rPr>
          <w:rFonts w:ascii="GHEA Grapalat" w:hAnsi="GHEA Grapalat" w:cs="Courier New"/>
          <w:lang w:val="hy-AM" w:eastAsia="en-US"/>
        </w:rPr>
        <w:softHyphen/>
      </w:r>
      <w:r w:rsidRPr="00DC5288">
        <w:rPr>
          <w:rFonts w:ascii="GHEA Grapalat" w:hAnsi="GHEA Grapalat" w:cs="Courier New"/>
          <w:lang w:val="hy-AM" w:eastAsia="en-US"/>
        </w:rPr>
        <w:softHyphen/>
      </w:r>
      <w:r w:rsidRPr="00DC5288">
        <w:rPr>
          <w:rFonts w:ascii="GHEA Grapalat" w:hAnsi="GHEA Grapalat" w:cs="Courier New"/>
          <w:lang w:val="hy-AM" w:eastAsia="en-US"/>
        </w:rPr>
        <w:softHyphen/>
      </w:r>
      <w:r w:rsidRPr="00DC5288">
        <w:rPr>
          <w:rFonts w:ascii="GHEA Grapalat" w:hAnsi="GHEA Grapalat" w:cs="Courier New"/>
          <w:lang w:val="hy-AM" w:eastAsia="en-US"/>
        </w:rPr>
        <w:softHyphen/>
      </w:r>
      <w:r w:rsidRPr="00DC5288">
        <w:rPr>
          <w:rFonts w:ascii="GHEA Grapalat" w:hAnsi="GHEA Grapalat" w:cs="Courier New"/>
          <w:lang w:val="hy-AM" w:eastAsia="en-US"/>
        </w:rPr>
        <w:softHyphen/>
      </w:r>
      <w:r w:rsidRPr="00DC5288">
        <w:rPr>
          <w:rFonts w:ascii="GHEA Grapalat" w:hAnsi="GHEA Grapalat" w:cs="Courier New"/>
          <w:lang w:val="hy-AM" w:eastAsia="en-US"/>
        </w:rPr>
        <w:softHyphen/>
      </w:r>
      <w:r w:rsidRPr="00DC5288">
        <w:rPr>
          <w:rFonts w:ascii="GHEA Grapalat" w:hAnsi="GHEA Grapalat" w:cs="Courier New"/>
          <w:lang w:val="hy-AM" w:eastAsia="en-US"/>
        </w:rPr>
        <w:softHyphen/>
      </w:r>
      <w:r w:rsidRPr="00DC5288">
        <w:rPr>
          <w:rFonts w:ascii="GHEA Grapalat" w:hAnsi="GHEA Grapalat" w:cs="Courier New"/>
          <w:lang w:val="hy-AM" w:eastAsia="en-US"/>
        </w:rPr>
        <w:softHyphen/>
      </w:r>
      <w:r w:rsidRPr="00DC5288">
        <w:rPr>
          <w:rFonts w:ascii="GHEA Grapalat" w:hAnsi="GHEA Grapalat" w:cs="Courier New"/>
          <w:lang w:val="hy-AM" w:eastAsia="en-US"/>
        </w:rPr>
        <w:softHyphen/>
      </w:r>
      <w:r w:rsidRPr="00DC5288">
        <w:rPr>
          <w:rFonts w:ascii="GHEA Grapalat" w:hAnsi="GHEA Grapalat" w:cs="Courier New"/>
          <w:lang w:val="hy-AM" w:eastAsia="en-US"/>
        </w:rPr>
        <w:softHyphen/>
      </w:r>
      <w:r w:rsidRPr="00DC5288">
        <w:rPr>
          <w:rFonts w:ascii="GHEA Grapalat" w:hAnsi="GHEA Grapalat" w:cs="Courier New"/>
          <w:lang w:val="hy-AM" w:eastAsia="en-US"/>
        </w:rPr>
        <w:softHyphen/>
      </w:r>
      <w:r w:rsidRPr="00DC5288">
        <w:rPr>
          <w:rFonts w:ascii="GHEA Grapalat" w:hAnsi="GHEA Grapalat" w:cs="Sylfaen"/>
          <w:lang w:val="hy-AM" w:eastAsia="en-US"/>
        </w:rPr>
        <w:t>ման</w:t>
      </w:r>
      <w:r w:rsidRPr="00DC5288">
        <w:rPr>
          <w:rFonts w:ascii="GHEA Grapalat" w:hAnsi="GHEA Grapalat" w:cs="Courier New"/>
          <w:lang w:val="hy-AM" w:eastAsia="en-US"/>
        </w:rPr>
        <w:t xml:space="preserve"> </w:t>
      </w:r>
      <w:r w:rsidRPr="00DC5288">
        <w:rPr>
          <w:rFonts w:ascii="GHEA Grapalat" w:hAnsi="GHEA Grapalat" w:cs="Sylfaen"/>
          <w:lang w:val="hy-AM" w:eastAsia="en-US"/>
        </w:rPr>
        <w:t>արդ</w:t>
      </w:r>
      <w:r w:rsidRPr="00DC5288">
        <w:rPr>
          <w:rFonts w:ascii="GHEA Grapalat" w:hAnsi="GHEA Grapalat" w:cs="Courier New"/>
          <w:lang w:val="hy-AM" w:eastAsia="en-US"/>
        </w:rPr>
        <w:softHyphen/>
      </w:r>
      <w:r w:rsidRPr="00DC5288">
        <w:rPr>
          <w:rFonts w:ascii="GHEA Grapalat" w:hAnsi="GHEA Grapalat" w:cs="Sylfaen"/>
          <w:lang w:val="hy-AM" w:eastAsia="en-US"/>
        </w:rPr>
        <w:t>յուն</w:t>
      </w:r>
      <w:r w:rsidRPr="00DC5288">
        <w:rPr>
          <w:rFonts w:ascii="GHEA Grapalat" w:hAnsi="GHEA Grapalat" w:cs="Courier New"/>
          <w:lang w:val="hy-AM" w:eastAsia="en-US"/>
        </w:rPr>
        <w:softHyphen/>
      </w:r>
      <w:r w:rsidRPr="00DC5288">
        <w:rPr>
          <w:rFonts w:ascii="GHEA Grapalat" w:hAnsi="GHEA Grapalat" w:cs="Courier New"/>
          <w:lang w:val="hy-AM" w:eastAsia="en-US"/>
        </w:rPr>
        <w:softHyphen/>
      </w:r>
      <w:r w:rsidRPr="00DC5288">
        <w:rPr>
          <w:rFonts w:ascii="GHEA Grapalat" w:hAnsi="GHEA Grapalat" w:cs="Sylfaen"/>
          <w:lang w:val="hy-AM" w:eastAsia="en-US"/>
        </w:rPr>
        <w:t>քում</w:t>
      </w:r>
      <w:r w:rsidRPr="00DC5288">
        <w:rPr>
          <w:rFonts w:ascii="GHEA Grapalat" w:hAnsi="GHEA Grapalat" w:cs="Courier New"/>
          <w:lang w:val="hy-AM" w:eastAsia="en-US"/>
        </w:rPr>
        <w:t xml:space="preserve"> </w:t>
      </w:r>
      <w:r w:rsidRPr="00DC5288">
        <w:rPr>
          <w:rFonts w:ascii="GHEA Grapalat" w:hAnsi="GHEA Grapalat" w:cs="Sylfaen"/>
          <w:lang w:val="hy-AM" w:eastAsia="en-US"/>
        </w:rPr>
        <w:t>ակնկալվում</w:t>
      </w:r>
      <w:r w:rsidRPr="00DC5288">
        <w:rPr>
          <w:rFonts w:ascii="GHEA Grapalat" w:hAnsi="GHEA Grapalat" w:cs="Courier New"/>
          <w:lang w:val="hy-AM" w:eastAsia="en-US"/>
        </w:rPr>
        <w:t xml:space="preserve"> </w:t>
      </w:r>
      <w:r w:rsidRPr="00DC5288">
        <w:rPr>
          <w:rFonts w:ascii="GHEA Grapalat" w:hAnsi="GHEA Grapalat" w:cs="Sylfaen"/>
          <w:lang w:val="hy-AM" w:eastAsia="en-US"/>
        </w:rPr>
        <w:t>է</w:t>
      </w:r>
      <w:r w:rsidRPr="00DC5288">
        <w:rPr>
          <w:rFonts w:ascii="GHEA Grapalat" w:hAnsi="GHEA Grapalat" w:cs="Courier New"/>
          <w:lang w:val="hy-AM" w:eastAsia="en-US"/>
        </w:rPr>
        <w:t xml:space="preserve"> </w:t>
      </w:r>
      <w:r w:rsidR="00936245">
        <w:rPr>
          <w:rFonts w:ascii="GHEA Grapalat" w:hAnsi="GHEA Grapalat" w:cs="Courier New"/>
          <w:lang w:val="hy-AM" w:eastAsia="en-US"/>
        </w:rPr>
        <w:t>արգել</w:t>
      </w:r>
      <w:r w:rsidRPr="00DC5288">
        <w:rPr>
          <w:rFonts w:ascii="GHEA Grapalat" w:hAnsi="GHEA Grapalat" w:cs="Courier New"/>
          <w:lang w:val="hy-AM" w:eastAsia="en-US"/>
        </w:rPr>
        <w:t xml:space="preserve">ել </w:t>
      </w:r>
      <w:r w:rsidR="008410EE" w:rsidRPr="00DC5288">
        <w:rPr>
          <w:rFonts w:ascii="GHEA Grapalat" w:hAnsi="GHEA Grapalat" w:cs="Courier New"/>
          <w:lang w:val="hy-AM" w:eastAsia="en-US"/>
        </w:rPr>
        <w:t xml:space="preserve">մասնագիտական </w:t>
      </w:r>
      <w:r w:rsidR="00936245">
        <w:rPr>
          <w:rFonts w:ascii="GHEA Grapalat" w:hAnsi="GHEA Grapalat" w:cs="Courier New"/>
          <w:lang w:val="hy-AM" w:eastAsia="en-US"/>
        </w:rPr>
        <w:t>աշխատանքների կատար</w:t>
      </w:r>
      <w:r w:rsidR="00936245">
        <w:rPr>
          <w:rFonts w:ascii="GHEA Grapalat" w:hAnsi="GHEA Grapalat" w:cs="Courier New"/>
          <w:lang w:val="hy-AM" w:eastAsia="en-US"/>
        </w:rPr>
        <w:softHyphen/>
        <w:t xml:space="preserve">ման և </w:t>
      </w:r>
      <w:r w:rsidR="008410EE" w:rsidRPr="00DC5288">
        <w:rPr>
          <w:rFonts w:ascii="GHEA Grapalat" w:hAnsi="GHEA Grapalat" w:cs="Courier New"/>
          <w:lang w:val="hy-AM" w:eastAsia="en-US"/>
        </w:rPr>
        <w:t>ծառա</w:t>
      </w:r>
      <w:r w:rsidR="00936245">
        <w:rPr>
          <w:rFonts w:ascii="GHEA Grapalat" w:hAnsi="GHEA Grapalat" w:cs="Courier New"/>
          <w:lang w:val="hy-AM" w:eastAsia="en-US"/>
        </w:rPr>
        <w:softHyphen/>
      </w:r>
      <w:r w:rsidR="008410EE" w:rsidRPr="00DC5288">
        <w:rPr>
          <w:rFonts w:ascii="GHEA Grapalat" w:hAnsi="GHEA Grapalat" w:cs="Courier New"/>
          <w:lang w:val="hy-AM" w:eastAsia="en-US"/>
        </w:rPr>
        <w:t>յությ</w:t>
      </w:r>
      <w:r w:rsidR="00C7628E" w:rsidRPr="00DC5288">
        <w:rPr>
          <w:rFonts w:ascii="GHEA Grapalat" w:hAnsi="GHEA Grapalat" w:cs="Courier New"/>
          <w:lang w:val="hy-AM" w:eastAsia="en-US"/>
        </w:rPr>
        <w:t>ո</w:t>
      </w:r>
      <w:r w:rsidR="008410EE" w:rsidRPr="00DC5288">
        <w:rPr>
          <w:rFonts w:ascii="GHEA Grapalat" w:hAnsi="GHEA Grapalat" w:cs="Courier New"/>
          <w:lang w:val="hy-AM" w:eastAsia="en-US"/>
        </w:rPr>
        <w:t xml:space="preserve">ւնների մատուցման </w:t>
      </w:r>
      <w:r w:rsidR="00936245">
        <w:rPr>
          <w:rFonts w:ascii="GHEA Grapalat" w:hAnsi="GHEA Grapalat" w:cs="Courier New"/>
          <w:lang w:val="hy-AM" w:eastAsia="en-US"/>
        </w:rPr>
        <w:t>կազմակերպ</w:t>
      </w:r>
      <w:r w:rsidRPr="00DC5288">
        <w:rPr>
          <w:rFonts w:ascii="GHEA Grapalat" w:hAnsi="GHEA Grapalat" w:cs="Courier New"/>
          <w:lang w:val="hy-AM" w:eastAsia="en-US"/>
        </w:rPr>
        <w:t>ումը շրջանառության հարկի կամ միկրոձեռնար</w:t>
      </w:r>
      <w:r w:rsidR="00936245">
        <w:rPr>
          <w:rFonts w:ascii="GHEA Grapalat" w:hAnsi="GHEA Grapalat" w:cs="Courier New"/>
          <w:lang w:val="hy-AM" w:eastAsia="en-US"/>
        </w:rPr>
        <w:softHyphen/>
      </w:r>
      <w:r w:rsidRPr="00DC5288">
        <w:rPr>
          <w:rFonts w:ascii="GHEA Grapalat" w:hAnsi="GHEA Grapalat" w:cs="Courier New"/>
          <w:lang w:val="hy-AM" w:eastAsia="en-US"/>
        </w:rPr>
        <w:t>կա</w:t>
      </w:r>
      <w:r w:rsidR="00936245">
        <w:rPr>
          <w:rFonts w:ascii="GHEA Grapalat" w:hAnsi="GHEA Grapalat" w:cs="Courier New"/>
          <w:lang w:val="hy-AM" w:eastAsia="en-US"/>
        </w:rPr>
        <w:softHyphen/>
      </w:r>
      <w:r w:rsidRPr="00DC5288">
        <w:rPr>
          <w:rFonts w:ascii="GHEA Grapalat" w:hAnsi="GHEA Grapalat" w:cs="Courier New"/>
          <w:lang w:val="hy-AM" w:eastAsia="en-US"/>
        </w:rPr>
        <w:t>տիրության հարկման համա</w:t>
      </w:r>
      <w:r w:rsidRPr="00DC5288">
        <w:rPr>
          <w:rFonts w:ascii="GHEA Grapalat" w:hAnsi="GHEA Grapalat" w:cs="Courier New"/>
          <w:lang w:val="hy-AM" w:eastAsia="en-US"/>
        </w:rPr>
        <w:softHyphen/>
        <w:t>կար</w:t>
      </w:r>
      <w:r w:rsidRPr="00DC5288">
        <w:rPr>
          <w:rFonts w:ascii="GHEA Grapalat" w:hAnsi="GHEA Grapalat" w:cs="Courier New"/>
          <w:lang w:val="hy-AM" w:eastAsia="en-US"/>
        </w:rPr>
        <w:softHyphen/>
        <w:t>գերում:</w:t>
      </w:r>
    </w:p>
    <w:p w14:paraId="52F205D8" w14:textId="6D11CECA" w:rsidR="00B62EB4" w:rsidRPr="00B62EB4" w:rsidRDefault="00B62EB4" w:rsidP="00B62EB4">
      <w:pPr>
        <w:tabs>
          <w:tab w:val="left" w:pos="540"/>
        </w:tabs>
        <w:spacing w:line="360" w:lineRule="auto"/>
        <w:jc w:val="both"/>
        <w:rPr>
          <w:rFonts w:ascii="GHEA Grapalat" w:hAnsi="GHEA Grapalat" w:cs="Sylfaen"/>
          <w:lang w:val="hy-AM" w:eastAsia="en-US"/>
        </w:rPr>
      </w:pPr>
      <w:r>
        <w:rPr>
          <w:rFonts w:ascii="GHEA Grapalat" w:hAnsi="GHEA Grapalat" w:cs="Sylfaen"/>
          <w:lang w:val="hy-AM" w:eastAsia="en-US"/>
        </w:rPr>
        <w:tab/>
      </w:r>
      <w:r w:rsidRPr="00B62EB4">
        <w:rPr>
          <w:rFonts w:ascii="GHEA Grapalat" w:hAnsi="GHEA Grapalat" w:cs="Sylfaen"/>
          <w:lang w:val="hy-AM" w:eastAsia="en-US"/>
        </w:rPr>
        <w:t>Միաժամանակ, նախագծի ընդունումը լրացուցիչ ֆինանսական միջոցների անհրա</w:t>
      </w:r>
      <w:r w:rsidRPr="00B62EB4">
        <w:rPr>
          <w:rFonts w:ascii="GHEA Grapalat" w:hAnsi="GHEA Grapalat" w:cs="Sylfaen"/>
          <w:lang w:val="hy-AM" w:eastAsia="en-US"/>
        </w:rPr>
        <w:softHyphen/>
        <w:t>ժեշ</w:t>
      </w:r>
      <w:r w:rsidRPr="00B62EB4">
        <w:rPr>
          <w:rFonts w:ascii="GHEA Grapalat" w:hAnsi="GHEA Grapalat" w:cs="Sylfaen"/>
          <w:lang w:val="hy-AM" w:eastAsia="en-US"/>
        </w:rPr>
        <w:softHyphen/>
        <w:t>տու</w:t>
      </w:r>
      <w:r w:rsidRPr="00B62EB4">
        <w:rPr>
          <w:rFonts w:ascii="GHEA Grapalat" w:hAnsi="GHEA Grapalat" w:cs="Sylfaen"/>
          <w:lang w:val="hy-AM" w:eastAsia="en-US"/>
        </w:rPr>
        <w:softHyphen/>
        <w:t>թյուն չի պահանջում, իսկ դրա ընդուն</w:t>
      </w:r>
      <w:r w:rsidRPr="00B62EB4">
        <w:rPr>
          <w:rFonts w:ascii="GHEA Grapalat" w:hAnsi="GHEA Grapalat" w:cs="Sylfaen"/>
          <w:lang w:val="hy-AM" w:eastAsia="en-US"/>
        </w:rPr>
        <w:softHyphen/>
      </w:r>
      <w:r w:rsidRPr="00B62EB4">
        <w:rPr>
          <w:rFonts w:ascii="GHEA Grapalat" w:hAnsi="GHEA Grapalat" w:cs="Sylfaen"/>
          <w:lang w:val="hy-AM" w:eastAsia="en-US"/>
        </w:rPr>
        <w:softHyphen/>
        <w:t>մամբ պայմանավորված՝ պետական բյուջեի եկա</w:t>
      </w:r>
      <w:r w:rsidRPr="00B62EB4">
        <w:rPr>
          <w:rFonts w:ascii="GHEA Grapalat" w:hAnsi="GHEA Grapalat" w:cs="Sylfaen"/>
          <w:lang w:val="hy-AM" w:eastAsia="en-US"/>
        </w:rPr>
        <w:softHyphen/>
        <w:t xml:space="preserve">մուտների տարեկան աճը </w:t>
      </w:r>
      <w:r>
        <w:rPr>
          <w:rFonts w:ascii="GHEA Grapalat" w:hAnsi="GHEA Grapalat" w:cs="Sylfaen"/>
          <w:lang w:val="hy-AM" w:eastAsia="en-US"/>
        </w:rPr>
        <w:t>ԱԱՀ-ի և շահութահարկի</w:t>
      </w:r>
      <w:r w:rsidRPr="00B62EB4">
        <w:rPr>
          <w:rFonts w:ascii="GHEA Grapalat" w:hAnsi="GHEA Grapalat" w:cs="Sylfaen"/>
          <w:lang w:val="hy-AM" w:eastAsia="en-US"/>
        </w:rPr>
        <w:t xml:space="preserve"> գծով գնահատվում է շուրջ 1</w:t>
      </w:r>
      <w:r>
        <w:rPr>
          <w:rFonts w:ascii="GHEA Grapalat" w:hAnsi="GHEA Grapalat" w:cs="Sylfaen"/>
          <w:lang w:val="hy-AM" w:eastAsia="en-US"/>
        </w:rPr>
        <w:t>3</w:t>
      </w:r>
      <w:r w:rsidRPr="00B62EB4">
        <w:rPr>
          <w:rFonts w:ascii="GHEA Grapalat" w:hAnsi="GHEA Grapalat" w:cs="Sylfaen"/>
          <w:lang w:val="hy-AM" w:eastAsia="en-US"/>
        </w:rPr>
        <w:t xml:space="preserve"> մլրդ դրամ:</w:t>
      </w:r>
    </w:p>
    <w:p w14:paraId="73CD41A4" w14:textId="797433E0" w:rsidR="00C97706" w:rsidRPr="00B95882" w:rsidRDefault="004571D8" w:rsidP="00B95882">
      <w:pPr>
        <w:pStyle w:val="ListParagraph"/>
        <w:numPr>
          <w:ilvl w:val="0"/>
          <w:numId w:val="6"/>
        </w:numPr>
        <w:tabs>
          <w:tab w:val="left" w:pos="910"/>
        </w:tabs>
        <w:spacing w:line="360" w:lineRule="auto"/>
        <w:ind w:left="0" w:firstLine="567"/>
        <w:contextualSpacing w:val="0"/>
        <w:jc w:val="both"/>
        <w:rPr>
          <w:rFonts w:ascii="GHEA Grapalat" w:hAnsi="GHEA Grapalat" w:cs="Sylfaen"/>
          <w:lang w:val="hy-AM" w:eastAsia="en-US"/>
        </w:rPr>
      </w:pPr>
      <w:r w:rsidRPr="00B95882">
        <w:rPr>
          <w:rFonts w:ascii="GHEA Grapalat" w:hAnsi="GHEA Grapalat"/>
          <w:b/>
          <w:color w:val="000000"/>
          <w:lang w:val="hy-AM"/>
        </w:rPr>
        <w:t>Կ</w:t>
      </w:r>
      <w:r w:rsidR="00C97706" w:rsidRPr="00B95882">
        <w:rPr>
          <w:rFonts w:ascii="GHEA Grapalat" w:hAnsi="GHEA Grapalat"/>
          <w:b/>
          <w:color w:val="000000"/>
          <w:lang w:val="hy-AM"/>
        </w:rPr>
        <w:t>ապը ռազմավարական փաստաթղթերի հետ. Հայաստանի վերափոխման ռազ</w:t>
      </w:r>
      <w:r w:rsidR="00C97706" w:rsidRPr="00B95882">
        <w:rPr>
          <w:rFonts w:ascii="GHEA Grapalat" w:hAnsi="GHEA Grapalat"/>
          <w:b/>
          <w:color w:val="000000"/>
          <w:lang w:val="hy-AM"/>
        </w:rPr>
        <w:softHyphen/>
        <w:t>մա</w:t>
      </w:r>
      <w:r w:rsidR="00C97706" w:rsidRPr="00B95882">
        <w:rPr>
          <w:rFonts w:ascii="GHEA Grapalat" w:hAnsi="GHEA Grapalat"/>
          <w:b/>
          <w:color w:val="000000"/>
          <w:lang w:val="hy-AM"/>
        </w:rPr>
        <w:softHyphen/>
        <w:t>վա</w:t>
      </w:r>
      <w:r w:rsidR="00C97706" w:rsidRPr="00B95882">
        <w:rPr>
          <w:rFonts w:ascii="GHEA Grapalat" w:hAnsi="GHEA Grapalat"/>
          <w:b/>
          <w:color w:val="000000"/>
          <w:lang w:val="hy-AM"/>
        </w:rPr>
        <w:softHyphen/>
        <w:t>րություն 2050, Կառավարության 2021-2026թթ. ծրագիր, ոլորտային և/կամ այլ ռազ</w:t>
      </w:r>
      <w:r w:rsidR="00C97706" w:rsidRPr="00B95882">
        <w:rPr>
          <w:rFonts w:ascii="GHEA Grapalat" w:hAnsi="GHEA Grapalat"/>
          <w:b/>
          <w:color w:val="000000"/>
          <w:lang w:val="hy-AM"/>
        </w:rPr>
        <w:softHyphen/>
        <w:t>մա</w:t>
      </w:r>
      <w:r w:rsidR="00C97706" w:rsidRPr="00B95882">
        <w:rPr>
          <w:rFonts w:ascii="GHEA Grapalat" w:hAnsi="GHEA Grapalat"/>
          <w:b/>
          <w:color w:val="000000"/>
          <w:lang w:val="hy-AM"/>
        </w:rPr>
        <w:softHyphen/>
        <w:t>վա</w:t>
      </w:r>
      <w:r w:rsidR="00C97706" w:rsidRPr="00B95882">
        <w:rPr>
          <w:rFonts w:ascii="GHEA Grapalat" w:hAnsi="GHEA Grapalat"/>
          <w:b/>
          <w:color w:val="000000"/>
          <w:lang w:val="hy-AM"/>
        </w:rPr>
        <w:softHyphen/>
        <w:t>րություններ</w:t>
      </w:r>
      <w:r w:rsidR="00C97706" w:rsidRPr="00B95882">
        <w:rPr>
          <w:rFonts w:ascii="Cambria Math" w:hAnsi="Cambria Math" w:cs="Cambria Math"/>
          <w:b/>
          <w:color w:val="000000"/>
          <w:lang w:val="hy-AM"/>
        </w:rPr>
        <w:t>․</w:t>
      </w:r>
    </w:p>
    <w:p w14:paraId="70D17C1A" w14:textId="6E086181" w:rsidR="00B14ED2" w:rsidRPr="007A20B2" w:rsidRDefault="00C97706" w:rsidP="007A20B2">
      <w:pPr>
        <w:spacing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CC36B6">
        <w:rPr>
          <w:rFonts w:ascii="GHEA Grapalat" w:hAnsi="GHEA Grapalat"/>
          <w:color w:val="000000"/>
          <w:lang w:val="hy-AM"/>
        </w:rPr>
        <w:t>Նախագ</w:t>
      </w:r>
      <w:r>
        <w:rPr>
          <w:rFonts w:ascii="GHEA Grapalat" w:hAnsi="GHEA Grapalat"/>
          <w:color w:val="000000"/>
          <w:lang w:val="hy-AM"/>
        </w:rPr>
        <w:t>իծը</w:t>
      </w:r>
      <w:r w:rsidRPr="00CC36B6">
        <w:rPr>
          <w:rFonts w:ascii="GHEA Grapalat" w:hAnsi="GHEA Grapalat"/>
          <w:color w:val="000000"/>
          <w:lang w:val="hy-AM"/>
        </w:rPr>
        <w:t xml:space="preserve"> բխում </w:t>
      </w:r>
      <w:r>
        <w:rPr>
          <w:rFonts w:ascii="GHEA Grapalat" w:hAnsi="GHEA Grapalat"/>
          <w:color w:val="000000"/>
          <w:lang w:val="hy-AM"/>
        </w:rPr>
        <w:t>է</w:t>
      </w:r>
      <w:r w:rsidRPr="00CC36B6">
        <w:rPr>
          <w:rFonts w:ascii="GHEA Grapalat" w:hAnsi="GHEA Grapalat"/>
          <w:color w:val="000000"/>
          <w:lang w:val="hy-AM"/>
        </w:rPr>
        <w:t xml:space="preserve"> Կառավարության 2021-2026 թվականների ծրագրի 6.8-րդ «Հար</w:t>
      </w:r>
      <w:r w:rsidR="00527CFF">
        <w:rPr>
          <w:rFonts w:ascii="GHEA Grapalat" w:hAnsi="GHEA Grapalat"/>
          <w:color w:val="000000"/>
          <w:lang w:val="hy-AM"/>
        </w:rPr>
        <w:softHyphen/>
      </w:r>
      <w:r w:rsidRPr="00CC36B6">
        <w:rPr>
          <w:rFonts w:ascii="GHEA Grapalat" w:hAnsi="GHEA Grapalat"/>
          <w:color w:val="000000"/>
          <w:lang w:val="hy-AM"/>
        </w:rPr>
        <w:t>կա</w:t>
      </w:r>
      <w:r w:rsidR="00B61160">
        <w:rPr>
          <w:rFonts w:ascii="GHEA Grapalat" w:hAnsi="GHEA Grapalat"/>
          <w:color w:val="000000"/>
          <w:lang w:val="hy-AM"/>
        </w:rPr>
        <w:softHyphen/>
      </w:r>
      <w:r w:rsidR="00527CFF">
        <w:rPr>
          <w:rFonts w:ascii="GHEA Grapalat" w:hAnsi="GHEA Grapalat"/>
          <w:color w:val="000000"/>
          <w:lang w:val="hy-AM"/>
        </w:rPr>
        <w:softHyphen/>
      </w:r>
      <w:r w:rsidRPr="00CC36B6">
        <w:rPr>
          <w:rFonts w:ascii="GHEA Grapalat" w:hAnsi="GHEA Grapalat"/>
          <w:color w:val="000000"/>
          <w:lang w:val="hy-AM"/>
        </w:rPr>
        <w:softHyphen/>
        <w:t>բյու</w:t>
      </w:r>
      <w:r w:rsidRPr="00CC36B6">
        <w:rPr>
          <w:rFonts w:ascii="GHEA Grapalat" w:hAnsi="GHEA Grapalat"/>
          <w:color w:val="000000"/>
          <w:lang w:val="hy-AM"/>
        </w:rPr>
        <w:softHyphen/>
        <w:t>ջետային քաղաքականություն» մասով սահմանված քաղաքականության ուղղու</w:t>
      </w:r>
      <w:r>
        <w:rPr>
          <w:rFonts w:ascii="GHEA Grapalat" w:hAnsi="GHEA Grapalat"/>
          <w:color w:val="000000"/>
          <w:lang w:val="hy-AM"/>
        </w:rPr>
        <w:softHyphen/>
      </w:r>
      <w:r w:rsidRPr="00CC36B6">
        <w:rPr>
          <w:rFonts w:ascii="GHEA Grapalat" w:hAnsi="GHEA Grapalat"/>
          <w:color w:val="000000"/>
          <w:lang w:val="hy-AM"/>
        </w:rPr>
        <w:t>թյուն</w:t>
      </w:r>
      <w:r>
        <w:rPr>
          <w:rFonts w:ascii="GHEA Grapalat" w:hAnsi="GHEA Grapalat"/>
          <w:color w:val="000000"/>
          <w:lang w:val="hy-AM"/>
        </w:rPr>
        <w:softHyphen/>
      </w:r>
      <w:r w:rsidRPr="00CC36B6">
        <w:rPr>
          <w:rFonts w:ascii="GHEA Grapalat" w:hAnsi="GHEA Grapalat"/>
          <w:color w:val="000000"/>
          <w:lang w:val="hy-AM"/>
        </w:rPr>
        <w:t>նե</w:t>
      </w:r>
      <w:r w:rsidR="00B61160">
        <w:rPr>
          <w:rFonts w:ascii="GHEA Grapalat" w:hAnsi="GHEA Grapalat"/>
          <w:color w:val="000000"/>
          <w:lang w:val="hy-AM"/>
        </w:rPr>
        <w:softHyphen/>
      </w:r>
      <w:r w:rsidRPr="00CC36B6">
        <w:rPr>
          <w:rFonts w:ascii="GHEA Grapalat" w:hAnsi="GHEA Grapalat"/>
          <w:color w:val="000000"/>
          <w:lang w:val="hy-AM"/>
        </w:rPr>
        <w:t>րից, ըստ որի</w:t>
      </w:r>
      <w:r>
        <w:rPr>
          <w:rFonts w:ascii="GHEA Grapalat" w:hAnsi="GHEA Grapalat"/>
          <w:color w:val="000000"/>
          <w:lang w:val="hy-AM"/>
        </w:rPr>
        <w:t>՝</w:t>
      </w:r>
      <w:r w:rsidRPr="00CC36B6">
        <w:rPr>
          <w:rFonts w:ascii="GHEA Grapalat" w:hAnsi="GHEA Grapalat"/>
          <w:color w:val="000000"/>
          <w:lang w:val="hy-AM"/>
        </w:rPr>
        <w:t xml:space="preserve"> </w:t>
      </w:r>
      <w:r w:rsidR="00B62EB4">
        <w:rPr>
          <w:rFonts w:ascii="GHEA Grapalat" w:hAnsi="GHEA Grapalat"/>
          <w:color w:val="000000"/>
          <w:lang w:val="hy-AM"/>
        </w:rPr>
        <w:t>հ</w:t>
      </w:r>
      <w:r w:rsidR="00BB7394" w:rsidRPr="00BB7394">
        <w:rPr>
          <w:rFonts w:ascii="GHEA Grapalat" w:hAnsi="GHEA Grapalat"/>
          <w:color w:val="000000"/>
          <w:lang w:val="hy-AM"/>
        </w:rPr>
        <w:t>արկման համակարգում հարկային բեռի արդարացի և հավասար բաշ</w:t>
      </w:r>
      <w:r w:rsidR="006900B5">
        <w:rPr>
          <w:rFonts w:ascii="GHEA Grapalat" w:hAnsi="GHEA Grapalat"/>
          <w:color w:val="000000"/>
          <w:lang w:val="hy-AM"/>
        </w:rPr>
        <w:softHyphen/>
      </w:r>
      <w:r w:rsidR="00BB7394" w:rsidRPr="00BB7394">
        <w:rPr>
          <w:rFonts w:ascii="GHEA Grapalat" w:hAnsi="GHEA Grapalat"/>
          <w:color w:val="000000"/>
          <w:lang w:val="hy-AM"/>
        </w:rPr>
        <w:t>խումն ապա</w:t>
      </w:r>
      <w:r w:rsidR="00B61160">
        <w:rPr>
          <w:rFonts w:ascii="GHEA Grapalat" w:hAnsi="GHEA Grapalat"/>
          <w:color w:val="000000"/>
          <w:lang w:val="hy-AM"/>
        </w:rPr>
        <w:softHyphen/>
      </w:r>
      <w:r w:rsidR="00BB7394" w:rsidRPr="00BB7394">
        <w:rPr>
          <w:rFonts w:ascii="GHEA Grapalat" w:hAnsi="GHEA Grapalat"/>
          <w:color w:val="000000"/>
          <w:lang w:val="hy-AM"/>
        </w:rPr>
        <w:t>հովելու նպատակով, ինչպես նաև ստորին մակարդակում գտնվող հարկման համա</w:t>
      </w:r>
      <w:r w:rsidR="00936245">
        <w:rPr>
          <w:rFonts w:ascii="GHEA Grapalat" w:hAnsi="GHEA Grapalat"/>
          <w:color w:val="000000"/>
          <w:lang w:val="hy-AM"/>
        </w:rPr>
        <w:softHyphen/>
      </w:r>
      <w:r w:rsidR="006900B5">
        <w:rPr>
          <w:rFonts w:ascii="GHEA Grapalat" w:hAnsi="GHEA Grapalat"/>
          <w:color w:val="000000"/>
          <w:lang w:val="hy-AM"/>
        </w:rPr>
        <w:softHyphen/>
      </w:r>
      <w:r w:rsidR="00BB7394" w:rsidRPr="00BB7394">
        <w:rPr>
          <w:rFonts w:ascii="GHEA Grapalat" w:hAnsi="GHEA Grapalat"/>
          <w:color w:val="000000"/>
          <w:lang w:val="hy-AM"/>
        </w:rPr>
        <w:t>կար</w:t>
      </w:r>
      <w:r w:rsidR="006900B5">
        <w:rPr>
          <w:rFonts w:ascii="GHEA Grapalat" w:hAnsi="GHEA Grapalat"/>
          <w:color w:val="000000"/>
          <w:lang w:val="hy-AM"/>
        </w:rPr>
        <w:softHyphen/>
      </w:r>
      <w:r w:rsidR="00BB7394" w:rsidRPr="00BB7394">
        <w:rPr>
          <w:rFonts w:ascii="GHEA Grapalat" w:hAnsi="GHEA Grapalat"/>
          <w:color w:val="000000"/>
          <w:lang w:val="hy-AM"/>
        </w:rPr>
        <w:t>գերում արհեստականորեն տեղավորվելու և այդ կերպ հարկերի վճարումից խուսա</w:t>
      </w:r>
      <w:r w:rsidR="006900B5">
        <w:rPr>
          <w:rFonts w:ascii="GHEA Grapalat" w:hAnsi="GHEA Grapalat"/>
          <w:color w:val="000000"/>
          <w:lang w:val="hy-AM"/>
        </w:rPr>
        <w:softHyphen/>
      </w:r>
      <w:r w:rsidR="00BB7394" w:rsidRPr="00BB7394">
        <w:rPr>
          <w:rFonts w:ascii="GHEA Grapalat" w:hAnsi="GHEA Grapalat"/>
          <w:color w:val="000000"/>
          <w:lang w:val="hy-AM"/>
        </w:rPr>
        <w:t>փելու, հարկ</w:t>
      </w:r>
      <w:r w:rsidR="00B61160">
        <w:rPr>
          <w:rFonts w:ascii="GHEA Grapalat" w:hAnsi="GHEA Grapalat"/>
          <w:color w:val="000000"/>
          <w:lang w:val="hy-AM"/>
        </w:rPr>
        <w:softHyphen/>
      </w:r>
      <w:r w:rsidR="00BB7394" w:rsidRPr="00BB7394">
        <w:rPr>
          <w:rFonts w:ascii="GHEA Grapalat" w:hAnsi="GHEA Grapalat"/>
          <w:color w:val="000000"/>
          <w:lang w:val="hy-AM"/>
        </w:rPr>
        <w:t>ման տարբեր համակարգերի միջև արհեստական գործարքների իրա</w:t>
      </w:r>
      <w:r w:rsidR="006900B5">
        <w:rPr>
          <w:rFonts w:ascii="GHEA Grapalat" w:hAnsi="GHEA Grapalat"/>
          <w:color w:val="000000"/>
          <w:lang w:val="hy-AM"/>
        </w:rPr>
        <w:softHyphen/>
      </w:r>
      <w:r w:rsidR="00BB7394" w:rsidRPr="00BB7394">
        <w:rPr>
          <w:rFonts w:ascii="GHEA Grapalat" w:hAnsi="GHEA Grapalat"/>
          <w:color w:val="000000"/>
          <w:lang w:val="hy-AM"/>
        </w:rPr>
        <w:t>կա</w:t>
      </w:r>
      <w:r w:rsidR="006900B5">
        <w:rPr>
          <w:rFonts w:ascii="GHEA Grapalat" w:hAnsi="GHEA Grapalat"/>
          <w:color w:val="000000"/>
          <w:lang w:val="hy-AM"/>
        </w:rPr>
        <w:softHyphen/>
      </w:r>
      <w:r w:rsidR="00BB7394" w:rsidRPr="00BB7394">
        <w:rPr>
          <w:rFonts w:ascii="GHEA Grapalat" w:hAnsi="GHEA Grapalat"/>
          <w:color w:val="000000"/>
          <w:lang w:val="hy-AM"/>
        </w:rPr>
        <w:t>նաց</w:t>
      </w:r>
      <w:r w:rsidR="006900B5">
        <w:rPr>
          <w:rFonts w:ascii="GHEA Grapalat" w:hAnsi="GHEA Grapalat"/>
          <w:color w:val="000000"/>
          <w:lang w:val="hy-AM"/>
        </w:rPr>
        <w:softHyphen/>
      </w:r>
      <w:r w:rsidR="00BB7394" w:rsidRPr="00BB7394">
        <w:rPr>
          <w:rFonts w:ascii="GHEA Grapalat" w:hAnsi="GHEA Grapalat"/>
          <w:color w:val="000000"/>
          <w:lang w:val="hy-AM"/>
        </w:rPr>
        <w:t>մամբ հար</w:t>
      </w:r>
      <w:r w:rsidR="00B61160" w:rsidRPr="00B61160">
        <w:rPr>
          <w:rFonts w:ascii="GHEA Grapalat" w:hAnsi="GHEA Grapalat"/>
          <w:color w:val="000000"/>
          <w:lang w:val="hy-AM"/>
        </w:rPr>
        <w:softHyphen/>
      </w:r>
      <w:r w:rsidR="00BB7394" w:rsidRPr="00BB7394">
        <w:rPr>
          <w:rFonts w:ascii="GHEA Grapalat" w:hAnsi="GHEA Grapalat"/>
          <w:color w:val="000000"/>
          <w:lang w:val="hy-AM"/>
        </w:rPr>
        <w:t>կա</w:t>
      </w:r>
      <w:r w:rsidR="00B61160">
        <w:rPr>
          <w:rFonts w:ascii="GHEA Grapalat" w:hAnsi="GHEA Grapalat"/>
          <w:color w:val="000000"/>
          <w:lang w:val="hy-AM"/>
        </w:rPr>
        <w:softHyphen/>
      </w:r>
      <w:r w:rsidR="00BB7394" w:rsidRPr="00BB7394">
        <w:rPr>
          <w:rFonts w:ascii="GHEA Grapalat" w:hAnsi="GHEA Grapalat"/>
          <w:color w:val="000000"/>
          <w:lang w:val="hy-AM"/>
        </w:rPr>
        <w:t>յին պլանավորման և գործարքների փաստաթղթավորման շղթայի ամբողջա</w:t>
      </w:r>
      <w:r w:rsidR="006900B5">
        <w:rPr>
          <w:rFonts w:ascii="GHEA Grapalat" w:hAnsi="GHEA Grapalat"/>
          <w:color w:val="000000"/>
          <w:lang w:val="hy-AM"/>
        </w:rPr>
        <w:softHyphen/>
      </w:r>
      <w:r w:rsidR="00BB7394" w:rsidRPr="00BB7394">
        <w:rPr>
          <w:rFonts w:ascii="GHEA Grapalat" w:hAnsi="GHEA Grapalat"/>
          <w:color w:val="000000"/>
          <w:lang w:val="hy-AM"/>
        </w:rPr>
        <w:t>կա</w:t>
      </w:r>
      <w:r w:rsidR="006900B5">
        <w:rPr>
          <w:rFonts w:ascii="GHEA Grapalat" w:hAnsi="GHEA Grapalat"/>
          <w:color w:val="000000"/>
          <w:lang w:val="hy-AM"/>
        </w:rPr>
        <w:softHyphen/>
      </w:r>
      <w:r w:rsidR="00BB7394" w:rsidRPr="00BB7394">
        <w:rPr>
          <w:rFonts w:ascii="GHEA Grapalat" w:hAnsi="GHEA Grapalat"/>
          <w:color w:val="000000"/>
          <w:lang w:val="hy-AM"/>
        </w:rPr>
        <w:t>նու</w:t>
      </w:r>
      <w:r w:rsidR="006900B5">
        <w:rPr>
          <w:rFonts w:ascii="GHEA Grapalat" w:hAnsi="GHEA Grapalat"/>
          <w:color w:val="000000"/>
          <w:lang w:val="hy-AM"/>
        </w:rPr>
        <w:softHyphen/>
      </w:r>
      <w:r w:rsidR="00BB7394" w:rsidRPr="00BB7394">
        <w:rPr>
          <w:rFonts w:ascii="GHEA Grapalat" w:hAnsi="GHEA Grapalat"/>
          <w:color w:val="000000"/>
          <w:lang w:val="hy-AM"/>
        </w:rPr>
        <w:t>թյան խաթար</w:t>
      </w:r>
      <w:r w:rsidR="00B61160">
        <w:rPr>
          <w:rFonts w:ascii="GHEA Grapalat" w:hAnsi="GHEA Grapalat"/>
          <w:color w:val="000000"/>
          <w:lang w:val="hy-AM"/>
        </w:rPr>
        <w:softHyphen/>
      </w:r>
      <w:r w:rsidR="00BB7394" w:rsidRPr="00BB7394">
        <w:rPr>
          <w:rFonts w:ascii="GHEA Grapalat" w:hAnsi="GHEA Grapalat"/>
          <w:color w:val="000000"/>
          <w:lang w:val="hy-AM"/>
        </w:rPr>
        <w:t>ման ռիսկերը նվազեցնելու նպատակով հարկման տարբեր համակարգերի միջև սահ</w:t>
      </w:r>
      <w:r w:rsidR="00B61160">
        <w:rPr>
          <w:rFonts w:ascii="GHEA Grapalat" w:hAnsi="GHEA Grapalat"/>
          <w:color w:val="000000"/>
          <w:lang w:val="hy-AM"/>
        </w:rPr>
        <w:softHyphen/>
      </w:r>
      <w:r w:rsidR="00BB7394" w:rsidRPr="00BB7394">
        <w:rPr>
          <w:rFonts w:ascii="GHEA Grapalat" w:hAnsi="GHEA Grapalat"/>
          <w:color w:val="000000"/>
          <w:lang w:val="hy-AM"/>
        </w:rPr>
        <w:t>մանվելու է համադրելի և արդարացի հարկային բեռ:</w:t>
      </w:r>
    </w:p>
    <w:sectPr w:rsidR="00B14ED2" w:rsidRPr="007A20B2" w:rsidSect="00936245">
      <w:pgSz w:w="11906" w:h="16838"/>
      <w:pgMar w:top="1134" w:right="567" w:bottom="900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41DA8"/>
    <w:multiLevelType w:val="hybridMultilevel"/>
    <w:tmpl w:val="360006D0"/>
    <w:lvl w:ilvl="0" w:tplc="140ED89A">
      <w:start w:val="3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200B7B"/>
    <w:multiLevelType w:val="multilevel"/>
    <w:tmpl w:val="3FB80A2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2" w15:restartNumberingAfterBreak="0">
    <w:nsid w:val="32256B19"/>
    <w:multiLevelType w:val="hybridMultilevel"/>
    <w:tmpl w:val="D2ACA328"/>
    <w:lvl w:ilvl="0" w:tplc="BB60C18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60264E"/>
    <w:multiLevelType w:val="hybridMultilevel"/>
    <w:tmpl w:val="5BDA453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49CE200F"/>
    <w:multiLevelType w:val="hybridMultilevel"/>
    <w:tmpl w:val="427CE9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80393B"/>
    <w:multiLevelType w:val="hybridMultilevel"/>
    <w:tmpl w:val="74C2D0CA"/>
    <w:lvl w:ilvl="0" w:tplc="04090011">
      <w:start w:val="1"/>
      <w:numFmt w:val="decimal"/>
      <w:lvlText w:val="%1)"/>
      <w:lvlJc w:val="left"/>
      <w:pPr>
        <w:ind w:left="8190" w:hanging="360"/>
      </w:pPr>
    </w:lvl>
    <w:lvl w:ilvl="1" w:tplc="04090019" w:tentative="1">
      <w:start w:val="1"/>
      <w:numFmt w:val="lowerLetter"/>
      <w:lvlText w:val="%2."/>
      <w:lvlJc w:val="left"/>
      <w:pPr>
        <w:ind w:left="8910" w:hanging="360"/>
      </w:pPr>
    </w:lvl>
    <w:lvl w:ilvl="2" w:tplc="0409001B" w:tentative="1">
      <w:start w:val="1"/>
      <w:numFmt w:val="lowerRoman"/>
      <w:lvlText w:val="%3."/>
      <w:lvlJc w:val="right"/>
      <w:pPr>
        <w:ind w:left="9630" w:hanging="180"/>
      </w:pPr>
    </w:lvl>
    <w:lvl w:ilvl="3" w:tplc="0409000F" w:tentative="1">
      <w:start w:val="1"/>
      <w:numFmt w:val="decimal"/>
      <w:lvlText w:val="%4."/>
      <w:lvlJc w:val="left"/>
      <w:pPr>
        <w:ind w:left="10350" w:hanging="360"/>
      </w:pPr>
    </w:lvl>
    <w:lvl w:ilvl="4" w:tplc="04090019" w:tentative="1">
      <w:start w:val="1"/>
      <w:numFmt w:val="lowerLetter"/>
      <w:lvlText w:val="%5."/>
      <w:lvlJc w:val="left"/>
      <w:pPr>
        <w:ind w:left="11070" w:hanging="360"/>
      </w:pPr>
    </w:lvl>
    <w:lvl w:ilvl="5" w:tplc="0409001B" w:tentative="1">
      <w:start w:val="1"/>
      <w:numFmt w:val="lowerRoman"/>
      <w:lvlText w:val="%6."/>
      <w:lvlJc w:val="right"/>
      <w:pPr>
        <w:ind w:left="11790" w:hanging="180"/>
      </w:pPr>
    </w:lvl>
    <w:lvl w:ilvl="6" w:tplc="0409000F" w:tentative="1">
      <w:start w:val="1"/>
      <w:numFmt w:val="decimal"/>
      <w:lvlText w:val="%7."/>
      <w:lvlJc w:val="left"/>
      <w:pPr>
        <w:ind w:left="12510" w:hanging="360"/>
      </w:pPr>
    </w:lvl>
    <w:lvl w:ilvl="7" w:tplc="04090019" w:tentative="1">
      <w:start w:val="1"/>
      <w:numFmt w:val="lowerLetter"/>
      <w:lvlText w:val="%8."/>
      <w:lvlJc w:val="left"/>
      <w:pPr>
        <w:ind w:left="13230" w:hanging="360"/>
      </w:pPr>
    </w:lvl>
    <w:lvl w:ilvl="8" w:tplc="0409001B" w:tentative="1">
      <w:start w:val="1"/>
      <w:numFmt w:val="lowerRoman"/>
      <w:lvlText w:val="%9."/>
      <w:lvlJc w:val="right"/>
      <w:pPr>
        <w:ind w:left="13950" w:hanging="180"/>
      </w:pPr>
    </w:lvl>
  </w:abstractNum>
  <w:abstractNum w:abstractNumId="6" w15:restartNumberingAfterBreak="0">
    <w:nsid w:val="5CC2449F"/>
    <w:multiLevelType w:val="hybridMultilevel"/>
    <w:tmpl w:val="B79A07A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B0019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3161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3044073">
    <w:abstractNumId w:val="6"/>
  </w:num>
  <w:num w:numId="3" w16cid:durableId="1214847005">
    <w:abstractNumId w:val="3"/>
  </w:num>
  <w:num w:numId="4" w16cid:durableId="1938443125">
    <w:abstractNumId w:val="5"/>
  </w:num>
  <w:num w:numId="5" w16cid:durableId="1256328696">
    <w:abstractNumId w:val="0"/>
  </w:num>
  <w:num w:numId="6" w16cid:durableId="2058118002">
    <w:abstractNumId w:val="2"/>
  </w:num>
  <w:num w:numId="7" w16cid:durableId="1257078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hyphenationZone w:val="141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9F8"/>
    <w:rsid w:val="00036969"/>
    <w:rsid w:val="000759F8"/>
    <w:rsid w:val="000C2859"/>
    <w:rsid w:val="000E76EE"/>
    <w:rsid w:val="001004D9"/>
    <w:rsid w:val="0015624B"/>
    <w:rsid w:val="001728F9"/>
    <w:rsid w:val="001C44DE"/>
    <w:rsid w:val="00233188"/>
    <w:rsid w:val="002C5116"/>
    <w:rsid w:val="002E0161"/>
    <w:rsid w:val="0038409D"/>
    <w:rsid w:val="004571D8"/>
    <w:rsid w:val="00493EBF"/>
    <w:rsid w:val="0049632B"/>
    <w:rsid w:val="004C13D3"/>
    <w:rsid w:val="00527CFF"/>
    <w:rsid w:val="00534259"/>
    <w:rsid w:val="00547442"/>
    <w:rsid w:val="00550498"/>
    <w:rsid w:val="005E4C35"/>
    <w:rsid w:val="0060783E"/>
    <w:rsid w:val="00637371"/>
    <w:rsid w:val="0067583B"/>
    <w:rsid w:val="006772C4"/>
    <w:rsid w:val="006900B5"/>
    <w:rsid w:val="006B209D"/>
    <w:rsid w:val="007261FA"/>
    <w:rsid w:val="007377AE"/>
    <w:rsid w:val="0075780C"/>
    <w:rsid w:val="0077770A"/>
    <w:rsid w:val="0079308C"/>
    <w:rsid w:val="007A20B2"/>
    <w:rsid w:val="007A328E"/>
    <w:rsid w:val="007D6C97"/>
    <w:rsid w:val="007F2CB8"/>
    <w:rsid w:val="0080128C"/>
    <w:rsid w:val="008014AF"/>
    <w:rsid w:val="00830A94"/>
    <w:rsid w:val="008410EE"/>
    <w:rsid w:val="0087335D"/>
    <w:rsid w:val="00892ECE"/>
    <w:rsid w:val="008B4511"/>
    <w:rsid w:val="008B6189"/>
    <w:rsid w:val="008D1DA0"/>
    <w:rsid w:val="00912FB9"/>
    <w:rsid w:val="00936245"/>
    <w:rsid w:val="0097067E"/>
    <w:rsid w:val="009A39E9"/>
    <w:rsid w:val="009B0C27"/>
    <w:rsid w:val="009C7E56"/>
    <w:rsid w:val="009F197A"/>
    <w:rsid w:val="00A11F40"/>
    <w:rsid w:val="00A15DBF"/>
    <w:rsid w:val="00A34E46"/>
    <w:rsid w:val="00A5727F"/>
    <w:rsid w:val="00A973A1"/>
    <w:rsid w:val="00AF05C1"/>
    <w:rsid w:val="00AF17D9"/>
    <w:rsid w:val="00B14ED2"/>
    <w:rsid w:val="00B23003"/>
    <w:rsid w:val="00B372A5"/>
    <w:rsid w:val="00B40E66"/>
    <w:rsid w:val="00B42544"/>
    <w:rsid w:val="00B61160"/>
    <w:rsid w:val="00B62EB4"/>
    <w:rsid w:val="00B632A5"/>
    <w:rsid w:val="00B6374C"/>
    <w:rsid w:val="00B93FA8"/>
    <w:rsid w:val="00B95882"/>
    <w:rsid w:val="00B96F6B"/>
    <w:rsid w:val="00BB3481"/>
    <w:rsid w:val="00BB7394"/>
    <w:rsid w:val="00BD7637"/>
    <w:rsid w:val="00BF0D89"/>
    <w:rsid w:val="00C01497"/>
    <w:rsid w:val="00C23B83"/>
    <w:rsid w:val="00C31E3A"/>
    <w:rsid w:val="00C7628E"/>
    <w:rsid w:val="00C97706"/>
    <w:rsid w:val="00CA6BC1"/>
    <w:rsid w:val="00CB17A0"/>
    <w:rsid w:val="00CB7CC1"/>
    <w:rsid w:val="00CC3500"/>
    <w:rsid w:val="00CD6A4D"/>
    <w:rsid w:val="00D02289"/>
    <w:rsid w:val="00D1421F"/>
    <w:rsid w:val="00D51387"/>
    <w:rsid w:val="00D56D4F"/>
    <w:rsid w:val="00DB7928"/>
    <w:rsid w:val="00DC2AED"/>
    <w:rsid w:val="00DC5288"/>
    <w:rsid w:val="00E2798A"/>
    <w:rsid w:val="00E41EDD"/>
    <w:rsid w:val="00E71C53"/>
    <w:rsid w:val="00E829BC"/>
    <w:rsid w:val="00E82DC1"/>
    <w:rsid w:val="00E85A38"/>
    <w:rsid w:val="00EE7827"/>
    <w:rsid w:val="00F61BF6"/>
    <w:rsid w:val="00F929F5"/>
    <w:rsid w:val="00F97E07"/>
    <w:rsid w:val="00FC0BE8"/>
    <w:rsid w:val="00FF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217D4"/>
  <w15:chartTrackingRefBased/>
  <w15:docId w15:val="{C5000409-F115-4325-9EA8-00EDC97C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706"/>
    <w:pPr>
      <w:spacing w:after="0" w:line="240" w:lineRule="auto"/>
    </w:pPr>
    <w:rPr>
      <w:rFonts w:ascii="GHEA Mariam" w:eastAsia="Times New Roman" w:hAnsi="GHEA Mariam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61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61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61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locked/>
    <w:rsid w:val="00C97706"/>
    <w:rPr>
      <w:szCs w:val="24"/>
    </w:rPr>
  </w:style>
  <w:style w:type="paragraph" w:styleId="BodyText">
    <w:name w:val="Body Text"/>
    <w:basedOn w:val="Normal"/>
    <w:link w:val="BodyTextChar"/>
    <w:rsid w:val="00C97706"/>
    <w:pPr>
      <w:spacing w:after="120"/>
    </w:pPr>
    <w:rPr>
      <w:rFonts w:asciiTheme="minorHAnsi" w:eastAsiaTheme="minorHAnsi" w:hAnsiTheme="minorHAnsi" w:cstheme="minorBidi"/>
      <w:sz w:val="22"/>
      <w:lang w:val="en-US" w:eastAsia="en-US"/>
    </w:rPr>
  </w:style>
  <w:style w:type="character" w:customStyle="1" w:styleId="BodyTextChar1">
    <w:name w:val="Body Text Char1"/>
    <w:basedOn w:val="DefaultParagraphFont"/>
    <w:uiPriority w:val="99"/>
    <w:semiHidden/>
    <w:rsid w:val="00C97706"/>
    <w:rPr>
      <w:rFonts w:ascii="GHEA Mariam" w:eastAsia="Times New Roman" w:hAnsi="GHEA Mariam" w:cs="Times New Roman"/>
      <w:sz w:val="24"/>
      <w:szCs w:val="24"/>
      <w:lang w:val="ru-RU" w:eastAsia="ru-RU"/>
    </w:rPr>
  </w:style>
  <w:style w:type="paragraph" w:styleId="ListParagraph">
    <w:name w:val="List Paragraph"/>
    <w:aliases w:val="Akapit z listą BS,List Paragraph 1,List_Paragraph,Multilevel para_II,List Paragraph1,Bullets,List Paragraph nowy,List Paragraph (numbered (a)),Liste 1,Table no. List Paragraph,Bullet1,References,IBL List Paragraph,Numbered List Paragraph"/>
    <w:basedOn w:val="Normal"/>
    <w:link w:val="ListParagraphChar"/>
    <w:uiPriority w:val="34"/>
    <w:qFormat/>
    <w:rsid w:val="00C97706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1 Char,Bullets Char,List Paragraph nowy Char,List Paragraph (numbered (a)) Char,Liste 1 Char,Table no. List Paragraph Char"/>
    <w:link w:val="ListParagraph"/>
    <w:uiPriority w:val="34"/>
    <w:locked/>
    <w:rsid w:val="00C97706"/>
    <w:rPr>
      <w:rFonts w:ascii="GHEA Mariam" w:eastAsia="Times New Roman" w:hAnsi="GHEA Mariam" w:cs="Times New Roman"/>
      <w:sz w:val="24"/>
      <w:szCs w:val="24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8B618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8B618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8B618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2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289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A400B-3302-4BAC-B357-DED41F597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598</Words>
  <Characters>4864</Characters>
  <Application>Microsoft Office Word</Application>
  <DocSecurity>0</DocSecurity>
  <Lines>84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Musaelyan</dc:creator>
  <cp:keywords>https://mul2-minfin.gov.am/tasks/881270/oneclick/2Himnavorum.docx?token=137d8da481b32451d52a55365c52cc7e</cp:keywords>
  <dc:description/>
  <cp:lastModifiedBy>Ori Alaverdyan</cp:lastModifiedBy>
  <cp:revision>15</cp:revision>
  <dcterms:created xsi:type="dcterms:W3CDTF">2024-08-31T13:24:00Z</dcterms:created>
  <dcterms:modified xsi:type="dcterms:W3CDTF">2024-09-17T13:22:00Z</dcterms:modified>
</cp:coreProperties>
</file>