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DF" w:rsidRDefault="00BB7EDF" w:rsidP="00BB7ED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B7EDF" w:rsidRDefault="00BB7EDF" w:rsidP="00BB7ED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BB7EDF" w:rsidRDefault="00BB7EDF" w:rsidP="00BB7EDF">
      <w:pPr>
        <w:pStyle w:val="msonormalmrcssattr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«ՀԱՅԱՍՏԱՆԻ ՀԱՆՐԱՊԵՏՈՒԹՅԱՆ ԿԱՌԱՎԱՐՈՒԹՅԱՆ 2012 ԹՎԱԿԱՆԻ ԴԵԿՏԵՄԲԵՐԻ 20-Ի N 1676-Ն ՈՐՈՇՄԱՆ ՄԵՋ ԼՐԱՑՈՒՄՆԵՐ ԿԱՏԱՐԵԼՈՒ ՄԱՍԻՆ» ԿԱՌԱՎԱՐՈՒԹՅԱՆ ԵՎ «ՀԱՅԱՍՏԱՆԻ ՀԱՆՐԱՊԵՏՈՒԹՅԱՆ </w:t>
      </w:r>
      <w:r>
        <w:rPr>
          <w:rFonts w:ascii="GHEA Grapalat" w:hAnsi="GHEA Grapalat" w:cs="Arial Unicode"/>
          <w:b/>
          <w:bCs/>
          <w:color w:val="000000"/>
          <w:lang w:val="hy-AM" w:eastAsia="ru-RU"/>
        </w:rPr>
        <w:t>ՓՈԽՎԱՐՉԱՊԵՏ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2019 ԹՎԱԿԱՆԻ ՄԱՐՏԻ 11-Ի N 97-Ն ՈՐՈՇՄԱՆ ՄԵՋ ՓՈՓՈԽՈՒԹՅՈՒՆՆԵՐ ԵՎ ԼՐԱՑՈՒՄՆԵՐ ԿԱՏԱՐԵԼՈՒ ՄԱՍԻՆ» </w:t>
      </w:r>
      <w:r>
        <w:rPr>
          <w:rFonts w:ascii="GHEA Grapalat" w:hAnsi="GHEA Grapalat" w:cs="Sylfaen"/>
          <w:b/>
          <w:lang w:val="hy-AM"/>
        </w:rPr>
        <w:t>ՓՈԽՎԱՐՉԱՊԵՏԻ ՈՐՈՇՈՒՄՆԵՐԻ ՆԱԽԱԳԾԵՐԻ ԸՆԴՈՒՆՄԱՆ</w:t>
      </w:r>
    </w:p>
    <w:p w:rsidR="00BB7EDF" w:rsidRDefault="00BB7EDF" w:rsidP="00BB7ED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BB7EDF" w:rsidRDefault="00BB7EDF" w:rsidP="00BB7ED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BB7EDF" w:rsidRDefault="00BB7EDF" w:rsidP="00BB7ED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u w:val="single"/>
          <w:lang w:val="hy-AM"/>
        </w:rPr>
      </w:pPr>
      <w:r>
        <w:rPr>
          <w:rFonts w:ascii="GHEA Grapalat" w:hAnsi="GHEA Grapalat"/>
          <w:b/>
          <w:color w:val="000000"/>
          <w:u w:val="single"/>
          <w:lang w:val="hy-AM"/>
        </w:rPr>
        <w:t>Ընթացիկ իրավիճակը և իրավական ակտի ընդունման անհրաժեշտությունը</w:t>
      </w:r>
    </w:p>
    <w:p w:rsidR="00BB7EDF" w:rsidRDefault="00BB7EDF" w:rsidP="00BB7EDF">
      <w:pPr>
        <w:pStyle w:val="ListParagraph"/>
        <w:tabs>
          <w:tab w:val="left" w:pos="90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B7EDF" w:rsidRDefault="00BB7EDF" w:rsidP="00BB7EDF">
      <w:pPr>
        <w:pStyle w:val="ListParagraph"/>
        <w:tabs>
          <w:tab w:val="left" w:pos="90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 նոյեմբերի 28-ի N 1716-Լ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MS Mincho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որոշմամբ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հաստատված «Պետական ֆինանսների կառավարման համակարգի 2019-2023 թվականների բարեփոխումների» ռազմավարության </w:t>
      </w:r>
      <w:r>
        <w:rPr>
          <w:rFonts w:ascii="GHEA Grapalat" w:eastAsia="Calibri" w:hAnsi="GHEA Grapalat"/>
          <w:noProof/>
          <w:sz w:val="24"/>
          <w:szCs w:val="24"/>
          <w:lang w:val="hy-AM"/>
        </w:rPr>
        <w:t xml:space="preserve">10-րդ բաղադրիչով նախատեսված աշխատավարձի ֆոնդի հսկողություններ իրականացնելու համար անհրաժեշտ իրավական կառուցակարգեր նախատեսելու նպատակով </w:t>
      </w:r>
      <w:r>
        <w:rPr>
          <w:rFonts w:ascii="GHEA Grapalat" w:hAnsi="GHEA Grapalat" w:cs="Arial LatArm"/>
          <w:bCs/>
          <w:sz w:val="24"/>
          <w:szCs w:val="24"/>
          <w:lang w:val="hy-AM"/>
        </w:rPr>
        <w:t>2024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հունիսի 12-ին Ազգային ժողովի կողմից ընդունված «Հանրային ծառայության մասին օրենքում փոփոխություններ կատարելու մասին» ՀՕ-295-Ն օրենքով սահմանվեցին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պետական և տեղական ինքնակառավարման մարմիններում քաղաքացիական աշխատանք կատարող և տեխնիկական սպասարկում իրականացնող անձանց անձնական գործ ունենալու և անձնական գործը էլեկտրոնային եղանակով վարելու վերաբերյալ իրավական կարգավորումներ։ Ընդ որում՝ նախատեսվեց, որ հիշյալ խումբ աշխատողների անձնական գործերի վարումը իրականացվելու է «Հանրային ծառայության մասին» օրենքի 17-րդ հոդվածի 2-րդ մասով սահմանված կարգով, այն է՝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Փոխվարչապետի 2019 թվականի մարտի 11-ի թիվ  97-Ն որոշմամբ սահմանված համապատասխան պաշտոններ զբաղեցնող անձանց անձնական գործերի վարման ընթացակարգային առանձնահատկություններին համապատասխան։</w:t>
      </w:r>
    </w:p>
    <w:p w:rsidR="00BB7EDF" w:rsidRDefault="00BB7EDF" w:rsidP="00BB7EDF">
      <w:pPr>
        <w:pStyle w:val="ListParagraph"/>
        <w:tabs>
          <w:tab w:val="left" w:pos="90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Նույն օրենսդրական փաթեթում ներառված «Պետական պաշտոններ և պետական ծառայության պաշտոններ զբաղեցնող անձանց վարձատրության մասին» օրենքում փոփոխություններ և լրացում կատարելու մասին» ՀՕ-296-Ն օրենքը իրավական հիմքեր նախատեսեց պետական մարմիններին հատկացված աշխատավարձի, պարգևատրման ֆոնդերի վերլուծության իրականացման համար։</w:t>
      </w:r>
    </w:p>
    <w:p w:rsidR="00BB7EDF" w:rsidRDefault="00BB7EDF" w:rsidP="00BB7EDF">
      <w:pPr>
        <w:pStyle w:val="ListParagraph"/>
        <w:tabs>
          <w:tab w:val="left" w:pos="90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Վերոնշյալ օրենքներով նախատեսված իրավակարգավորումների իրացման նպատակով համապատասխան ընթացակարգային կառուցակարգեր սահմանելու համար անհրաժեշտություն է առաջացել փոփոխություններ կատարել Կառավարության 2012 թվականի դեկտեմբերի 20-ի թիվ 1676-Ն որոշման և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hAnsi="GHEA Grapalat" w:cs="Arial Unicode"/>
          <w:bCs/>
          <w:color w:val="000000"/>
          <w:sz w:val="24"/>
          <w:szCs w:val="24"/>
          <w:lang w:val="hy-AM" w:eastAsia="ru-RU"/>
        </w:rPr>
        <w:t>փոխվարչապետի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2019 թվականի մարտի 11-ի N 97-Ն որոշման մեջ։</w:t>
      </w:r>
    </w:p>
    <w:p w:rsidR="00BB7EDF" w:rsidRDefault="00BB7EDF" w:rsidP="00BB7EDF">
      <w:pPr>
        <w:pStyle w:val="ListParagraph"/>
        <w:tabs>
          <w:tab w:val="left" w:pos="90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Այսպես՝ «Հայաստանի Հանրապետության </w:t>
      </w:r>
      <w:r>
        <w:rPr>
          <w:rFonts w:ascii="GHEA Grapalat" w:hAnsi="GHEA Grapalat" w:cs="Arial Unicode"/>
          <w:bCs/>
          <w:color w:val="000000"/>
          <w:sz w:val="24"/>
          <w:szCs w:val="24"/>
          <w:lang w:val="hy-AM" w:eastAsia="ru-RU"/>
        </w:rPr>
        <w:t>փոխվարչապետ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2019 թվականի մարտի 11-ի N 97-Ն որոշման մեջ փոփոխություններ և լրացումներ կատարելու մասին»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փոխվարչապետի որոշման նախագծի (այսուհետ՝ Նախագիծ) ընդունումը պայմանավորված է </w:t>
      </w:r>
      <w:r>
        <w:rPr>
          <w:rFonts w:ascii="GHEA Grapalat" w:hAnsi="GHEA Grapalat" w:cs="Arial LatArm"/>
          <w:bCs/>
          <w:sz w:val="24"/>
          <w:szCs w:val="24"/>
          <w:lang w:val="hy-AM"/>
        </w:rPr>
        <w:t>2024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հունիսի 12-ին ընդունված «Հանրային ծառայության մասին օրենքում փոփոխություններ կատարելու մասին» ՀՕ-295-Ն օրենքով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սահմանված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աշխատանք կատարող և տեխնիկական սպասարկում իրականացնող անձանց անձնական գործը էլեկտրոնային եղանակով վարելու վերաբերյալ կարգավորումը տեղայնացնելու և ըստ այդմ` լիազորող նորմի բովանդակությանը համապատասխան ընթացակարգային մեխանիզմներ ապահովելու  </w:t>
      </w:r>
      <w:r>
        <w:rPr>
          <w:rFonts w:ascii="GHEA Grapalat" w:hAnsi="GHEA Grapalat" w:cs="Sylfaen"/>
          <w:sz w:val="24"/>
          <w:szCs w:val="24"/>
          <w:lang w:val="hy-AM"/>
        </w:rPr>
        <w:t>անհրաժեշտությամբ:</w:t>
      </w:r>
    </w:p>
    <w:p w:rsidR="00BB7EDF" w:rsidRDefault="00BB7EDF" w:rsidP="00BB7EDF">
      <w:pPr>
        <w:pStyle w:val="ListParagraph"/>
        <w:spacing w:after="0" w:line="360" w:lineRule="auto"/>
        <w:ind w:left="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Բացի այդ,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Փոխվարչապետի 2019 թվականի մարտի 11-ի N 97-Ն որոշմամբ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էլեկտրոնային եղանակով վարվող անձնական գործում ներառվող տեղեկատվության ցանկում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աշխատավարձի վերաբերյալ տեղեկատվություն լրացնելու իրավական կարգավորում նախատեսված չէ, մինչդեռ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 նոյեմբերի 28-ի N 1716-Լ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MS Mincho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որոշմամբ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հաստատված «Պետական ֆինանսների կառավարման համակարգի 2019-2023 թվականների բարեփոխումների» ռազմավարության </w:t>
      </w:r>
      <w:r>
        <w:rPr>
          <w:rFonts w:ascii="GHEA Grapalat" w:eastAsia="Calibri" w:hAnsi="GHEA Grapalat"/>
          <w:noProof/>
          <w:sz w:val="24"/>
          <w:szCs w:val="24"/>
          <w:lang w:val="hy-AM"/>
        </w:rPr>
        <w:t xml:space="preserve">10-րդ բաղադրիչով նախատեսված </w:t>
      </w:r>
      <w:bookmarkStart w:id="1" w:name="_Toc23846735"/>
      <w:r>
        <w:rPr>
          <w:rFonts w:ascii="GHEA Grapalat" w:eastAsia="Calibri" w:hAnsi="GHEA Grapalat"/>
          <w:noProof/>
          <w:sz w:val="24"/>
          <w:szCs w:val="24"/>
          <w:lang w:val="hy-AM"/>
        </w:rPr>
        <w:t xml:space="preserve">աշխատավարձի ֆոնդի հսկողություններ իրականացնելու նպատակով </w:t>
      </w:r>
      <w:bookmarkEnd w:id="1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«Պետական պաշտոններ և պետական ծառայության պաշտոններ զբաղեցնող անձանց վարձատրության մասին» օրենքի 27</w:t>
      </w:r>
      <w:r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1-ին հոդվածով նախատեսված աշխատավարձի և պարգևատրման ֆոնդերի վերլուծություն իրականացնելու համար անհրաժեշտ է ունենալ պետական մարմինների հաստիքացուցակում ընդգրկված պաշտոնների համար սահմանված աշխատավարձի վերաբերյալ ամբողջական տեղեկատվություն։ Վերոնշյալով պայմանավորված՝ Նախագծով առաջարկվում է որպես անձնական գործը ձևավորող  տեղեկատվություն սահմանել նաև աշխատավարձի վերաբերյալ տեղեկատվությունը՝ անհրաժեշտ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փոփոխություններ կատարելով Փոխվարչապետի 2019 թվականի մարտի 11-ի թիվ  97-Ն որոշման մեջ։ </w:t>
      </w:r>
    </w:p>
    <w:p w:rsidR="00BB7EDF" w:rsidRDefault="00BB7EDF" w:rsidP="00BB7EDF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Միևնույն ժամանակ վերոնշյալ օրենքների կարգավորումների հիմքում դրված նպատակների պատշաճ իրացումն ապահովելու համար անհրաժեշտություն է առաջացել համապատասխան փոփոխություններ կատարել նաև Կառավարության 2012 թվականի դեկտեմբերի 20-ի թիվ 1676-Ն որոշման մեջ՝ սահմանելով անհրաժեշտ կառուցակարգեր «Հանրային ծառայության մասին» օրենքի 17-րդ հոդվածի 2-րդ մասով սահմանված կարգով համապատասխան պաշտոնները զբաղեցնող անձանց անձնական գործերի վարումն ապահովող քաղաքացիական ծառայության տեղեկատվական հարթակի և հարկային մարմնի կողմից վարվող տեղեկատվական բազայի պատշաճ փոխգործելիության համար՝ նկատի ունենալով, որ համապատասխան պաշտոնների ստեղծման և դրանց վերաբերյալ տեղեկատվության սկզբնաղբյուր է հանդիսանալու քաղաքացիական ծառայության տեղեկատվական հարթակը։</w:t>
      </w:r>
    </w:p>
    <w:p w:rsidR="00BB7EDF" w:rsidRDefault="00BB7EDF" w:rsidP="00BB7ED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B7EDF" w:rsidRDefault="00BB7EDF" w:rsidP="00BB7EDF">
      <w:pPr>
        <w:pStyle w:val="ListParagraph"/>
        <w:numPr>
          <w:ilvl w:val="0"/>
          <w:numId w:val="4"/>
        </w:numPr>
        <w:spacing w:after="0" w:line="360" w:lineRule="auto"/>
        <w:ind w:left="990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Կարգավորման նպատակը</w:t>
      </w:r>
    </w:p>
    <w:p w:rsidR="00BB7EDF" w:rsidRDefault="00BB7EDF" w:rsidP="00BB7EDF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Նախագծային կարգավորումներով կապահովվեն  </w:t>
      </w:r>
      <w:r>
        <w:rPr>
          <w:rFonts w:ascii="GHEA Grapalat" w:hAnsi="GHEA Grapalat" w:cs="Arial LatArm"/>
          <w:bCs/>
          <w:sz w:val="24"/>
          <w:szCs w:val="24"/>
          <w:lang w:val="hy-AM"/>
        </w:rPr>
        <w:t>2024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հունիսի 12-ին ընդունված «Հանրային ծառայության մասին օրենքում փոփոխություններ կատարելու մասին» ՀՕ-295-Ն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«Պետական պաշտոններ և պետական ծառայության պաշտոններ զբաղեցնող անձանց վարձատրության մասին» օրենքում փոփոխություններ և լրացում կատարելու մասին» ՀՕ-296-Ն օրենքներով նախատեսված կարգավորումների իրացումը։ </w:t>
      </w:r>
    </w:p>
    <w:p w:rsidR="00BB7EDF" w:rsidRDefault="00BB7EDF" w:rsidP="00BB7EDF">
      <w:pPr>
        <w:spacing w:after="0" w:line="360" w:lineRule="auto"/>
        <w:ind w:firstLine="63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BB7EDF" w:rsidRDefault="00BB7EDF" w:rsidP="00BB7EDF">
      <w:pPr>
        <w:spacing w:after="0"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3.Նախագծի</w:t>
      </w:r>
      <w:r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ինստիտուտները</w:t>
      </w:r>
      <w:r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անձինք</w:t>
      </w:r>
    </w:p>
    <w:p w:rsidR="00BB7EDF" w:rsidRDefault="00BB7EDF" w:rsidP="00BB7ED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Որոշումների</w:t>
      </w:r>
      <w:r>
        <w:rPr>
          <w:rFonts w:ascii="GHEA Grapalat" w:hAnsi="GHEA Grapalat"/>
          <w:sz w:val="24"/>
          <w:szCs w:val="24"/>
          <w:lang w:val="hy-AM"/>
        </w:rPr>
        <w:t xml:space="preserve"> նախագծերը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Վարչապետի աշխատակազմի քաղաքացիական ծառայության գրասենյակը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BB7EDF" w:rsidRDefault="00BB7EDF" w:rsidP="00BB7ED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BB7EDF" w:rsidRDefault="00BB7EDF" w:rsidP="00BB7ED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>4.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արդյունքը</w:t>
      </w:r>
    </w:p>
    <w:p w:rsidR="00BB7EDF" w:rsidRDefault="00BB7EDF" w:rsidP="00BB7ED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sz w:val="24"/>
          <w:szCs w:val="24"/>
          <w:lang w:val="hy-AM" w:eastAsia="hy-AM"/>
        </w:rPr>
        <w:t xml:space="preserve">Նախագծերի ընդունման արդյունքում ընթացակարգային անհրաժեշտ մեխանիզմներ կսահմանվեն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«Հանրային ծառայության մասին»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«Պետական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պաշտոններ և պետական ծառայության պաշտոններ զբաղեցնող անձանց վարձատրության մասին» օրենքներով սահմանված կարգավորումները իրացնելու համար։ </w:t>
      </w:r>
    </w:p>
    <w:p w:rsidR="00BB7EDF" w:rsidRDefault="00BB7EDF" w:rsidP="00BB7EDF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BB7EDF" w:rsidRDefault="00BB7EDF" w:rsidP="00BB7EDF">
      <w:pPr>
        <w:tabs>
          <w:tab w:val="left" w:pos="810"/>
        </w:tabs>
        <w:spacing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</w:pPr>
      <w:r>
        <w:rPr>
          <w:rFonts w:ascii="GHEA Grapalat" w:hAnsi="GHEA Grapalat" w:cs="GHEA Grapalat"/>
          <w:b/>
          <w:sz w:val="24"/>
          <w:szCs w:val="24"/>
          <w:lang w:val="af-ZA"/>
        </w:rPr>
        <w:tab/>
      </w:r>
      <w:r>
        <w:rPr>
          <w:rFonts w:ascii="GHEA Grapalat" w:hAnsi="GHEA Grapalat" w:cs="GHEA Grapalat"/>
          <w:b/>
          <w:sz w:val="24"/>
          <w:szCs w:val="24"/>
          <w:u w:val="single"/>
          <w:lang w:val="af-ZA"/>
        </w:rPr>
        <w:t>5.</w:t>
      </w:r>
      <w:proofErr w:type="spellStart"/>
      <w:r>
        <w:rPr>
          <w:rFonts w:ascii="GHEA Grapalat" w:hAnsi="GHEA Grapalat"/>
          <w:b/>
          <w:bCs/>
          <w:color w:val="222222"/>
          <w:sz w:val="24"/>
          <w:szCs w:val="24"/>
          <w:u w:val="single"/>
          <w:lang w:eastAsia="ru-RU"/>
        </w:rPr>
        <w:t>Նախագծի</w:t>
      </w:r>
      <w:proofErr w:type="spellEnd"/>
      <w:r>
        <w:rPr>
          <w:rFonts w:ascii="GHEA Grapalat" w:hAnsi="GHEA Grapalat"/>
          <w:b/>
          <w:bCs/>
          <w:color w:val="222222"/>
          <w:sz w:val="24"/>
          <w:szCs w:val="24"/>
          <w:u w:val="single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b/>
          <w:bCs/>
          <w:color w:val="222222"/>
          <w:sz w:val="24"/>
          <w:szCs w:val="24"/>
          <w:u w:val="single"/>
          <w:lang w:eastAsia="ru-RU"/>
        </w:rPr>
        <w:t>ընդունման</w:t>
      </w:r>
      <w:proofErr w:type="spellEnd"/>
      <w:r>
        <w:rPr>
          <w:rFonts w:ascii="GHEA Grapalat" w:hAnsi="GHEA Grapalat"/>
          <w:b/>
          <w:bCs/>
          <w:color w:val="222222"/>
          <w:sz w:val="24"/>
          <w:szCs w:val="24"/>
          <w:u w:val="single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b/>
          <w:bCs/>
          <w:color w:val="222222"/>
          <w:sz w:val="24"/>
          <w:szCs w:val="24"/>
          <w:u w:val="single"/>
          <w:lang w:eastAsia="ru-RU"/>
        </w:rPr>
        <w:t>կապակցությամբ</w:t>
      </w:r>
      <w:proofErr w:type="spellEnd"/>
      <w:r>
        <w:rPr>
          <w:rFonts w:ascii="GHEA Grapalat" w:hAnsi="GHEA Grapalat"/>
          <w:b/>
          <w:bCs/>
          <w:color w:val="222222"/>
          <w:sz w:val="24"/>
          <w:szCs w:val="24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լրացուցիչ</w:t>
      </w:r>
      <w:proofErr w:type="spellEnd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ֆինանսական</w:t>
      </w:r>
      <w:proofErr w:type="spellEnd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միջոցների</w:t>
      </w:r>
      <w:proofErr w:type="spellEnd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անհրաժեշտության</w:t>
      </w:r>
      <w:proofErr w:type="spellEnd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և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պետական</w:t>
      </w:r>
      <w:proofErr w:type="spellEnd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բյուջեի</w:t>
      </w:r>
      <w:proofErr w:type="spellEnd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եկամուտներում</w:t>
      </w:r>
      <w:proofErr w:type="spellEnd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և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ծախսերում</w:t>
      </w:r>
      <w:proofErr w:type="spellEnd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սպասվելիք</w:t>
      </w:r>
      <w:proofErr w:type="spellEnd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փոփոխությունների</w:t>
      </w:r>
      <w:proofErr w:type="spellEnd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մասին</w:t>
      </w:r>
      <w:proofErr w:type="spellEnd"/>
    </w:p>
    <w:p w:rsidR="00BB7EDF" w:rsidRDefault="00BB7EDF" w:rsidP="00BB7ED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«Հայաստանի Հանրապետության կառավարության 2012 թվականի դեկտեմբերի 20-ի N 1676-Ն որոշման մեջ լրացումներ կատարելու մասին» Կառավարության և «Հայաստանի Հանրապետության փոխվարչապետի 2019 թվականի մարտի 11-ի N 97</w:t>
      </w:r>
      <w:r>
        <w:rPr>
          <w:rFonts w:ascii="GHEA Grapalat" w:hAnsi="GHEA Grapalat"/>
          <w:sz w:val="24"/>
          <w:szCs w:val="24"/>
          <w:lang w:val="hy-AM"/>
        </w:rPr>
        <w:t>-Ն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փոփոխություններ և լրացումներ կատարելու մասին» փոխվարչապետի որոշումների </w:t>
      </w:r>
      <w:r>
        <w:rPr>
          <w:rFonts w:ascii="GHEA Grapalat" w:hAnsi="GHEA Grapalat" w:cs="Sylfaen"/>
          <w:sz w:val="24"/>
          <w:szCs w:val="24"/>
          <w:lang w:val="hy-AM"/>
        </w:rPr>
        <w:t>նախագծերի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ընդունմամբ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լրացուցիչ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ֆինանսական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միջոցների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անհրաժեշտություն չի առաջանում կամ</w:t>
      </w:r>
      <w:r>
        <w:rPr>
          <w:rFonts w:ascii="GHEA Grapalat" w:hAnsi="GHEA Grapalat"/>
          <w:sz w:val="24"/>
          <w:szCs w:val="24"/>
          <w:lang w:val="hy-AM"/>
        </w:rPr>
        <w:t xml:space="preserve"> 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ավելացումներ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նվազեցումներ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նախատեսվում։</w:t>
      </w:r>
    </w:p>
    <w:p w:rsidR="00BB7EDF" w:rsidRDefault="00BB7EDF" w:rsidP="00BB7EDF">
      <w:pPr>
        <w:spacing w:after="120"/>
        <w:ind w:right="126" w:firstLine="54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</w:pPr>
    </w:p>
    <w:p w:rsidR="00BB7EDF" w:rsidRDefault="00BB7EDF" w:rsidP="00BB7EDF">
      <w:pPr>
        <w:spacing w:after="120"/>
        <w:ind w:right="126"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  <w:t>6. «Կապը ռազմավարական փաստաթղթերի հետ</w:t>
      </w:r>
    </w:p>
    <w:p w:rsidR="00BB7EDF" w:rsidRDefault="00BB7EDF" w:rsidP="00BB7EDF">
      <w:pPr>
        <w:spacing w:line="360" w:lineRule="auto"/>
        <w:ind w:right="126"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«Հայաստանի Հանրապետության կառավարության 2012 թվականի դեկտեմբերի 20-ի N 1676-Ն որոշման մեջ լրացումներ կատարելու մասին» Կառավարության և «Հայաստանի Հանրապետության փոխվարչապետի 2019 թվականի մարտի 11-ի N 97</w:t>
      </w:r>
      <w:r>
        <w:rPr>
          <w:rFonts w:ascii="GHEA Grapalat" w:hAnsi="GHEA Grapalat"/>
          <w:sz w:val="24"/>
          <w:szCs w:val="24"/>
          <w:lang w:val="hy-AM"/>
        </w:rPr>
        <w:t>-Ն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փոփոխություններ և լրացումներ կատարելու մասին» փոխվարչապետի որոշումների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նախագծերի </w:t>
      </w:r>
      <w:r>
        <w:rPr>
          <w:rFonts w:ascii="GHEA Grapalat" w:hAnsi="GHEA Grapalat"/>
          <w:sz w:val="24"/>
          <w:szCs w:val="24"/>
          <w:lang w:val="hy-AM"/>
        </w:rPr>
        <w:t>ընդունումը բխում է</w:t>
      </w:r>
      <w:r>
        <w:rPr>
          <w:rFonts w:ascii="GHEA Grapalat" w:eastAsia="MS Mincho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Կառավարության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28.11.2019</w:t>
      </w:r>
      <w:r>
        <w:rPr>
          <w:rFonts w:ascii="GHEA Grapalat" w:eastAsia="MS Mincho" w:hAnsi="GHEA Grapalat" w:cs="Sylfaen"/>
          <w:color w:val="000000"/>
          <w:sz w:val="24"/>
          <w:szCs w:val="24"/>
          <w:shd w:val="clear" w:color="auto" w:fill="FFFFFF"/>
          <w:lang w:val="hy-AM"/>
        </w:rPr>
        <w:t>թ</w:t>
      </w:r>
      <w:r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N 1716-</w:t>
      </w:r>
      <w:r>
        <w:rPr>
          <w:rFonts w:ascii="GHEA Grapalat" w:eastAsia="MS Mincho" w:hAnsi="GHEA Grapalat" w:cs="Sylfaen"/>
          <w:color w:val="000000"/>
          <w:sz w:val="24"/>
          <w:szCs w:val="24"/>
          <w:shd w:val="clear" w:color="auto" w:fill="FFFFFF"/>
          <w:lang w:val="hy-AM"/>
        </w:rPr>
        <w:t>Լ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MS Mincho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որոշմամբ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հաստատված «Պետական ֆինանսների կառավարման համակարգի 2019-2023 թվականների բարեփոխումների» ռազմավարությունից։</w:t>
      </w:r>
    </w:p>
    <w:p w:rsidR="00BB7EDF" w:rsidRDefault="00BB7EDF" w:rsidP="00BB7EDF">
      <w:pPr>
        <w:tabs>
          <w:tab w:val="left" w:pos="810"/>
        </w:tabs>
        <w:spacing w:line="360" w:lineRule="auto"/>
        <w:jc w:val="both"/>
        <w:rPr>
          <w:rFonts w:ascii="GHEA Grapalat" w:hAnsi="GHEA Grapalat" w:cs="GHEA Grapalat"/>
          <w:b/>
          <w:sz w:val="24"/>
          <w:szCs w:val="24"/>
          <w:u w:val="single"/>
          <w:lang w:val="hy-AM"/>
        </w:rPr>
      </w:pPr>
    </w:p>
    <w:p w:rsidR="00CA155E" w:rsidRPr="00BB7EDF" w:rsidRDefault="00CA155E" w:rsidP="00BB7EDF">
      <w:pPr>
        <w:rPr>
          <w:lang w:val="hy-AM"/>
        </w:rPr>
      </w:pPr>
    </w:p>
    <w:sectPr w:rsidR="00CA155E" w:rsidRPr="00BB7EDF" w:rsidSect="00976C5C">
      <w:pgSz w:w="11906" w:h="16838" w:code="9"/>
      <w:pgMar w:top="810" w:right="1106" w:bottom="108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643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6A452F1"/>
    <w:multiLevelType w:val="hybridMultilevel"/>
    <w:tmpl w:val="032E5706"/>
    <w:lvl w:ilvl="0" w:tplc="94C825A2">
      <w:start w:val="1"/>
      <w:numFmt w:val="decimal"/>
      <w:lvlText w:val="%1."/>
      <w:lvlJc w:val="left"/>
      <w:pPr>
        <w:ind w:left="1170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F7F09D4"/>
    <w:multiLevelType w:val="hybridMultilevel"/>
    <w:tmpl w:val="CF2C4374"/>
    <w:lvl w:ilvl="0" w:tplc="C4241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1E"/>
    <w:rsid w:val="00002C36"/>
    <w:rsid w:val="0001029A"/>
    <w:rsid w:val="000168AE"/>
    <w:rsid w:val="000204D9"/>
    <w:rsid w:val="00023F60"/>
    <w:rsid w:val="00033F4E"/>
    <w:rsid w:val="000443A5"/>
    <w:rsid w:val="00050BCD"/>
    <w:rsid w:val="00053267"/>
    <w:rsid w:val="00056972"/>
    <w:rsid w:val="00061256"/>
    <w:rsid w:val="0006776A"/>
    <w:rsid w:val="00067843"/>
    <w:rsid w:val="00070C30"/>
    <w:rsid w:val="000712AD"/>
    <w:rsid w:val="0008299C"/>
    <w:rsid w:val="000938A1"/>
    <w:rsid w:val="00094580"/>
    <w:rsid w:val="000A12A4"/>
    <w:rsid w:val="000A2B17"/>
    <w:rsid w:val="000A353C"/>
    <w:rsid w:val="000A4B05"/>
    <w:rsid w:val="000A6308"/>
    <w:rsid w:val="000A7F07"/>
    <w:rsid w:val="000B4B11"/>
    <w:rsid w:val="000B73B3"/>
    <w:rsid w:val="000C3E96"/>
    <w:rsid w:val="000C42CD"/>
    <w:rsid w:val="000C4D67"/>
    <w:rsid w:val="000C6B58"/>
    <w:rsid w:val="000D43AC"/>
    <w:rsid w:val="000F17FA"/>
    <w:rsid w:val="00110365"/>
    <w:rsid w:val="0012787F"/>
    <w:rsid w:val="00136A41"/>
    <w:rsid w:val="0014352A"/>
    <w:rsid w:val="0015401A"/>
    <w:rsid w:val="00155F78"/>
    <w:rsid w:val="00165F08"/>
    <w:rsid w:val="0016754E"/>
    <w:rsid w:val="00173EEE"/>
    <w:rsid w:val="001815FD"/>
    <w:rsid w:val="00182F8C"/>
    <w:rsid w:val="001848F9"/>
    <w:rsid w:val="001A3486"/>
    <w:rsid w:val="001A535B"/>
    <w:rsid w:val="001A5678"/>
    <w:rsid w:val="001A6116"/>
    <w:rsid w:val="001A651F"/>
    <w:rsid w:val="001C3C9D"/>
    <w:rsid w:val="001D5C55"/>
    <w:rsid w:val="001D6EA4"/>
    <w:rsid w:val="001E4E1F"/>
    <w:rsid w:val="001E6B9D"/>
    <w:rsid w:val="002068FC"/>
    <w:rsid w:val="00213944"/>
    <w:rsid w:val="00225C52"/>
    <w:rsid w:val="0023410F"/>
    <w:rsid w:val="00237799"/>
    <w:rsid w:val="0024235B"/>
    <w:rsid w:val="00242F66"/>
    <w:rsid w:val="00244CE5"/>
    <w:rsid w:val="00250025"/>
    <w:rsid w:val="002510C4"/>
    <w:rsid w:val="00253489"/>
    <w:rsid w:val="0025376C"/>
    <w:rsid w:val="002620CC"/>
    <w:rsid w:val="00273087"/>
    <w:rsid w:val="002750E9"/>
    <w:rsid w:val="00276685"/>
    <w:rsid w:val="00297FE1"/>
    <w:rsid w:val="002A0DEC"/>
    <w:rsid w:val="002A7A43"/>
    <w:rsid w:val="002B4ED3"/>
    <w:rsid w:val="002B666E"/>
    <w:rsid w:val="002C01DA"/>
    <w:rsid w:val="002C777F"/>
    <w:rsid w:val="002D74E7"/>
    <w:rsid w:val="002E122D"/>
    <w:rsid w:val="002F75D9"/>
    <w:rsid w:val="00306C88"/>
    <w:rsid w:val="003119F3"/>
    <w:rsid w:val="00313E1C"/>
    <w:rsid w:val="0031529A"/>
    <w:rsid w:val="003275FF"/>
    <w:rsid w:val="00331B31"/>
    <w:rsid w:val="00331BE0"/>
    <w:rsid w:val="00332EFD"/>
    <w:rsid w:val="00334E68"/>
    <w:rsid w:val="003574B1"/>
    <w:rsid w:val="00360170"/>
    <w:rsid w:val="00361242"/>
    <w:rsid w:val="00362CFB"/>
    <w:rsid w:val="0037618A"/>
    <w:rsid w:val="0038647E"/>
    <w:rsid w:val="003925E9"/>
    <w:rsid w:val="00396646"/>
    <w:rsid w:val="003A1974"/>
    <w:rsid w:val="003C2816"/>
    <w:rsid w:val="003C455A"/>
    <w:rsid w:val="003D1133"/>
    <w:rsid w:val="003D48C0"/>
    <w:rsid w:val="003F3B0B"/>
    <w:rsid w:val="003F4E06"/>
    <w:rsid w:val="004101F9"/>
    <w:rsid w:val="00414E0A"/>
    <w:rsid w:val="00416C54"/>
    <w:rsid w:val="00417544"/>
    <w:rsid w:val="004333C2"/>
    <w:rsid w:val="00455B3C"/>
    <w:rsid w:val="00462702"/>
    <w:rsid w:val="004727B4"/>
    <w:rsid w:val="004826D3"/>
    <w:rsid w:val="004A6D6D"/>
    <w:rsid w:val="004B6797"/>
    <w:rsid w:val="004C1715"/>
    <w:rsid w:val="004C4A9B"/>
    <w:rsid w:val="004C6E41"/>
    <w:rsid w:val="004C704B"/>
    <w:rsid w:val="004D0F15"/>
    <w:rsid w:val="005105E0"/>
    <w:rsid w:val="00520812"/>
    <w:rsid w:val="005221F7"/>
    <w:rsid w:val="00531E68"/>
    <w:rsid w:val="00540CEA"/>
    <w:rsid w:val="00563BFE"/>
    <w:rsid w:val="00564E5C"/>
    <w:rsid w:val="00567EDB"/>
    <w:rsid w:val="005733BE"/>
    <w:rsid w:val="00581655"/>
    <w:rsid w:val="0058295D"/>
    <w:rsid w:val="00585D79"/>
    <w:rsid w:val="00590181"/>
    <w:rsid w:val="00591B87"/>
    <w:rsid w:val="00594B7E"/>
    <w:rsid w:val="005A151A"/>
    <w:rsid w:val="005B4602"/>
    <w:rsid w:val="005C4732"/>
    <w:rsid w:val="005E1056"/>
    <w:rsid w:val="006045AC"/>
    <w:rsid w:val="00606A6D"/>
    <w:rsid w:val="006070B7"/>
    <w:rsid w:val="00611EA5"/>
    <w:rsid w:val="00612BA1"/>
    <w:rsid w:val="00631A28"/>
    <w:rsid w:val="00637BEB"/>
    <w:rsid w:val="00637D61"/>
    <w:rsid w:val="00641F69"/>
    <w:rsid w:val="00643857"/>
    <w:rsid w:val="00652F3F"/>
    <w:rsid w:val="00664AF0"/>
    <w:rsid w:val="006674A0"/>
    <w:rsid w:val="00677F35"/>
    <w:rsid w:val="00680042"/>
    <w:rsid w:val="006917FF"/>
    <w:rsid w:val="006A04C8"/>
    <w:rsid w:val="006B20E7"/>
    <w:rsid w:val="006C4BC4"/>
    <w:rsid w:val="006D44B3"/>
    <w:rsid w:val="006E16B3"/>
    <w:rsid w:val="006E1E68"/>
    <w:rsid w:val="007118C3"/>
    <w:rsid w:val="00712F83"/>
    <w:rsid w:val="007175EF"/>
    <w:rsid w:val="0072013C"/>
    <w:rsid w:val="007268F6"/>
    <w:rsid w:val="00734DDB"/>
    <w:rsid w:val="00737748"/>
    <w:rsid w:val="00741546"/>
    <w:rsid w:val="00741A52"/>
    <w:rsid w:val="007420E6"/>
    <w:rsid w:val="00770062"/>
    <w:rsid w:val="00790481"/>
    <w:rsid w:val="007923B0"/>
    <w:rsid w:val="0079303A"/>
    <w:rsid w:val="007A542F"/>
    <w:rsid w:val="007C3E48"/>
    <w:rsid w:val="007E76D3"/>
    <w:rsid w:val="007F4716"/>
    <w:rsid w:val="007F4FAE"/>
    <w:rsid w:val="0080646B"/>
    <w:rsid w:val="008140B0"/>
    <w:rsid w:val="00814D3B"/>
    <w:rsid w:val="008275C6"/>
    <w:rsid w:val="008331C8"/>
    <w:rsid w:val="00834558"/>
    <w:rsid w:val="00840992"/>
    <w:rsid w:val="00845946"/>
    <w:rsid w:val="00853379"/>
    <w:rsid w:val="00853FC1"/>
    <w:rsid w:val="00855591"/>
    <w:rsid w:val="00856BC0"/>
    <w:rsid w:val="00863DAF"/>
    <w:rsid w:val="00870E42"/>
    <w:rsid w:val="008770A4"/>
    <w:rsid w:val="00893917"/>
    <w:rsid w:val="00896680"/>
    <w:rsid w:val="008A04E0"/>
    <w:rsid w:val="008A07EC"/>
    <w:rsid w:val="008A5448"/>
    <w:rsid w:val="008B0B16"/>
    <w:rsid w:val="008B17E8"/>
    <w:rsid w:val="008C45B6"/>
    <w:rsid w:val="008C522C"/>
    <w:rsid w:val="008C6FE3"/>
    <w:rsid w:val="008D1F9B"/>
    <w:rsid w:val="008D42EF"/>
    <w:rsid w:val="008E3086"/>
    <w:rsid w:val="008E7391"/>
    <w:rsid w:val="008F3569"/>
    <w:rsid w:val="008F6181"/>
    <w:rsid w:val="009003C0"/>
    <w:rsid w:val="00900B2A"/>
    <w:rsid w:val="00911488"/>
    <w:rsid w:val="00917C5D"/>
    <w:rsid w:val="00917E67"/>
    <w:rsid w:val="009219E8"/>
    <w:rsid w:val="00922769"/>
    <w:rsid w:val="009240AD"/>
    <w:rsid w:val="0092511E"/>
    <w:rsid w:val="00926C49"/>
    <w:rsid w:val="00927533"/>
    <w:rsid w:val="0093291C"/>
    <w:rsid w:val="009370FB"/>
    <w:rsid w:val="0093774B"/>
    <w:rsid w:val="009404D9"/>
    <w:rsid w:val="00941B1E"/>
    <w:rsid w:val="00942FE9"/>
    <w:rsid w:val="0095527B"/>
    <w:rsid w:val="00955F6D"/>
    <w:rsid w:val="00963A99"/>
    <w:rsid w:val="009678B5"/>
    <w:rsid w:val="00976C5C"/>
    <w:rsid w:val="00977F45"/>
    <w:rsid w:val="00980001"/>
    <w:rsid w:val="009847B4"/>
    <w:rsid w:val="0098629A"/>
    <w:rsid w:val="00991BEE"/>
    <w:rsid w:val="00996EE2"/>
    <w:rsid w:val="0099782F"/>
    <w:rsid w:val="009A7FA0"/>
    <w:rsid w:val="009B03C1"/>
    <w:rsid w:val="009B3372"/>
    <w:rsid w:val="009B4397"/>
    <w:rsid w:val="009C1993"/>
    <w:rsid w:val="009C73A4"/>
    <w:rsid w:val="009C7B58"/>
    <w:rsid w:val="009E3A44"/>
    <w:rsid w:val="009E48B3"/>
    <w:rsid w:val="009E7908"/>
    <w:rsid w:val="009F0B2F"/>
    <w:rsid w:val="009F52E0"/>
    <w:rsid w:val="00A060BD"/>
    <w:rsid w:val="00A16229"/>
    <w:rsid w:val="00A17379"/>
    <w:rsid w:val="00A25322"/>
    <w:rsid w:val="00A25C6D"/>
    <w:rsid w:val="00A371B0"/>
    <w:rsid w:val="00A433DC"/>
    <w:rsid w:val="00A4547E"/>
    <w:rsid w:val="00A727D4"/>
    <w:rsid w:val="00A765DF"/>
    <w:rsid w:val="00A8292B"/>
    <w:rsid w:val="00A83FAF"/>
    <w:rsid w:val="00A90003"/>
    <w:rsid w:val="00A91F65"/>
    <w:rsid w:val="00A96041"/>
    <w:rsid w:val="00A97AE5"/>
    <w:rsid w:val="00AC68F9"/>
    <w:rsid w:val="00AD59AF"/>
    <w:rsid w:val="00AE3370"/>
    <w:rsid w:val="00AE34CC"/>
    <w:rsid w:val="00B05628"/>
    <w:rsid w:val="00B104D9"/>
    <w:rsid w:val="00B27761"/>
    <w:rsid w:val="00B326DD"/>
    <w:rsid w:val="00B40A28"/>
    <w:rsid w:val="00B534AD"/>
    <w:rsid w:val="00B61F46"/>
    <w:rsid w:val="00B6482D"/>
    <w:rsid w:val="00B66C99"/>
    <w:rsid w:val="00B67677"/>
    <w:rsid w:val="00B6770D"/>
    <w:rsid w:val="00B71A75"/>
    <w:rsid w:val="00B82CCA"/>
    <w:rsid w:val="00B851B4"/>
    <w:rsid w:val="00B9186C"/>
    <w:rsid w:val="00B96131"/>
    <w:rsid w:val="00B969C3"/>
    <w:rsid w:val="00BA3CF4"/>
    <w:rsid w:val="00BB295B"/>
    <w:rsid w:val="00BB3012"/>
    <w:rsid w:val="00BB7EDF"/>
    <w:rsid w:val="00BC2B6E"/>
    <w:rsid w:val="00BC6E1D"/>
    <w:rsid w:val="00BD0CC4"/>
    <w:rsid w:val="00BE0B30"/>
    <w:rsid w:val="00BE42D3"/>
    <w:rsid w:val="00C0049E"/>
    <w:rsid w:val="00C103D5"/>
    <w:rsid w:val="00C10CCB"/>
    <w:rsid w:val="00C14A79"/>
    <w:rsid w:val="00C17956"/>
    <w:rsid w:val="00C24E03"/>
    <w:rsid w:val="00C25DE2"/>
    <w:rsid w:val="00C30634"/>
    <w:rsid w:val="00C31BB0"/>
    <w:rsid w:val="00C3267D"/>
    <w:rsid w:val="00C33404"/>
    <w:rsid w:val="00C417E5"/>
    <w:rsid w:val="00C478ED"/>
    <w:rsid w:val="00C504BC"/>
    <w:rsid w:val="00C50883"/>
    <w:rsid w:val="00C5525E"/>
    <w:rsid w:val="00C571B8"/>
    <w:rsid w:val="00C61183"/>
    <w:rsid w:val="00C611F6"/>
    <w:rsid w:val="00C65C65"/>
    <w:rsid w:val="00C81C22"/>
    <w:rsid w:val="00C841D2"/>
    <w:rsid w:val="00C9271D"/>
    <w:rsid w:val="00CA155E"/>
    <w:rsid w:val="00CB0704"/>
    <w:rsid w:val="00CB105E"/>
    <w:rsid w:val="00CD3527"/>
    <w:rsid w:val="00CE06BC"/>
    <w:rsid w:val="00CF12BE"/>
    <w:rsid w:val="00CF1B95"/>
    <w:rsid w:val="00CF73B4"/>
    <w:rsid w:val="00D0004D"/>
    <w:rsid w:val="00D033A3"/>
    <w:rsid w:val="00D1056B"/>
    <w:rsid w:val="00D11E1F"/>
    <w:rsid w:val="00D15464"/>
    <w:rsid w:val="00D16687"/>
    <w:rsid w:val="00D17F65"/>
    <w:rsid w:val="00D303F3"/>
    <w:rsid w:val="00D47032"/>
    <w:rsid w:val="00D73676"/>
    <w:rsid w:val="00D76C9B"/>
    <w:rsid w:val="00D8519C"/>
    <w:rsid w:val="00D85803"/>
    <w:rsid w:val="00D94D7C"/>
    <w:rsid w:val="00DC46B7"/>
    <w:rsid w:val="00DC46DE"/>
    <w:rsid w:val="00DE59FA"/>
    <w:rsid w:val="00DF0D2B"/>
    <w:rsid w:val="00DF24CA"/>
    <w:rsid w:val="00DF5C68"/>
    <w:rsid w:val="00DF79EF"/>
    <w:rsid w:val="00E01DAB"/>
    <w:rsid w:val="00E12206"/>
    <w:rsid w:val="00E12598"/>
    <w:rsid w:val="00E15188"/>
    <w:rsid w:val="00E1532D"/>
    <w:rsid w:val="00E1580F"/>
    <w:rsid w:val="00E2379A"/>
    <w:rsid w:val="00E24AA4"/>
    <w:rsid w:val="00E26B6C"/>
    <w:rsid w:val="00E3296B"/>
    <w:rsid w:val="00E41CAF"/>
    <w:rsid w:val="00E50A7F"/>
    <w:rsid w:val="00E5727E"/>
    <w:rsid w:val="00E61EC6"/>
    <w:rsid w:val="00E67464"/>
    <w:rsid w:val="00E8430B"/>
    <w:rsid w:val="00E91F6D"/>
    <w:rsid w:val="00E95A3B"/>
    <w:rsid w:val="00EA427A"/>
    <w:rsid w:val="00EA48A3"/>
    <w:rsid w:val="00EA6B3A"/>
    <w:rsid w:val="00ED109A"/>
    <w:rsid w:val="00ED4E80"/>
    <w:rsid w:val="00EE3DDF"/>
    <w:rsid w:val="00F00FF6"/>
    <w:rsid w:val="00F0370D"/>
    <w:rsid w:val="00F2108A"/>
    <w:rsid w:val="00F31011"/>
    <w:rsid w:val="00F372BB"/>
    <w:rsid w:val="00F66FA7"/>
    <w:rsid w:val="00F832F0"/>
    <w:rsid w:val="00F87D50"/>
    <w:rsid w:val="00F9489A"/>
    <w:rsid w:val="00FA2839"/>
    <w:rsid w:val="00FA34AE"/>
    <w:rsid w:val="00FA7077"/>
    <w:rsid w:val="00FB41C1"/>
    <w:rsid w:val="00FC5EEA"/>
    <w:rsid w:val="00FC6D02"/>
    <w:rsid w:val="00FE0D52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2B753-A2A1-4395-9ACB-E1F29BEC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87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877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D3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3F4E0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7032"/>
    <w:rPr>
      <w:b/>
      <w:bCs/>
    </w:rPr>
  </w:style>
  <w:style w:type="character" w:styleId="Hyperlink">
    <w:name w:val="Hyperlink"/>
    <w:basedOn w:val="DefaultParagraphFont"/>
    <w:uiPriority w:val="99"/>
    <w:unhideWhenUsed/>
    <w:rsid w:val="00870E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8A1"/>
    <w:pPr>
      <w:tabs>
        <w:tab w:val="center" w:pos="4680"/>
        <w:tab w:val="right" w:pos="9360"/>
      </w:tabs>
      <w:spacing w:after="0" w:line="240" w:lineRule="auto"/>
    </w:pPr>
    <w:rPr>
      <w:rFonts w:ascii="GHEA Grapalat" w:hAnsi="GHEA Grapalat" w:cs="Calibri Light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38A1"/>
    <w:rPr>
      <w:rFonts w:ascii="GHEA Grapalat" w:hAnsi="GHEA Grapalat" w:cs="Calibri Light"/>
      <w:color w:val="000000"/>
      <w:sz w:val="24"/>
      <w:szCs w:val="24"/>
    </w:rPr>
  </w:style>
  <w:style w:type="paragraph" w:customStyle="1" w:styleId="msonormalmrcssattr">
    <w:name w:val="msonormal_mr_css_attr"/>
    <w:basedOn w:val="Normal"/>
    <w:uiPriority w:val="99"/>
    <w:rsid w:val="00B6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C5C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C5C"/>
    <w:rPr>
      <w:b/>
      <w:bCs/>
      <w:sz w:val="20"/>
      <w:szCs w:val="20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BB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448C-704C-4117-B5D4-0B4D853F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>https:/mul2.gov.am/tasks/1034865/oneclick/himnavorum.docx?token=913bb28d68cff2aa4298f5f2ab9f9f1a</cp:keywords>
  <dc:description/>
  <cp:lastModifiedBy>Geganush</cp:lastModifiedBy>
  <cp:revision>2</cp:revision>
  <cp:lastPrinted>2020-12-22T10:30:00Z</cp:lastPrinted>
  <dcterms:created xsi:type="dcterms:W3CDTF">2024-09-17T13:33:00Z</dcterms:created>
  <dcterms:modified xsi:type="dcterms:W3CDTF">2024-09-17T13:33:00Z</dcterms:modified>
</cp:coreProperties>
</file>