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47157" w14:textId="77777777" w:rsidR="000930BE" w:rsidRDefault="000930BE" w:rsidP="000930BE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35FCE176" w14:textId="77777777" w:rsidR="000930BE" w:rsidRDefault="000930BE" w:rsidP="000930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val="hy-AM" w:eastAsia="ru-RU"/>
        </w:rPr>
        <w:t> 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ՓՈԽՎԱՐՉԱՊԵՏ</w:t>
      </w:r>
    </w:p>
    <w:p w14:paraId="416230F4" w14:textId="77777777" w:rsidR="000930BE" w:rsidRDefault="000930BE" w:rsidP="000930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6EFCC63F" w14:textId="77777777" w:rsidR="000930BE" w:rsidRDefault="000930BE" w:rsidP="000930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14:paraId="724E5545" w14:textId="77777777" w:rsidR="000930BE" w:rsidRDefault="000930BE" w:rsidP="000930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422A37F8" w14:textId="77777777" w:rsidR="000930BE" w:rsidRDefault="000930BE" w:rsidP="000930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-----  2024 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թվականի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–</w:t>
      </w:r>
      <w:r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</w:t>
      </w:r>
    </w:p>
    <w:p w14:paraId="68B20154" w14:textId="77777777" w:rsidR="000930BE" w:rsidRDefault="000930BE" w:rsidP="000930B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FE9E45C" w14:textId="77777777" w:rsidR="000930BE" w:rsidRDefault="000930BE" w:rsidP="000930BE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  <w:color w:val="333333"/>
          <w:sz w:val="23"/>
          <w:szCs w:val="23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hAnsi="GHEA Grapalat" w:cs="Arial Unicode"/>
          <w:b/>
          <w:bCs/>
          <w:color w:val="000000"/>
          <w:lang w:val="hy-AM" w:eastAsia="ru-RU"/>
        </w:rPr>
        <w:t>ՓՈԽՎԱՐՉԱՊԵՏԻ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2019 ԹՎԱԿԱՆԻ ՄԱՐՏԻ 11-Ի N 97-Ն ՈՐՈՇՄԱՆ ՄԵՋ ՓՈՓՈԽՈՒԹՅՈՒՆՆԵՐ ԵՎ ԼՐԱՑՈՒՄՆԵՐ ԿԱՏԱՐԵԼՈՒ ՄԱՍԻՆ</w:t>
      </w:r>
    </w:p>
    <w:p w14:paraId="1AEA6608" w14:textId="77777777" w:rsidR="000930BE" w:rsidRDefault="000930BE" w:rsidP="000930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2D58F4C2" w14:textId="77777777" w:rsidR="000930BE" w:rsidRDefault="000930BE" w:rsidP="000930B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48B284A0" w14:textId="77777777" w:rsidR="000930BE" w:rsidRDefault="000930BE" w:rsidP="000930B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հոդվածները՝ </w:t>
      </w:r>
    </w:p>
    <w:p w14:paraId="0396D947" w14:textId="77777777" w:rsidR="000930BE" w:rsidRDefault="000930BE" w:rsidP="000930BE">
      <w:pPr>
        <w:shd w:val="clear" w:color="auto" w:fill="FFFFFF"/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փոխվարչապետի</w:t>
      </w:r>
      <w:r>
        <w:rPr>
          <w:rFonts w:ascii="GHEA Grapalat" w:hAnsi="GHEA Grapalat"/>
          <w:sz w:val="24"/>
          <w:szCs w:val="24"/>
          <w:lang w:val="hy-AM"/>
        </w:rPr>
        <w:t xml:space="preserve"> 2019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մարտի</w:t>
      </w:r>
      <w:r>
        <w:rPr>
          <w:rFonts w:ascii="GHEA Grapalat" w:hAnsi="GHEA Grapalat"/>
          <w:sz w:val="24"/>
          <w:szCs w:val="24"/>
          <w:lang w:val="hy-AM"/>
        </w:rPr>
        <w:t xml:space="preserve"> 11-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Հանրային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զբաղեցնող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անձանց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ծառայողների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անձնական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գործը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ընթացակարգային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առանձնահատկությունները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սահմանելու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N 97-Ն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որոշման (այսուհետ՝ Որոշում) մեջ կատարել հետևյալ փոփոխությունները՝</w:t>
      </w:r>
    </w:p>
    <w:p w14:paraId="4D1A2287" w14:textId="77777777" w:rsidR="000930BE" w:rsidRDefault="000930BE" w:rsidP="000930BE">
      <w:pPr>
        <w:pStyle w:val="ListParagraph"/>
        <w:numPr>
          <w:ilvl w:val="0"/>
          <w:numId w:val="14"/>
        </w:numPr>
        <w:tabs>
          <w:tab w:val="left" w:pos="990"/>
        </w:tabs>
        <w:spacing w:after="0" w:line="360" w:lineRule="auto"/>
        <w:ind w:left="0" w:firstLine="540"/>
        <w:jc w:val="both"/>
        <w:rPr>
          <w:rStyle w:val="Strong"/>
          <w:rFonts w:ascii="Cambria Math" w:hAnsi="Cambria Math"/>
          <w:b w:val="0"/>
          <w:shd w:val="clear" w:color="auto" w:fill="FFFFFF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Որոշման վերնագրում և ամբողջ տեքստում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ՀԱՆՐԱՅԻՆ ՊԱՇՏՈՆ ԶԲԱՂԵՑՆՈՂ ԱՆՁԱՆՑ ԵՎ ՀԱՆՐԱՅԻՆ ԾԱՌԱՅՈՂՆԵՐԻ» բառերը համապատասխան հոլովաձևերով փոխարինել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ՀԱՆՐԱՅԻՆ ՊԱՇՏՈՆ ԶԲԱՂԵՑՆՈՂ ԱՆՁԱՆՑ, ՀԱՆՐԱՅԻՆ ԾԱՌԱՅՈՂՆԵՐԻ, ՊԵՏԱԿԱՆ ԵՎ ՏԵՂԱԿԱՆ ԻՆՔՆԱԿԱՌԱՎԱՐՄԱՆ ՄԱՐՄԻՆՆԵՐՈՒՄ ՔԱՂԱՔԱՑԻԱԿԱՆ ԱՇԽԱՏԱՆՔ ԿԱՏԱՐՈՂ ԵՎ ՏԵԽՆԻԿԱԿԱՆ ՍՊԱՍԱՐԿՈՒՄ ԻՐԱԿԱՆԱՑՆՈՂ ԱՆՁԱՆՑ» բառերով՝ համապատասխան հոլովաձևերով։»</w:t>
      </w:r>
      <w:r>
        <w:rPr>
          <w:rStyle w:val="Strong"/>
          <w:rFonts w:ascii="MS Mincho" w:eastAsia="MS Mincho" w:hAnsi="MS Mincho" w:cs="MS Mincho" w:hint="eastAsia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7EAB758C" w14:textId="77777777" w:rsidR="000930BE" w:rsidRDefault="000930BE" w:rsidP="000930BE">
      <w:pPr>
        <w:pStyle w:val="ListParagraph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Որոշման նախաբանում «17-րդ հոդվածի 2-րդ մասի» բառերը փոխարինել «11-րդ հոդվածի 4-րդ և 17-րդ հոդվածի 2-րդ մասերի» բառերով</w:t>
      </w:r>
      <w:r>
        <w:rPr>
          <w:rStyle w:val="Strong"/>
          <w:rFonts w:ascii="Sylfaen" w:hAnsi="Sylfaen" w:cs="Cambria Math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12C97A44" w14:textId="77777777" w:rsidR="000930BE" w:rsidRDefault="000930BE" w:rsidP="000930BE">
      <w:pP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jc w:val="both"/>
        <w:rPr>
          <w:rStyle w:val="Strong"/>
          <w:rFonts w:ascii="GHEA Grapalat" w:hAnsi="GHEA Grapalat" w:cs="Cambria Math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 w:cs="Cambria Math"/>
          <w:b w:val="0"/>
          <w:color w:val="000000"/>
          <w:sz w:val="24"/>
          <w:szCs w:val="24"/>
          <w:shd w:val="clear" w:color="auto" w:fill="FFFFFF"/>
          <w:lang w:val="hy-AM"/>
        </w:rPr>
        <w:tab/>
        <w:t>2</w:t>
      </w:r>
      <w:r>
        <w:rPr>
          <w:rStyle w:val="Strong"/>
          <w:rFonts w:ascii="MS Mincho" w:eastAsia="MS Mincho" w:hAnsi="MS Mincho" w:cs="MS Mincho" w:hint="eastAsia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Style w:val="Strong"/>
          <w:rFonts w:ascii="GHEA Grapalat" w:hAnsi="GHEA Grapalat" w:cs="Cambria Math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Որոշմամբ սահմանված հավելվածում՝ </w:t>
      </w:r>
    </w:p>
    <w:p w14:paraId="566446A9" w14:textId="77777777" w:rsidR="000930BE" w:rsidRDefault="000930BE" w:rsidP="000930BE">
      <w:pPr>
        <w:pStyle w:val="ListParagraph"/>
        <w:numPr>
          <w:ilvl w:val="0"/>
          <w:numId w:val="15"/>
        </w:numP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jc w:val="both"/>
        <w:rPr>
          <w:rStyle w:val="Strong"/>
          <w:rFonts w:ascii="GHEA Grapalat" w:hAnsi="GHEA Grapalat" w:cs="Cambria Math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 w:cs="Cambria Math"/>
          <w:b w:val="0"/>
          <w:color w:val="000000"/>
          <w:sz w:val="24"/>
          <w:szCs w:val="24"/>
          <w:shd w:val="clear" w:color="auto" w:fill="FFFFFF"/>
          <w:lang w:val="hy-AM"/>
        </w:rPr>
        <w:t>1-ին կետը շարադրել հետևյալ խմբագրությամբ՝</w:t>
      </w:r>
    </w:p>
    <w:p w14:paraId="5FF7B7EE" w14:textId="77777777" w:rsidR="000930BE" w:rsidRDefault="000930BE" w:rsidP="000930B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 w:cs="Sylfaen"/>
          <w:b w:val="0"/>
          <w:bCs w:val="0"/>
          <w:lang w:val="hy-AM"/>
        </w:rPr>
      </w:pPr>
      <w:r>
        <w:rPr>
          <w:rStyle w:val="Strong"/>
          <w:rFonts w:ascii="GHEA Grapalat" w:hAnsi="GHEA Grapalat" w:cs="Cambria Math"/>
          <w:b w:val="0"/>
          <w:color w:val="000000"/>
          <w:shd w:val="clear" w:color="auto" w:fill="FFFFFF"/>
          <w:lang w:val="hy-AM"/>
        </w:rPr>
        <w:t>«1.</w:t>
      </w:r>
      <w:r>
        <w:rPr>
          <w:rFonts w:ascii="GHEA Grapalat" w:hAnsi="GHEA Grapalat" w:cs="Sylfaen"/>
          <w:lang w:val="hy-AM"/>
        </w:rPr>
        <w:t xml:space="preserve">Սույն հավելվածով սահմանվում են հանրային պաշտոն զբաղեցնող անձանց և հանրային ծառայողների (բացառությամբ «Զինվորական ծառայության և զինծառայողի կարգավիճակի մասին» օրենքի 3-րդ հոդվածով զինծառայող համարվող անձանց), </w:t>
      </w:r>
      <w:r>
        <w:rPr>
          <w:rStyle w:val="Strong"/>
          <w:rFonts w:ascii="GHEA Grapalat" w:hAnsi="GHEA Grapalat" w:cs="Cambria Math"/>
          <w:b w:val="0"/>
          <w:color w:val="000000"/>
          <w:shd w:val="clear" w:color="auto" w:fill="FFFFFF"/>
          <w:lang w:val="hy-AM"/>
        </w:rPr>
        <w:t xml:space="preserve">ինչպես նաև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պետական և տեղական ինքնակառավարման մարմիններում քաղաքացիական աշխատանք կատարող և տեխնիկական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>սպասարկում իրականացնող անձանց</w:t>
      </w:r>
      <w:r>
        <w:rPr>
          <w:rFonts w:ascii="GHEA Grapalat" w:hAnsi="GHEA Grapalat" w:cs="Sylfaen"/>
          <w:lang w:val="hy-AM"/>
        </w:rPr>
        <w:t xml:space="preserve"> անձնական գործը վարելու ընթացակարգային առանձնահատկությունները: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».</w:t>
      </w:r>
    </w:p>
    <w:p w14:paraId="3D580CF0" w14:textId="77777777" w:rsidR="000930BE" w:rsidRDefault="000930BE" w:rsidP="000930BE">
      <w:pP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  <w:t>2) 6-րդ կետում «բացում է» բառը փոխարինել «ստեղծում է» բառով.</w:t>
      </w:r>
    </w:p>
    <w:p w14:paraId="75F5271B" w14:textId="77777777" w:rsidR="000930BE" w:rsidRDefault="000930BE" w:rsidP="000930BE">
      <w:pP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  <w:t>3) լրացնել հետևյալ բովանդակությամբ 6</w:t>
      </w:r>
      <w:r>
        <w:rPr>
          <w:rStyle w:val="Strong"/>
          <w:rFonts w:ascii="MS Mincho" w:eastAsia="MS Mincho" w:hAnsi="MS Mincho" w:cs="MS Mincho" w:hint="eastAsia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1-ին կետ՝</w:t>
      </w:r>
    </w:p>
    <w:p w14:paraId="58EA216E" w14:textId="77777777" w:rsidR="000930BE" w:rsidRDefault="000930BE" w:rsidP="000930BE">
      <w:pPr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«6</w:t>
      </w:r>
      <w:r>
        <w:rPr>
          <w:rStyle w:val="Strong"/>
          <w:rFonts w:ascii="MS Mincho" w:eastAsia="MS Mincho" w:hAnsi="MS Mincho" w:cs="MS Mincho" w:hint="eastAsia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Style w:val="Strong"/>
          <w:rFonts w:ascii="MS Mincho" w:eastAsia="MS Mincho" w:hAnsi="MS Mincho" w:cs="MS Mincho" w:hint="eastAsia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Քաղաքացիական աշխատանք կատարող և տեխնիկական սպասարկում իրականացնող անձանց համար անձնակազմի կառավարման ստորաբաժանումը անձնական գործը ստեղծում է պաշտոնի նշանակելու մասին իրավական ակտն ուժի մեջ մտնելուց հետո, եթե այդ անձանց համար քաղաքացիական ծառայության տեղեկատվական հարթակում չի վարվել անձնական գործ:»</w:t>
      </w:r>
      <w:r>
        <w:rPr>
          <w:rStyle w:val="Strong"/>
          <w:rFonts w:ascii="MS Mincho" w:eastAsia="MS Mincho" w:hAnsi="MS Mincho" w:cs="MS Mincho" w:hint="eastAsia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29116516" w14:textId="77777777" w:rsidR="000930BE" w:rsidRPr="000930BE" w:rsidRDefault="000930BE" w:rsidP="000930BE">
      <w:pPr>
        <w:tabs>
          <w:tab w:val="left" w:pos="709"/>
          <w:tab w:val="left" w:pos="1170"/>
        </w:tabs>
        <w:spacing w:after="0" w:line="360" w:lineRule="auto"/>
        <w:jc w:val="both"/>
        <w:rPr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3)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7-րդ կետը լրացնել հետևյալ բովանդակությամբ 6.1-ին ենթակետով՝ </w:t>
      </w:r>
    </w:p>
    <w:p w14:paraId="1B5FB497" w14:textId="77777777" w:rsidR="000930BE" w:rsidRDefault="000930BE" w:rsidP="000930B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«6.1.հիմնական և լրացուցիչ աշխատավարձի վերաբերյալ տեղեկատվությունը.»</w:t>
      </w:r>
      <w:r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419FD627" w14:textId="77777777" w:rsidR="000930BE" w:rsidRDefault="000930BE" w:rsidP="000930BE">
      <w:pPr>
        <w:pStyle w:val="ListParagraph"/>
        <w:numPr>
          <w:ilvl w:val="0"/>
          <w:numId w:val="16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MS Mincho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լրացնել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բովանդակությամբ 9</w:t>
      </w:r>
      <w:r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կետ՝</w:t>
      </w:r>
    </w:p>
    <w:p w14:paraId="2BE77315" w14:textId="77777777" w:rsidR="000930BE" w:rsidRDefault="000930BE" w:rsidP="000930BE">
      <w:pPr>
        <w:spacing w:after="0" w:line="360" w:lineRule="auto"/>
        <w:jc w:val="both"/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«9</w:t>
      </w:r>
      <w:r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Սույն հավելվածի 9-րդ կետով սահմանված կարգավորումները կիրառվում են նաև քաղաքացիական աշխատանք և տեխնիկական սպասարկում իրականացնող անձանց նկատմամբ, եթե օրենսդրությամբ քաղաքացիական աշխատանք և տեխնիկական սպասարկում իրականացնող անձանց համար այլ առանձնահատկություն նախատեսված չէ։».</w:t>
      </w:r>
    </w:p>
    <w:p w14:paraId="6936A918" w14:textId="77777777" w:rsidR="000930BE" w:rsidRPr="000930BE" w:rsidRDefault="000930BE" w:rsidP="000930BE">
      <w:pPr>
        <w:pStyle w:val="ListParagraph"/>
        <w:numPr>
          <w:ilvl w:val="0"/>
          <w:numId w:val="16"/>
        </w:numPr>
        <w:spacing w:after="0" w:line="360" w:lineRule="auto"/>
        <w:ind w:hanging="246"/>
        <w:jc w:val="both"/>
        <w:rPr>
          <w:rStyle w:val="Strong"/>
          <w:rFonts w:cs="Cambria Math"/>
          <w:b w:val="0"/>
          <w:lang w:val="hy-AM"/>
        </w:rPr>
      </w:pPr>
      <w:r>
        <w:rPr>
          <w:rStyle w:val="Strong"/>
          <w:rFonts w:ascii="GHEA Grapalat" w:hAnsi="GHEA Grapalat" w:cs="Cambria Math"/>
          <w:b w:val="0"/>
          <w:color w:val="000000"/>
          <w:sz w:val="24"/>
          <w:szCs w:val="24"/>
          <w:shd w:val="clear" w:color="auto" w:fill="FFFFFF"/>
          <w:lang w:val="hy-AM"/>
        </w:rPr>
        <w:t>14-րդ կետը շարադրել հետևյալ խմբագրությամբ՝</w:t>
      </w:r>
    </w:p>
    <w:p w14:paraId="7101EDF5" w14:textId="77777777" w:rsidR="000930BE" w:rsidRPr="000930BE" w:rsidRDefault="000930BE" w:rsidP="000930BE">
      <w:pPr>
        <w:tabs>
          <w:tab w:val="left" w:pos="270"/>
          <w:tab w:val="left" w:pos="450"/>
        </w:tabs>
        <w:spacing w:after="0" w:line="360" w:lineRule="auto"/>
        <w:jc w:val="both"/>
        <w:rPr>
          <w:lang w:val="hy-AM"/>
        </w:rPr>
      </w:pPr>
      <w:r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«14.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ծառայողին կադրերի ռեզերվում գրանցելու դեպքում քաղաքացիական ծառայողի անձնական գործը ինքնաշխատ փոխանցվում  է տվյալ մարմնի կողմից վարվող կադրերի ռեզերվ, իսկ համապատասխան մարմնի գործունեության դադարեցման դեպքում օրենսդրությամբ սահմանված կարգով և ժամկետներում Քաղաքացիական ծառայության գրասենյակի կողմից գործունեությունը դադարեցրած մարմնի քաղաքացիական ծառայողներին կադրերի ռեզերվ գրանցելու դեպքում քաղաքացիական ծառայողների անձնական գործը ինքնաշխատ փոխանցվում  է Քաղաքացիական ծառայության գրասենյակի կողմից վարվող կադրերի ռեզերվ:</w:t>
      </w:r>
      <w:r w:rsidRPr="000930BE">
        <w:rPr>
          <w:lang w:val="hy-AM"/>
        </w:rPr>
        <w:t>».</w:t>
      </w:r>
    </w:p>
    <w:p w14:paraId="7212D3F3" w14:textId="1DB99FDC" w:rsidR="000930BE" w:rsidRPr="000930BE" w:rsidRDefault="000930BE" w:rsidP="000930BE">
      <w:pPr>
        <w:pStyle w:val="ListParagraph"/>
        <w:numPr>
          <w:ilvl w:val="0"/>
          <w:numId w:val="16"/>
        </w:numPr>
        <w:tabs>
          <w:tab w:val="left" w:pos="270"/>
          <w:tab w:val="left" w:pos="450"/>
          <w:tab w:val="left" w:pos="720"/>
          <w:tab w:val="left" w:pos="810"/>
          <w:tab w:val="left" w:pos="900"/>
          <w:tab w:val="left" w:pos="99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15-րդ կետում «էլեկտրոնային համակարգում» բառերը փոխարինել «քաղաքացիական ծառայության տեղեկատվական </w:t>
      </w:r>
      <w:r w:rsidRPr="000930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հարթակ</w:t>
      </w:r>
      <w:r w:rsidRPr="000930BE">
        <w:rPr>
          <w:rFonts w:ascii="GHEA Grapalat" w:hAnsi="GHEA Grapalat" w:cs="Sylfaen"/>
          <w:sz w:val="24"/>
          <w:szCs w:val="24"/>
          <w:lang w:val="hy-AM"/>
        </w:rPr>
        <w:t>ում</w:t>
      </w:r>
      <w:r w:rsidRPr="000930B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930BE">
        <w:rPr>
          <w:rFonts w:ascii="GHEA Grapalat" w:hAnsi="GHEA Grapalat" w:cs="Sylfaen"/>
          <w:sz w:val="24"/>
          <w:szCs w:val="24"/>
          <w:lang w:val="hy-AM"/>
        </w:rPr>
        <w:t>բառերով</w:t>
      </w:r>
      <w:r w:rsidRPr="000930B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930BE">
        <w:rPr>
          <w:rFonts w:ascii="GHEA Grapalat" w:hAnsi="GHEA Grapalat" w:cs="Sylfaen"/>
          <w:sz w:val="24"/>
          <w:szCs w:val="24"/>
          <w:lang w:val="hy-AM"/>
        </w:rPr>
        <w:t>իսկ</w:t>
      </w:r>
      <w:r w:rsidRPr="000930BE">
        <w:rPr>
          <w:rFonts w:ascii="GHEA Grapalat" w:hAnsi="GHEA Grapalat"/>
          <w:sz w:val="24"/>
          <w:szCs w:val="24"/>
          <w:lang w:val="hy-AM"/>
        </w:rPr>
        <w:t xml:space="preserve"> 16-</w:t>
      </w:r>
      <w:r w:rsidRPr="000930BE">
        <w:rPr>
          <w:rFonts w:ascii="GHEA Grapalat" w:hAnsi="GHEA Grapalat" w:cs="Sylfaen"/>
          <w:sz w:val="24"/>
          <w:szCs w:val="24"/>
          <w:lang w:val="hy-AM"/>
        </w:rPr>
        <w:t>րդ</w:t>
      </w:r>
      <w:r w:rsidRPr="000930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30BE">
        <w:rPr>
          <w:rFonts w:ascii="GHEA Grapalat" w:hAnsi="GHEA Grapalat" w:cs="Sylfaen"/>
          <w:sz w:val="24"/>
          <w:szCs w:val="24"/>
          <w:lang w:val="hy-AM"/>
        </w:rPr>
        <w:t>կետում</w:t>
      </w:r>
      <w:r w:rsidRPr="000930B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930BE">
        <w:rPr>
          <w:rFonts w:ascii="GHEA Grapalat" w:hAnsi="GHEA Grapalat" w:cs="Sylfaen"/>
          <w:sz w:val="24"/>
          <w:szCs w:val="24"/>
          <w:lang w:val="hy-AM"/>
        </w:rPr>
        <w:t>էլեկտրոնային</w:t>
      </w:r>
      <w:r w:rsidRPr="000930B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30B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0930B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930BE">
        <w:rPr>
          <w:rFonts w:ascii="GHEA Grapalat" w:hAnsi="GHEA Grapalat" w:cs="Sylfaen"/>
          <w:sz w:val="24"/>
          <w:szCs w:val="24"/>
          <w:lang w:val="hy-AM"/>
        </w:rPr>
        <w:t>բառերը՝</w:t>
      </w:r>
      <w:r w:rsidRPr="000930B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0930BE">
        <w:rPr>
          <w:rFonts w:ascii="GHEA Grapalat" w:hAnsi="GHEA Grapalat" w:cs="Sylfaen"/>
          <w:sz w:val="24"/>
          <w:szCs w:val="24"/>
          <w:lang w:val="hy-AM"/>
        </w:rPr>
        <w:t>տիրույթ</w:t>
      </w:r>
      <w:r w:rsidRPr="000930BE">
        <w:rPr>
          <w:rFonts w:ascii="GHEA Grapalat" w:hAnsi="GHEA Grapalat"/>
          <w:sz w:val="24"/>
          <w:szCs w:val="24"/>
          <w:lang w:val="hy-AM"/>
        </w:rPr>
        <w:t xml:space="preserve">»  </w:t>
      </w:r>
      <w:r w:rsidRPr="000930BE">
        <w:rPr>
          <w:rFonts w:ascii="GHEA Grapalat" w:hAnsi="GHEA Grapalat" w:cs="Sylfaen"/>
          <w:sz w:val="24"/>
          <w:szCs w:val="24"/>
          <w:lang w:val="hy-AM"/>
        </w:rPr>
        <w:t>բառով</w:t>
      </w:r>
      <w:r w:rsidRPr="000930BE">
        <w:rPr>
          <w:rFonts w:ascii="GHEA Grapalat" w:hAnsi="GHEA Grapalat"/>
          <w:sz w:val="24"/>
          <w:szCs w:val="24"/>
          <w:lang w:val="hy-AM"/>
        </w:rPr>
        <w:t>:</w:t>
      </w:r>
    </w:p>
    <w:p w14:paraId="2CC40EA7" w14:textId="349FB5F8" w:rsidR="00AA2FFC" w:rsidRPr="000930BE" w:rsidRDefault="000930BE" w:rsidP="000930BE">
      <w:pPr>
        <w:tabs>
          <w:tab w:val="left" w:pos="426"/>
        </w:tabs>
        <w:spacing w:after="0" w:line="360" w:lineRule="auto"/>
        <w:jc w:val="both"/>
        <w:rPr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>3. Սույն որոշումն ուժի մեջ է մտնում պաշտոնական հրապարակմանը հաջորդող օրվանից:</w:t>
      </w:r>
    </w:p>
    <w:sectPr w:rsidR="00AA2FFC" w:rsidRPr="000930BE" w:rsidSect="00C557AB">
      <w:pgSz w:w="11906" w:h="16838"/>
      <w:pgMar w:top="450" w:right="1196" w:bottom="4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230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ACE44F0"/>
    <w:multiLevelType w:val="hybridMultilevel"/>
    <w:tmpl w:val="5B4019D0"/>
    <w:lvl w:ilvl="0" w:tplc="58029BAA">
      <w:start w:val="4"/>
      <w:numFmt w:val="decimal"/>
      <w:lvlText w:val="%1)"/>
      <w:lvlJc w:val="left"/>
      <w:pPr>
        <w:ind w:left="786" w:hanging="360"/>
      </w:pPr>
      <w:rPr>
        <w:rFonts w:ascii="GHEA Grapalat" w:eastAsiaTheme="minorHAnsi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5C1E01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94F2394"/>
    <w:multiLevelType w:val="hybridMultilevel"/>
    <w:tmpl w:val="CD5CFEAA"/>
    <w:lvl w:ilvl="0" w:tplc="86ACE550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41004"/>
    <w:multiLevelType w:val="hybridMultilevel"/>
    <w:tmpl w:val="46FCB40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A5D40B3"/>
    <w:multiLevelType w:val="hybridMultilevel"/>
    <w:tmpl w:val="A7F6050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C082A"/>
    <w:multiLevelType w:val="hybridMultilevel"/>
    <w:tmpl w:val="4C7E0FA4"/>
    <w:lvl w:ilvl="0" w:tplc="06BE1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E90C5E"/>
    <w:multiLevelType w:val="hybridMultilevel"/>
    <w:tmpl w:val="4078B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4B41A6"/>
    <w:multiLevelType w:val="hybridMultilevel"/>
    <w:tmpl w:val="9AB2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95615"/>
    <w:multiLevelType w:val="hybridMultilevel"/>
    <w:tmpl w:val="A990AEE6"/>
    <w:lvl w:ilvl="0" w:tplc="19AE82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B3F14A8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6B5B56E4"/>
    <w:multiLevelType w:val="hybridMultilevel"/>
    <w:tmpl w:val="6DCEDF6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73B52F49"/>
    <w:multiLevelType w:val="hybridMultilevel"/>
    <w:tmpl w:val="884E7AB0"/>
    <w:lvl w:ilvl="0" w:tplc="A208B1C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4"/>
  </w:num>
  <w:num w:numId="12">
    <w:abstractNumId w:val="1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28"/>
    <w:rsid w:val="00005053"/>
    <w:rsid w:val="000155D7"/>
    <w:rsid w:val="00026D1C"/>
    <w:rsid w:val="00057716"/>
    <w:rsid w:val="000930BE"/>
    <w:rsid w:val="000B00E6"/>
    <w:rsid w:val="000D393F"/>
    <w:rsid w:val="000E0CDE"/>
    <w:rsid w:val="000E762A"/>
    <w:rsid w:val="000F2185"/>
    <w:rsid w:val="00145CD6"/>
    <w:rsid w:val="0015240B"/>
    <w:rsid w:val="001542BD"/>
    <w:rsid w:val="00182FC7"/>
    <w:rsid w:val="001B69A4"/>
    <w:rsid w:val="001D552D"/>
    <w:rsid w:val="001E5173"/>
    <w:rsid w:val="001E6880"/>
    <w:rsid w:val="001F072C"/>
    <w:rsid w:val="001F4446"/>
    <w:rsid w:val="00231A3B"/>
    <w:rsid w:val="00233178"/>
    <w:rsid w:val="002419F8"/>
    <w:rsid w:val="002768AA"/>
    <w:rsid w:val="00293382"/>
    <w:rsid w:val="00296FF6"/>
    <w:rsid w:val="002A414A"/>
    <w:rsid w:val="002A5B5A"/>
    <w:rsid w:val="002B0D3F"/>
    <w:rsid w:val="003759D5"/>
    <w:rsid w:val="00382713"/>
    <w:rsid w:val="003A5BD7"/>
    <w:rsid w:val="003A7D50"/>
    <w:rsid w:val="003C3E0E"/>
    <w:rsid w:val="00401A29"/>
    <w:rsid w:val="00415FA6"/>
    <w:rsid w:val="00427E04"/>
    <w:rsid w:val="00431986"/>
    <w:rsid w:val="00443742"/>
    <w:rsid w:val="00451E09"/>
    <w:rsid w:val="00463945"/>
    <w:rsid w:val="00467A41"/>
    <w:rsid w:val="00497DA0"/>
    <w:rsid w:val="004A7604"/>
    <w:rsid w:val="004D14DE"/>
    <w:rsid w:val="004D3836"/>
    <w:rsid w:val="004D3AD0"/>
    <w:rsid w:val="004E2E34"/>
    <w:rsid w:val="004F7CC6"/>
    <w:rsid w:val="0050068E"/>
    <w:rsid w:val="0050451E"/>
    <w:rsid w:val="005060DB"/>
    <w:rsid w:val="00510128"/>
    <w:rsid w:val="00536DA7"/>
    <w:rsid w:val="005400F9"/>
    <w:rsid w:val="00542A8F"/>
    <w:rsid w:val="0055207C"/>
    <w:rsid w:val="00556080"/>
    <w:rsid w:val="00556A0C"/>
    <w:rsid w:val="005A208F"/>
    <w:rsid w:val="005D1761"/>
    <w:rsid w:val="005D2943"/>
    <w:rsid w:val="005D5175"/>
    <w:rsid w:val="005D6778"/>
    <w:rsid w:val="005F52FB"/>
    <w:rsid w:val="00611224"/>
    <w:rsid w:val="006354F2"/>
    <w:rsid w:val="006427CD"/>
    <w:rsid w:val="006578AB"/>
    <w:rsid w:val="006712B5"/>
    <w:rsid w:val="00672EF1"/>
    <w:rsid w:val="00674587"/>
    <w:rsid w:val="0069747C"/>
    <w:rsid w:val="006B4A8D"/>
    <w:rsid w:val="006B7100"/>
    <w:rsid w:val="006E5603"/>
    <w:rsid w:val="00735B77"/>
    <w:rsid w:val="0074236F"/>
    <w:rsid w:val="007532B8"/>
    <w:rsid w:val="00761852"/>
    <w:rsid w:val="00766641"/>
    <w:rsid w:val="00775AC7"/>
    <w:rsid w:val="00782455"/>
    <w:rsid w:val="00793D3D"/>
    <w:rsid w:val="007970B1"/>
    <w:rsid w:val="007B4C89"/>
    <w:rsid w:val="007E10D6"/>
    <w:rsid w:val="007E19A8"/>
    <w:rsid w:val="007E28CF"/>
    <w:rsid w:val="007F0C0D"/>
    <w:rsid w:val="007F7446"/>
    <w:rsid w:val="008073B1"/>
    <w:rsid w:val="00822326"/>
    <w:rsid w:val="00841634"/>
    <w:rsid w:val="008B388B"/>
    <w:rsid w:val="008D101C"/>
    <w:rsid w:val="008D69E3"/>
    <w:rsid w:val="008E39E4"/>
    <w:rsid w:val="008E664D"/>
    <w:rsid w:val="008F239A"/>
    <w:rsid w:val="00913A51"/>
    <w:rsid w:val="009150DC"/>
    <w:rsid w:val="00917FE3"/>
    <w:rsid w:val="009255FA"/>
    <w:rsid w:val="00934429"/>
    <w:rsid w:val="009612B7"/>
    <w:rsid w:val="0097051D"/>
    <w:rsid w:val="00985B20"/>
    <w:rsid w:val="009957AC"/>
    <w:rsid w:val="009A7A60"/>
    <w:rsid w:val="00A032D7"/>
    <w:rsid w:val="00A10F58"/>
    <w:rsid w:val="00A2309F"/>
    <w:rsid w:val="00A2544A"/>
    <w:rsid w:val="00A30F8D"/>
    <w:rsid w:val="00A4467F"/>
    <w:rsid w:val="00A841EB"/>
    <w:rsid w:val="00AA1099"/>
    <w:rsid w:val="00AA2FFC"/>
    <w:rsid w:val="00AA30B1"/>
    <w:rsid w:val="00AB3C65"/>
    <w:rsid w:val="00AB4B5C"/>
    <w:rsid w:val="00AC3BA0"/>
    <w:rsid w:val="00AC7AE3"/>
    <w:rsid w:val="00AD5DF8"/>
    <w:rsid w:val="00AE0DA5"/>
    <w:rsid w:val="00AE7641"/>
    <w:rsid w:val="00AF3C85"/>
    <w:rsid w:val="00AF4FA3"/>
    <w:rsid w:val="00B07A4B"/>
    <w:rsid w:val="00B16AAE"/>
    <w:rsid w:val="00B17389"/>
    <w:rsid w:val="00B3392C"/>
    <w:rsid w:val="00B378E3"/>
    <w:rsid w:val="00B47E76"/>
    <w:rsid w:val="00B5542F"/>
    <w:rsid w:val="00B603AD"/>
    <w:rsid w:val="00B73CCE"/>
    <w:rsid w:val="00BC1329"/>
    <w:rsid w:val="00BC5A50"/>
    <w:rsid w:val="00BC6084"/>
    <w:rsid w:val="00C11825"/>
    <w:rsid w:val="00C221D7"/>
    <w:rsid w:val="00C245A3"/>
    <w:rsid w:val="00C34168"/>
    <w:rsid w:val="00C557AB"/>
    <w:rsid w:val="00C70997"/>
    <w:rsid w:val="00C859B1"/>
    <w:rsid w:val="00CA65C9"/>
    <w:rsid w:val="00CA75A2"/>
    <w:rsid w:val="00CB0810"/>
    <w:rsid w:val="00CB3AF1"/>
    <w:rsid w:val="00D0617C"/>
    <w:rsid w:val="00D15BF2"/>
    <w:rsid w:val="00D272AF"/>
    <w:rsid w:val="00D95432"/>
    <w:rsid w:val="00DA599C"/>
    <w:rsid w:val="00DC7C12"/>
    <w:rsid w:val="00DE3E9A"/>
    <w:rsid w:val="00E120AB"/>
    <w:rsid w:val="00E15061"/>
    <w:rsid w:val="00E177DE"/>
    <w:rsid w:val="00E20B6E"/>
    <w:rsid w:val="00E26DAF"/>
    <w:rsid w:val="00E306C2"/>
    <w:rsid w:val="00E33C6D"/>
    <w:rsid w:val="00E35404"/>
    <w:rsid w:val="00E55232"/>
    <w:rsid w:val="00E56533"/>
    <w:rsid w:val="00E61BDE"/>
    <w:rsid w:val="00E91572"/>
    <w:rsid w:val="00EA4B28"/>
    <w:rsid w:val="00EC421C"/>
    <w:rsid w:val="00ED1FC4"/>
    <w:rsid w:val="00EF14F2"/>
    <w:rsid w:val="00F00759"/>
    <w:rsid w:val="00F35C96"/>
    <w:rsid w:val="00F5271B"/>
    <w:rsid w:val="00F56C1D"/>
    <w:rsid w:val="00F84925"/>
    <w:rsid w:val="00F93261"/>
    <w:rsid w:val="00FA21FB"/>
    <w:rsid w:val="00FB5CF1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86B9A"/>
  <w15:docId w15:val="{CD8ADB56-76AA-49B8-B5AA-0556F013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9957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E68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E3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uiPriority w:val="99"/>
    <w:rsid w:val="0082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AA2FFC"/>
  </w:style>
  <w:style w:type="character" w:styleId="CommentReference">
    <w:name w:val="annotation reference"/>
    <w:basedOn w:val="DefaultParagraphFont"/>
    <w:uiPriority w:val="99"/>
    <w:semiHidden/>
    <w:unhideWhenUsed/>
    <w:rsid w:val="00961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2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1F9C-5A6A-4AFF-8707-85882EE9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https:/mul2.gov.am/tasks/1034865/oneclick/Naxagic 97-N.docx?token=dded9181b2b27c69db35e1e1ba6cbe77</cp:keywords>
  <dc:description/>
  <cp:lastModifiedBy>Geganush</cp:lastModifiedBy>
  <cp:revision>2</cp:revision>
  <cp:lastPrinted>2020-12-17T13:42:00Z</cp:lastPrinted>
  <dcterms:created xsi:type="dcterms:W3CDTF">2024-09-17T13:28:00Z</dcterms:created>
  <dcterms:modified xsi:type="dcterms:W3CDTF">2024-09-17T13:28:00Z</dcterms:modified>
</cp:coreProperties>
</file>