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CCBF9" w14:textId="0558D158" w:rsidR="0054259D" w:rsidRDefault="0054259D" w:rsidP="005E3E84">
      <w:pPr>
        <w:pStyle w:val="NormalWeb"/>
        <w:shd w:val="clear" w:color="auto" w:fill="FFFFFF"/>
        <w:spacing w:before="0" w:beforeAutospacing="0" w:after="0" w:afterAutospacing="0" w:line="360" w:lineRule="auto"/>
        <w:jc w:val="right"/>
        <w:rPr>
          <w:rStyle w:val="Strong"/>
          <w:rFonts w:ascii="GHEA Grapalat" w:hAnsi="GHEA Grapalat"/>
          <w:color w:val="000000"/>
          <w:lang w:val="hy-AM"/>
        </w:rPr>
      </w:pPr>
      <w:r w:rsidRPr="003020DB">
        <w:rPr>
          <w:rStyle w:val="Strong"/>
          <w:rFonts w:ascii="GHEA Grapalat" w:hAnsi="GHEA Grapalat"/>
          <w:color w:val="000000"/>
          <w:lang w:val="hy-AM"/>
        </w:rPr>
        <w:t>ՆԱԽԱԳԻԾ</w:t>
      </w:r>
    </w:p>
    <w:p w14:paraId="7AC96B95" w14:textId="77777777" w:rsidR="00D363AA" w:rsidRPr="000B5F99" w:rsidRDefault="00D363AA" w:rsidP="005E3E84">
      <w:pPr>
        <w:pStyle w:val="NormalWeb"/>
        <w:shd w:val="clear" w:color="auto" w:fill="FFFFFF"/>
        <w:spacing w:before="0" w:beforeAutospacing="0" w:after="0" w:afterAutospacing="0" w:line="360" w:lineRule="auto"/>
        <w:jc w:val="right"/>
        <w:rPr>
          <w:rStyle w:val="Strong"/>
          <w:rFonts w:ascii="GHEA Grapalat" w:hAnsi="GHEA Grapalat"/>
          <w:color w:val="000000"/>
          <w:lang w:val="hy-AM"/>
        </w:rPr>
      </w:pPr>
    </w:p>
    <w:p w14:paraId="3A5C281E" w14:textId="76B1DA9E" w:rsidR="00890E36" w:rsidRPr="003020DB" w:rsidRDefault="00890E36" w:rsidP="005E3E84">
      <w:pPr>
        <w:pStyle w:val="NormalWeb"/>
        <w:shd w:val="clear" w:color="auto" w:fill="FFFFFF"/>
        <w:spacing w:before="0" w:beforeAutospacing="0" w:after="0" w:afterAutospacing="0" w:line="360" w:lineRule="auto"/>
        <w:jc w:val="center"/>
        <w:rPr>
          <w:rFonts w:ascii="GHEA Grapalat" w:hAnsi="GHEA Grapalat"/>
          <w:color w:val="000000"/>
        </w:rPr>
      </w:pPr>
      <w:r w:rsidRPr="003020DB">
        <w:rPr>
          <w:rStyle w:val="Strong"/>
          <w:rFonts w:ascii="GHEA Grapalat" w:hAnsi="GHEA Grapalat"/>
          <w:color w:val="000000"/>
        </w:rPr>
        <w:t>ՀԱՅԱՍՏԱՆԻ ՀԱՆՐԱՊԵՏՈՒԹՅԱՆ ԿԱՌԱՎԱՐՈՒԹՅՈՒՆ</w:t>
      </w:r>
    </w:p>
    <w:p w14:paraId="388BD745" w14:textId="4446C7A5" w:rsidR="00890E36" w:rsidRPr="003020DB" w:rsidRDefault="00890E36" w:rsidP="005E3E84">
      <w:pPr>
        <w:pStyle w:val="NormalWeb"/>
        <w:shd w:val="clear" w:color="auto" w:fill="FFFFFF"/>
        <w:spacing w:before="0" w:beforeAutospacing="0" w:after="0" w:afterAutospacing="0" w:line="360" w:lineRule="auto"/>
        <w:jc w:val="center"/>
        <w:rPr>
          <w:rFonts w:ascii="GHEA Grapalat" w:hAnsi="GHEA Grapalat"/>
          <w:color w:val="000000"/>
        </w:rPr>
      </w:pPr>
      <w:r w:rsidRPr="003020DB">
        <w:rPr>
          <w:rFonts w:ascii="Calibri" w:hAnsi="Calibri" w:cs="Calibri"/>
          <w:color w:val="000000"/>
        </w:rPr>
        <w:t> </w:t>
      </w:r>
      <w:r w:rsidRPr="003020DB">
        <w:rPr>
          <w:rFonts w:ascii="GHEA Grapalat" w:hAnsi="GHEA Grapalat"/>
          <w:b/>
          <w:bCs/>
          <w:color w:val="000000"/>
        </w:rPr>
        <w:t>Ո Ր Ո Շ ՈՒ Մ</w:t>
      </w:r>
    </w:p>
    <w:p w14:paraId="7111CBA4" w14:textId="034242D1" w:rsidR="00890E36" w:rsidRPr="003020DB" w:rsidRDefault="00890E36" w:rsidP="005E3E84">
      <w:pPr>
        <w:pStyle w:val="NormalWeb"/>
        <w:shd w:val="clear" w:color="auto" w:fill="FFFFFF"/>
        <w:spacing w:before="0" w:beforeAutospacing="0" w:after="0" w:afterAutospacing="0" w:line="360" w:lineRule="auto"/>
        <w:jc w:val="center"/>
        <w:rPr>
          <w:rFonts w:ascii="GHEA Grapalat" w:hAnsi="GHEA Grapalat"/>
          <w:color w:val="000000"/>
        </w:rPr>
      </w:pPr>
      <w:r w:rsidRPr="003020DB">
        <w:rPr>
          <w:rFonts w:ascii="Calibri" w:hAnsi="Calibri" w:cs="Calibri"/>
          <w:color w:val="000000"/>
        </w:rPr>
        <w:t> </w:t>
      </w:r>
      <w:r w:rsidRPr="003020DB">
        <w:rPr>
          <w:rFonts w:ascii="GHEA Grapalat" w:hAnsi="GHEA Grapalat"/>
          <w:color w:val="000000"/>
          <w:lang w:val="hy-AM"/>
        </w:rPr>
        <w:t>«</w:t>
      </w:r>
      <w:r w:rsidR="005E3E84">
        <w:rPr>
          <w:rFonts w:ascii="GHEA Grapalat" w:hAnsi="GHEA Grapalat"/>
          <w:color w:val="000000"/>
          <w:lang w:val="hy-AM"/>
        </w:rPr>
        <w:t xml:space="preserve"> </w:t>
      </w:r>
      <w:r w:rsidRPr="003020DB">
        <w:rPr>
          <w:rFonts w:ascii="GHEA Grapalat" w:hAnsi="GHEA Grapalat"/>
          <w:color w:val="000000"/>
          <w:lang w:val="hy-AM"/>
        </w:rPr>
        <w:t xml:space="preserve">» «———» </w:t>
      </w:r>
      <w:r w:rsidRPr="003020DB">
        <w:rPr>
          <w:rFonts w:ascii="GHEA Grapalat" w:hAnsi="GHEA Grapalat"/>
          <w:color w:val="000000"/>
        </w:rPr>
        <w:t>202</w:t>
      </w:r>
      <w:r w:rsidRPr="003020DB">
        <w:rPr>
          <w:rFonts w:ascii="GHEA Grapalat" w:hAnsi="GHEA Grapalat"/>
          <w:color w:val="000000"/>
          <w:lang w:val="hy-AM"/>
        </w:rPr>
        <w:t>4</w:t>
      </w:r>
      <w:r w:rsidRPr="003020DB">
        <w:rPr>
          <w:rFonts w:ascii="GHEA Grapalat" w:hAnsi="GHEA Grapalat"/>
          <w:color w:val="000000"/>
        </w:rPr>
        <w:t xml:space="preserve"> </w:t>
      </w:r>
      <w:proofErr w:type="spellStart"/>
      <w:r w:rsidRPr="003020DB">
        <w:rPr>
          <w:rFonts w:ascii="GHEA Grapalat" w:hAnsi="GHEA Grapalat" w:cs="Arial Unicode"/>
          <w:color w:val="000000"/>
        </w:rPr>
        <w:t>թվականի</w:t>
      </w:r>
      <w:proofErr w:type="spellEnd"/>
      <w:r w:rsidRPr="003020DB">
        <w:rPr>
          <w:rFonts w:ascii="GHEA Grapalat" w:hAnsi="GHEA Grapalat"/>
          <w:color w:val="000000"/>
        </w:rPr>
        <w:t xml:space="preserve"> </w:t>
      </w:r>
      <w:r w:rsidR="005E3E84">
        <w:rPr>
          <w:rFonts w:ascii="GHEA Grapalat" w:hAnsi="GHEA Grapalat"/>
          <w:color w:val="000000"/>
        </w:rPr>
        <w:tab/>
      </w:r>
      <w:r w:rsidR="005E3E84">
        <w:rPr>
          <w:rFonts w:ascii="GHEA Grapalat" w:hAnsi="GHEA Grapalat"/>
          <w:color w:val="000000"/>
        </w:rPr>
        <w:tab/>
      </w:r>
      <w:r w:rsidRPr="003020DB">
        <w:rPr>
          <w:rFonts w:ascii="GHEA Grapalat" w:hAnsi="GHEA Grapalat"/>
          <w:color w:val="000000"/>
        </w:rPr>
        <w:t>N</w:t>
      </w:r>
      <w:r w:rsidRPr="003020DB">
        <w:rPr>
          <w:rFonts w:ascii="GHEA Grapalat" w:hAnsi="GHEA Grapalat"/>
          <w:color w:val="000000"/>
          <w:lang w:val="hy-AM"/>
        </w:rPr>
        <w:t xml:space="preserve"> </w:t>
      </w:r>
      <w:r w:rsidRPr="003020DB">
        <w:rPr>
          <w:rFonts w:ascii="GHEA Grapalat" w:hAnsi="GHEA Grapalat"/>
          <w:color w:val="000000"/>
        </w:rPr>
        <w:t>-</w:t>
      </w:r>
      <w:r w:rsidRPr="003020DB">
        <w:rPr>
          <w:rFonts w:ascii="GHEA Grapalat" w:hAnsi="GHEA Grapalat" w:cs="Arial Unicode"/>
          <w:color w:val="000000"/>
        </w:rPr>
        <w:t>Ն</w:t>
      </w:r>
    </w:p>
    <w:p w14:paraId="52BE3628" w14:textId="77777777" w:rsidR="00890E36" w:rsidRPr="003020DB" w:rsidRDefault="00890E36" w:rsidP="005E3E84">
      <w:pPr>
        <w:pStyle w:val="NormalWeb"/>
        <w:shd w:val="clear" w:color="auto" w:fill="FFFFFF"/>
        <w:spacing w:before="0" w:beforeAutospacing="0" w:after="0" w:afterAutospacing="0" w:line="360" w:lineRule="auto"/>
        <w:rPr>
          <w:rFonts w:ascii="GHEA Grapalat" w:hAnsi="GHEA Grapalat"/>
          <w:color w:val="000000"/>
        </w:rPr>
      </w:pPr>
      <w:r w:rsidRPr="003020DB">
        <w:rPr>
          <w:rFonts w:ascii="Calibri" w:hAnsi="Calibri" w:cs="Calibri"/>
          <w:color w:val="000000"/>
        </w:rPr>
        <w:t> </w:t>
      </w:r>
    </w:p>
    <w:p w14:paraId="663085CE" w14:textId="21938B6F" w:rsidR="00890E36" w:rsidRPr="003020DB" w:rsidRDefault="00890E36" w:rsidP="00035E13">
      <w:pPr>
        <w:pStyle w:val="NormalWeb"/>
        <w:shd w:val="clear" w:color="auto" w:fill="FFFFFF"/>
        <w:spacing w:before="0" w:beforeAutospacing="0" w:after="0" w:afterAutospacing="0" w:line="360" w:lineRule="auto"/>
        <w:jc w:val="center"/>
        <w:rPr>
          <w:rFonts w:ascii="GHEA Grapalat" w:hAnsi="GHEA Grapalat"/>
          <w:color w:val="000000"/>
        </w:rPr>
      </w:pPr>
      <w:r w:rsidRPr="003020DB">
        <w:rPr>
          <w:rStyle w:val="Strong"/>
          <w:rFonts w:ascii="GHEA Grapalat" w:hAnsi="GHEA Grapalat"/>
          <w:color w:val="000000"/>
        </w:rPr>
        <w:t xml:space="preserve">ՀԱՅԱՍՏԱՆԻ ՀԱՆՐԱՊԵՏՈՒԹՅԱՆ ԿԱՌԱՎԱՐՈՒԹՅԱՆ 2019 ԹՎԱԿԱՆԻ ՓԵՏՐՎԱՐԻ 28-Ի N 202-Ն ՈՐՈՇՄԱՆ ՄԵՋ </w:t>
      </w:r>
      <w:r w:rsidRPr="003020DB">
        <w:rPr>
          <w:rStyle w:val="Strong"/>
          <w:rFonts w:ascii="GHEA Grapalat" w:hAnsi="GHEA Grapalat"/>
          <w:color w:val="000000"/>
          <w:lang w:val="hy-AM"/>
        </w:rPr>
        <w:t>ՓՈՓՈԽՈՒԹՅՈՒՆ</w:t>
      </w:r>
      <w:r w:rsidRPr="003020DB">
        <w:rPr>
          <w:rStyle w:val="Strong"/>
          <w:rFonts w:ascii="GHEA Grapalat" w:hAnsi="GHEA Grapalat"/>
          <w:color w:val="000000"/>
        </w:rPr>
        <w:t xml:space="preserve">ՆԵՐ </w:t>
      </w:r>
      <w:r w:rsidRPr="003020DB">
        <w:rPr>
          <w:rStyle w:val="Strong"/>
          <w:rFonts w:ascii="GHEA Grapalat" w:hAnsi="GHEA Grapalat"/>
          <w:color w:val="000000"/>
          <w:lang w:val="hy-AM"/>
        </w:rPr>
        <w:t>ԵՎ ԼՐԱՑՈՒՄ</w:t>
      </w:r>
      <w:r w:rsidRPr="003020DB">
        <w:rPr>
          <w:rStyle w:val="Strong"/>
          <w:rFonts w:ascii="GHEA Grapalat" w:hAnsi="GHEA Grapalat"/>
          <w:color w:val="000000"/>
        </w:rPr>
        <w:t>ՆԵՐ</w:t>
      </w:r>
      <w:r w:rsidRPr="003020DB">
        <w:rPr>
          <w:rStyle w:val="Strong"/>
          <w:rFonts w:ascii="GHEA Grapalat" w:hAnsi="GHEA Grapalat"/>
          <w:color w:val="000000"/>
          <w:lang w:val="hy-AM"/>
        </w:rPr>
        <w:t xml:space="preserve"> </w:t>
      </w:r>
      <w:r w:rsidRPr="003020DB">
        <w:rPr>
          <w:rStyle w:val="Strong"/>
          <w:rFonts w:ascii="GHEA Grapalat" w:hAnsi="GHEA Grapalat"/>
          <w:color w:val="000000"/>
        </w:rPr>
        <w:t>ԿԱՏԱՐԵԼՈՒ ՄԱՍԻՆ</w:t>
      </w:r>
    </w:p>
    <w:p w14:paraId="6E8A118A" w14:textId="77777777" w:rsidR="00890E36" w:rsidRPr="003020DB" w:rsidRDefault="00890E36" w:rsidP="005E3E84">
      <w:pPr>
        <w:pStyle w:val="NormalWeb"/>
        <w:shd w:val="clear" w:color="auto" w:fill="FFFFFF"/>
        <w:spacing w:before="0" w:beforeAutospacing="0" w:after="0" w:afterAutospacing="0" w:line="360" w:lineRule="auto"/>
        <w:rPr>
          <w:rFonts w:ascii="GHEA Grapalat" w:hAnsi="GHEA Grapalat"/>
          <w:color w:val="000000"/>
        </w:rPr>
      </w:pPr>
      <w:r w:rsidRPr="003020DB">
        <w:rPr>
          <w:rFonts w:ascii="Calibri" w:hAnsi="Calibri" w:cs="Calibri"/>
          <w:color w:val="000000"/>
        </w:rPr>
        <w:t> </w:t>
      </w:r>
    </w:p>
    <w:p w14:paraId="41CFD5F1" w14:textId="1A47405A" w:rsidR="00890E36" w:rsidRPr="003020DB" w:rsidRDefault="00280800" w:rsidP="003020DB">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3020DB">
        <w:rPr>
          <w:rFonts w:ascii="GHEA Grapalat" w:hAnsi="GHEA Grapalat"/>
          <w:color w:val="000000"/>
          <w:shd w:val="clear" w:color="auto" w:fill="FFFFFF"/>
          <w:lang w:val="hy-AM"/>
        </w:rPr>
        <w:t>Ղ</w:t>
      </w:r>
      <w:proofErr w:type="spellStart"/>
      <w:r w:rsidR="00890E36" w:rsidRPr="003020DB">
        <w:rPr>
          <w:rFonts w:ascii="GHEA Grapalat" w:hAnsi="GHEA Grapalat"/>
          <w:color w:val="000000"/>
          <w:shd w:val="clear" w:color="auto" w:fill="FFFFFF"/>
        </w:rPr>
        <w:t>եկավարվելով</w:t>
      </w:r>
      <w:proofErr w:type="spellEnd"/>
      <w:r w:rsidR="00890E36" w:rsidRPr="003020DB">
        <w:rPr>
          <w:rFonts w:ascii="GHEA Grapalat" w:hAnsi="GHEA Grapalat"/>
          <w:color w:val="000000"/>
          <w:shd w:val="clear" w:color="auto" w:fill="FFFFFF"/>
        </w:rPr>
        <w:t xml:space="preserve"> «</w:t>
      </w:r>
      <w:proofErr w:type="spellStart"/>
      <w:r w:rsidR="00890E36" w:rsidRPr="003020DB">
        <w:rPr>
          <w:rFonts w:ascii="GHEA Grapalat" w:hAnsi="GHEA Grapalat"/>
          <w:color w:val="000000"/>
          <w:shd w:val="clear" w:color="auto" w:fill="FFFFFF"/>
        </w:rPr>
        <w:t>Նորմատիվ</w:t>
      </w:r>
      <w:proofErr w:type="spellEnd"/>
      <w:r w:rsidR="00890E36" w:rsidRPr="003020DB">
        <w:rPr>
          <w:rFonts w:ascii="GHEA Grapalat" w:hAnsi="GHEA Grapalat"/>
          <w:color w:val="000000"/>
          <w:shd w:val="clear" w:color="auto" w:fill="FFFFFF"/>
        </w:rPr>
        <w:t xml:space="preserve"> </w:t>
      </w:r>
      <w:proofErr w:type="spellStart"/>
      <w:r w:rsidR="00890E36" w:rsidRPr="003020DB">
        <w:rPr>
          <w:rFonts w:ascii="GHEA Grapalat" w:hAnsi="GHEA Grapalat"/>
          <w:color w:val="000000"/>
          <w:shd w:val="clear" w:color="auto" w:fill="FFFFFF"/>
        </w:rPr>
        <w:t>իրավական</w:t>
      </w:r>
      <w:proofErr w:type="spellEnd"/>
      <w:r w:rsidR="00890E36" w:rsidRPr="003020DB">
        <w:rPr>
          <w:rFonts w:ascii="GHEA Grapalat" w:hAnsi="GHEA Grapalat"/>
          <w:color w:val="000000"/>
          <w:shd w:val="clear" w:color="auto" w:fill="FFFFFF"/>
        </w:rPr>
        <w:t xml:space="preserve"> </w:t>
      </w:r>
      <w:proofErr w:type="spellStart"/>
      <w:r w:rsidR="00890E36" w:rsidRPr="003020DB">
        <w:rPr>
          <w:rFonts w:ascii="GHEA Grapalat" w:hAnsi="GHEA Grapalat"/>
          <w:color w:val="000000"/>
          <w:shd w:val="clear" w:color="auto" w:fill="FFFFFF"/>
        </w:rPr>
        <w:t>ակտերի</w:t>
      </w:r>
      <w:proofErr w:type="spellEnd"/>
      <w:r w:rsidR="00890E36" w:rsidRPr="003020DB">
        <w:rPr>
          <w:rFonts w:ascii="GHEA Grapalat" w:hAnsi="GHEA Grapalat"/>
          <w:color w:val="000000"/>
          <w:shd w:val="clear" w:color="auto" w:fill="FFFFFF"/>
        </w:rPr>
        <w:t xml:space="preserve"> </w:t>
      </w:r>
      <w:proofErr w:type="spellStart"/>
      <w:r w:rsidR="00890E36" w:rsidRPr="003020DB">
        <w:rPr>
          <w:rFonts w:ascii="GHEA Grapalat" w:hAnsi="GHEA Grapalat"/>
          <w:color w:val="000000"/>
          <w:shd w:val="clear" w:color="auto" w:fill="FFFFFF"/>
        </w:rPr>
        <w:t>մասին</w:t>
      </w:r>
      <w:proofErr w:type="spellEnd"/>
      <w:r w:rsidR="00890E36" w:rsidRPr="003020DB">
        <w:rPr>
          <w:rFonts w:ascii="GHEA Grapalat" w:hAnsi="GHEA Grapalat"/>
          <w:color w:val="000000"/>
          <w:shd w:val="clear" w:color="auto" w:fill="FFFFFF"/>
        </w:rPr>
        <w:t xml:space="preserve">» </w:t>
      </w:r>
      <w:proofErr w:type="spellStart"/>
      <w:r w:rsidR="00890E36" w:rsidRPr="003020DB">
        <w:rPr>
          <w:rFonts w:ascii="GHEA Grapalat" w:hAnsi="GHEA Grapalat"/>
          <w:color w:val="000000"/>
          <w:shd w:val="clear" w:color="auto" w:fill="FFFFFF"/>
        </w:rPr>
        <w:t>օրենքի</w:t>
      </w:r>
      <w:proofErr w:type="spellEnd"/>
      <w:r w:rsidR="00890E36" w:rsidRPr="003020DB">
        <w:rPr>
          <w:rFonts w:ascii="GHEA Grapalat" w:hAnsi="GHEA Grapalat"/>
          <w:color w:val="000000"/>
          <w:shd w:val="clear" w:color="auto" w:fill="FFFFFF"/>
        </w:rPr>
        <w:t xml:space="preserve"> 3</w:t>
      </w:r>
      <w:r w:rsidR="00890E36" w:rsidRPr="003020DB">
        <w:rPr>
          <w:rFonts w:ascii="GHEA Grapalat" w:hAnsi="GHEA Grapalat"/>
          <w:color w:val="000000"/>
          <w:shd w:val="clear" w:color="auto" w:fill="FFFFFF"/>
          <w:lang w:val="hy-AM"/>
        </w:rPr>
        <w:t>3</w:t>
      </w:r>
      <w:r w:rsidR="00890E36" w:rsidRPr="003020DB">
        <w:rPr>
          <w:rFonts w:ascii="GHEA Grapalat" w:hAnsi="GHEA Grapalat"/>
          <w:color w:val="000000"/>
          <w:shd w:val="clear" w:color="auto" w:fill="FFFFFF"/>
        </w:rPr>
        <w:t>-</w:t>
      </w:r>
      <w:proofErr w:type="spellStart"/>
      <w:r w:rsidR="00890E36" w:rsidRPr="003020DB">
        <w:rPr>
          <w:rFonts w:ascii="GHEA Grapalat" w:hAnsi="GHEA Grapalat"/>
          <w:color w:val="000000"/>
          <w:shd w:val="clear" w:color="auto" w:fill="FFFFFF"/>
        </w:rPr>
        <w:t>րդ</w:t>
      </w:r>
      <w:proofErr w:type="spellEnd"/>
      <w:r w:rsidR="00890E36" w:rsidRPr="003020DB">
        <w:rPr>
          <w:rFonts w:ascii="GHEA Grapalat" w:hAnsi="GHEA Grapalat"/>
          <w:color w:val="000000"/>
          <w:shd w:val="clear" w:color="auto" w:fill="FFFFFF"/>
          <w:lang w:val="hy-AM"/>
        </w:rPr>
        <w:t xml:space="preserve"> և 34-րդ</w:t>
      </w:r>
      <w:r w:rsidR="00890E36" w:rsidRPr="003020DB">
        <w:rPr>
          <w:rFonts w:ascii="GHEA Grapalat" w:hAnsi="GHEA Grapalat"/>
          <w:color w:val="000000"/>
          <w:shd w:val="clear" w:color="auto" w:fill="FFFFFF"/>
        </w:rPr>
        <w:t xml:space="preserve"> </w:t>
      </w:r>
      <w:proofErr w:type="spellStart"/>
      <w:r w:rsidR="00890E36" w:rsidRPr="003020DB">
        <w:rPr>
          <w:rFonts w:ascii="GHEA Grapalat" w:hAnsi="GHEA Grapalat"/>
          <w:color w:val="000000"/>
          <w:shd w:val="clear" w:color="auto" w:fill="FFFFFF"/>
        </w:rPr>
        <w:t>հոդված</w:t>
      </w:r>
      <w:proofErr w:type="spellEnd"/>
      <w:r w:rsidR="00890E36" w:rsidRPr="003020DB">
        <w:rPr>
          <w:rFonts w:ascii="GHEA Grapalat" w:hAnsi="GHEA Grapalat"/>
          <w:color w:val="000000"/>
          <w:shd w:val="clear" w:color="auto" w:fill="FFFFFF"/>
          <w:lang w:val="hy-AM"/>
        </w:rPr>
        <w:t>ներ</w:t>
      </w:r>
      <w:proofErr w:type="spellStart"/>
      <w:r w:rsidR="00890E36" w:rsidRPr="003020DB">
        <w:rPr>
          <w:rFonts w:ascii="GHEA Grapalat" w:hAnsi="GHEA Grapalat"/>
          <w:color w:val="000000"/>
          <w:shd w:val="clear" w:color="auto" w:fill="FFFFFF"/>
        </w:rPr>
        <w:t>ով</w:t>
      </w:r>
      <w:proofErr w:type="spellEnd"/>
      <w:r w:rsidR="00890E36" w:rsidRPr="003020DB">
        <w:rPr>
          <w:rFonts w:ascii="GHEA Grapalat" w:hAnsi="GHEA Grapalat"/>
          <w:color w:val="000000"/>
          <w:shd w:val="clear" w:color="auto" w:fill="FFFFFF"/>
        </w:rPr>
        <w:t xml:space="preserve">՝ </w:t>
      </w:r>
      <w:proofErr w:type="spellStart"/>
      <w:r w:rsidR="00890E36" w:rsidRPr="003020DB">
        <w:rPr>
          <w:rFonts w:ascii="GHEA Grapalat" w:hAnsi="GHEA Grapalat"/>
          <w:color w:val="000000"/>
          <w:shd w:val="clear" w:color="auto" w:fill="FFFFFF"/>
        </w:rPr>
        <w:t>Հայաստանի</w:t>
      </w:r>
      <w:proofErr w:type="spellEnd"/>
      <w:r w:rsidR="00890E36" w:rsidRPr="003020DB">
        <w:rPr>
          <w:rFonts w:ascii="GHEA Grapalat" w:hAnsi="GHEA Grapalat"/>
          <w:color w:val="000000"/>
          <w:shd w:val="clear" w:color="auto" w:fill="FFFFFF"/>
        </w:rPr>
        <w:t xml:space="preserve"> </w:t>
      </w:r>
      <w:proofErr w:type="spellStart"/>
      <w:r w:rsidR="00890E36" w:rsidRPr="003020DB">
        <w:rPr>
          <w:rFonts w:ascii="GHEA Grapalat" w:hAnsi="GHEA Grapalat"/>
          <w:color w:val="000000"/>
          <w:shd w:val="clear" w:color="auto" w:fill="FFFFFF"/>
        </w:rPr>
        <w:t>Հանրապետության</w:t>
      </w:r>
      <w:proofErr w:type="spellEnd"/>
      <w:r w:rsidR="00890E36" w:rsidRPr="003020DB">
        <w:rPr>
          <w:rFonts w:ascii="GHEA Grapalat" w:hAnsi="GHEA Grapalat"/>
          <w:color w:val="000000"/>
          <w:shd w:val="clear" w:color="auto" w:fill="FFFFFF"/>
        </w:rPr>
        <w:t xml:space="preserve"> </w:t>
      </w:r>
      <w:proofErr w:type="spellStart"/>
      <w:r w:rsidR="00890E36" w:rsidRPr="003020DB">
        <w:rPr>
          <w:rFonts w:ascii="GHEA Grapalat" w:hAnsi="GHEA Grapalat"/>
          <w:color w:val="000000"/>
          <w:shd w:val="clear" w:color="auto" w:fill="FFFFFF"/>
        </w:rPr>
        <w:t>կառավարությունը</w:t>
      </w:r>
      <w:proofErr w:type="spellEnd"/>
      <w:r w:rsidR="00890E36" w:rsidRPr="003020DB">
        <w:rPr>
          <w:rFonts w:ascii="Calibri" w:hAnsi="Calibri" w:cs="Calibri"/>
          <w:color w:val="000000"/>
          <w:shd w:val="clear" w:color="auto" w:fill="FFFFFF"/>
        </w:rPr>
        <w:t> </w:t>
      </w:r>
      <w:proofErr w:type="spellStart"/>
      <w:r w:rsidR="00890E36" w:rsidRPr="003020DB">
        <w:rPr>
          <w:rStyle w:val="Emphasis"/>
          <w:rFonts w:ascii="GHEA Grapalat" w:hAnsi="GHEA Grapalat"/>
          <w:color w:val="000000"/>
          <w:shd w:val="clear" w:color="auto" w:fill="FFFFFF"/>
        </w:rPr>
        <w:t>որոշում</w:t>
      </w:r>
      <w:proofErr w:type="spellEnd"/>
      <w:r w:rsidR="00890E36" w:rsidRPr="003020DB">
        <w:rPr>
          <w:rStyle w:val="Emphasis"/>
          <w:rFonts w:ascii="GHEA Grapalat" w:hAnsi="GHEA Grapalat"/>
          <w:color w:val="000000"/>
          <w:shd w:val="clear" w:color="auto" w:fill="FFFFFF"/>
        </w:rPr>
        <w:t xml:space="preserve"> է.</w:t>
      </w:r>
    </w:p>
    <w:p w14:paraId="485EA784" w14:textId="7090AE32" w:rsidR="00890E36" w:rsidRPr="003020DB" w:rsidRDefault="00890E36" w:rsidP="0039453D">
      <w:pPr>
        <w:pStyle w:val="NormalWeb"/>
        <w:numPr>
          <w:ilvl w:val="0"/>
          <w:numId w:val="1"/>
        </w:numPr>
        <w:shd w:val="clear" w:color="auto" w:fill="FFFFFF"/>
        <w:spacing w:before="0" w:beforeAutospacing="0" w:after="0" w:afterAutospacing="0" w:line="360" w:lineRule="auto"/>
        <w:ind w:left="0" w:firstLine="397"/>
        <w:jc w:val="both"/>
        <w:rPr>
          <w:rFonts w:ascii="GHEA Grapalat" w:hAnsi="GHEA Grapalat"/>
          <w:color w:val="000000"/>
          <w:lang w:val="hy-AM"/>
        </w:rPr>
      </w:pPr>
      <w:r w:rsidRPr="003020DB">
        <w:rPr>
          <w:rFonts w:ascii="GHEA Grapalat" w:hAnsi="GHEA Grapalat"/>
          <w:color w:val="000000"/>
          <w:lang w:val="hy-AM"/>
        </w:rPr>
        <w:t xml:space="preserve">Հայաստանի Հանրապետության կառավարության 2019 թվականի փետրվարի 28-ի </w:t>
      </w:r>
      <w:r w:rsidRPr="003020DB">
        <w:rPr>
          <w:rFonts w:ascii="GHEA Grapalat" w:hAnsi="GHEA Grapalat" w:cs="AK Courier"/>
          <w:lang w:val="hy-AM"/>
        </w:rPr>
        <w:t>«</w:t>
      </w:r>
      <w:r w:rsidRPr="003020DB">
        <w:rPr>
          <w:rStyle w:val="Strong"/>
          <w:rFonts w:ascii="GHEA Grapalat" w:hAnsi="GHEA Grapalat"/>
          <w:b w:val="0"/>
          <w:bCs w:val="0"/>
          <w:color w:val="000000"/>
          <w:shd w:val="clear" w:color="auto" w:fill="FFFFFF"/>
          <w:lang w:val="hy-AM"/>
        </w:rPr>
        <w:t>Հայաստանի Հանրապետության տարածք դեղեր, դեղանյութեր, դեղաբուսական հումք և հետազոտվող դեղագործական արտադրանք ներմուծելու և Հայաստանի Հանրապետության տարածքից արտահանելու, ներմուծման կամ արտահանման նպատակով փորձաքննության իրականացման կարգերը և անհրաժեշտ փաստաթղթերի ցանկը սահմանելու, ինչպես նաև Հայաստանի Հանրապետության կառավարության 2000 թվականի սեպտեմբերի 20-ի N 581 որոշումն ուժը կորցրած ճանաչելու մասին</w:t>
      </w:r>
      <w:r w:rsidRPr="003020DB">
        <w:rPr>
          <w:rFonts w:ascii="GHEA Grapalat" w:hAnsi="GHEA Grapalat" w:cs="AK Courier"/>
          <w:b/>
          <w:bCs/>
          <w:lang w:val="hy-AM"/>
        </w:rPr>
        <w:t xml:space="preserve">» </w:t>
      </w:r>
      <w:r w:rsidRPr="003020DB">
        <w:rPr>
          <w:rFonts w:ascii="GHEA Grapalat" w:hAnsi="GHEA Grapalat" w:cs="AK Courier"/>
          <w:lang w:val="hy-AM"/>
        </w:rPr>
        <w:t xml:space="preserve">N 202-Ն որոշման </w:t>
      </w:r>
      <w:r w:rsidRPr="003020DB">
        <w:rPr>
          <w:rFonts w:ascii="GHEA Grapalat" w:hAnsi="GHEA Grapalat"/>
          <w:color w:val="000000"/>
        </w:rPr>
        <w:t>(</w:t>
      </w:r>
      <w:r w:rsidRPr="003020DB">
        <w:rPr>
          <w:rFonts w:ascii="GHEA Grapalat" w:hAnsi="GHEA Grapalat"/>
          <w:color w:val="000000"/>
          <w:lang w:val="hy-AM"/>
        </w:rPr>
        <w:t>այսուհետ՝ Որոշում</w:t>
      </w:r>
      <w:r w:rsidRPr="003020DB">
        <w:rPr>
          <w:rFonts w:ascii="GHEA Grapalat" w:hAnsi="GHEA Grapalat"/>
          <w:color w:val="000000"/>
        </w:rPr>
        <w:t>)</w:t>
      </w:r>
      <w:r w:rsidRPr="003020DB">
        <w:rPr>
          <w:rFonts w:ascii="GHEA Grapalat" w:hAnsi="GHEA Grapalat"/>
          <w:color w:val="000000"/>
          <w:lang w:val="hy-AM"/>
        </w:rPr>
        <w:t xml:space="preserve"> N 1 հավելվածում ՝</w:t>
      </w:r>
    </w:p>
    <w:p w14:paraId="2924068C" w14:textId="6F16E2C4" w:rsidR="00BE5EFE" w:rsidRPr="003020DB" w:rsidRDefault="00BE5EFE" w:rsidP="003020DB">
      <w:pPr>
        <w:pStyle w:val="ListParagraph"/>
        <w:numPr>
          <w:ilvl w:val="0"/>
          <w:numId w:val="2"/>
        </w:numPr>
        <w:shd w:val="clear" w:color="auto" w:fill="FFFFFF"/>
        <w:spacing w:after="0" w:line="360" w:lineRule="auto"/>
        <w:ind w:left="0" w:firstLine="709"/>
        <w:rPr>
          <w:rFonts w:ascii="GHEA Grapalat" w:eastAsia="Times New Roman" w:hAnsi="GHEA Grapalat" w:cs="Times New Roman"/>
          <w:color w:val="000000"/>
          <w:kern w:val="0"/>
          <w:sz w:val="24"/>
          <w:szCs w:val="24"/>
          <w:lang w:val="hy-AM"/>
          <w14:ligatures w14:val="none"/>
        </w:rPr>
      </w:pPr>
      <w:r w:rsidRPr="003020DB">
        <w:rPr>
          <w:rFonts w:ascii="GHEA Grapalat" w:eastAsia="Times New Roman" w:hAnsi="GHEA Grapalat" w:cs="Times New Roman"/>
          <w:color w:val="000000"/>
          <w:kern w:val="0"/>
          <w:sz w:val="24"/>
          <w:szCs w:val="24"/>
          <w:lang w:val="hy-AM"/>
          <w14:ligatures w14:val="none"/>
        </w:rPr>
        <w:t>6-րդ կետ</w:t>
      </w:r>
      <w:r w:rsidR="001C6BBE" w:rsidRPr="003020DB">
        <w:rPr>
          <w:rFonts w:ascii="GHEA Grapalat" w:eastAsia="Times New Roman" w:hAnsi="GHEA Grapalat" w:cs="Times New Roman"/>
          <w:color w:val="000000"/>
          <w:kern w:val="0"/>
          <w:sz w:val="24"/>
          <w:szCs w:val="24"/>
          <w:lang w:val="hy-AM"/>
          <w14:ligatures w14:val="none"/>
        </w:rPr>
        <w:t>ը</w:t>
      </w:r>
      <w:r w:rsidRPr="003020DB">
        <w:rPr>
          <w:rFonts w:ascii="GHEA Grapalat" w:eastAsia="Times New Roman" w:hAnsi="GHEA Grapalat" w:cs="Times New Roman"/>
          <w:color w:val="000000"/>
          <w:kern w:val="0"/>
          <w:sz w:val="24"/>
          <w:szCs w:val="24"/>
          <w:lang w:val="hy-AM"/>
          <w14:ligatures w14:val="none"/>
        </w:rPr>
        <w:t xml:space="preserve"> լրացնել հետևյալ բովանդակությամբ </w:t>
      </w:r>
      <w:r w:rsidR="0054259D" w:rsidRPr="003020DB">
        <w:rPr>
          <w:rFonts w:ascii="GHEA Grapalat" w:eastAsia="Times New Roman" w:hAnsi="GHEA Grapalat" w:cs="Times New Roman"/>
          <w:color w:val="000000"/>
          <w:kern w:val="0"/>
          <w:sz w:val="24"/>
          <w:szCs w:val="24"/>
          <w:lang w:val="hy-AM"/>
          <w14:ligatures w14:val="none"/>
        </w:rPr>
        <w:t xml:space="preserve">նոր </w:t>
      </w:r>
      <w:r w:rsidRPr="003020DB">
        <w:rPr>
          <w:rFonts w:ascii="GHEA Grapalat" w:eastAsia="Times New Roman" w:hAnsi="GHEA Grapalat" w:cs="Times New Roman"/>
          <w:color w:val="000000"/>
          <w:kern w:val="0"/>
          <w:sz w:val="24"/>
          <w:szCs w:val="24"/>
          <w:lang w:val="hy-AM"/>
          <w14:ligatures w14:val="none"/>
        </w:rPr>
        <w:t>4-րդ</w:t>
      </w:r>
      <w:r w:rsidR="001C6BBE" w:rsidRPr="003020DB">
        <w:rPr>
          <w:rFonts w:ascii="GHEA Grapalat" w:eastAsia="Times New Roman" w:hAnsi="GHEA Grapalat" w:cs="Times New Roman"/>
          <w:color w:val="000000"/>
          <w:kern w:val="0"/>
          <w:sz w:val="24"/>
          <w:szCs w:val="24"/>
          <w:lang w:val="hy-AM"/>
          <w14:ligatures w14:val="none"/>
        </w:rPr>
        <w:t>, 5-րդ, 6-րդ</w:t>
      </w:r>
      <w:r w:rsidRPr="003020DB">
        <w:rPr>
          <w:rFonts w:ascii="GHEA Grapalat" w:eastAsia="Times New Roman" w:hAnsi="GHEA Grapalat" w:cs="Times New Roman"/>
          <w:color w:val="000000"/>
          <w:kern w:val="0"/>
          <w:sz w:val="24"/>
          <w:szCs w:val="24"/>
          <w:lang w:val="hy-AM"/>
          <w14:ligatures w14:val="none"/>
        </w:rPr>
        <w:t xml:space="preserve"> և </w:t>
      </w:r>
      <w:r w:rsidR="001C6BBE" w:rsidRPr="003020DB">
        <w:rPr>
          <w:rFonts w:ascii="GHEA Grapalat" w:eastAsia="Times New Roman" w:hAnsi="GHEA Grapalat" w:cs="Times New Roman"/>
          <w:color w:val="000000"/>
          <w:kern w:val="0"/>
          <w:sz w:val="24"/>
          <w:szCs w:val="24"/>
          <w:lang w:val="hy-AM"/>
          <w14:ligatures w14:val="none"/>
        </w:rPr>
        <w:t>7</w:t>
      </w:r>
      <w:r w:rsidRPr="003020DB">
        <w:rPr>
          <w:rFonts w:ascii="GHEA Grapalat" w:eastAsia="Times New Roman" w:hAnsi="GHEA Grapalat" w:cs="Times New Roman"/>
          <w:color w:val="000000"/>
          <w:kern w:val="0"/>
          <w:sz w:val="24"/>
          <w:szCs w:val="24"/>
          <w:lang w:val="hy-AM"/>
          <w14:ligatures w14:val="none"/>
        </w:rPr>
        <w:t>-րդ ենթակետերով.</w:t>
      </w:r>
    </w:p>
    <w:p w14:paraId="71DC15C6" w14:textId="4A09E1C7" w:rsidR="00BE5EFE" w:rsidRPr="003020DB" w:rsidRDefault="00BE5EFE" w:rsidP="003020DB">
      <w:pPr>
        <w:pStyle w:val="ListParagraph"/>
        <w:shd w:val="clear" w:color="auto" w:fill="FFFFFF"/>
        <w:spacing w:after="0" w:line="360" w:lineRule="auto"/>
        <w:ind w:left="0" w:firstLine="709"/>
        <w:jc w:val="both"/>
        <w:rPr>
          <w:rFonts w:ascii="GHEA Grapalat" w:hAnsi="GHEA Grapalat"/>
          <w:color w:val="000000"/>
          <w:sz w:val="24"/>
          <w:szCs w:val="24"/>
          <w:shd w:val="clear" w:color="auto" w:fill="FFFFFF"/>
          <w:lang w:val="hy-AM"/>
        </w:rPr>
      </w:pPr>
      <w:r w:rsidRPr="003020DB">
        <w:rPr>
          <w:rFonts w:ascii="GHEA Grapalat" w:hAnsi="GHEA Grapalat"/>
          <w:color w:val="000000"/>
          <w:sz w:val="24"/>
          <w:szCs w:val="24"/>
          <w:shd w:val="clear" w:color="auto" w:fill="FFFFFF"/>
          <w:lang w:val="hy-AM"/>
        </w:rPr>
        <w:t xml:space="preserve">«4) </w:t>
      </w:r>
      <w:r w:rsidR="004F1601" w:rsidRPr="003020DB">
        <w:rPr>
          <w:rFonts w:ascii="GHEA Grapalat" w:hAnsi="GHEA Grapalat"/>
          <w:color w:val="000000"/>
          <w:sz w:val="24"/>
          <w:szCs w:val="24"/>
          <w:shd w:val="clear" w:color="auto" w:fill="FFFFFF"/>
          <w:lang w:val="hy-AM"/>
        </w:rPr>
        <w:t>Հայաստան</w:t>
      </w:r>
      <w:r w:rsidR="00B05B6B" w:rsidRPr="003020DB">
        <w:rPr>
          <w:rFonts w:ascii="GHEA Grapalat" w:hAnsi="GHEA Grapalat"/>
          <w:color w:val="000000"/>
          <w:sz w:val="24"/>
          <w:szCs w:val="24"/>
          <w:shd w:val="clear" w:color="auto" w:fill="FFFFFF"/>
          <w:lang w:val="hy-AM"/>
        </w:rPr>
        <w:t>ի Հանրապետություն</w:t>
      </w:r>
      <w:r w:rsidR="004F1601" w:rsidRPr="003020DB">
        <w:rPr>
          <w:rFonts w:ascii="GHEA Grapalat" w:hAnsi="GHEA Grapalat"/>
          <w:color w:val="000000"/>
          <w:sz w:val="24"/>
          <w:szCs w:val="24"/>
          <w:shd w:val="clear" w:color="auto" w:fill="FFFFFF"/>
          <w:lang w:val="hy-AM"/>
        </w:rPr>
        <w:t xml:space="preserve">ում </w:t>
      </w:r>
      <w:r w:rsidR="0064295C" w:rsidRPr="003020DB">
        <w:rPr>
          <w:rFonts w:ascii="GHEA Grapalat" w:hAnsi="GHEA Grapalat"/>
          <w:color w:val="000000"/>
          <w:sz w:val="24"/>
          <w:szCs w:val="24"/>
          <w:shd w:val="clear" w:color="auto" w:fill="FFFFFF"/>
          <w:lang w:val="hy-AM"/>
        </w:rPr>
        <w:t xml:space="preserve">գրանցված </w:t>
      </w:r>
      <w:r w:rsidR="004F1601" w:rsidRPr="003020DB">
        <w:rPr>
          <w:rFonts w:ascii="GHEA Grapalat" w:hAnsi="GHEA Grapalat"/>
          <w:color w:val="000000"/>
          <w:sz w:val="24"/>
          <w:szCs w:val="24"/>
          <w:shd w:val="clear" w:color="auto" w:fill="FFFFFF"/>
          <w:lang w:val="hy-AM"/>
        </w:rPr>
        <w:t xml:space="preserve">դեղի </w:t>
      </w:r>
      <w:r w:rsidR="001C6BBE" w:rsidRPr="003020DB">
        <w:rPr>
          <w:rFonts w:ascii="GHEA Grapalat" w:hAnsi="GHEA Grapalat"/>
          <w:color w:val="000000"/>
          <w:sz w:val="24"/>
          <w:szCs w:val="24"/>
          <w:shd w:val="clear" w:color="auto" w:fill="FFFFFF"/>
          <w:lang w:val="hy-AM"/>
        </w:rPr>
        <w:t>արտադրական նպատակով ներմուծվող դեղանյութերի և դեղաբուսական հումքի</w:t>
      </w:r>
      <w:r w:rsidR="004F1601" w:rsidRPr="003020DB">
        <w:rPr>
          <w:rFonts w:ascii="GHEA Grapalat" w:hAnsi="GHEA Grapalat"/>
          <w:color w:val="000000"/>
          <w:sz w:val="24"/>
          <w:szCs w:val="24"/>
          <w:shd w:val="clear" w:color="auto" w:fill="FFFFFF"/>
          <w:lang w:val="hy-AM"/>
        </w:rPr>
        <w:t>՝</w:t>
      </w:r>
      <w:r w:rsidR="001C6BBE" w:rsidRPr="003020DB">
        <w:rPr>
          <w:rFonts w:ascii="GHEA Grapalat" w:hAnsi="GHEA Grapalat"/>
          <w:color w:val="000000"/>
          <w:sz w:val="24"/>
          <w:szCs w:val="24"/>
          <w:shd w:val="clear" w:color="auto" w:fill="FFFFFF"/>
          <w:lang w:val="hy-AM"/>
        </w:rPr>
        <w:t xml:space="preserve"> վերջնական արտադրանքի գրանցման փաստաթղթերի տվյալների համապատասխանության ստուգում.</w:t>
      </w:r>
    </w:p>
    <w:p w14:paraId="5066F13B" w14:textId="77635CA4" w:rsidR="00BE5EFE" w:rsidRPr="003020DB" w:rsidRDefault="00BE5EFE" w:rsidP="003020DB">
      <w:pPr>
        <w:pStyle w:val="ListParagraph"/>
        <w:shd w:val="clear" w:color="auto" w:fill="FFFFFF"/>
        <w:spacing w:after="0" w:line="360" w:lineRule="auto"/>
        <w:ind w:left="142" w:firstLine="567"/>
        <w:jc w:val="both"/>
        <w:rPr>
          <w:rFonts w:ascii="GHEA Grapalat" w:hAnsi="GHEA Grapalat"/>
          <w:color w:val="000000"/>
          <w:sz w:val="24"/>
          <w:szCs w:val="24"/>
          <w:shd w:val="clear" w:color="auto" w:fill="FFFFFF"/>
          <w:lang w:val="hy-AM"/>
        </w:rPr>
      </w:pPr>
      <w:r w:rsidRPr="003020DB">
        <w:rPr>
          <w:rFonts w:ascii="GHEA Grapalat" w:hAnsi="GHEA Grapalat"/>
          <w:color w:val="000000"/>
          <w:sz w:val="24"/>
          <w:szCs w:val="24"/>
          <w:shd w:val="clear" w:color="auto" w:fill="FFFFFF"/>
          <w:lang w:val="hy-AM"/>
        </w:rPr>
        <w:t>5)</w:t>
      </w:r>
      <w:r w:rsidR="001C6BBE" w:rsidRPr="003020DB">
        <w:rPr>
          <w:rFonts w:ascii="GHEA Grapalat" w:hAnsi="GHEA Grapalat"/>
          <w:lang w:val="hy-AM"/>
        </w:rPr>
        <w:t xml:space="preserve"> </w:t>
      </w:r>
      <w:r w:rsidR="001C6BBE" w:rsidRPr="003020DB">
        <w:rPr>
          <w:rFonts w:ascii="GHEA Grapalat" w:hAnsi="GHEA Grapalat"/>
          <w:color w:val="000000"/>
          <w:sz w:val="24"/>
          <w:szCs w:val="24"/>
          <w:shd w:val="clear" w:color="auto" w:fill="FFFFFF"/>
          <w:lang w:val="hy-AM"/>
        </w:rPr>
        <w:t>դեղի կամ դեղանյութի տեղափոխման և պահպանման</w:t>
      </w:r>
      <w:r w:rsidR="005E3E84">
        <w:rPr>
          <w:rFonts w:ascii="GHEA Grapalat" w:hAnsi="GHEA Grapalat"/>
          <w:color w:val="000000"/>
          <w:sz w:val="24"/>
          <w:szCs w:val="24"/>
          <w:shd w:val="clear" w:color="auto" w:fill="FFFFFF"/>
          <w:lang w:val="hy-AM"/>
        </w:rPr>
        <w:t xml:space="preserve"> </w:t>
      </w:r>
      <w:r w:rsidR="001C6BBE" w:rsidRPr="003020DB">
        <w:rPr>
          <w:rFonts w:ascii="GHEA Grapalat" w:hAnsi="GHEA Grapalat"/>
          <w:color w:val="000000"/>
          <w:sz w:val="24"/>
          <w:szCs w:val="24"/>
          <w:shd w:val="clear" w:color="auto" w:fill="FFFFFF"/>
          <w:lang w:val="hy-AM"/>
        </w:rPr>
        <w:t>ջերմաստիճանային ռեժիմի («սառը շղթան») ստուգում.</w:t>
      </w:r>
    </w:p>
    <w:p w14:paraId="5E5A1AC8" w14:textId="00522BB2" w:rsidR="001C6BBE" w:rsidRPr="003020DB" w:rsidRDefault="001C6BBE" w:rsidP="003020DB">
      <w:pPr>
        <w:pStyle w:val="ListParagraph"/>
        <w:shd w:val="clear" w:color="auto" w:fill="FFFFFF"/>
        <w:spacing w:after="0" w:line="360" w:lineRule="auto"/>
        <w:ind w:left="142" w:firstLine="567"/>
        <w:jc w:val="both"/>
        <w:rPr>
          <w:rFonts w:ascii="GHEA Grapalat" w:eastAsia="Times New Roman" w:hAnsi="GHEA Grapalat" w:cs="Times New Roman"/>
          <w:color w:val="000000"/>
          <w:kern w:val="0"/>
          <w:sz w:val="24"/>
          <w:szCs w:val="24"/>
          <w:lang w:val="hy-AM"/>
          <w14:ligatures w14:val="none"/>
        </w:rPr>
      </w:pPr>
      <w:r w:rsidRPr="003020DB">
        <w:rPr>
          <w:rFonts w:ascii="GHEA Grapalat" w:eastAsia="Times New Roman" w:hAnsi="GHEA Grapalat" w:cs="Times New Roman"/>
          <w:color w:val="000000"/>
          <w:kern w:val="0"/>
          <w:sz w:val="24"/>
          <w:szCs w:val="24"/>
          <w:lang w:val="hy-AM"/>
          <w14:ligatures w14:val="none"/>
        </w:rPr>
        <w:t xml:space="preserve">6) </w:t>
      </w:r>
      <w:r w:rsidR="00591D1E" w:rsidRPr="003020DB">
        <w:rPr>
          <w:rFonts w:ascii="GHEA Grapalat" w:hAnsi="GHEA Grapalat"/>
          <w:color w:val="000000"/>
          <w:sz w:val="24"/>
          <w:szCs w:val="24"/>
          <w:shd w:val="clear" w:color="auto" w:fill="FFFFFF"/>
          <w:lang w:val="hy-AM"/>
        </w:rPr>
        <w:t>«Դեղերի մասին» օ</w:t>
      </w:r>
      <w:r w:rsidRPr="003020DB">
        <w:rPr>
          <w:rFonts w:ascii="GHEA Grapalat" w:eastAsia="Times New Roman" w:hAnsi="GHEA Grapalat" w:cs="Times New Roman"/>
          <w:color w:val="000000"/>
          <w:kern w:val="0"/>
          <w:sz w:val="24"/>
          <w:szCs w:val="24"/>
          <w:lang w:val="hy-AM"/>
          <w14:ligatures w14:val="none"/>
        </w:rPr>
        <w:t>րենքի 21-րդ հոդվածի 8-րդ մասի 17-րդ կետով սահմանված պայմանների ստուգում</w:t>
      </w:r>
      <w:r w:rsidR="00280800" w:rsidRPr="003020DB">
        <w:rPr>
          <w:rFonts w:ascii="GHEA Grapalat" w:eastAsia="Times New Roman" w:hAnsi="GHEA Grapalat" w:cs="Times New Roman"/>
          <w:color w:val="000000"/>
          <w:kern w:val="0"/>
          <w:sz w:val="24"/>
          <w:szCs w:val="24"/>
          <w:lang w:val="hy-AM"/>
          <w14:ligatures w14:val="none"/>
        </w:rPr>
        <w:t>.</w:t>
      </w:r>
    </w:p>
    <w:p w14:paraId="4044355F" w14:textId="7166ED13" w:rsidR="001C6BBE" w:rsidRPr="003020DB" w:rsidRDefault="001C6BBE" w:rsidP="003020DB">
      <w:pPr>
        <w:pStyle w:val="ListParagraph"/>
        <w:shd w:val="clear" w:color="auto" w:fill="FFFFFF"/>
        <w:spacing w:after="0" w:line="360" w:lineRule="auto"/>
        <w:ind w:left="142" w:firstLine="567"/>
        <w:jc w:val="both"/>
        <w:rPr>
          <w:rFonts w:ascii="GHEA Grapalat" w:eastAsia="Times New Roman" w:hAnsi="GHEA Grapalat" w:cs="Times New Roman"/>
          <w:color w:val="000000"/>
          <w:kern w:val="0"/>
          <w:sz w:val="24"/>
          <w:szCs w:val="24"/>
          <w:lang w:val="hy-AM"/>
          <w14:ligatures w14:val="none"/>
        </w:rPr>
      </w:pPr>
      <w:r w:rsidRPr="003020DB">
        <w:rPr>
          <w:rFonts w:ascii="GHEA Grapalat" w:hAnsi="GHEA Grapalat"/>
          <w:color w:val="000000"/>
          <w:sz w:val="24"/>
          <w:szCs w:val="24"/>
          <w:shd w:val="clear" w:color="auto" w:fill="FFFFFF"/>
          <w:lang w:val="hy-AM"/>
        </w:rPr>
        <w:lastRenderedPageBreak/>
        <w:t xml:space="preserve">7) դեղանյութերի, դեղաբուսական հումքի և հետազոտվող դեղագործական արտադրանքի փաթեթավորման, պիտակավորման և մակնշման </w:t>
      </w:r>
      <w:r w:rsidR="003B6614" w:rsidRPr="003020DB">
        <w:rPr>
          <w:rFonts w:ascii="GHEA Grapalat" w:hAnsi="GHEA Grapalat"/>
          <w:color w:val="000000"/>
          <w:sz w:val="24"/>
          <w:szCs w:val="24"/>
          <w:shd w:val="clear" w:color="auto" w:fill="FFFFFF"/>
          <w:lang w:val="hy-AM"/>
        </w:rPr>
        <w:t>օրենսդրությամբ</w:t>
      </w:r>
      <w:r w:rsidRPr="003020DB">
        <w:rPr>
          <w:rFonts w:ascii="GHEA Grapalat" w:hAnsi="GHEA Grapalat"/>
          <w:color w:val="000000"/>
          <w:sz w:val="24"/>
          <w:szCs w:val="24"/>
          <w:shd w:val="clear" w:color="auto" w:fill="FFFFFF"/>
          <w:lang w:val="hy-AM"/>
        </w:rPr>
        <w:t xml:space="preserve"> սահմանված պահանջներին համապատասխանության ստուգում</w:t>
      </w:r>
      <w:r w:rsidR="00280800" w:rsidRPr="003020DB">
        <w:rPr>
          <w:rFonts w:ascii="GHEA Grapalat" w:hAnsi="GHEA Grapalat"/>
          <w:color w:val="000000"/>
          <w:sz w:val="24"/>
          <w:szCs w:val="24"/>
          <w:shd w:val="clear" w:color="auto" w:fill="FFFFFF"/>
          <w:lang w:val="hy-AM"/>
        </w:rPr>
        <w:t>:</w:t>
      </w:r>
      <w:r w:rsidRPr="003020DB">
        <w:rPr>
          <w:rFonts w:ascii="GHEA Grapalat" w:hAnsi="GHEA Grapalat"/>
          <w:color w:val="000000"/>
          <w:sz w:val="24"/>
          <w:szCs w:val="24"/>
          <w:shd w:val="clear" w:color="auto" w:fill="FFFFFF"/>
          <w:lang w:val="hy-AM"/>
        </w:rPr>
        <w:t>».</w:t>
      </w:r>
    </w:p>
    <w:p w14:paraId="2B37D827" w14:textId="4F366183" w:rsidR="004A0208" w:rsidRPr="003020DB" w:rsidRDefault="004A0208" w:rsidP="003020DB">
      <w:pPr>
        <w:pStyle w:val="ListParagraph"/>
        <w:numPr>
          <w:ilvl w:val="0"/>
          <w:numId w:val="2"/>
        </w:numPr>
        <w:shd w:val="clear" w:color="auto" w:fill="FFFFFF"/>
        <w:spacing w:after="0" w:line="360" w:lineRule="auto"/>
        <w:ind w:left="142" w:firstLine="567"/>
        <w:jc w:val="both"/>
        <w:rPr>
          <w:rFonts w:ascii="GHEA Grapalat" w:eastAsia="Times New Roman" w:hAnsi="GHEA Grapalat" w:cs="Times New Roman"/>
          <w:color w:val="000000"/>
          <w:kern w:val="0"/>
          <w:sz w:val="24"/>
          <w:szCs w:val="24"/>
          <w:lang w:val="hy-AM"/>
          <w14:ligatures w14:val="none"/>
        </w:rPr>
      </w:pPr>
      <w:r w:rsidRPr="003020DB">
        <w:rPr>
          <w:rFonts w:ascii="GHEA Grapalat" w:eastAsia="Times New Roman" w:hAnsi="GHEA Grapalat" w:cs="Times New Roman"/>
          <w:color w:val="000000"/>
          <w:kern w:val="0"/>
          <w:sz w:val="24"/>
          <w:szCs w:val="24"/>
          <w:lang w:val="hy-AM"/>
          <w14:ligatures w14:val="none"/>
        </w:rPr>
        <w:t>10-րդ կետում</w:t>
      </w:r>
      <w:r w:rsidR="00B635C4" w:rsidRPr="003020DB">
        <w:rPr>
          <w:rFonts w:ascii="GHEA Grapalat" w:eastAsia="Times New Roman" w:hAnsi="GHEA Grapalat" w:cs="Times New Roman"/>
          <w:color w:val="000000"/>
          <w:kern w:val="0"/>
          <w:sz w:val="24"/>
          <w:szCs w:val="24"/>
          <w:lang w:val="hy-AM"/>
          <w14:ligatures w14:val="none"/>
        </w:rPr>
        <w:t xml:space="preserve"> </w:t>
      </w:r>
      <w:r w:rsidR="00B635C4" w:rsidRPr="003020DB">
        <w:rPr>
          <w:rFonts w:ascii="GHEA Grapalat" w:hAnsi="GHEA Grapalat"/>
          <w:color w:val="000000"/>
          <w:sz w:val="24"/>
          <w:szCs w:val="24"/>
          <w:shd w:val="clear" w:color="auto" w:fill="FFFFFF"/>
          <w:lang w:val="hy-AM"/>
        </w:rPr>
        <w:t>«</w:t>
      </w:r>
      <w:r w:rsidR="00B635C4" w:rsidRPr="003020DB">
        <w:rPr>
          <w:rFonts w:ascii="GHEA Grapalat" w:hAnsi="GHEA Grapalat" w:cs="Calibri"/>
          <w:color w:val="000000"/>
          <w:sz w:val="24"/>
          <w:szCs w:val="24"/>
          <w:shd w:val="clear" w:color="auto" w:fill="FFFFFF"/>
          <w:lang w:val="hy-AM"/>
        </w:rPr>
        <w:t>ծածկագրերի</w:t>
      </w:r>
      <w:r w:rsidR="00B635C4" w:rsidRPr="003020DB">
        <w:rPr>
          <w:rFonts w:ascii="GHEA Grapalat" w:hAnsi="GHEA Grapalat"/>
          <w:color w:val="000000"/>
          <w:sz w:val="24"/>
          <w:szCs w:val="24"/>
          <w:shd w:val="clear" w:color="auto" w:fill="FFFFFF"/>
          <w:lang w:val="hy-AM"/>
        </w:rPr>
        <w:t xml:space="preserve">» բառից հետո </w:t>
      </w:r>
      <w:r w:rsidR="00591D1E" w:rsidRPr="003020DB">
        <w:rPr>
          <w:rFonts w:ascii="GHEA Grapalat" w:hAnsi="GHEA Grapalat"/>
          <w:color w:val="000000"/>
          <w:sz w:val="24"/>
          <w:szCs w:val="24"/>
          <w:shd w:val="clear" w:color="auto" w:fill="FFFFFF"/>
          <w:lang w:val="hy-AM"/>
        </w:rPr>
        <w:t>լրացնել</w:t>
      </w:r>
      <w:r w:rsidR="00532762">
        <w:rPr>
          <w:rFonts w:ascii="GHEA Grapalat" w:hAnsi="GHEA Grapalat"/>
          <w:color w:val="000000"/>
          <w:sz w:val="24"/>
          <w:szCs w:val="24"/>
          <w:shd w:val="clear" w:color="auto" w:fill="FFFFFF"/>
          <w:lang w:val="hy-AM"/>
        </w:rPr>
        <w:t xml:space="preserve"> </w:t>
      </w:r>
      <w:r w:rsidRPr="003020DB">
        <w:rPr>
          <w:rFonts w:ascii="GHEA Grapalat" w:hAnsi="GHEA Grapalat"/>
          <w:color w:val="000000"/>
          <w:sz w:val="24"/>
          <w:szCs w:val="24"/>
          <w:shd w:val="clear" w:color="auto" w:fill="FFFFFF"/>
          <w:lang w:val="hy-AM"/>
        </w:rPr>
        <w:t>«</w:t>
      </w:r>
      <w:r w:rsidR="00B635C4" w:rsidRPr="003020DB">
        <w:rPr>
          <w:rFonts w:ascii="GHEA Grapalat" w:hAnsi="GHEA Grapalat"/>
          <w:color w:val="000000"/>
          <w:sz w:val="24"/>
          <w:szCs w:val="24"/>
          <w:shd w:val="clear" w:color="auto" w:fill="FFFFFF"/>
          <w:lang w:val="hy-AM"/>
        </w:rPr>
        <w:t>1211, 151530, 15200000</w:t>
      </w:r>
      <w:r w:rsidR="00CD1C34" w:rsidRPr="003020DB">
        <w:rPr>
          <w:rFonts w:ascii="GHEA Grapalat" w:hAnsi="GHEA Grapalat"/>
          <w:color w:val="000000"/>
          <w:sz w:val="24"/>
          <w:szCs w:val="24"/>
          <w:shd w:val="clear" w:color="auto" w:fill="FFFFFF"/>
          <w:lang w:val="hy-AM"/>
        </w:rPr>
        <w:t>0</w:t>
      </w:r>
      <w:r w:rsidR="00B635C4" w:rsidRPr="003020DB">
        <w:rPr>
          <w:rFonts w:ascii="GHEA Grapalat" w:hAnsi="GHEA Grapalat"/>
          <w:color w:val="000000"/>
          <w:sz w:val="24"/>
          <w:szCs w:val="24"/>
          <w:shd w:val="clear" w:color="auto" w:fill="FFFFFF"/>
          <w:lang w:val="hy-AM"/>
        </w:rPr>
        <w:t xml:space="preserve">, </w:t>
      </w:r>
      <w:r w:rsidR="00CD1C34" w:rsidRPr="003020DB">
        <w:rPr>
          <w:rFonts w:ascii="GHEA Grapalat" w:hAnsi="GHEA Grapalat"/>
          <w:color w:val="000000"/>
          <w:sz w:val="24"/>
          <w:szCs w:val="24"/>
          <w:shd w:val="clear" w:color="auto" w:fill="FFFFFF"/>
          <w:lang w:val="hy-AM"/>
        </w:rPr>
        <w:t>2501, 2712, 2804 40</w:t>
      </w:r>
      <w:r w:rsidR="00CD1C34" w:rsidRPr="003020DB">
        <w:rPr>
          <w:rFonts w:ascii="Calibri" w:hAnsi="Calibri" w:cs="Calibri"/>
          <w:color w:val="000000"/>
          <w:sz w:val="24"/>
          <w:szCs w:val="24"/>
          <w:shd w:val="clear" w:color="auto" w:fill="FFFFFF"/>
          <w:lang w:val="hy-AM"/>
        </w:rPr>
        <w:t> </w:t>
      </w:r>
      <w:r w:rsidR="00CD1C34" w:rsidRPr="003020DB">
        <w:rPr>
          <w:rFonts w:ascii="GHEA Grapalat" w:hAnsi="GHEA Grapalat"/>
          <w:color w:val="000000"/>
          <w:sz w:val="24"/>
          <w:szCs w:val="24"/>
          <w:shd w:val="clear" w:color="auto" w:fill="FFFFFF"/>
          <w:lang w:val="hy-AM"/>
        </w:rPr>
        <w:t>000, 281000000, 2817, 2827 20, 2827 51, 2827 60, 2833 21, 2833 27, 284700000</w:t>
      </w:r>
      <w:r w:rsidR="00E97F3E" w:rsidRPr="003020DB">
        <w:rPr>
          <w:rFonts w:ascii="GHEA Grapalat" w:hAnsi="GHEA Grapalat"/>
          <w:color w:val="000000"/>
          <w:sz w:val="24"/>
          <w:szCs w:val="24"/>
          <w:shd w:val="clear" w:color="auto" w:fill="FFFFFF"/>
          <w:lang w:val="hy-AM"/>
        </w:rPr>
        <w:t>,</w:t>
      </w:r>
      <w:r w:rsidRPr="003020DB">
        <w:rPr>
          <w:rFonts w:ascii="GHEA Grapalat" w:hAnsi="GHEA Grapalat"/>
          <w:color w:val="000000"/>
          <w:sz w:val="24"/>
          <w:szCs w:val="24"/>
          <w:shd w:val="clear" w:color="auto" w:fill="FFFFFF"/>
          <w:lang w:val="hy-AM"/>
        </w:rPr>
        <w:t>»</w:t>
      </w:r>
      <w:r w:rsidRPr="003020DB">
        <w:rPr>
          <w:rFonts w:ascii="Calibri" w:hAnsi="Calibri" w:cs="Calibri"/>
          <w:color w:val="000000"/>
          <w:sz w:val="24"/>
          <w:szCs w:val="24"/>
          <w:shd w:val="clear" w:color="auto" w:fill="FFFFFF"/>
          <w:lang w:val="hy-AM"/>
        </w:rPr>
        <w:t> </w:t>
      </w:r>
      <w:r w:rsidR="00B57764" w:rsidRPr="000B5F99">
        <w:rPr>
          <w:rFonts w:ascii="GHEA Grapalat" w:hAnsi="GHEA Grapalat" w:cs="Calibri"/>
          <w:color w:val="000000"/>
          <w:sz w:val="24"/>
          <w:szCs w:val="24"/>
          <w:shd w:val="clear" w:color="auto" w:fill="FFFFFF"/>
          <w:lang w:val="hy-AM"/>
        </w:rPr>
        <w:t xml:space="preserve">թվերը </w:t>
      </w:r>
      <w:r w:rsidR="00B635C4" w:rsidRPr="003020DB">
        <w:rPr>
          <w:rFonts w:ascii="GHEA Grapalat" w:hAnsi="GHEA Grapalat" w:cs="Calibri"/>
          <w:color w:val="000000"/>
          <w:sz w:val="24"/>
          <w:szCs w:val="24"/>
          <w:shd w:val="clear" w:color="auto" w:fill="FFFFFF"/>
          <w:lang w:val="hy-AM"/>
        </w:rPr>
        <w:t xml:space="preserve">. </w:t>
      </w:r>
    </w:p>
    <w:p w14:paraId="0EDDEC91" w14:textId="4741F106" w:rsidR="007729A7" w:rsidRPr="003020DB" w:rsidRDefault="007729A7" w:rsidP="003020DB">
      <w:pPr>
        <w:pStyle w:val="ListParagraph"/>
        <w:numPr>
          <w:ilvl w:val="0"/>
          <w:numId w:val="2"/>
        </w:numPr>
        <w:shd w:val="clear" w:color="auto" w:fill="FFFFFF"/>
        <w:spacing w:after="0" w:line="360" w:lineRule="auto"/>
        <w:ind w:left="142" w:firstLine="567"/>
        <w:jc w:val="both"/>
        <w:rPr>
          <w:rFonts w:ascii="GHEA Grapalat" w:eastAsia="Times New Roman" w:hAnsi="GHEA Grapalat" w:cs="Times New Roman"/>
          <w:color w:val="000000"/>
          <w:kern w:val="0"/>
          <w:sz w:val="24"/>
          <w:szCs w:val="24"/>
          <w:lang w:val="hy-AM"/>
          <w14:ligatures w14:val="none"/>
        </w:rPr>
      </w:pPr>
      <w:r w:rsidRPr="003020DB">
        <w:rPr>
          <w:rFonts w:ascii="GHEA Grapalat" w:hAnsi="GHEA Grapalat" w:cs="Calibri"/>
          <w:color w:val="000000"/>
          <w:sz w:val="24"/>
          <w:szCs w:val="24"/>
          <w:shd w:val="clear" w:color="auto" w:fill="FFFFFF"/>
          <w:lang w:val="hy-AM"/>
        </w:rPr>
        <w:t xml:space="preserve">24-րդ կետում </w:t>
      </w:r>
      <w:r w:rsidR="002016AE" w:rsidRPr="003020DB">
        <w:rPr>
          <w:rFonts w:ascii="GHEA Grapalat" w:eastAsia="Times New Roman" w:hAnsi="GHEA Grapalat" w:cs="Times New Roman"/>
          <w:color w:val="000000"/>
          <w:kern w:val="0"/>
          <w:sz w:val="24"/>
          <w:szCs w:val="24"/>
          <w:lang w:val="hy-AM"/>
          <w14:ligatures w14:val="none"/>
        </w:rPr>
        <w:t>«հայտը» բառը փոխարինել «ներմուծման</w:t>
      </w:r>
      <w:r w:rsidR="005E3E84">
        <w:rPr>
          <w:rFonts w:ascii="GHEA Grapalat" w:eastAsia="Times New Roman" w:hAnsi="GHEA Grapalat" w:cs="Times New Roman"/>
          <w:color w:val="000000"/>
          <w:kern w:val="0"/>
          <w:sz w:val="24"/>
          <w:szCs w:val="24"/>
          <w:lang w:val="hy-AM"/>
          <w14:ligatures w14:val="none"/>
        </w:rPr>
        <w:t xml:space="preserve"> </w:t>
      </w:r>
      <w:r w:rsidR="002016AE" w:rsidRPr="003020DB">
        <w:rPr>
          <w:rFonts w:ascii="GHEA Grapalat" w:eastAsia="Times New Roman" w:hAnsi="GHEA Grapalat" w:cs="Times New Roman"/>
          <w:color w:val="000000"/>
          <w:kern w:val="0"/>
          <w:sz w:val="24"/>
          <w:szCs w:val="24"/>
          <w:lang w:val="hy-AM"/>
          <w14:ligatures w14:val="none"/>
        </w:rPr>
        <w:t xml:space="preserve">հավաստագրի տրամադրումը» </w:t>
      </w:r>
      <w:r w:rsidRPr="003020DB">
        <w:rPr>
          <w:rFonts w:ascii="GHEA Grapalat" w:eastAsia="Times New Roman" w:hAnsi="GHEA Grapalat" w:cs="Times New Roman"/>
          <w:color w:val="000000"/>
          <w:kern w:val="0"/>
          <w:sz w:val="24"/>
          <w:szCs w:val="24"/>
          <w:lang w:val="hy-AM"/>
          <w14:ligatures w14:val="none"/>
        </w:rPr>
        <w:t>բառեր</w:t>
      </w:r>
      <w:r w:rsidR="002016AE" w:rsidRPr="003020DB">
        <w:rPr>
          <w:rFonts w:ascii="GHEA Grapalat" w:eastAsia="Times New Roman" w:hAnsi="GHEA Grapalat" w:cs="Times New Roman"/>
          <w:color w:val="000000"/>
          <w:kern w:val="0"/>
          <w:sz w:val="24"/>
          <w:szCs w:val="24"/>
          <w:lang w:val="hy-AM"/>
          <w14:ligatures w14:val="none"/>
        </w:rPr>
        <w:t>ով.</w:t>
      </w:r>
    </w:p>
    <w:p w14:paraId="09A2164E" w14:textId="1C822727" w:rsidR="007729A7" w:rsidRPr="004F537C" w:rsidRDefault="007729A7" w:rsidP="003020DB">
      <w:pPr>
        <w:pStyle w:val="ListParagraph"/>
        <w:numPr>
          <w:ilvl w:val="0"/>
          <w:numId w:val="2"/>
        </w:numPr>
        <w:shd w:val="clear" w:color="auto" w:fill="FFFFFF"/>
        <w:spacing w:after="0" w:line="360" w:lineRule="auto"/>
        <w:ind w:left="142" w:firstLine="567"/>
        <w:jc w:val="both"/>
        <w:rPr>
          <w:rFonts w:ascii="GHEA Grapalat" w:eastAsia="Times New Roman" w:hAnsi="GHEA Grapalat" w:cs="Times New Roman"/>
          <w:color w:val="000000"/>
          <w:kern w:val="0"/>
          <w:sz w:val="24"/>
          <w:szCs w:val="24"/>
          <w:lang w:val="hy-AM"/>
          <w14:ligatures w14:val="none"/>
        </w:rPr>
      </w:pPr>
      <w:r w:rsidRPr="003020DB">
        <w:rPr>
          <w:rFonts w:ascii="GHEA Grapalat" w:eastAsia="Times New Roman" w:hAnsi="GHEA Grapalat" w:cs="Times New Roman"/>
          <w:color w:val="000000"/>
          <w:kern w:val="0"/>
          <w:sz w:val="24"/>
          <w:szCs w:val="24"/>
          <w:lang w:val="hy-AM"/>
          <w14:ligatures w14:val="none"/>
        </w:rPr>
        <w:t>29-րդ</w:t>
      </w:r>
      <w:r w:rsidR="005E3E84">
        <w:rPr>
          <w:rFonts w:ascii="GHEA Grapalat" w:eastAsia="Times New Roman" w:hAnsi="GHEA Grapalat" w:cs="Times New Roman"/>
          <w:color w:val="000000"/>
          <w:kern w:val="0"/>
          <w:sz w:val="24"/>
          <w:szCs w:val="24"/>
          <w:lang w:val="hy-AM"/>
          <w14:ligatures w14:val="none"/>
        </w:rPr>
        <w:t xml:space="preserve"> </w:t>
      </w:r>
      <w:r w:rsidR="002016AE" w:rsidRPr="003020DB">
        <w:rPr>
          <w:rFonts w:ascii="GHEA Grapalat" w:eastAsia="Times New Roman" w:hAnsi="GHEA Grapalat" w:cs="Times New Roman"/>
          <w:color w:val="000000"/>
          <w:kern w:val="0"/>
          <w:sz w:val="24"/>
          <w:szCs w:val="24"/>
          <w:lang w:val="hy-AM"/>
          <w14:ligatures w14:val="none"/>
        </w:rPr>
        <w:t>և</w:t>
      </w:r>
      <w:r w:rsidR="005E3E84">
        <w:rPr>
          <w:rFonts w:ascii="GHEA Grapalat" w:eastAsia="Times New Roman" w:hAnsi="GHEA Grapalat" w:cs="Times New Roman"/>
          <w:color w:val="000000"/>
          <w:kern w:val="0"/>
          <w:sz w:val="24"/>
          <w:szCs w:val="24"/>
          <w:lang w:val="hy-AM"/>
          <w14:ligatures w14:val="none"/>
        </w:rPr>
        <w:t xml:space="preserve"> </w:t>
      </w:r>
      <w:r w:rsidR="002016AE" w:rsidRPr="003020DB">
        <w:rPr>
          <w:rFonts w:ascii="GHEA Grapalat" w:eastAsia="Times New Roman" w:hAnsi="GHEA Grapalat" w:cs="Times New Roman"/>
          <w:color w:val="000000"/>
          <w:kern w:val="0"/>
          <w:sz w:val="24"/>
          <w:szCs w:val="24"/>
          <w:lang w:val="hy-AM"/>
          <w14:ligatures w14:val="none"/>
        </w:rPr>
        <w:t xml:space="preserve">87-րդ </w:t>
      </w:r>
      <w:r w:rsidRPr="003020DB">
        <w:rPr>
          <w:rFonts w:ascii="GHEA Grapalat" w:eastAsia="Times New Roman" w:hAnsi="GHEA Grapalat" w:cs="Times New Roman"/>
          <w:color w:val="000000"/>
          <w:kern w:val="0"/>
          <w:sz w:val="24"/>
          <w:szCs w:val="24"/>
          <w:lang w:val="hy-AM"/>
          <w14:ligatures w14:val="none"/>
        </w:rPr>
        <w:t>կետ</w:t>
      </w:r>
      <w:r w:rsidR="002016AE" w:rsidRPr="003020DB">
        <w:rPr>
          <w:rFonts w:ascii="GHEA Grapalat" w:eastAsia="Times New Roman" w:hAnsi="GHEA Grapalat" w:cs="Times New Roman"/>
          <w:color w:val="000000"/>
          <w:kern w:val="0"/>
          <w:sz w:val="24"/>
          <w:szCs w:val="24"/>
          <w:lang w:val="hy-AM"/>
          <w14:ligatures w14:val="none"/>
        </w:rPr>
        <w:t>եր</w:t>
      </w:r>
      <w:r w:rsidRPr="003020DB">
        <w:rPr>
          <w:rFonts w:ascii="GHEA Grapalat" w:eastAsia="Times New Roman" w:hAnsi="GHEA Grapalat" w:cs="Times New Roman"/>
          <w:color w:val="000000"/>
          <w:kern w:val="0"/>
          <w:sz w:val="24"/>
          <w:szCs w:val="24"/>
          <w:lang w:val="hy-AM"/>
          <w14:ligatures w14:val="none"/>
        </w:rPr>
        <w:t xml:space="preserve">ում </w:t>
      </w:r>
      <w:r w:rsidRPr="004F537C">
        <w:rPr>
          <w:rFonts w:ascii="GHEA Grapalat" w:eastAsia="Times New Roman" w:hAnsi="GHEA Grapalat" w:cs="Times New Roman"/>
          <w:color w:val="000000"/>
          <w:kern w:val="0"/>
          <w:sz w:val="24"/>
          <w:szCs w:val="24"/>
          <w:lang w:val="hy-AM"/>
          <w14:ligatures w14:val="none"/>
        </w:rPr>
        <w:t xml:space="preserve">հանել </w:t>
      </w:r>
      <w:r w:rsidR="002016AE" w:rsidRPr="004F537C">
        <w:rPr>
          <w:rFonts w:ascii="GHEA Grapalat" w:eastAsia="Times New Roman" w:hAnsi="GHEA Grapalat" w:cs="Times New Roman"/>
          <w:color w:val="000000"/>
          <w:kern w:val="0"/>
          <w:sz w:val="24"/>
          <w:szCs w:val="24"/>
          <w:lang w:val="hy-AM"/>
          <w14:ligatures w14:val="none"/>
        </w:rPr>
        <w:t>«հավաստագիր տրամադրելու մասին հրամանի հիման վրա» բառերը, իսկ 88-րդ կետում «հավաստագիր տրամադրելու մասին հրամանի և» բառերը.</w:t>
      </w:r>
    </w:p>
    <w:p w14:paraId="6B5C5C87" w14:textId="0B3581D2" w:rsidR="00810C7F" w:rsidRPr="003020DB" w:rsidRDefault="00891E94" w:rsidP="003020DB">
      <w:pPr>
        <w:pStyle w:val="ListParagraph"/>
        <w:numPr>
          <w:ilvl w:val="0"/>
          <w:numId w:val="2"/>
        </w:numPr>
        <w:shd w:val="clear" w:color="auto" w:fill="FFFFFF"/>
        <w:spacing w:after="0" w:line="360" w:lineRule="auto"/>
        <w:ind w:left="142" w:firstLine="567"/>
        <w:jc w:val="both"/>
        <w:rPr>
          <w:rFonts w:ascii="GHEA Grapalat" w:eastAsia="Times New Roman" w:hAnsi="GHEA Grapalat" w:cs="Times New Roman"/>
          <w:color w:val="000000"/>
          <w:kern w:val="0"/>
          <w:sz w:val="24"/>
          <w:szCs w:val="24"/>
          <w:lang w:val="hy-AM"/>
          <w14:ligatures w14:val="none"/>
        </w:rPr>
      </w:pPr>
      <w:r w:rsidRPr="003020DB">
        <w:rPr>
          <w:rFonts w:ascii="GHEA Grapalat" w:eastAsia="Times New Roman" w:hAnsi="GHEA Grapalat" w:cs="Times New Roman"/>
          <w:color w:val="000000"/>
          <w:kern w:val="0"/>
          <w:sz w:val="24"/>
          <w:szCs w:val="24"/>
          <w:lang w:val="hy-AM"/>
          <w14:ligatures w14:val="none"/>
        </w:rPr>
        <w:t>33-րդ</w:t>
      </w:r>
      <w:r w:rsidR="00E3260A" w:rsidRPr="003020DB">
        <w:rPr>
          <w:rFonts w:ascii="GHEA Grapalat" w:eastAsia="Times New Roman" w:hAnsi="GHEA Grapalat" w:cs="Times New Roman"/>
          <w:color w:val="000000"/>
          <w:kern w:val="0"/>
          <w:sz w:val="24"/>
          <w:szCs w:val="24"/>
          <w:lang w:val="hy-AM"/>
          <w14:ligatures w14:val="none"/>
        </w:rPr>
        <w:t xml:space="preserve"> և 34-րդ</w:t>
      </w:r>
      <w:r w:rsidR="005E3E84">
        <w:rPr>
          <w:rFonts w:ascii="GHEA Grapalat" w:eastAsia="Times New Roman" w:hAnsi="GHEA Grapalat" w:cs="Times New Roman"/>
          <w:color w:val="000000"/>
          <w:kern w:val="0"/>
          <w:sz w:val="24"/>
          <w:szCs w:val="24"/>
          <w:lang w:val="hy-AM"/>
          <w14:ligatures w14:val="none"/>
        </w:rPr>
        <w:t xml:space="preserve"> </w:t>
      </w:r>
      <w:r w:rsidR="00810C7F" w:rsidRPr="003020DB">
        <w:rPr>
          <w:rFonts w:ascii="GHEA Grapalat" w:eastAsia="Times New Roman" w:hAnsi="GHEA Grapalat" w:cs="Times New Roman"/>
          <w:color w:val="000000"/>
          <w:kern w:val="0"/>
          <w:sz w:val="24"/>
          <w:szCs w:val="24"/>
          <w:lang w:val="hy-AM"/>
          <w14:ligatures w14:val="none"/>
        </w:rPr>
        <w:t>կետ</w:t>
      </w:r>
      <w:r w:rsidR="00E3260A" w:rsidRPr="003020DB">
        <w:rPr>
          <w:rFonts w:ascii="GHEA Grapalat" w:eastAsia="Times New Roman" w:hAnsi="GHEA Grapalat" w:cs="Times New Roman"/>
          <w:color w:val="000000"/>
          <w:kern w:val="0"/>
          <w:sz w:val="24"/>
          <w:szCs w:val="24"/>
          <w:lang w:val="hy-AM"/>
          <w14:ligatures w14:val="none"/>
        </w:rPr>
        <w:t>եր</w:t>
      </w:r>
      <w:r w:rsidR="00810C7F" w:rsidRPr="003020DB">
        <w:rPr>
          <w:rFonts w:ascii="GHEA Grapalat" w:eastAsia="Times New Roman" w:hAnsi="GHEA Grapalat" w:cs="Times New Roman"/>
          <w:color w:val="000000"/>
          <w:kern w:val="0"/>
          <w:sz w:val="24"/>
          <w:szCs w:val="24"/>
          <w:lang w:val="hy-AM"/>
          <w14:ligatures w14:val="none"/>
        </w:rPr>
        <w:t xml:space="preserve">ում </w:t>
      </w:r>
      <w:r w:rsidR="00810C7F" w:rsidRPr="003020DB">
        <w:rPr>
          <w:rFonts w:ascii="GHEA Grapalat" w:hAnsi="GHEA Grapalat"/>
          <w:color w:val="000000"/>
          <w:sz w:val="24"/>
          <w:szCs w:val="24"/>
          <w:shd w:val="clear" w:color="auto" w:fill="FFFFFF"/>
          <w:lang w:val="hy-AM"/>
        </w:rPr>
        <w:t>«</w:t>
      </w:r>
      <w:r w:rsidR="00810C7F" w:rsidRPr="003020DB">
        <w:rPr>
          <w:rFonts w:ascii="GHEA Grapalat" w:eastAsia="Times New Roman" w:hAnsi="GHEA Grapalat" w:cs="Times New Roman"/>
          <w:color w:val="000000"/>
          <w:kern w:val="0"/>
          <w:sz w:val="24"/>
          <w:szCs w:val="24"/>
          <w:lang w:val="hy-AM"/>
          <w14:ligatures w14:val="none"/>
        </w:rPr>
        <w:t>ներմուծումը» բառը փոխարինել «ներմուծման</w:t>
      </w:r>
      <w:r w:rsidR="005E3E84">
        <w:rPr>
          <w:rFonts w:ascii="GHEA Grapalat" w:eastAsia="Times New Roman" w:hAnsi="GHEA Grapalat" w:cs="Times New Roman"/>
          <w:color w:val="000000"/>
          <w:kern w:val="0"/>
          <w:sz w:val="24"/>
          <w:szCs w:val="24"/>
          <w:lang w:val="hy-AM"/>
          <w14:ligatures w14:val="none"/>
        </w:rPr>
        <w:t xml:space="preserve"> </w:t>
      </w:r>
      <w:r w:rsidR="00810C7F" w:rsidRPr="003020DB">
        <w:rPr>
          <w:rFonts w:ascii="GHEA Grapalat" w:eastAsia="Times New Roman" w:hAnsi="GHEA Grapalat" w:cs="Times New Roman"/>
          <w:color w:val="000000"/>
          <w:kern w:val="0"/>
          <w:sz w:val="24"/>
          <w:szCs w:val="24"/>
          <w:lang w:val="hy-AM"/>
          <w14:ligatures w14:val="none"/>
        </w:rPr>
        <w:t>հավաստագրի տրամադրումը» բառերով.</w:t>
      </w:r>
    </w:p>
    <w:p w14:paraId="7844E10E" w14:textId="1FF22BFA" w:rsidR="00810C7F" w:rsidRPr="003020DB" w:rsidRDefault="00810C7F" w:rsidP="003020DB">
      <w:pPr>
        <w:pStyle w:val="ListParagraph"/>
        <w:numPr>
          <w:ilvl w:val="0"/>
          <w:numId w:val="2"/>
        </w:numPr>
        <w:shd w:val="clear" w:color="auto" w:fill="FFFFFF"/>
        <w:spacing w:after="0" w:line="360" w:lineRule="auto"/>
        <w:ind w:left="142" w:firstLine="567"/>
        <w:jc w:val="both"/>
        <w:rPr>
          <w:rFonts w:ascii="GHEA Grapalat" w:eastAsia="Times New Roman" w:hAnsi="GHEA Grapalat" w:cs="Times New Roman"/>
          <w:color w:val="000000"/>
          <w:kern w:val="0"/>
          <w:sz w:val="24"/>
          <w:szCs w:val="24"/>
          <w:lang w:val="hy-AM"/>
          <w14:ligatures w14:val="none"/>
        </w:rPr>
      </w:pPr>
      <w:r w:rsidRPr="003020DB">
        <w:rPr>
          <w:rFonts w:ascii="GHEA Grapalat" w:eastAsia="Times New Roman" w:hAnsi="GHEA Grapalat" w:cs="Times New Roman"/>
          <w:color w:val="000000"/>
          <w:kern w:val="0"/>
          <w:sz w:val="24"/>
          <w:szCs w:val="24"/>
          <w:lang w:val="hy-AM"/>
          <w14:ligatures w14:val="none"/>
        </w:rPr>
        <w:t>48-րդ կետ</w:t>
      </w:r>
      <w:r w:rsidR="00E97F3E" w:rsidRPr="003020DB">
        <w:rPr>
          <w:rFonts w:ascii="GHEA Grapalat" w:eastAsia="Times New Roman" w:hAnsi="GHEA Grapalat" w:cs="Times New Roman"/>
          <w:color w:val="000000"/>
          <w:kern w:val="0"/>
          <w:sz w:val="24"/>
          <w:szCs w:val="24"/>
          <w:lang w:val="hy-AM"/>
          <w14:ligatures w14:val="none"/>
        </w:rPr>
        <w:t>ի առաջին նախադասությունը</w:t>
      </w:r>
      <w:r w:rsidRPr="003020DB">
        <w:rPr>
          <w:rFonts w:ascii="GHEA Grapalat" w:eastAsia="Times New Roman" w:hAnsi="GHEA Grapalat" w:cs="Times New Roman"/>
          <w:color w:val="000000"/>
          <w:kern w:val="0"/>
          <w:sz w:val="24"/>
          <w:szCs w:val="24"/>
          <w:lang w:val="hy-AM"/>
          <w14:ligatures w14:val="none"/>
        </w:rPr>
        <w:t xml:space="preserve"> շարադրել </w:t>
      </w:r>
      <w:r w:rsidR="00280800" w:rsidRPr="003020DB">
        <w:rPr>
          <w:rFonts w:ascii="GHEA Grapalat" w:eastAsia="Times New Roman" w:hAnsi="GHEA Grapalat" w:cs="Times New Roman"/>
          <w:color w:val="000000"/>
          <w:kern w:val="0"/>
          <w:sz w:val="24"/>
          <w:szCs w:val="24"/>
          <w:lang w:val="hy-AM"/>
          <w14:ligatures w14:val="none"/>
        </w:rPr>
        <w:t>նոր</w:t>
      </w:r>
      <w:r w:rsidRPr="003020DB">
        <w:rPr>
          <w:rFonts w:ascii="GHEA Grapalat" w:eastAsia="Times New Roman" w:hAnsi="GHEA Grapalat" w:cs="Times New Roman"/>
          <w:color w:val="000000"/>
          <w:kern w:val="0"/>
          <w:sz w:val="24"/>
          <w:szCs w:val="24"/>
          <w:lang w:val="hy-AM"/>
          <w14:ligatures w14:val="none"/>
        </w:rPr>
        <w:t xml:space="preserve"> խմբագրությամբ.</w:t>
      </w:r>
    </w:p>
    <w:p w14:paraId="1FFA3FE9" w14:textId="17BF9762" w:rsidR="00810C7F" w:rsidRPr="003020DB" w:rsidRDefault="00810C7F" w:rsidP="003020DB">
      <w:pPr>
        <w:pStyle w:val="ListParagraph"/>
        <w:shd w:val="clear" w:color="auto" w:fill="FFFFFF"/>
        <w:spacing w:after="0" w:line="360" w:lineRule="auto"/>
        <w:ind w:left="142" w:firstLine="567"/>
        <w:jc w:val="both"/>
        <w:rPr>
          <w:rFonts w:ascii="GHEA Grapalat" w:eastAsia="Times New Roman" w:hAnsi="GHEA Grapalat" w:cs="Times New Roman"/>
          <w:color w:val="000000"/>
          <w:kern w:val="0"/>
          <w:sz w:val="24"/>
          <w:szCs w:val="24"/>
          <w:lang w:val="hy-AM"/>
          <w14:ligatures w14:val="none"/>
        </w:rPr>
      </w:pPr>
      <w:r w:rsidRPr="003020DB">
        <w:rPr>
          <w:rFonts w:ascii="GHEA Grapalat" w:hAnsi="GHEA Grapalat"/>
          <w:color w:val="000000"/>
          <w:sz w:val="24"/>
          <w:szCs w:val="24"/>
          <w:shd w:val="clear" w:color="auto" w:fill="FFFFFF"/>
          <w:lang w:val="hy-AM"/>
        </w:rPr>
        <w:t>«</w:t>
      </w:r>
      <w:r w:rsidRPr="003020DB">
        <w:rPr>
          <w:rFonts w:ascii="GHEA Grapalat" w:eastAsia="Times New Roman" w:hAnsi="GHEA Grapalat" w:cs="Times New Roman"/>
          <w:color w:val="000000"/>
          <w:kern w:val="0"/>
          <w:sz w:val="24"/>
          <w:szCs w:val="24"/>
          <w:lang w:val="hy-AM"/>
          <w14:ligatures w14:val="none"/>
        </w:rPr>
        <w:t>Այն դեպքում, երբ ներմուծվող դեղի փաթեթավորման գրառումներում առկա</w:t>
      </w:r>
      <w:r w:rsidR="00BE5EFE" w:rsidRPr="003020DB">
        <w:rPr>
          <w:rFonts w:ascii="GHEA Grapalat" w:eastAsia="Times New Roman" w:hAnsi="GHEA Grapalat" w:cs="Times New Roman"/>
          <w:color w:val="000000"/>
          <w:kern w:val="0"/>
          <w:sz w:val="24"/>
          <w:szCs w:val="24"/>
          <w:lang w:val="hy-AM"/>
          <w14:ligatures w14:val="none"/>
        </w:rPr>
        <w:t xml:space="preserve"> կիրառման ցուցումները կամ</w:t>
      </w:r>
      <w:r w:rsidRPr="003020DB">
        <w:rPr>
          <w:rFonts w:ascii="GHEA Grapalat" w:eastAsia="Times New Roman" w:hAnsi="GHEA Grapalat" w:cs="Times New Roman"/>
          <w:color w:val="000000"/>
          <w:kern w:val="0"/>
          <w:sz w:val="24"/>
          <w:szCs w:val="24"/>
          <w:lang w:val="hy-AM"/>
          <w14:ligatures w14:val="none"/>
        </w:rPr>
        <w:t xml:space="preserve"> դեղի</w:t>
      </w:r>
      <w:r w:rsidR="005E3E84">
        <w:rPr>
          <w:rFonts w:ascii="GHEA Grapalat" w:eastAsia="Times New Roman" w:hAnsi="GHEA Grapalat" w:cs="Times New Roman"/>
          <w:color w:val="000000"/>
          <w:kern w:val="0"/>
          <w:sz w:val="24"/>
          <w:szCs w:val="24"/>
          <w:lang w:val="hy-AM"/>
          <w14:ligatures w14:val="none"/>
        </w:rPr>
        <w:t xml:space="preserve"> </w:t>
      </w:r>
      <w:r w:rsidRPr="003020DB">
        <w:rPr>
          <w:rFonts w:ascii="GHEA Grapalat" w:eastAsia="Times New Roman" w:hAnsi="GHEA Grapalat" w:cs="Times New Roman"/>
          <w:color w:val="000000"/>
          <w:kern w:val="0"/>
          <w:sz w:val="24"/>
          <w:szCs w:val="24"/>
          <w:lang w:val="hy-AM"/>
          <w14:ligatures w14:val="none"/>
        </w:rPr>
        <w:t>բացթողման կարգավիճակը (դեղատոմսով կամ առանց դեղատոմսի) չ</w:t>
      </w:r>
      <w:r w:rsidR="00BE5EFE" w:rsidRPr="003020DB">
        <w:rPr>
          <w:rFonts w:ascii="GHEA Grapalat" w:eastAsia="Times New Roman" w:hAnsi="GHEA Grapalat" w:cs="Times New Roman"/>
          <w:color w:val="000000"/>
          <w:kern w:val="0"/>
          <w:sz w:val="24"/>
          <w:szCs w:val="24"/>
          <w:lang w:val="hy-AM"/>
          <w14:ligatures w14:val="none"/>
        </w:rPr>
        <w:t>են</w:t>
      </w:r>
      <w:r w:rsidRPr="003020DB">
        <w:rPr>
          <w:rFonts w:ascii="GHEA Grapalat" w:eastAsia="Times New Roman" w:hAnsi="GHEA Grapalat" w:cs="Times New Roman"/>
          <w:color w:val="000000"/>
          <w:kern w:val="0"/>
          <w:sz w:val="24"/>
          <w:szCs w:val="24"/>
          <w:lang w:val="hy-AM"/>
          <w14:ligatures w14:val="none"/>
        </w:rPr>
        <w:t xml:space="preserve"> համապատասխանում գրանց</w:t>
      </w:r>
      <w:r w:rsidR="003B6614" w:rsidRPr="003020DB">
        <w:rPr>
          <w:rFonts w:ascii="GHEA Grapalat" w:eastAsia="Times New Roman" w:hAnsi="GHEA Grapalat" w:cs="Times New Roman"/>
          <w:color w:val="000000"/>
          <w:kern w:val="0"/>
          <w:sz w:val="24"/>
          <w:szCs w:val="24"/>
          <w:lang w:val="hy-AM"/>
          <w14:ligatures w14:val="none"/>
        </w:rPr>
        <w:t>ա</w:t>
      </w:r>
      <w:r w:rsidRPr="003020DB">
        <w:rPr>
          <w:rFonts w:ascii="GHEA Grapalat" w:eastAsia="Times New Roman" w:hAnsi="GHEA Grapalat" w:cs="Times New Roman"/>
          <w:color w:val="000000"/>
          <w:kern w:val="0"/>
          <w:sz w:val="24"/>
          <w:szCs w:val="24"/>
          <w:lang w:val="hy-AM"/>
          <w14:ligatures w14:val="none"/>
        </w:rPr>
        <w:t>նմուշին, ներմուծողը</w:t>
      </w:r>
      <w:r w:rsidR="00BE5EFE" w:rsidRPr="003020DB">
        <w:rPr>
          <w:rFonts w:ascii="GHEA Grapalat" w:eastAsia="Times New Roman" w:hAnsi="GHEA Grapalat" w:cs="Times New Roman"/>
          <w:color w:val="000000"/>
          <w:kern w:val="0"/>
          <w:sz w:val="24"/>
          <w:szCs w:val="24"/>
          <w:lang w:val="hy-AM"/>
          <w14:ligatures w14:val="none"/>
        </w:rPr>
        <w:t xml:space="preserve"> կարող է</w:t>
      </w:r>
      <w:r w:rsidRPr="003020DB">
        <w:rPr>
          <w:rFonts w:ascii="GHEA Grapalat" w:eastAsia="Times New Roman" w:hAnsi="GHEA Grapalat" w:cs="Times New Roman"/>
          <w:color w:val="000000"/>
          <w:kern w:val="0"/>
          <w:sz w:val="24"/>
          <w:szCs w:val="24"/>
          <w:lang w:val="hy-AM"/>
          <w14:ligatures w14:val="none"/>
        </w:rPr>
        <w:t xml:space="preserve"> պարտավորագիր ներկայ</w:t>
      </w:r>
      <w:r w:rsidR="00790F5C" w:rsidRPr="003020DB">
        <w:rPr>
          <w:rFonts w:ascii="GHEA Grapalat" w:eastAsia="Times New Roman" w:hAnsi="GHEA Grapalat" w:cs="Times New Roman"/>
          <w:color w:val="000000"/>
          <w:kern w:val="0"/>
          <w:sz w:val="24"/>
          <w:szCs w:val="24"/>
          <w:lang w:val="hy-AM"/>
          <w14:ligatures w14:val="none"/>
        </w:rPr>
        <w:t>ա</w:t>
      </w:r>
      <w:r w:rsidRPr="003020DB">
        <w:rPr>
          <w:rFonts w:ascii="GHEA Grapalat" w:eastAsia="Times New Roman" w:hAnsi="GHEA Grapalat" w:cs="Times New Roman"/>
          <w:color w:val="000000"/>
          <w:kern w:val="0"/>
          <w:sz w:val="24"/>
          <w:szCs w:val="24"/>
          <w:lang w:val="hy-AM"/>
          <w14:ligatures w14:val="none"/>
        </w:rPr>
        <w:t>ցն</w:t>
      </w:r>
      <w:r w:rsidR="00BE5EFE" w:rsidRPr="003020DB">
        <w:rPr>
          <w:rFonts w:ascii="GHEA Grapalat" w:eastAsia="Times New Roman" w:hAnsi="GHEA Grapalat" w:cs="Times New Roman"/>
          <w:color w:val="000000"/>
          <w:kern w:val="0"/>
          <w:sz w:val="24"/>
          <w:szCs w:val="24"/>
          <w:lang w:val="hy-AM"/>
          <w14:ligatures w14:val="none"/>
        </w:rPr>
        <w:t xml:space="preserve">ել </w:t>
      </w:r>
      <w:r w:rsidRPr="003020DB">
        <w:rPr>
          <w:rFonts w:ascii="GHEA Grapalat" w:eastAsia="Times New Roman" w:hAnsi="GHEA Grapalat" w:cs="Times New Roman"/>
          <w:color w:val="000000"/>
          <w:kern w:val="0"/>
          <w:sz w:val="24"/>
          <w:szCs w:val="24"/>
          <w:lang w:val="hy-AM"/>
          <w14:ligatures w14:val="none"/>
        </w:rPr>
        <w:t>մինչև դեղի իրացումը</w:t>
      </w:r>
      <w:r w:rsidR="00790F5C" w:rsidRPr="003020DB">
        <w:rPr>
          <w:rFonts w:ascii="GHEA Grapalat" w:hAnsi="GHEA Grapalat"/>
          <w:lang w:val="hy-AM"/>
        </w:rPr>
        <w:t xml:space="preserve"> </w:t>
      </w:r>
      <w:r w:rsidR="00790F5C" w:rsidRPr="003020DB">
        <w:rPr>
          <w:rFonts w:ascii="GHEA Grapalat" w:eastAsia="Times New Roman" w:hAnsi="GHEA Grapalat" w:cs="Times New Roman"/>
          <w:color w:val="000000"/>
          <w:kern w:val="0"/>
          <w:sz w:val="24"/>
          <w:szCs w:val="24"/>
          <w:lang w:val="hy-AM"/>
          <w14:ligatures w14:val="none"/>
        </w:rPr>
        <w:t>գրանցանմուշին համապատասխան դեղի փաթեթի վրա ծածկաշերտի միջոցով դրանք նշելու կամ դեղերի արտադրության լիցենզիա ունեցող սուբյեկտի միջոցով վերապիտակավորում իրականացնելու վերաբերյալ</w:t>
      </w:r>
      <w:r w:rsidRPr="003020DB">
        <w:rPr>
          <w:rFonts w:ascii="GHEA Grapalat" w:eastAsia="Times New Roman" w:hAnsi="GHEA Grapalat" w:cs="Times New Roman"/>
          <w:color w:val="000000"/>
          <w:kern w:val="0"/>
          <w:sz w:val="24"/>
          <w:szCs w:val="24"/>
          <w:lang w:val="hy-AM"/>
          <w14:ligatures w14:val="none"/>
        </w:rPr>
        <w:t xml:space="preserve">: </w:t>
      </w:r>
      <w:r w:rsidR="00790F5C" w:rsidRPr="003020DB">
        <w:rPr>
          <w:rFonts w:ascii="GHEA Grapalat" w:hAnsi="GHEA Grapalat"/>
          <w:color w:val="000000"/>
          <w:sz w:val="24"/>
          <w:szCs w:val="24"/>
          <w:shd w:val="clear" w:color="auto" w:fill="FFFFFF"/>
          <w:lang w:val="hy-AM"/>
        </w:rPr>
        <w:t>Եթե ներմուծվող դեղի փաթեթավորման կամ պիտակավորման լեզուն տարբերվում է Հայաստանի Հանրապետությունում գրանցված դեղի փաթեթավորման կամ պիտակավորման լեզվից, ապա</w:t>
      </w:r>
      <w:r w:rsidR="00790F5C" w:rsidRPr="003020DB">
        <w:rPr>
          <w:rFonts w:ascii="GHEA Grapalat" w:eastAsia="Times New Roman" w:hAnsi="GHEA Grapalat" w:cs="Times New Roman"/>
          <w:color w:val="000000"/>
          <w:kern w:val="0"/>
          <w:sz w:val="24"/>
          <w:szCs w:val="24"/>
          <w:lang w:val="hy-AM"/>
          <w14:ligatures w14:val="none"/>
        </w:rPr>
        <w:t xml:space="preserve"> ներմուծողը </w:t>
      </w:r>
      <w:r w:rsidR="00A4784B" w:rsidRPr="003020DB">
        <w:rPr>
          <w:rFonts w:ascii="GHEA Grapalat" w:eastAsia="Times New Roman" w:hAnsi="GHEA Grapalat" w:cs="Times New Roman"/>
          <w:color w:val="000000"/>
          <w:kern w:val="0"/>
          <w:sz w:val="24"/>
          <w:szCs w:val="24"/>
          <w:lang w:val="hy-AM"/>
          <w14:ligatures w14:val="none"/>
        </w:rPr>
        <w:t xml:space="preserve">կարող է </w:t>
      </w:r>
      <w:r w:rsidR="000635B6" w:rsidRPr="003020DB">
        <w:rPr>
          <w:rFonts w:ascii="GHEA Grapalat" w:eastAsia="Times New Roman" w:hAnsi="GHEA Grapalat" w:cs="Times New Roman"/>
          <w:color w:val="000000"/>
          <w:kern w:val="0"/>
          <w:sz w:val="24"/>
          <w:szCs w:val="24"/>
          <w:lang w:val="hy-AM"/>
          <w14:ligatures w14:val="none"/>
        </w:rPr>
        <w:t>ներկայացն</w:t>
      </w:r>
      <w:r w:rsidR="00A4784B" w:rsidRPr="003020DB">
        <w:rPr>
          <w:rFonts w:ascii="GHEA Grapalat" w:eastAsia="Times New Roman" w:hAnsi="GHEA Grapalat" w:cs="Times New Roman"/>
          <w:color w:val="000000"/>
          <w:kern w:val="0"/>
          <w:sz w:val="24"/>
          <w:szCs w:val="24"/>
          <w:lang w:val="hy-AM"/>
          <w14:ligatures w14:val="none"/>
        </w:rPr>
        <w:t>ել</w:t>
      </w:r>
      <w:r w:rsidR="00790F5C" w:rsidRPr="003020DB">
        <w:rPr>
          <w:rFonts w:ascii="GHEA Grapalat" w:eastAsia="Times New Roman" w:hAnsi="GHEA Grapalat" w:cs="Times New Roman"/>
          <w:color w:val="000000"/>
          <w:kern w:val="0"/>
          <w:sz w:val="24"/>
          <w:szCs w:val="24"/>
          <w:lang w:val="hy-AM"/>
          <w14:ligatures w14:val="none"/>
        </w:rPr>
        <w:t xml:space="preserve"> պարտավորագիր</w:t>
      </w:r>
      <w:r w:rsidR="00A4784B" w:rsidRPr="003020DB">
        <w:rPr>
          <w:rFonts w:ascii="GHEA Grapalat" w:eastAsia="Times New Roman" w:hAnsi="GHEA Grapalat" w:cs="Times New Roman"/>
          <w:color w:val="000000"/>
          <w:kern w:val="0"/>
          <w:sz w:val="24"/>
          <w:szCs w:val="24"/>
          <w:lang w:val="hy-AM"/>
          <w14:ligatures w14:val="none"/>
        </w:rPr>
        <w:t>՝</w:t>
      </w:r>
      <w:r w:rsidR="00790F5C" w:rsidRPr="003020DB">
        <w:rPr>
          <w:rFonts w:ascii="GHEA Grapalat" w:eastAsia="Times New Roman" w:hAnsi="GHEA Grapalat" w:cs="Times New Roman"/>
          <w:color w:val="000000"/>
          <w:kern w:val="0"/>
          <w:sz w:val="24"/>
          <w:szCs w:val="24"/>
          <w:lang w:val="hy-AM"/>
          <w14:ligatures w14:val="none"/>
        </w:rPr>
        <w:t xml:space="preserve"> մինչև</w:t>
      </w:r>
      <w:r w:rsidR="00790F5C" w:rsidRPr="003020DB">
        <w:rPr>
          <w:rFonts w:ascii="GHEA Grapalat" w:hAnsi="GHEA Grapalat"/>
          <w:color w:val="000000"/>
          <w:sz w:val="24"/>
          <w:szCs w:val="24"/>
          <w:shd w:val="clear" w:color="auto" w:fill="FFFFFF"/>
          <w:lang w:val="hy-AM"/>
        </w:rPr>
        <w:t xml:space="preserve"> իրացումը դեղի վերապիտակավորումը դեղերի արտադրության լիցենզիա ունեցող սուբյեկտի միջոցով</w:t>
      </w:r>
      <w:r w:rsidR="00790F5C" w:rsidRPr="003020DB">
        <w:rPr>
          <w:rFonts w:ascii="GHEA Grapalat" w:eastAsia="Times New Roman" w:hAnsi="GHEA Grapalat" w:cs="Times New Roman"/>
          <w:color w:val="000000"/>
          <w:kern w:val="0"/>
          <w:sz w:val="24"/>
          <w:szCs w:val="24"/>
          <w:lang w:val="hy-AM"/>
          <w14:ligatures w14:val="none"/>
        </w:rPr>
        <w:t xml:space="preserve"> իրականացնելու վերաբերյալ</w:t>
      </w:r>
      <w:r w:rsidR="00790F5C" w:rsidRPr="003020DB">
        <w:rPr>
          <w:rFonts w:ascii="GHEA Grapalat" w:hAnsi="GHEA Grapalat"/>
          <w:color w:val="000000"/>
          <w:sz w:val="24"/>
          <w:szCs w:val="24"/>
          <w:shd w:val="clear" w:color="auto" w:fill="FFFFFF"/>
          <w:lang w:val="hy-AM"/>
        </w:rPr>
        <w:t>: Վերապիտակավորված դեղն ապահովվում է Հայաստանի Հանրապետությունում գրանցված դեղի ներդիր-թերթիկով:</w:t>
      </w:r>
      <w:r w:rsidRPr="003020DB">
        <w:rPr>
          <w:rFonts w:ascii="GHEA Grapalat" w:eastAsia="Times New Roman" w:hAnsi="GHEA Grapalat" w:cs="Times New Roman"/>
          <w:color w:val="000000"/>
          <w:kern w:val="0"/>
          <w:sz w:val="24"/>
          <w:szCs w:val="24"/>
          <w:lang w:val="hy-AM"/>
          <w14:ligatures w14:val="none"/>
        </w:rPr>
        <w:t>»</w:t>
      </w:r>
      <w:r w:rsidR="00E54E16" w:rsidRPr="003020DB">
        <w:rPr>
          <w:rFonts w:ascii="GHEA Grapalat" w:eastAsia="Times New Roman" w:hAnsi="GHEA Grapalat" w:cs="Times New Roman"/>
          <w:color w:val="000000"/>
          <w:kern w:val="0"/>
          <w:sz w:val="24"/>
          <w:szCs w:val="24"/>
          <w:lang w:val="hy-AM"/>
          <w14:ligatures w14:val="none"/>
        </w:rPr>
        <w:t>.</w:t>
      </w:r>
    </w:p>
    <w:p w14:paraId="7054E39B" w14:textId="4691ABF2" w:rsidR="00891E94" w:rsidRPr="003020DB" w:rsidRDefault="00891E94" w:rsidP="003020DB">
      <w:pPr>
        <w:pStyle w:val="ListParagraph"/>
        <w:numPr>
          <w:ilvl w:val="0"/>
          <w:numId w:val="2"/>
        </w:numPr>
        <w:shd w:val="clear" w:color="auto" w:fill="FFFFFF"/>
        <w:spacing w:after="0" w:line="360" w:lineRule="auto"/>
        <w:ind w:left="142" w:firstLine="567"/>
        <w:jc w:val="both"/>
        <w:rPr>
          <w:rFonts w:ascii="GHEA Grapalat" w:eastAsia="Times New Roman" w:hAnsi="GHEA Grapalat" w:cs="Times New Roman"/>
          <w:color w:val="000000"/>
          <w:kern w:val="0"/>
          <w:sz w:val="24"/>
          <w:szCs w:val="24"/>
          <w:lang w:val="hy-AM"/>
          <w14:ligatures w14:val="none"/>
        </w:rPr>
      </w:pPr>
      <w:r w:rsidRPr="003020DB">
        <w:rPr>
          <w:rFonts w:ascii="GHEA Grapalat" w:eastAsia="Times New Roman" w:hAnsi="GHEA Grapalat" w:cs="Times New Roman"/>
          <w:color w:val="000000"/>
          <w:kern w:val="0"/>
          <w:sz w:val="24"/>
          <w:szCs w:val="24"/>
          <w:lang w:val="hy-AM"/>
          <w14:ligatures w14:val="none"/>
        </w:rPr>
        <w:t>67-րդ կետում «</w:t>
      </w:r>
      <w:r w:rsidR="00810C7F" w:rsidRPr="003020DB">
        <w:rPr>
          <w:rFonts w:ascii="GHEA Grapalat" w:eastAsia="Times New Roman" w:hAnsi="GHEA Grapalat" w:cs="Times New Roman"/>
          <w:color w:val="000000"/>
          <w:kern w:val="0"/>
          <w:sz w:val="24"/>
          <w:szCs w:val="24"/>
          <w:lang w:val="hy-AM"/>
          <w14:ligatures w14:val="none"/>
        </w:rPr>
        <w:t>Ն</w:t>
      </w:r>
      <w:r w:rsidRPr="003020DB">
        <w:rPr>
          <w:rFonts w:ascii="GHEA Grapalat" w:eastAsia="Times New Roman" w:hAnsi="GHEA Grapalat" w:cs="Times New Roman"/>
          <w:color w:val="000000"/>
          <w:kern w:val="0"/>
          <w:sz w:val="24"/>
          <w:szCs w:val="24"/>
          <w:lang w:val="hy-AM"/>
          <w14:ligatures w14:val="none"/>
        </w:rPr>
        <w:t>երմուծումը» բառը փոխարինել «</w:t>
      </w:r>
      <w:r w:rsidR="00810C7F" w:rsidRPr="003020DB">
        <w:rPr>
          <w:rFonts w:ascii="GHEA Grapalat" w:eastAsia="Times New Roman" w:hAnsi="GHEA Grapalat" w:cs="Times New Roman"/>
          <w:color w:val="000000"/>
          <w:kern w:val="0"/>
          <w:sz w:val="24"/>
          <w:szCs w:val="24"/>
          <w:lang w:val="hy-AM"/>
          <w14:ligatures w14:val="none"/>
        </w:rPr>
        <w:t>Ն</w:t>
      </w:r>
      <w:r w:rsidRPr="003020DB">
        <w:rPr>
          <w:rFonts w:ascii="GHEA Grapalat" w:eastAsia="Times New Roman" w:hAnsi="GHEA Grapalat" w:cs="Times New Roman"/>
          <w:color w:val="000000"/>
          <w:kern w:val="0"/>
          <w:sz w:val="24"/>
          <w:szCs w:val="24"/>
          <w:lang w:val="hy-AM"/>
          <w14:ligatures w14:val="none"/>
        </w:rPr>
        <w:t>երմուծման</w:t>
      </w:r>
      <w:r w:rsidR="005E3E84">
        <w:rPr>
          <w:rFonts w:ascii="GHEA Grapalat" w:eastAsia="Times New Roman" w:hAnsi="GHEA Grapalat" w:cs="Times New Roman"/>
          <w:color w:val="000000"/>
          <w:kern w:val="0"/>
          <w:sz w:val="24"/>
          <w:szCs w:val="24"/>
          <w:lang w:val="hy-AM"/>
          <w14:ligatures w14:val="none"/>
        </w:rPr>
        <w:t xml:space="preserve"> </w:t>
      </w:r>
      <w:r w:rsidRPr="003020DB">
        <w:rPr>
          <w:rFonts w:ascii="GHEA Grapalat" w:eastAsia="Times New Roman" w:hAnsi="GHEA Grapalat" w:cs="Times New Roman"/>
          <w:color w:val="000000"/>
          <w:kern w:val="0"/>
          <w:sz w:val="24"/>
          <w:szCs w:val="24"/>
          <w:lang w:val="hy-AM"/>
          <w14:ligatures w14:val="none"/>
        </w:rPr>
        <w:t>հավաստագրի տրամադրումը» բառերով.</w:t>
      </w:r>
    </w:p>
    <w:p w14:paraId="2C2421E7" w14:textId="77777777" w:rsidR="00E97F3E" w:rsidRPr="003020DB" w:rsidRDefault="00591D1E" w:rsidP="003020DB">
      <w:pPr>
        <w:pStyle w:val="ListParagraph"/>
        <w:numPr>
          <w:ilvl w:val="0"/>
          <w:numId w:val="2"/>
        </w:numPr>
        <w:shd w:val="clear" w:color="auto" w:fill="FFFFFF"/>
        <w:spacing w:after="0" w:line="360" w:lineRule="auto"/>
        <w:ind w:left="142" w:firstLine="567"/>
        <w:jc w:val="both"/>
        <w:rPr>
          <w:rFonts w:ascii="GHEA Grapalat" w:eastAsia="Times New Roman" w:hAnsi="GHEA Grapalat" w:cs="Times New Roman"/>
          <w:color w:val="000000"/>
          <w:kern w:val="0"/>
          <w:sz w:val="24"/>
          <w:szCs w:val="24"/>
          <w:lang w:val="hy-AM"/>
          <w14:ligatures w14:val="none"/>
        </w:rPr>
      </w:pPr>
      <w:r w:rsidRPr="003020DB">
        <w:rPr>
          <w:rFonts w:ascii="GHEA Grapalat" w:eastAsia="Times New Roman" w:hAnsi="GHEA Grapalat" w:cs="Times New Roman"/>
          <w:color w:val="000000"/>
          <w:kern w:val="0"/>
          <w:sz w:val="24"/>
          <w:szCs w:val="24"/>
          <w:lang w:val="hy-AM"/>
          <w14:ligatures w14:val="none"/>
        </w:rPr>
        <w:t>68-րդ կետ</w:t>
      </w:r>
      <w:r w:rsidR="00E97F3E" w:rsidRPr="003020DB">
        <w:rPr>
          <w:rFonts w:ascii="GHEA Grapalat" w:eastAsia="Times New Roman" w:hAnsi="GHEA Grapalat" w:cs="Times New Roman"/>
          <w:color w:val="000000"/>
          <w:kern w:val="0"/>
          <w:sz w:val="24"/>
          <w:szCs w:val="24"/>
          <w:lang w:val="hy-AM"/>
          <w14:ligatures w14:val="none"/>
        </w:rPr>
        <w:t>ը շարադրել նոր խմբագրությամբ.</w:t>
      </w:r>
    </w:p>
    <w:p w14:paraId="3533774F" w14:textId="22176D24" w:rsidR="00591D1E" w:rsidRPr="003020DB" w:rsidRDefault="00591D1E" w:rsidP="003020DB">
      <w:pPr>
        <w:pStyle w:val="ListParagraph"/>
        <w:shd w:val="clear" w:color="auto" w:fill="FFFFFF"/>
        <w:spacing w:after="0" w:line="360" w:lineRule="auto"/>
        <w:ind w:left="142" w:firstLine="567"/>
        <w:jc w:val="both"/>
        <w:rPr>
          <w:rFonts w:ascii="GHEA Grapalat" w:eastAsia="Times New Roman" w:hAnsi="GHEA Grapalat" w:cs="Times New Roman"/>
          <w:color w:val="000000"/>
          <w:kern w:val="0"/>
          <w:sz w:val="24"/>
          <w:szCs w:val="24"/>
          <w:lang w:val="hy-AM"/>
          <w14:ligatures w14:val="none"/>
        </w:rPr>
      </w:pPr>
      <w:r w:rsidRPr="003020DB">
        <w:rPr>
          <w:rFonts w:ascii="GHEA Grapalat" w:eastAsia="Times New Roman" w:hAnsi="GHEA Grapalat" w:cs="Times New Roman"/>
          <w:color w:val="000000"/>
          <w:kern w:val="0"/>
          <w:sz w:val="24"/>
          <w:szCs w:val="24"/>
          <w:lang w:val="hy-AM"/>
          <w14:ligatures w14:val="none"/>
        </w:rPr>
        <w:lastRenderedPageBreak/>
        <w:t xml:space="preserve"> </w:t>
      </w:r>
      <w:r w:rsidR="00913582" w:rsidRPr="003020DB">
        <w:rPr>
          <w:rFonts w:ascii="GHEA Grapalat" w:eastAsia="Times New Roman" w:hAnsi="GHEA Grapalat" w:cs="Times New Roman"/>
          <w:color w:val="000000"/>
          <w:kern w:val="0"/>
          <w:sz w:val="24"/>
          <w:szCs w:val="24"/>
          <w:lang w:val="hy-AM"/>
          <w14:ligatures w14:val="none"/>
        </w:rPr>
        <w:t>«</w:t>
      </w:r>
      <w:r w:rsidR="00E97F3E" w:rsidRPr="003020DB">
        <w:rPr>
          <w:rFonts w:ascii="GHEA Grapalat" w:eastAsia="Times New Roman" w:hAnsi="GHEA Grapalat" w:cs="Times New Roman"/>
          <w:color w:val="000000"/>
          <w:kern w:val="0"/>
          <w:sz w:val="24"/>
          <w:szCs w:val="24"/>
          <w:lang w:val="hy-AM"/>
          <w14:ligatures w14:val="none"/>
        </w:rPr>
        <w:t xml:space="preserve">68. Գրանցված դեղի հետ զուգահեռ ներմուծվող դեղի կիրառման ցուցումների կամ հակացուցումների անհամապատասխանության դեպքում, եթե դրանք նշված չեն փաթեթի վրա և առկա են միայն ներդիր թերթիկում, ներմուծողը դեղն ապահովում է Հայաստանի Հանրապետությունում գրանցված դեղի ներդիր թերթիկով՝ </w:t>
      </w:r>
      <w:r w:rsidR="00913582" w:rsidRPr="003020DB">
        <w:rPr>
          <w:rFonts w:ascii="GHEA Grapalat" w:eastAsia="Times New Roman" w:hAnsi="GHEA Grapalat" w:cs="Times New Roman"/>
          <w:color w:val="000000"/>
          <w:kern w:val="0"/>
          <w:sz w:val="24"/>
          <w:szCs w:val="24"/>
          <w:lang w:val="hy-AM"/>
          <w14:ligatures w14:val="none"/>
        </w:rPr>
        <w:t>սույն կարգի 71-րդ կետին համապատասխան</w:t>
      </w:r>
      <w:r w:rsidR="00E97F3E" w:rsidRPr="003020DB">
        <w:rPr>
          <w:rFonts w:ascii="GHEA Grapalat" w:eastAsia="Times New Roman" w:hAnsi="GHEA Grapalat" w:cs="Times New Roman"/>
          <w:color w:val="000000"/>
          <w:kern w:val="0"/>
          <w:sz w:val="24"/>
          <w:szCs w:val="24"/>
          <w:lang w:val="hy-AM"/>
          <w14:ligatures w14:val="none"/>
        </w:rPr>
        <w:t>:»</w:t>
      </w:r>
      <w:r w:rsidR="00913582" w:rsidRPr="003020DB">
        <w:rPr>
          <w:rFonts w:ascii="GHEA Grapalat" w:eastAsia="Times New Roman" w:hAnsi="GHEA Grapalat" w:cs="Times New Roman"/>
          <w:color w:val="000000"/>
          <w:kern w:val="0"/>
          <w:sz w:val="24"/>
          <w:szCs w:val="24"/>
          <w:lang w:val="hy-AM"/>
          <w14:ligatures w14:val="none"/>
        </w:rPr>
        <w:t>.</w:t>
      </w:r>
    </w:p>
    <w:p w14:paraId="7ED2F0C5" w14:textId="0C7E5792" w:rsidR="000635B6" w:rsidRPr="003020DB" w:rsidRDefault="000635B6" w:rsidP="003020DB">
      <w:pPr>
        <w:pStyle w:val="ListParagraph"/>
        <w:numPr>
          <w:ilvl w:val="0"/>
          <w:numId w:val="2"/>
        </w:numPr>
        <w:shd w:val="clear" w:color="auto" w:fill="FFFFFF"/>
        <w:spacing w:after="0" w:line="360" w:lineRule="auto"/>
        <w:ind w:left="142" w:firstLine="567"/>
        <w:jc w:val="both"/>
        <w:rPr>
          <w:rFonts w:ascii="GHEA Grapalat" w:eastAsia="Times New Roman" w:hAnsi="GHEA Grapalat" w:cs="Times New Roman"/>
          <w:color w:val="000000"/>
          <w:kern w:val="0"/>
          <w:sz w:val="24"/>
          <w:szCs w:val="24"/>
          <w:lang w:val="hy-AM"/>
          <w14:ligatures w14:val="none"/>
        </w:rPr>
      </w:pPr>
      <w:r w:rsidRPr="003020DB">
        <w:rPr>
          <w:rFonts w:ascii="GHEA Grapalat" w:eastAsia="Times New Roman" w:hAnsi="GHEA Grapalat" w:cs="Times New Roman"/>
          <w:color w:val="000000"/>
          <w:kern w:val="0"/>
          <w:sz w:val="24"/>
          <w:szCs w:val="24"/>
          <w:lang w:val="hy-AM"/>
          <w14:ligatures w14:val="none"/>
        </w:rPr>
        <w:t xml:space="preserve">70-րդ կետը շարադրել </w:t>
      </w:r>
      <w:r w:rsidR="00280800" w:rsidRPr="003020DB">
        <w:rPr>
          <w:rFonts w:ascii="GHEA Grapalat" w:eastAsia="Times New Roman" w:hAnsi="GHEA Grapalat" w:cs="Times New Roman"/>
          <w:color w:val="000000"/>
          <w:kern w:val="0"/>
          <w:sz w:val="24"/>
          <w:szCs w:val="24"/>
          <w:lang w:val="hy-AM"/>
          <w14:ligatures w14:val="none"/>
        </w:rPr>
        <w:t>նոր</w:t>
      </w:r>
      <w:r w:rsidRPr="003020DB">
        <w:rPr>
          <w:rFonts w:ascii="GHEA Grapalat" w:eastAsia="Times New Roman" w:hAnsi="GHEA Grapalat" w:cs="Times New Roman"/>
          <w:color w:val="000000"/>
          <w:kern w:val="0"/>
          <w:sz w:val="24"/>
          <w:szCs w:val="24"/>
          <w:lang w:val="hy-AM"/>
          <w14:ligatures w14:val="none"/>
        </w:rPr>
        <w:t xml:space="preserve"> խմբագրությամբ.</w:t>
      </w:r>
    </w:p>
    <w:p w14:paraId="49904DAB" w14:textId="6A7D0BF1" w:rsidR="000635B6" w:rsidRPr="003020DB" w:rsidRDefault="005E3E84" w:rsidP="003020DB">
      <w:pPr>
        <w:shd w:val="clear" w:color="auto" w:fill="FFFFFF"/>
        <w:spacing w:after="0" w:line="360" w:lineRule="auto"/>
        <w:jc w:val="both"/>
        <w:rPr>
          <w:rFonts w:ascii="GHEA Grapalat" w:eastAsia="Times New Roman" w:hAnsi="GHEA Grapalat" w:cs="Times New Roman"/>
          <w:color w:val="000000"/>
          <w:kern w:val="0"/>
          <w:sz w:val="24"/>
          <w:szCs w:val="24"/>
          <w:lang w:val="hy-AM"/>
          <w14:ligatures w14:val="none"/>
        </w:rPr>
      </w:pPr>
      <w:r>
        <w:rPr>
          <w:rFonts w:ascii="GHEA Grapalat" w:eastAsia="Times New Roman" w:hAnsi="GHEA Grapalat" w:cs="Times New Roman"/>
          <w:color w:val="000000"/>
          <w:kern w:val="0"/>
          <w:sz w:val="24"/>
          <w:szCs w:val="24"/>
          <w:lang w:val="hy-AM"/>
          <w14:ligatures w14:val="none"/>
        </w:rPr>
        <w:t xml:space="preserve"> </w:t>
      </w:r>
      <w:r w:rsidR="000635B6" w:rsidRPr="003020DB">
        <w:rPr>
          <w:rFonts w:ascii="GHEA Grapalat" w:eastAsia="Times New Roman" w:hAnsi="GHEA Grapalat" w:cs="Times New Roman"/>
          <w:color w:val="000000"/>
          <w:kern w:val="0"/>
          <w:sz w:val="24"/>
          <w:szCs w:val="24"/>
          <w:lang w:val="hy-AM"/>
          <w14:ligatures w14:val="none"/>
        </w:rPr>
        <w:t>«</w:t>
      </w:r>
      <w:r w:rsidR="00913582" w:rsidRPr="003020DB">
        <w:rPr>
          <w:rFonts w:ascii="GHEA Grapalat" w:eastAsia="Times New Roman" w:hAnsi="GHEA Grapalat" w:cs="Times New Roman"/>
          <w:color w:val="000000"/>
          <w:kern w:val="0"/>
          <w:sz w:val="24"/>
          <w:szCs w:val="24"/>
          <w:lang w:val="hy-AM"/>
          <w14:ligatures w14:val="none"/>
        </w:rPr>
        <w:t>70.</w:t>
      </w:r>
      <w:r w:rsidR="000635B6" w:rsidRPr="003020DB">
        <w:rPr>
          <w:rFonts w:ascii="GHEA Grapalat" w:eastAsia="Times New Roman" w:hAnsi="GHEA Grapalat" w:cs="Times New Roman"/>
          <w:color w:val="000000"/>
          <w:kern w:val="0"/>
          <w:sz w:val="24"/>
          <w:szCs w:val="24"/>
          <w:lang w:val="hy-AM"/>
          <w14:ligatures w14:val="none"/>
        </w:rPr>
        <w:t>Եթե զուգահեռ ներմուծվող դեղի փաթեթավորման և պիտակավորման լեզուն տարբերվում է Հայաստանի Հանրապետությունում գրանցված դեղի փաթեթավորման կամ պիտակավորման լեզվից, ապա ներմուծող</w:t>
      </w:r>
      <w:r w:rsidR="0004338E" w:rsidRPr="003020DB">
        <w:rPr>
          <w:rFonts w:ascii="GHEA Grapalat" w:eastAsia="Times New Roman" w:hAnsi="GHEA Grapalat" w:cs="Times New Roman"/>
          <w:color w:val="000000"/>
          <w:kern w:val="0"/>
          <w:sz w:val="24"/>
          <w:szCs w:val="24"/>
          <w:lang w:val="hy-AM"/>
          <w14:ligatures w14:val="none"/>
        </w:rPr>
        <w:t>ը</w:t>
      </w:r>
      <w:r w:rsidR="000635B6" w:rsidRPr="003020DB">
        <w:rPr>
          <w:rFonts w:ascii="GHEA Grapalat" w:eastAsia="Times New Roman" w:hAnsi="GHEA Grapalat" w:cs="Times New Roman"/>
          <w:color w:val="000000"/>
          <w:kern w:val="0"/>
          <w:sz w:val="24"/>
          <w:szCs w:val="24"/>
          <w:lang w:val="hy-AM"/>
          <w14:ligatures w14:val="none"/>
        </w:rPr>
        <w:t xml:space="preserve"> </w:t>
      </w:r>
      <w:r w:rsidR="0004338E" w:rsidRPr="003020DB">
        <w:rPr>
          <w:rFonts w:ascii="GHEA Grapalat" w:eastAsia="Times New Roman" w:hAnsi="GHEA Grapalat" w:cs="Times New Roman"/>
          <w:color w:val="000000"/>
          <w:kern w:val="0"/>
          <w:sz w:val="24"/>
          <w:szCs w:val="24"/>
          <w:lang w:val="hy-AM"/>
          <w14:ligatures w14:val="none"/>
        </w:rPr>
        <w:t>մինչև իրացում</w:t>
      </w:r>
      <w:r w:rsidR="005C677F">
        <w:rPr>
          <w:rFonts w:ascii="GHEA Grapalat" w:eastAsia="Times New Roman" w:hAnsi="GHEA Grapalat" w:cs="Times New Roman"/>
          <w:color w:val="000000"/>
          <w:kern w:val="0"/>
          <w:sz w:val="24"/>
          <w:szCs w:val="24"/>
          <w:lang w:val="hy-AM"/>
          <w14:ligatures w14:val="none"/>
        </w:rPr>
        <w:t>ն</w:t>
      </w:r>
      <w:r w:rsidR="0004338E" w:rsidRPr="003020DB">
        <w:rPr>
          <w:rFonts w:ascii="GHEA Grapalat" w:eastAsia="Times New Roman" w:hAnsi="GHEA Grapalat" w:cs="Times New Roman"/>
          <w:color w:val="000000"/>
          <w:kern w:val="0"/>
          <w:sz w:val="24"/>
          <w:szCs w:val="24"/>
          <w:lang w:val="hy-AM"/>
          <w14:ligatures w14:val="none"/>
        </w:rPr>
        <w:t xml:space="preserve"> </w:t>
      </w:r>
      <w:r w:rsidR="000635B6" w:rsidRPr="003020DB">
        <w:rPr>
          <w:rFonts w:ascii="GHEA Grapalat" w:eastAsia="Times New Roman" w:hAnsi="GHEA Grapalat" w:cs="Times New Roman"/>
          <w:color w:val="000000"/>
          <w:kern w:val="0"/>
          <w:sz w:val="24"/>
          <w:szCs w:val="24"/>
          <w:lang w:val="hy-AM"/>
          <w14:ligatures w14:val="none"/>
        </w:rPr>
        <w:t>ապահովում է զուգահեռ ներմուծվող դեղի</w:t>
      </w:r>
      <w:r w:rsidR="00F56453" w:rsidRPr="003020DB">
        <w:rPr>
          <w:rFonts w:ascii="GHEA Grapalat" w:eastAsia="Times New Roman" w:hAnsi="GHEA Grapalat" w:cs="Times New Roman"/>
          <w:color w:val="000000"/>
          <w:kern w:val="0"/>
          <w:sz w:val="24"/>
          <w:szCs w:val="24"/>
          <w:lang w:val="hy-AM"/>
          <w14:ligatures w14:val="none"/>
        </w:rPr>
        <w:t xml:space="preserve"> գրանցանմուշին համապատասխան</w:t>
      </w:r>
      <w:r w:rsidR="000635B6" w:rsidRPr="003020DB">
        <w:rPr>
          <w:rFonts w:ascii="GHEA Grapalat" w:eastAsia="Times New Roman" w:hAnsi="GHEA Grapalat" w:cs="Times New Roman"/>
          <w:color w:val="000000"/>
          <w:kern w:val="0"/>
          <w:sz w:val="24"/>
          <w:szCs w:val="24"/>
          <w:lang w:val="hy-AM"/>
          <w14:ligatures w14:val="none"/>
        </w:rPr>
        <w:t xml:space="preserve"> վերապիտակավորումը՝ ներկայացնելով պարտավորագիր </w:t>
      </w:r>
      <w:r w:rsidR="000635B6" w:rsidRPr="003020DB">
        <w:rPr>
          <w:rFonts w:ascii="GHEA Grapalat" w:hAnsi="GHEA Grapalat"/>
          <w:color w:val="000000"/>
          <w:sz w:val="24"/>
          <w:szCs w:val="24"/>
          <w:shd w:val="clear" w:color="auto" w:fill="FFFFFF"/>
          <w:lang w:val="hy-AM"/>
        </w:rPr>
        <w:t>դեղի վերապիտակավորումը դեղերի արտադրության լիցենզիա ունեցող սուբյեկտի միջոցով</w:t>
      </w:r>
      <w:r w:rsidR="000635B6" w:rsidRPr="003020DB">
        <w:rPr>
          <w:rFonts w:ascii="GHEA Grapalat" w:eastAsia="Times New Roman" w:hAnsi="GHEA Grapalat" w:cs="Times New Roman"/>
          <w:color w:val="000000"/>
          <w:kern w:val="0"/>
          <w:sz w:val="24"/>
          <w:szCs w:val="24"/>
          <w:lang w:val="hy-AM"/>
          <w14:ligatures w14:val="none"/>
        </w:rPr>
        <w:t xml:space="preserve"> իրականացնելու վերաբերյալ</w:t>
      </w:r>
      <w:r w:rsidR="00913582" w:rsidRPr="003020DB">
        <w:rPr>
          <w:rFonts w:ascii="GHEA Grapalat" w:eastAsia="Times New Roman" w:hAnsi="GHEA Grapalat" w:cs="Times New Roman"/>
          <w:color w:val="000000"/>
          <w:kern w:val="0"/>
          <w:sz w:val="24"/>
          <w:szCs w:val="24"/>
          <w:lang w:val="hy-AM"/>
          <w14:ligatures w14:val="none"/>
        </w:rPr>
        <w:t>:</w:t>
      </w:r>
      <w:r w:rsidR="00F56453" w:rsidRPr="003020DB">
        <w:rPr>
          <w:rFonts w:ascii="GHEA Grapalat" w:eastAsia="Times New Roman" w:hAnsi="GHEA Grapalat" w:cs="Times New Roman"/>
          <w:color w:val="000000"/>
          <w:kern w:val="0"/>
          <w:sz w:val="24"/>
          <w:szCs w:val="24"/>
          <w:lang w:val="hy-AM"/>
          <w14:ligatures w14:val="none"/>
        </w:rPr>
        <w:t>»</w:t>
      </w:r>
      <w:r w:rsidR="00913582" w:rsidRPr="003020DB">
        <w:rPr>
          <w:rFonts w:ascii="GHEA Grapalat" w:eastAsia="Times New Roman" w:hAnsi="GHEA Grapalat" w:cs="Times New Roman"/>
          <w:color w:val="000000"/>
          <w:kern w:val="0"/>
          <w:sz w:val="24"/>
          <w:szCs w:val="24"/>
          <w:lang w:val="hy-AM"/>
          <w14:ligatures w14:val="none"/>
        </w:rPr>
        <w:t>.</w:t>
      </w:r>
    </w:p>
    <w:p w14:paraId="43B9F429" w14:textId="60D53A7D" w:rsidR="000635B6" w:rsidRPr="003020DB" w:rsidRDefault="000635B6" w:rsidP="003020DB">
      <w:pPr>
        <w:pStyle w:val="ListParagraph"/>
        <w:numPr>
          <w:ilvl w:val="0"/>
          <w:numId w:val="2"/>
        </w:numPr>
        <w:shd w:val="clear" w:color="auto" w:fill="FFFFFF"/>
        <w:spacing w:after="0" w:line="360" w:lineRule="auto"/>
        <w:ind w:left="1134" w:hanging="425"/>
        <w:jc w:val="both"/>
        <w:rPr>
          <w:rFonts w:ascii="GHEA Grapalat" w:eastAsia="Times New Roman" w:hAnsi="GHEA Grapalat" w:cs="Times New Roman"/>
          <w:color w:val="000000"/>
          <w:kern w:val="0"/>
          <w:sz w:val="24"/>
          <w:szCs w:val="24"/>
          <w:lang w:val="hy-AM"/>
          <w14:ligatures w14:val="none"/>
        </w:rPr>
      </w:pPr>
      <w:r w:rsidRPr="003020DB">
        <w:rPr>
          <w:rFonts w:ascii="GHEA Grapalat" w:eastAsia="Times New Roman" w:hAnsi="GHEA Grapalat" w:cs="Times New Roman"/>
          <w:color w:val="000000"/>
          <w:kern w:val="0"/>
          <w:sz w:val="24"/>
          <w:szCs w:val="24"/>
          <w:lang w:val="hy-AM"/>
          <w14:ligatures w14:val="none"/>
        </w:rPr>
        <w:t xml:space="preserve">71-րդ կետը շարադրել </w:t>
      </w:r>
      <w:r w:rsidR="00280800" w:rsidRPr="003020DB">
        <w:rPr>
          <w:rFonts w:ascii="GHEA Grapalat" w:eastAsia="Times New Roman" w:hAnsi="GHEA Grapalat" w:cs="Times New Roman"/>
          <w:color w:val="000000"/>
          <w:kern w:val="0"/>
          <w:sz w:val="24"/>
          <w:szCs w:val="24"/>
          <w:lang w:val="hy-AM"/>
          <w14:ligatures w14:val="none"/>
        </w:rPr>
        <w:t>նոր</w:t>
      </w:r>
      <w:r w:rsidRPr="003020DB">
        <w:rPr>
          <w:rFonts w:ascii="GHEA Grapalat" w:eastAsia="Times New Roman" w:hAnsi="GHEA Grapalat" w:cs="Times New Roman"/>
          <w:color w:val="000000"/>
          <w:kern w:val="0"/>
          <w:sz w:val="24"/>
          <w:szCs w:val="24"/>
          <w:lang w:val="hy-AM"/>
          <w14:ligatures w14:val="none"/>
        </w:rPr>
        <w:t xml:space="preserve"> խմբագրությամբ.</w:t>
      </w:r>
    </w:p>
    <w:p w14:paraId="7ACB2BA2" w14:textId="6506F30A" w:rsidR="000635B6" w:rsidRPr="003020DB" w:rsidRDefault="005E3E84" w:rsidP="003020DB">
      <w:pPr>
        <w:spacing w:after="0" w:line="360" w:lineRule="auto"/>
        <w:jc w:val="both"/>
        <w:rPr>
          <w:rFonts w:ascii="GHEA Grapalat" w:eastAsia="Times New Roman" w:hAnsi="GHEA Grapalat" w:cs="Times New Roman"/>
          <w:color w:val="000000"/>
          <w:kern w:val="0"/>
          <w:sz w:val="24"/>
          <w:szCs w:val="24"/>
          <w:lang w:val="hy-AM"/>
          <w14:ligatures w14:val="none"/>
        </w:rPr>
      </w:pPr>
      <w:r>
        <w:rPr>
          <w:rFonts w:ascii="GHEA Grapalat" w:eastAsia="Times New Roman" w:hAnsi="GHEA Grapalat" w:cs="Times New Roman"/>
          <w:color w:val="000000"/>
          <w:kern w:val="0"/>
          <w:sz w:val="24"/>
          <w:szCs w:val="24"/>
          <w:lang w:val="hy-AM"/>
          <w14:ligatures w14:val="none"/>
        </w:rPr>
        <w:t xml:space="preserve"> </w:t>
      </w:r>
      <w:r w:rsidR="00F56453" w:rsidRPr="003020DB">
        <w:rPr>
          <w:rFonts w:ascii="GHEA Grapalat" w:eastAsia="Times New Roman" w:hAnsi="GHEA Grapalat" w:cs="Times New Roman"/>
          <w:color w:val="000000"/>
          <w:kern w:val="0"/>
          <w:sz w:val="24"/>
          <w:szCs w:val="24"/>
          <w:lang w:val="hy-AM"/>
          <w14:ligatures w14:val="none"/>
        </w:rPr>
        <w:t>«71.</w:t>
      </w:r>
      <w:r w:rsidR="0004338E" w:rsidRPr="003020DB">
        <w:rPr>
          <w:rFonts w:ascii="GHEA Grapalat" w:eastAsia="Times New Roman" w:hAnsi="GHEA Grapalat" w:cs="Times New Roman"/>
          <w:color w:val="000000"/>
          <w:kern w:val="0"/>
          <w:sz w:val="24"/>
          <w:szCs w:val="24"/>
          <w:lang w:val="hy-AM"/>
          <w14:ligatures w14:val="none"/>
        </w:rPr>
        <w:t xml:space="preserve"> </w:t>
      </w:r>
      <w:r w:rsidR="000635B6" w:rsidRPr="003020DB">
        <w:rPr>
          <w:rFonts w:ascii="GHEA Grapalat" w:hAnsi="GHEA Grapalat"/>
          <w:color w:val="000000"/>
          <w:sz w:val="24"/>
          <w:szCs w:val="24"/>
          <w:lang w:val="hy-AM"/>
        </w:rPr>
        <w:t>Զուգահեռ ներմուծվող դեղը</w:t>
      </w:r>
      <w:r>
        <w:rPr>
          <w:rFonts w:ascii="GHEA Grapalat" w:hAnsi="GHEA Grapalat"/>
          <w:color w:val="000000"/>
          <w:sz w:val="24"/>
          <w:szCs w:val="24"/>
          <w:lang w:val="hy-AM"/>
        </w:rPr>
        <w:t xml:space="preserve"> </w:t>
      </w:r>
      <w:r w:rsidR="00EF2BE7" w:rsidRPr="003020DB">
        <w:rPr>
          <w:rFonts w:ascii="GHEA Grapalat" w:hAnsi="GHEA Grapalat"/>
          <w:color w:val="000000"/>
          <w:sz w:val="24"/>
          <w:szCs w:val="24"/>
          <w:lang w:val="hy-AM"/>
        </w:rPr>
        <w:t>ներմուծողի</w:t>
      </w:r>
      <w:r w:rsidR="000635B6" w:rsidRPr="003020DB">
        <w:rPr>
          <w:rFonts w:ascii="GHEA Grapalat" w:hAnsi="GHEA Grapalat"/>
          <w:color w:val="000000"/>
          <w:sz w:val="24"/>
          <w:szCs w:val="24"/>
          <w:lang w:val="hy-AM"/>
        </w:rPr>
        <w:t xml:space="preserve"> կողմից պետք է ապահովվի Հայաստանի Հանրապետությունում գրանցված դեղի ներդիր-թերթիկով` գրառումներում ավելացնելով իր անվանումը, գտնվելու վայրը, տվյալներ` սպառողների հետ կապը ապահովելու համար</w:t>
      </w:r>
      <w:r w:rsidR="000B3E94" w:rsidRPr="003020DB">
        <w:rPr>
          <w:rFonts w:ascii="GHEA Grapalat" w:hAnsi="GHEA Grapalat"/>
          <w:color w:val="000000"/>
          <w:sz w:val="24"/>
          <w:szCs w:val="24"/>
          <w:lang w:val="hy-AM"/>
        </w:rPr>
        <w:t xml:space="preserve">: </w:t>
      </w:r>
      <w:r w:rsidR="000B3E94" w:rsidRPr="003020DB">
        <w:rPr>
          <w:rFonts w:ascii="GHEA Grapalat" w:eastAsia="Times New Roman" w:hAnsi="GHEA Grapalat" w:cs="Times New Roman"/>
          <w:color w:val="000000"/>
          <w:kern w:val="0"/>
          <w:sz w:val="24"/>
          <w:szCs w:val="24"/>
          <w:lang w:val="hy-AM"/>
          <w14:ligatures w14:val="none"/>
        </w:rPr>
        <w:t>Ներմուծման հավաստագիրը ներմուծողին տրամադրվում է միայն սույն կետով սահմանված պահանջը կատարելու պարտավորագրի առկայության դեպքում</w:t>
      </w:r>
      <w:r w:rsidR="00280800" w:rsidRPr="003020DB">
        <w:rPr>
          <w:rFonts w:ascii="GHEA Grapalat" w:hAnsi="GHEA Grapalat"/>
          <w:color w:val="000000"/>
          <w:sz w:val="24"/>
          <w:szCs w:val="24"/>
          <w:shd w:val="clear" w:color="auto" w:fill="FFFFFF"/>
          <w:lang w:val="hy-AM"/>
        </w:rPr>
        <w:t>:</w:t>
      </w:r>
      <w:r w:rsidR="00F56453" w:rsidRPr="003020DB">
        <w:rPr>
          <w:rFonts w:ascii="GHEA Grapalat" w:eastAsia="Times New Roman" w:hAnsi="GHEA Grapalat" w:cs="Times New Roman"/>
          <w:color w:val="000000"/>
          <w:kern w:val="0"/>
          <w:sz w:val="24"/>
          <w:szCs w:val="24"/>
          <w:lang w:val="hy-AM"/>
          <w14:ligatures w14:val="none"/>
        </w:rPr>
        <w:t>»</w:t>
      </w:r>
      <w:r w:rsidR="00280800" w:rsidRPr="003020DB">
        <w:rPr>
          <w:rFonts w:ascii="GHEA Grapalat" w:hAnsi="GHEA Grapalat"/>
          <w:color w:val="000000"/>
          <w:sz w:val="24"/>
          <w:szCs w:val="24"/>
          <w:shd w:val="clear" w:color="auto" w:fill="FFFFFF"/>
          <w:lang w:val="hy-AM"/>
        </w:rPr>
        <w:t>.</w:t>
      </w:r>
      <w:r>
        <w:rPr>
          <w:rFonts w:ascii="Calibri" w:hAnsi="Calibri" w:cs="Calibri"/>
          <w:color w:val="000000"/>
          <w:sz w:val="24"/>
          <w:szCs w:val="24"/>
          <w:shd w:val="clear" w:color="auto" w:fill="FFFFFF"/>
          <w:lang w:val="hy-AM"/>
        </w:rPr>
        <w:t xml:space="preserve"> </w:t>
      </w:r>
    </w:p>
    <w:p w14:paraId="373EB177" w14:textId="52DFA2B0" w:rsidR="00810C7F" w:rsidRPr="005C677F" w:rsidRDefault="00810C7F" w:rsidP="00D2159E">
      <w:pPr>
        <w:pStyle w:val="ListParagraph"/>
        <w:numPr>
          <w:ilvl w:val="0"/>
          <w:numId w:val="2"/>
        </w:numPr>
        <w:shd w:val="clear" w:color="auto" w:fill="FFFFFF"/>
        <w:spacing w:after="0" w:line="360" w:lineRule="auto"/>
        <w:ind w:left="1134" w:hanging="425"/>
        <w:jc w:val="both"/>
        <w:rPr>
          <w:rFonts w:ascii="GHEA Grapalat" w:hAnsi="GHEA Grapalat" w:cs="Calibri"/>
          <w:color w:val="000000"/>
          <w:sz w:val="24"/>
          <w:szCs w:val="24"/>
          <w:shd w:val="clear" w:color="auto" w:fill="FFFFFF"/>
          <w:lang w:val="hy-AM"/>
        </w:rPr>
      </w:pPr>
      <w:r w:rsidRPr="005C677F">
        <w:rPr>
          <w:rFonts w:ascii="GHEA Grapalat" w:eastAsia="Times New Roman" w:hAnsi="GHEA Grapalat" w:cs="Calibri"/>
          <w:color w:val="000000"/>
          <w:kern w:val="0"/>
          <w:sz w:val="24"/>
          <w:szCs w:val="24"/>
          <w:lang w:val="hy-AM"/>
          <w14:ligatures w14:val="none"/>
        </w:rPr>
        <w:t>86-րդ կետը</w:t>
      </w:r>
      <w:r w:rsidR="005C677F" w:rsidRPr="005C677F">
        <w:rPr>
          <w:rFonts w:ascii="GHEA Grapalat" w:eastAsia="Times New Roman" w:hAnsi="GHEA Grapalat" w:cs="Calibri"/>
          <w:color w:val="000000"/>
          <w:kern w:val="0"/>
          <w:sz w:val="24"/>
          <w:szCs w:val="24"/>
          <w:lang w:val="hy-AM"/>
          <w14:ligatures w14:val="none"/>
        </w:rPr>
        <w:t xml:space="preserve"> ճանաչել ուժը կորցրած:</w:t>
      </w:r>
      <w:r w:rsidR="005E3E84">
        <w:rPr>
          <w:rFonts w:ascii="GHEA Grapalat" w:eastAsia="Times New Roman" w:hAnsi="GHEA Grapalat" w:cs="Calibri"/>
          <w:color w:val="000000"/>
          <w:kern w:val="0"/>
          <w:sz w:val="24"/>
          <w:szCs w:val="24"/>
          <w:lang w:val="hy-AM"/>
          <w14:ligatures w14:val="none"/>
        </w:rPr>
        <w:t xml:space="preserve"> </w:t>
      </w:r>
    </w:p>
    <w:p w14:paraId="1803F664" w14:textId="406DC9D0" w:rsidR="00890E36" w:rsidRPr="003020DB" w:rsidRDefault="00672A51" w:rsidP="003020DB">
      <w:pPr>
        <w:pStyle w:val="ListParagraph"/>
        <w:numPr>
          <w:ilvl w:val="0"/>
          <w:numId w:val="2"/>
        </w:numPr>
        <w:shd w:val="clear" w:color="auto" w:fill="FFFFFF"/>
        <w:spacing w:after="0" w:line="360" w:lineRule="auto"/>
        <w:ind w:left="0" w:firstLine="709"/>
        <w:jc w:val="both"/>
        <w:rPr>
          <w:rFonts w:ascii="GHEA Grapalat" w:eastAsia="Times New Roman" w:hAnsi="GHEA Grapalat" w:cs="Times New Roman"/>
          <w:color w:val="000000"/>
          <w:kern w:val="0"/>
          <w:sz w:val="24"/>
          <w:szCs w:val="24"/>
          <w:lang w:val="hy-AM"/>
          <w14:ligatures w14:val="none"/>
        </w:rPr>
      </w:pPr>
      <w:r w:rsidRPr="003020DB">
        <w:rPr>
          <w:rFonts w:ascii="GHEA Grapalat" w:eastAsia="Times New Roman" w:hAnsi="GHEA Grapalat" w:cs="Calibri"/>
          <w:color w:val="000000"/>
          <w:kern w:val="0"/>
          <w:sz w:val="24"/>
          <w:szCs w:val="24"/>
          <w:lang w:val="hy-AM"/>
          <w14:ligatures w14:val="none"/>
        </w:rPr>
        <w:t>8</w:t>
      </w:r>
      <w:r w:rsidR="00810C7F" w:rsidRPr="003020DB">
        <w:rPr>
          <w:rFonts w:ascii="GHEA Grapalat" w:eastAsia="Times New Roman" w:hAnsi="GHEA Grapalat" w:cs="Calibri"/>
          <w:color w:val="000000"/>
          <w:kern w:val="0"/>
          <w:sz w:val="24"/>
          <w:szCs w:val="24"/>
          <w:lang w:val="hy-AM"/>
          <w14:ligatures w14:val="none"/>
        </w:rPr>
        <w:t>9</w:t>
      </w:r>
      <w:r w:rsidRPr="003020DB">
        <w:rPr>
          <w:rFonts w:ascii="GHEA Grapalat" w:eastAsia="Times New Roman" w:hAnsi="GHEA Grapalat" w:cs="Calibri"/>
          <w:color w:val="000000"/>
          <w:kern w:val="0"/>
          <w:sz w:val="24"/>
          <w:szCs w:val="24"/>
          <w:lang w:val="hy-AM"/>
          <w14:ligatures w14:val="none"/>
        </w:rPr>
        <w:t xml:space="preserve">-րդ </w:t>
      </w:r>
      <w:r w:rsidR="00890E36" w:rsidRPr="003020DB">
        <w:rPr>
          <w:rFonts w:ascii="GHEA Grapalat" w:eastAsia="Times New Roman" w:hAnsi="GHEA Grapalat" w:cs="Calibri"/>
          <w:color w:val="000000"/>
          <w:kern w:val="0"/>
          <w:sz w:val="24"/>
          <w:szCs w:val="24"/>
          <w:lang w:val="hy-AM"/>
          <w14:ligatures w14:val="none"/>
        </w:rPr>
        <w:t>կետ</w:t>
      </w:r>
      <w:r w:rsidR="00810C7F" w:rsidRPr="003020DB">
        <w:rPr>
          <w:rFonts w:ascii="GHEA Grapalat" w:eastAsia="Times New Roman" w:hAnsi="GHEA Grapalat" w:cs="Calibri"/>
          <w:color w:val="000000"/>
          <w:kern w:val="0"/>
          <w:sz w:val="24"/>
          <w:szCs w:val="24"/>
          <w:lang w:val="hy-AM"/>
          <w14:ligatures w14:val="none"/>
        </w:rPr>
        <w:t>ում</w:t>
      </w:r>
      <w:r w:rsidR="00890E36" w:rsidRPr="003020DB">
        <w:rPr>
          <w:rFonts w:ascii="GHEA Grapalat" w:eastAsia="Times New Roman" w:hAnsi="GHEA Grapalat" w:cs="Calibri"/>
          <w:color w:val="000000"/>
          <w:kern w:val="0"/>
          <w:sz w:val="24"/>
          <w:szCs w:val="24"/>
          <w:lang w:val="hy-AM"/>
          <w14:ligatures w14:val="none"/>
        </w:rPr>
        <w:t xml:space="preserve"> </w:t>
      </w:r>
      <w:r w:rsidR="00810C7F" w:rsidRPr="003020DB">
        <w:rPr>
          <w:rFonts w:ascii="GHEA Grapalat" w:eastAsia="Times New Roman" w:hAnsi="GHEA Grapalat" w:cs="Times New Roman"/>
          <w:color w:val="000000"/>
          <w:kern w:val="0"/>
          <w:sz w:val="24"/>
          <w:szCs w:val="24"/>
          <w:lang w:val="hy-AM"/>
          <w14:ligatures w14:val="none"/>
        </w:rPr>
        <w:t>«Արտահանումը» բառը փոխարինել «Արտահանման</w:t>
      </w:r>
      <w:r w:rsidR="005E3E84">
        <w:rPr>
          <w:rFonts w:ascii="GHEA Grapalat" w:eastAsia="Times New Roman" w:hAnsi="GHEA Grapalat" w:cs="Times New Roman"/>
          <w:color w:val="000000"/>
          <w:kern w:val="0"/>
          <w:sz w:val="24"/>
          <w:szCs w:val="24"/>
          <w:lang w:val="hy-AM"/>
          <w14:ligatures w14:val="none"/>
        </w:rPr>
        <w:t xml:space="preserve"> </w:t>
      </w:r>
      <w:r w:rsidR="00810C7F" w:rsidRPr="003020DB">
        <w:rPr>
          <w:rFonts w:ascii="GHEA Grapalat" w:eastAsia="Times New Roman" w:hAnsi="GHEA Grapalat" w:cs="Times New Roman"/>
          <w:color w:val="000000"/>
          <w:kern w:val="0"/>
          <w:sz w:val="24"/>
          <w:szCs w:val="24"/>
          <w:lang w:val="hy-AM"/>
          <w14:ligatures w14:val="none"/>
        </w:rPr>
        <w:t>հավաստագրի տրամադրումը» բառերով.</w:t>
      </w:r>
      <w:r w:rsidR="00890E36" w:rsidRPr="003020DB">
        <w:rPr>
          <w:rFonts w:ascii="GHEA Grapalat" w:eastAsia="Times New Roman" w:hAnsi="GHEA Grapalat" w:cs="Calibri"/>
          <w:color w:val="000000"/>
          <w:kern w:val="0"/>
          <w:sz w:val="24"/>
          <w:szCs w:val="24"/>
          <w:lang w:val="hy-AM"/>
          <w14:ligatures w14:val="none"/>
        </w:rPr>
        <w:t xml:space="preserve"> </w:t>
      </w:r>
    </w:p>
    <w:p w14:paraId="0A028C0E" w14:textId="1EC3B90C" w:rsidR="004F537C" w:rsidRDefault="006A2611" w:rsidP="004F537C">
      <w:pPr>
        <w:pStyle w:val="ListParagraph"/>
        <w:numPr>
          <w:ilvl w:val="0"/>
          <w:numId w:val="2"/>
        </w:numPr>
        <w:shd w:val="clear" w:color="auto" w:fill="FFFFFF"/>
        <w:spacing w:after="0" w:line="360" w:lineRule="auto"/>
        <w:ind w:left="426" w:hanging="284"/>
        <w:jc w:val="both"/>
        <w:rPr>
          <w:rFonts w:ascii="GHEA Grapalat" w:eastAsia="Times New Roman" w:hAnsi="GHEA Grapalat" w:cs="Times New Roman"/>
          <w:color w:val="000000"/>
          <w:kern w:val="0"/>
          <w:sz w:val="24"/>
          <w:szCs w:val="24"/>
          <w:lang w:val="hy-AM"/>
          <w14:ligatures w14:val="none"/>
        </w:rPr>
      </w:pPr>
      <w:r w:rsidRPr="004F537C">
        <w:rPr>
          <w:rFonts w:ascii="GHEA Grapalat" w:eastAsia="Times New Roman" w:hAnsi="GHEA Grapalat" w:cs="Times New Roman"/>
          <w:color w:val="000000"/>
          <w:kern w:val="0"/>
          <w:sz w:val="24"/>
          <w:szCs w:val="24"/>
          <w:lang w:val="hy-AM"/>
          <w14:ligatures w14:val="none"/>
        </w:rPr>
        <w:t>Ձև N 3-</w:t>
      </w:r>
      <w:r w:rsidR="000434C1" w:rsidRPr="004F537C">
        <w:rPr>
          <w:rFonts w:ascii="GHEA Grapalat" w:eastAsia="Times New Roman" w:hAnsi="GHEA Grapalat" w:cs="Times New Roman"/>
          <w:color w:val="000000"/>
          <w:kern w:val="0"/>
          <w:sz w:val="24"/>
          <w:szCs w:val="24"/>
          <w:lang w:val="hy-AM"/>
          <w14:ligatures w14:val="none"/>
        </w:rPr>
        <w:t>ի</w:t>
      </w:r>
      <w:r w:rsidRPr="004F537C">
        <w:rPr>
          <w:rFonts w:ascii="GHEA Grapalat" w:eastAsia="Times New Roman" w:hAnsi="GHEA Grapalat" w:cs="Times New Roman"/>
          <w:color w:val="000000"/>
          <w:kern w:val="0"/>
          <w:sz w:val="24"/>
          <w:szCs w:val="24"/>
          <w:lang w:val="hy-AM"/>
          <w14:ligatures w14:val="none"/>
        </w:rPr>
        <w:t xml:space="preserve"> 19-րդ կետ</w:t>
      </w:r>
      <w:r w:rsidR="004F537C" w:rsidRPr="004F537C">
        <w:rPr>
          <w:rFonts w:ascii="GHEA Grapalat" w:eastAsia="Times New Roman" w:hAnsi="GHEA Grapalat" w:cs="Times New Roman"/>
          <w:color w:val="000000"/>
          <w:kern w:val="0"/>
          <w:sz w:val="24"/>
          <w:szCs w:val="24"/>
          <w:lang w:val="hy-AM"/>
          <w14:ligatures w14:val="none"/>
        </w:rPr>
        <w:t>ը շարադրել նոր խմբագրությամբ.</w:t>
      </w:r>
    </w:p>
    <w:p w14:paraId="4FCF8090" w14:textId="6CE71043" w:rsidR="004F537C" w:rsidRPr="004F537C" w:rsidRDefault="004F537C" w:rsidP="004F537C">
      <w:pPr>
        <w:shd w:val="clear" w:color="auto" w:fill="FFFFFF"/>
        <w:spacing w:after="0" w:line="360" w:lineRule="auto"/>
        <w:jc w:val="both"/>
        <w:rPr>
          <w:rFonts w:ascii="GHEA Grapalat" w:eastAsia="Times New Roman" w:hAnsi="GHEA Grapalat" w:cs="Times New Roman"/>
          <w:color w:val="000000"/>
          <w:kern w:val="0"/>
          <w:sz w:val="24"/>
          <w:szCs w:val="24"/>
          <w:lang w:val="hy-AM"/>
          <w14:ligatures w14:val="none"/>
        </w:rPr>
      </w:pPr>
      <w:r w:rsidRPr="004F537C">
        <w:rPr>
          <w:rFonts w:ascii="GHEA Grapalat" w:eastAsia="Times New Roman" w:hAnsi="GHEA Grapalat" w:cs="Times New Roman"/>
          <w:color w:val="000000"/>
          <w:kern w:val="0"/>
          <w:sz w:val="24"/>
          <w:szCs w:val="24"/>
          <w:lang w:val="hy-AM"/>
          <w14:ligatures w14:val="none"/>
        </w:rPr>
        <w:t>«</w:t>
      </w:r>
      <w:r>
        <w:rPr>
          <w:rFonts w:ascii="GHEA Grapalat" w:eastAsia="Times New Roman" w:hAnsi="GHEA Grapalat" w:cs="Times New Roman"/>
          <w:color w:val="000000"/>
          <w:kern w:val="0"/>
          <w:sz w:val="24"/>
          <w:szCs w:val="24"/>
          <w:lang w:val="en-US"/>
          <w14:ligatures w14:val="none"/>
        </w:rPr>
        <w:t>19.</w:t>
      </w:r>
      <w:r w:rsidRPr="004F537C">
        <w:rPr>
          <w:rFonts w:ascii="GHEA Grapalat" w:eastAsia="Times New Roman" w:hAnsi="GHEA Grapalat" w:cs="Times New Roman"/>
          <w:color w:val="000000"/>
          <w:kern w:val="0"/>
          <w:sz w:val="24"/>
          <w:szCs w:val="24"/>
          <w:lang w:val="hy-AM"/>
          <w14:ligatures w14:val="none"/>
        </w:rPr>
        <w:t xml:space="preserve"> Թույլատրված դեղագործական արտադրանքը՝</w:t>
      </w:r>
    </w:p>
    <w:tbl>
      <w:tblPr>
        <w:tblStyle w:val="TableGrid"/>
        <w:tblW w:w="9928" w:type="dxa"/>
        <w:tblInd w:w="-289" w:type="dxa"/>
        <w:tblLayout w:type="fixed"/>
        <w:tblLook w:val="04A0" w:firstRow="1" w:lastRow="0" w:firstColumn="1" w:lastColumn="0" w:noHBand="0" w:noVBand="1"/>
      </w:tblPr>
      <w:tblGrid>
        <w:gridCol w:w="557"/>
        <w:gridCol w:w="856"/>
        <w:gridCol w:w="1102"/>
        <w:gridCol w:w="599"/>
        <w:gridCol w:w="567"/>
        <w:gridCol w:w="711"/>
        <w:gridCol w:w="712"/>
        <w:gridCol w:w="867"/>
        <w:gridCol w:w="1117"/>
        <w:gridCol w:w="1134"/>
        <w:gridCol w:w="567"/>
        <w:gridCol w:w="708"/>
        <w:gridCol w:w="431"/>
      </w:tblGrid>
      <w:tr w:rsidR="0039453D" w:rsidRPr="0039453D" w14:paraId="6CED04C4" w14:textId="58830B0B" w:rsidTr="0039453D">
        <w:tc>
          <w:tcPr>
            <w:tcW w:w="557" w:type="dxa"/>
            <w:vAlign w:val="center"/>
          </w:tcPr>
          <w:p w14:paraId="18825652" w14:textId="77777777" w:rsidR="0039453D" w:rsidRPr="0039453D" w:rsidRDefault="0039453D" w:rsidP="0039453D">
            <w:pPr>
              <w:shd w:val="clear" w:color="auto" w:fill="FFFFFF"/>
              <w:jc w:val="center"/>
              <w:rPr>
                <w:rFonts w:ascii="GHEA Grapalat" w:eastAsia="Times New Roman" w:hAnsi="GHEA Grapalat" w:cs="Times New Roman"/>
                <w:color w:val="000000"/>
                <w:kern w:val="0"/>
                <w:sz w:val="16"/>
                <w:szCs w:val="16"/>
                <w:lang w:val="hy-AM"/>
                <w14:ligatures w14:val="none"/>
              </w:rPr>
            </w:pPr>
            <w:r w:rsidRPr="0039453D">
              <w:rPr>
                <w:rFonts w:ascii="GHEA Grapalat" w:eastAsia="Times New Roman" w:hAnsi="GHEA Grapalat" w:cs="Times New Roman"/>
                <w:color w:val="000000"/>
                <w:kern w:val="0"/>
                <w:sz w:val="16"/>
                <w:szCs w:val="16"/>
                <w:lang w:val="hy-AM"/>
                <w14:ligatures w14:val="none"/>
              </w:rPr>
              <w:t>NN</w:t>
            </w:r>
          </w:p>
          <w:p w14:paraId="5B364587" w14:textId="77777777" w:rsidR="0039453D" w:rsidRPr="0039453D" w:rsidRDefault="0039453D" w:rsidP="0039453D">
            <w:pPr>
              <w:shd w:val="clear" w:color="auto" w:fill="FFFFFF"/>
              <w:jc w:val="center"/>
              <w:rPr>
                <w:rFonts w:ascii="GHEA Grapalat" w:eastAsia="Times New Roman" w:hAnsi="GHEA Grapalat" w:cs="Times New Roman"/>
                <w:color w:val="000000"/>
                <w:kern w:val="0"/>
                <w:sz w:val="16"/>
                <w:szCs w:val="16"/>
                <w:lang w:val="hy-AM"/>
                <w14:ligatures w14:val="none"/>
              </w:rPr>
            </w:pPr>
            <w:r w:rsidRPr="0039453D">
              <w:rPr>
                <w:rFonts w:ascii="GHEA Grapalat" w:eastAsia="Times New Roman" w:hAnsi="GHEA Grapalat" w:cs="Times New Roman"/>
                <w:color w:val="000000"/>
                <w:kern w:val="0"/>
                <w:sz w:val="16"/>
                <w:szCs w:val="16"/>
                <w:lang w:val="hy-AM"/>
                <w14:ligatures w14:val="none"/>
              </w:rPr>
              <w:t>ը/կ</w:t>
            </w:r>
          </w:p>
          <w:p w14:paraId="5462EC63" w14:textId="77777777" w:rsidR="0039453D" w:rsidRPr="0039453D" w:rsidRDefault="0039453D" w:rsidP="0039453D">
            <w:pPr>
              <w:jc w:val="center"/>
              <w:rPr>
                <w:rFonts w:ascii="GHEA Grapalat" w:eastAsia="Times New Roman" w:hAnsi="GHEA Grapalat" w:cs="Times New Roman"/>
                <w:color w:val="000000"/>
                <w:kern w:val="0"/>
                <w:sz w:val="16"/>
                <w:szCs w:val="16"/>
                <w:lang w:val="hy-AM"/>
                <w14:ligatures w14:val="none"/>
              </w:rPr>
            </w:pPr>
          </w:p>
        </w:tc>
        <w:tc>
          <w:tcPr>
            <w:tcW w:w="856" w:type="dxa"/>
            <w:vAlign w:val="center"/>
          </w:tcPr>
          <w:p w14:paraId="2E655335" w14:textId="77777777" w:rsidR="0039453D" w:rsidRPr="0039453D" w:rsidRDefault="0039453D" w:rsidP="0039453D">
            <w:pPr>
              <w:shd w:val="clear" w:color="auto" w:fill="FFFFFF"/>
              <w:jc w:val="center"/>
              <w:rPr>
                <w:rFonts w:ascii="GHEA Grapalat" w:eastAsia="Times New Roman" w:hAnsi="GHEA Grapalat" w:cs="Times New Roman"/>
                <w:color w:val="000000"/>
                <w:kern w:val="0"/>
                <w:sz w:val="16"/>
                <w:szCs w:val="16"/>
                <w:lang w:val="hy-AM"/>
                <w14:ligatures w14:val="none"/>
              </w:rPr>
            </w:pPr>
            <w:r w:rsidRPr="0039453D">
              <w:rPr>
                <w:rFonts w:ascii="GHEA Grapalat" w:eastAsia="Times New Roman" w:hAnsi="GHEA Grapalat" w:cs="Times New Roman"/>
                <w:color w:val="000000"/>
                <w:kern w:val="0"/>
                <w:sz w:val="16"/>
                <w:szCs w:val="16"/>
                <w:lang w:val="hy-AM"/>
                <w14:ligatures w14:val="none"/>
              </w:rPr>
              <w:t>ԱՏԳ ԱԱ</w:t>
            </w:r>
          </w:p>
          <w:p w14:paraId="72136954" w14:textId="0035D566" w:rsidR="0039453D" w:rsidRPr="0039453D" w:rsidRDefault="0039453D" w:rsidP="0039453D">
            <w:pPr>
              <w:jc w:val="center"/>
              <w:rPr>
                <w:rFonts w:ascii="GHEA Grapalat" w:eastAsia="Times New Roman" w:hAnsi="GHEA Grapalat" w:cs="Times New Roman"/>
                <w:color w:val="000000"/>
                <w:kern w:val="0"/>
                <w:sz w:val="16"/>
                <w:szCs w:val="16"/>
                <w:lang w:val="hy-AM"/>
                <w14:ligatures w14:val="none"/>
              </w:rPr>
            </w:pPr>
            <w:r w:rsidRPr="0039453D">
              <w:rPr>
                <w:rFonts w:ascii="GHEA Grapalat" w:eastAsia="Times New Roman" w:hAnsi="GHEA Grapalat" w:cs="Times New Roman"/>
                <w:color w:val="000000"/>
                <w:kern w:val="0"/>
                <w:sz w:val="16"/>
                <w:szCs w:val="16"/>
                <w:lang w:val="hy-AM"/>
                <w14:ligatures w14:val="none"/>
              </w:rPr>
              <w:t>կոդը</w:t>
            </w:r>
          </w:p>
        </w:tc>
        <w:tc>
          <w:tcPr>
            <w:tcW w:w="1102" w:type="dxa"/>
            <w:vAlign w:val="center"/>
          </w:tcPr>
          <w:p w14:paraId="2CBB6823" w14:textId="77777777" w:rsidR="0039453D" w:rsidRPr="0039453D" w:rsidRDefault="0039453D" w:rsidP="0039453D">
            <w:pPr>
              <w:shd w:val="clear" w:color="auto" w:fill="FFFFFF"/>
              <w:jc w:val="center"/>
              <w:rPr>
                <w:rFonts w:ascii="GHEA Grapalat" w:eastAsia="Times New Roman" w:hAnsi="GHEA Grapalat" w:cs="Times New Roman"/>
                <w:color w:val="000000"/>
                <w:kern w:val="0"/>
                <w:sz w:val="16"/>
                <w:szCs w:val="16"/>
                <w:lang w:val="hy-AM"/>
                <w14:ligatures w14:val="none"/>
              </w:rPr>
            </w:pPr>
            <w:r w:rsidRPr="0039453D">
              <w:rPr>
                <w:rFonts w:ascii="GHEA Grapalat" w:eastAsia="Times New Roman" w:hAnsi="GHEA Grapalat" w:cs="Times New Roman"/>
                <w:color w:val="000000"/>
                <w:kern w:val="0"/>
                <w:sz w:val="16"/>
                <w:szCs w:val="16"/>
                <w:lang w:val="hy-AM"/>
                <w14:ligatures w14:val="none"/>
              </w:rPr>
              <w:t>Նույնա</w:t>
            </w:r>
          </w:p>
          <w:p w14:paraId="1A893FE6" w14:textId="33767628" w:rsidR="0039453D" w:rsidRPr="0039453D" w:rsidRDefault="0039453D" w:rsidP="0039453D">
            <w:pPr>
              <w:shd w:val="clear" w:color="auto" w:fill="FFFFFF"/>
              <w:jc w:val="center"/>
              <w:rPr>
                <w:rFonts w:ascii="GHEA Grapalat" w:eastAsia="Times New Roman" w:hAnsi="GHEA Grapalat" w:cs="Times New Roman"/>
                <w:color w:val="000000"/>
                <w:kern w:val="0"/>
                <w:sz w:val="16"/>
                <w:szCs w:val="16"/>
                <w14:ligatures w14:val="none"/>
              </w:rPr>
            </w:pPr>
            <w:r w:rsidRPr="0039453D">
              <w:rPr>
                <w:rFonts w:ascii="GHEA Grapalat" w:eastAsia="Times New Roman" w:hAnsi="GHEA Grapalat" w:cs="Times New Roman"/>
                <w:color w:val="000000"/>
                <w:kern w:val="0"/>
                <w:sz w:val="16"/>
                <w:szCs w:val="16"/>
                <w:lang w:val="hy-AM"/>
                <w14:ligatures w14:val="none"/>
              </w:rPr>
              <w:t>կանացման համարը</w:t>
            </w:r>
          </w:p>
        </w:tc>
        <w:tc>
          <w:tcPr>
            <w:tcW w:w="599" w:type="dxa"/>
            <w:vAlign w:val="center"/>
          </w:tcPr>
          <w:p w14:paraId="6DBCB3C6" w14:textId="0984BD77" w:rsidR="0039453D" w:rsidRPr="0039453D" w:rsidRDefault="0039453D" w:rsidP="0039453D">
            <w:pPr>
              <w:jc w:val="center"/>
              <w:rPr>
                <w:rFonts w:ascii="GHEA Grapalat" w:eastAsia="Times New Roman" w:hAnsi="GHEA Grapalat" w:cs="Times New Roman"/>
                <w:color w:val="000000"/>
                <w:kern w:val="0"/>
                <w:sz w:val="16"/>
                <w:szCs w:val="16"/>
                <w:lang w:val="hy-AM"/>
                <w14:ligatures w14:val="none"/>
              </w:rPr>
            </w:pPr>
            <w:r w:rsidRPr="0039453D">
              <w:rPr>
                <w:rFonts w:ascii="GHEA Grapalat" w:eastAsia="Times New Roman" w:hAnsi="GHEA Grapalat" w:cs="Times New Roman"/>
                <w:color w:val="000000"/>
                <w:kern w:val="0"/>
                <w:sz w:val="16"/>
                <w:szCs w:val="16"/>
                <w:lang w:val="hy-AM"/>
                <w14:ligatures w14:val="none"/>
              </w:rPr>
              <w:t>Նկարագրություն</w:t>
            </w:r>
          </w:p>
        </w:tc>
        <w:tc>
          <w:tcPr>
            <w:tcW w:w="567" w:type="dxa"/>
            <w:vAlign w:val="center"/>
          </w:tcPr>
          <w:p w14:paraId="7B49A14C" w14:textId="48368269" w:rsidR="0039453D" w:rsidRPr="0039453D" w:rsidRDefault="0039453D" w:rsidP="0039453D">
            <w:pPr>
              <w:jc w:val="center"/>
              <w:rPr>
                <w:rFonts w:ascii="GHEA Grapalat" w:eastAsia="Times New Roman" w:hAnsi="GHEA Grapalat" w:cs="Times New Roman"/>
                <w:color w:val="000000"/>
                <w:kern w:val="0"/>
                <w:sz w:val="16"/>
                <w:szCs w:val="16"/>
                <w:lang w:val="hy-AM"/>
                <w14:ligatures w14:val="none"/>
              </w:rPr>
            </w:pPr>
            <w:r w:rsidRPr="0039453D">
              <w:rPr>
                <w:rFonts w:ascii="GHEA Grapalat" w:eastAsia="Times New Roman" w:hAnsi="GHEA Grapalat" w:cs="Times New Roman"/>
                <w:color w:val="000000"/>
                <w:kern w:val="0"/>
                <w:sz w:val="16"/>
                <w:szCs w:val="16"/>
                <w:lang w:val="hy-AM"/>
                <w14:ligatures w14:val="none"/>
              </w:rPr>
              <w:t>Քանակը</w:t>
            </w:r>
          </w:p>
        </w:tc>
        <w:tc>
          <w:tcPr>
            <w:tcW w:w="711" w:type="dxa"/>
            <w:vAlign w:val="center"/>
          </w:tcPr>
          <w:p w14:paraId="30FD302F" w14:textId="2344B387" w:rsidR="0039453D" w:rsidRPr="0039453D" w:rsidRDefault="0039453D" w:rsidP="0039453D">
            <w:pPr>
              <w:shd w:val="clear" w:color="auto" w:fill="FFFFFF"/>
              <w:jc w:val="center"/>
              <w:rPr>
                <w:rFonts w:ascii="GHEA Grapalat" w:eastAsia="Times New Roman" w:hAnsi="GHEA Grapalat" w:cs="Times New Roman"/>
                <w:color w:val="000000"/>
                <w:kern w:val="0"/>
                <w:sz w:val="16"/>
                <w:szCs w:val="16"/>
                <w:lang w:val="hy-AM"/>
                <w14:ligatures w14:val="none"/>
              </w:rPr>
            </w:pPr>
            <w:r w:rsidRPr="0039453D">
              <w:rPr>
                <w:rFonts w:ascii="GHEA Grapalat" w:eastAsia="Times New Roman" w:hAnsi="GHEA Grapalat" w:cs="Times New Roman"/>
                <w:color w:val="000000"/>
                <w:kern w:val="0"/>
                <w:sz w:val="16"/>
                <w:szCs w:val="16"/>
                <w:lang w:val="hy-AM"/>
                <w14:ligatures w14:val="none"/>
              </w:rPr>
              <w:t>Միավորը</w:t>
            </w:r>
          </w:p>
          <w:p w14:paraId="52BDCFE1" w14:textId="77777777" w:rsidR="0039453D" w:rsidRPr="0039453D" w:rsidRDefault="0039453D" w:rsidP="0039453D">
            <w:pPr>
              <w:jc w:val="center"/>
              <w:rPr>
                <w:rFonts w:ascii="GHEA Grapalat" w:eastAsia="Times New Roman" w:hAnsi="GHEA Grapalat" w:cs="Times New Roman"/>
                <w:color w:val="000000"/>
                <w:kern w:val="0"/>
                <w:sz w:val="16"/>
                <w:szCs w:val="16"/>
                <w:lang w:val="hy-AM"/>
                <w14:ligatures w14:val="none"/>
              </w:rPr>
            </w:pPr>
          </w:p>
        </w:tc>
        <w:tc>
          <w:tcPr>
            <w:tcW w:w="712" w:type="dxa"/>
            <w:vAlign w:val="center"/>
          </w:tcPr>
          <w:p w14:paraId="57250216" w14:textId="42338573" w:rsidR="0039453D" w:rsidRPr="0039453D" w:rsidRDefault="0039453D" w:rsidP="0039453D">
            <w:pPr>
              <w:shd w:val="clear" w:color="auto" w:fill="FFFFFF"/>
              <w:jc w:val="center"/>
              <w:rPr>
                <w:rFonts w:ascii="GHEA Grapalat" w:eastAsia="Times New Roman" w:hAnsi="GHEA Grapalat" w:cs="Times New Roman"/>
                <w:color w:val="000000"/>
                <w:kern w:val="0"/>
                <w:sz w:val="16"/>
                <w:szCs w:val="16"/>
                <w:lang w:val="hy-AM"/>
                <w14:ligatures w14:val="none"/>
              </w:rPr>
            </w:pPr>
            <w:r w:rsidRPr="0039453D">
              <w:rPr>
                <w:rFonts w:ascii="GHEA Grapalat" w:eastAsia="Times New Roman" w:hAnsi="GHEA Grapalat" w:cs="Times New Roman"/>
                <w:color w:val="000000"/>
                <w:kern w:val="0"/>
                <w:sz w:val="16"/>
                <w:szCs w:val="16"/>
                <w:lang w:val="hy-AM"/>
                <w14:ligatures w14:val="none"/>
              </w:rPr>
              <w:t>Արտադրողի անվանումը</w:t>
            </w:r>
          </w:p>
        </w:tc>
        <w:tc>
          <w:tcPr>
            <w:tcW w:w="867" w:type="dxa"/>
            <w:vAlign w:val="center"/>
          </w:tcPr>
          <w:p w14:paraId="03942F83" w14:textId="3BFA6CED" w:rsidR="0039453D" w:rsidRPr="0039453D" w:rsidRDefault="0039453D" w:rsidP="0039453D">
            <w:pPr>
              <w:shd w:val="clear" w:color="auto" w:fill="FFFFFF"/>
              <w:jc w:val="center"/>
              <w:rPr>
                <w:rFonts w:ascii="GHEA Grapalat" w:eastAsia="Times New Roman" w:hAnsi="GHEA Grapalat" w:cs="Times New Roman"/>
                <w:color w:val="000000"/>
                <w:kern w:val="0"/>
                <w:sz w:val="16"/>
                <w:szCs w:val="16"/>
                <w:lang w:val="hy-AM"/>
                <w14:ligatures w14:val="none"/>
              </w:rPr>
            </w:pPr>
            <w:r w:rsidRPr="0039453D">
              <w:rPr>
                <w:rFonts w:ascii="GHEA Grapalat" w:eastAsia="Times New Roman" w:hAnsi="GHEA Grapalat" w:cs="Times New Roman"/>
                <w:color w:val="000000"/>
                <w:kern w:val="0"/>
                <w:sz w:val="16"/>
                <w:szCs w:val="16"/>
                <w:lang w:val="hy-AM"/>
                <w14:ligatures w14:val="none"/>
              </w:rPr>
              <w:t>Արտադրողի հասցեն</w:t>
            </w:r>
          </w:p>
        </w:tc>
        <w:tc>
          <w:tcPr>
            <w:tcW w:w="1117" w:type="dxa"/>
            <w:vAlign w:val="center"/>
          </w:tcPr>
          <w:p w14:paraId="56DCBA89" w14:textId="3DB24DA0" w:rsidR="0039453D" w:rsidRPr="0039453D" w:rsidRDefault="0039453D" w:rsidP="0039453D">
            <w:pPr>
              <w:shd w:val="clear" w:color="auto" w:fill="FFFFFF"/>
              <w:jc w:val="center"/>
              <w:rPr>
                <w:rFonts w:ascii="GHEA Grapalat" w:eastAsia="Times New Roman" w:hAnsi="GHEA Grapalat" w:cs="Times New Roman"/>
                <w:color w:val="000000"/>
                <w:kern w:val="0"/>
                <w:sz w:val="16"/>
                <w:szCs w:val="16"/>
                <w:lang w:val="hy-AM"/>
                <w14:ligatures w14:val="none"/>
              </w:rPr>
            </w:pPr>
            <w:r w:rsidRPr="0039453D">
              <w:rPr>
                <w:rFonts w:ascii="GHEA Grapalat" w:eastAsia="Times New Roman" w:hAnsi="GHEA Grapalat" w:cs="Times New Roman"/>
                <w:color w:val="000000"/>
                <w:kern w:val="0"/>
                <w:sz w:val="16"/>
                <w:szCs w:val="16"/>
                <w:lang w:val="hy-AM"/>
                <w14:ligatures w14:val="none"/>
              </w:rPr>
              <w:t>Գրանցման հավաստագրի իրավատիրոջ անվանումը</w:t>
            </w:r>
          </w:p>
        </w:tc>
        <w:tc>
          <w:tcPr>
            <w:tcW w:w="1134" w:type="dxa"/>
            <w:vAlign w:val="center"/>
          </w:tcPr>
          <w:p w14:paraId="5811CB54" w14:textId="2125A367" w:rsidR="0039453D" w:rsidRPr="0039453D" w:rsidRDefault="0039453D" w:rsidP="0039453D">
            <w:pPr>
              <w:jc w:val="center"/>
              <w:rPr>
                <w:rFonts w:ascii="GHEA Grapalat" w:eastAsia="Times New Roman" w:hAnsi="GHEA Grapalat" w:cs="Times New Roman"/>
                <w:color w:val="000000"/>
                <w:kern w:val="0"/>
                <w:sz w:val="16"/>
                <w:szCs w:val="16"/>
                <w:lang w:val="hy-AM"/>
                <w14:ligatures w14:val="none"/>
              </w:rPr>
            </w:pPr>
            <w:r w:rsidRPr="0039453D">
              <w:rPr>
                <w:rFonts w:ascii="GHEA Grapalat" w:eastAsia="Times New Roman" w:hAnsi="GHEA Grapalat" w:cs="Times New Roman"/>
                <w:color w:val="000000"/>
                <w:kern w:val="0"/>
                <w:sz w:val="16"/>
                <w:szCs w:val="16"/>
                <w:lang w:val="hy-AM"/>
                <w14:ligatures w14:val="none"/>
              </w:rPr>
              <w:t>Գրանցման հավաստագրի իրավատիրոջ հասցեն</w:t>
            </w:r>
          </w:p>
        </w:tc>
        <w:tc>
          <w:tcPr>
            <w:tcW w:w="567" w:type="dxa"/>
            <w:vAlign w:val="center"/>
          </w:tcPr>
          <w:p w14:paraId="3032F14A" w14:textId="671CD484" w:rsidR="0039453D" w:rsidRPr="0039453D" w:rsidRDefault="0039453D" w:rsidP="0039453D">
            <w:pPr>
              <w:jc w:val="center"/>
              <w:rPr>
                <w:rFonts w:ascii="GHEA Grapalat" w:eastAsia="Times New Roman" w:hAnsi="GHEA Grapalat" w:cs="Times New Roman"/>
                <w:color w:val="000000"/>
                <w:kern w:val="0"/>
                <w:sz w:val="16"/>
                <w:szCs w:val="16"/>
                <w:lang w:val="hy-AM"/>
                <w14:ligatures w14:val="none"/>
              </w:rPr>
            </w:pPr>
            <w:r w:rsidRPr="0039453D">
              <w:rPr>
                <w:rFonts w:ascii="GHEA Grapalat" w:eastAsia="Times New Roman" w:hAnsi="GHEA Grapalat" w:cs="Times New Roman"/>
                <w:color w:val="000000"/>
                <w:kern w:val="0"/>
                <w:sz w:val="16"/>
                <w:szCs w:val="16"/>
                <w:lang w:val="hy-AM"/>
                <w14:ligatures w14:val="none"/>
              </w:rPr>
              <w:t>սերիան</w:t>
            </w:r>
          </w:p>
        </w:tc>
        <w:tc>
          <w:tcPr>
            <w:tcW w:w="708" w:type="dxa"/>
            <w:tcBorders>
              <w:right w:val="single" w:sz="4" w:space="0" w:color="auto"/>
            </w:tcBorders>
            <w:vAlign w:val="center"/>
          </w:tcPr>
          <w:p w14:paraId="343211E9" w14:textId="77777777" w:rsidR="0039453D" w:rsidRPr="0039453D" w:rsidRDefault="0039453D" w:rsidP="0039453D">
            <w:pPr>
              <w:shd w:val="clear" w:color="auto" w:fill="FFFFFF"/>
              <w:jc w:val="center"/>
              <w:rPr>
                <w:rFonts w:ascii="GHEA Grapalat" w:eastAsia="Times New Roman" w:hAnsi="GHEA Grapalat" w:cs="Times New Roman"/>
                <w:color w:val="000000"/>
                <w:kern w:val="0"/>
                <w:sz w:val="16"/>
                <w:szCs w:val="16"/>
                <w:lang w:val="hy-AM"/>
                <w14:ligatures w14:val="none"/>
              </w:rPr>
            </w:pPr>
            <w:r w:rsidRPr="0039453D">
              <w:rPr>
                <w:rFonts w:ascii="GHEA Grapalat" w:eastAsia="Times New Roman" w:hAnsi="GHEA Grapalat" w:cs="Times New Roman"/>
                <w:color w:val="000000"/>
                <w:kern w:val="0"/>
                <w:sz w:val="16"/>
                <w:szCs w:val="16"/>
                <w:lang w:val="hy-AM"/>
                <w14:ligatures w14:val="none"/>
              </w:rPr>
              <w:t>ժամկետը</w:t>
            </w:r>
          </w:p>
          <w:p w14:paraId="3B417CB7" w14:textId="77777777" w:rsidR="0039453D" w:rsidRPr="0039453D" w:rsidRDefault="0039453D" w:rsidP="0039453D">
            <w:pPr>
              <w:jc w:val="center"/>
              <w:rPr>
                <w:rFonts w:ascii="GHEA Grapalat" w:eastAsia="Times New Roman" w:hAnsi="GHEA Grapalat" w:cs="Times New Roman"/>
                <w:color w:val="000000"/>
                <w:kern w:val="0"/>
                <w:sz w:val="16"/>
                <w:szCs w:val="16"/>
                <w:lang w:val="hy-AM"/>
                <w14:ligatures w14:val="none"/>
              </w:rPr>
            </w:pPr>
          </w:p>
        </w:tc>
        <w:tc>
          <w:tcPr>
            <w:tcW w:w="431" w:type="dxa"/>
            <w:tcBorders>
              <w:top w:val="nil"/>
              <w:left w:val="single" w:sz="4" w:space="0" w:color="auto"/>
              <w:bottom w:val="nil"/>
              <w:right w:val="nil"/>
            </w:tcBorders>
            <w:vAlign w:val="bottom"/>
          </w:tcPr>
          <w:p w14:paraId="364B7C37" w14:textId="042E533B" w:rsidR="0039453D" w:rsidRPr="0039453D" w:rsidRDefault="0039453D" w:rsidP="0039453D">
            <w:pPr>
              <w:shd w:val="clear" w:color="auto" w:fill="FFFFFF"/>
              <w:spacing w:line="360" w:lineRule="auto"/>
              <w:jc w:val="right"/>
              <w:rPr>
                <w:rFonts w:ascii="GHEA Grapalat" w:eastAsia="Times New Roman" w:hAnsi="GHEA Grapalat" w:cs="Times New Roman"/>
                <w:color w:val="000000"/>
                <w:kern w:val="0"/>
                <w:sz w:val="24"/>
                <w:szCs w:val="24"/>
                <w:lang w:val="hy-AM"/>
                <w14:ligatures w14:val="none"/>
              </w:rPr>
            </w:pPr>
            <w:r w:rsidRPr="003020DB">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en-US"/>
              </w:rPr>
              <w:t>:</w:t>
            </w:r>
          </w:p>
        </w:tc>
      </w:tr>
    </w:tbl>
    <w:p w14:paraId="605C71BC" w14:textId="1FC8A810" w:rsidR="00890E36" w:rsidRPr="003020DB" w:rsidRDefault="00890E36" w:rsidP="0039453D">
      <w:pPr>
        <w:pStyle w:val="NormalWeb"/>
        <w:numPr>
          <w:ilvl w:val="0"/>
          <w:numId w:val="1"/>
        </w:numPr>
        <w:spacing w:before="0" w:beforeAutospacing="0" w:after="0" w:afterAutospacing="0" w:line="360" w:lineRule="auto"/>
        <w:ind w:left="0" w:firstLine="397"/>
        <w:jc w:val="both"/>
        <w:rPr>
          <w:rFonts w:ascii="GHEA Grapalat" w:hAnsi="GHEA Grapalat"/>
          <w:color w:val="000000"/>
          <w:lang w:val="hy-AM"/>
        </w:rPr>
      </w:pPr>
      <w:r w:rsidRPr="003020DB">
        <w:rPr>
          <w:rFonts w:ascii="GHEA Grapalat" w:hAnsi="GHEA Grapalat" w:cs="Calibri"/>
          <w:color w:val="000000"/>
          <w:lang w:val="hy-AM"/>
        </w:rPr>
        <w:t>Որոշման</w:t>
      </w:r>
      <w:r w:rsidR="005E3E84">
        <w:rPr>
          <w:rFonts w:ascii="GHEA Grapalat" w:hAnsi="GHEA Grapalat" w:cs="Calibri"/>
          <w:color w:val="000000"/>
          <w:lang w:val="hy-AM"/>
        </w:rPr>
        <w:t xml:space="preserve"> </w:t>
      </w:r>
      <w:r w:rsidRPr="003020DB">
        <w:rPr>
          <w:rFonts w:ascii="GHEA Grapalat" w:hAnsi="GHEA Grapalat"/>
          <w:color w:val="000000"/>
          <w:lang w:val="hy-AM"/>
        </w:rPr>
        <w:t>N 2 հավելվածում</w:t>
      </w:r>
      <w:r w:rsidR="00280800" w:rsidRPr="003020DB">
        <w:rPr>
          <w:rFonts w:ascii="GHEA Grapalat" w:hAnsi="GHEA Grapalat"/>
          <w:color w:val="000000"/>
          <w:lang w:val="hy-AM"/>
        </w:rPr>
        <w:t>՝</w:t>
      </w:r>
    </w:p>
    <w:p w14:paraId="18E0261E" w14:textId="21533EBF" w:rsidR="008B335A" w:rsidRPr="003020DB" w:rsidRDefault="008B335A" w:rsidP="003020DB">
      <w:pPr>
        <w:pStyle w:val="ListParagraph"/>
        <w:numPr>
          <w:ilvl w:val="0"/>
          <w:numId w:val="5"/>
        </w:numPr>
        <w:spacing w:after="0" w:line="360" w:lineRule="auto"/>
        <w:ind w:left="284" w:firstLine="0"/>
        <w:jc w:val="both"/>
        <w:rPr>
          <w:rFonts w:ascii="GHEA Grapalat" w:eastAsia="Times New Roman" w:hAnsi="GHEA Grapalat" w:cs="Times New Roman"/>
          <w:color w:val="000000"/>
          <w:kern w:val="0"/>
          <w:sz w:val="24"/>
          <w:szCs w:val="24"/>
          <w:lang w:val="hy-AM"/>
          <w14:ligatures w14:val="none"/>
        </w:rPr>
      </w:pPr>
      <w:r w:rsidRPr="003020DB">
        <w:rPr>
          <w:rFonts w:ascii="GHEA Grapalat" w:eastAsia="Times New Roman" w:hAnsi="GHEA Grapalat" w:cs="Times New Roman"/>
          <w:color w:val="000000"/>
          <w:kern w:val="0"/>
          <w:sz w:val="24"/>
          <w:szCs w:val="24"/>
          <w:lang w:val="hy-AM"/>
          <w14:ligatures w14:val="none"/>
        </w:rPr>
        <w:t xml:space="preserve">17-րդ կետը շարադրել </w:t>
      </w:r>
      <w:r w:rsidR="00280800" w:rsidRPr="003020DB">
        <w:rPr>
          <w:rFonts w:ascii="GHEA Grapalat" w:eastAsia="Times New Roman" w:hAnsi="GHEA Grapalat" w:cs="Times New Roman"/>
          <w:color w:val="000000"/>
          <w:kern w:val="0"/>
          <w:sz w:val="24"/>
          <w:szCs w:val="24"/>
          <w:lang w:val="hy-AM"/>
          <w14:ligatures w14:val="none"/>
        </w:rPr>
        <w:t>նոր</w:t>
      </w:r>
      <w:r w:rsidRPr="003020DB">
        <w:rPr>
          <w:rFonts w:ascii="GHEA Grapalat" w:eastAsia="Times New Roman" w:hAnsi="GHEA Grapalat" w:cs="Times New Roman"/>
          <w:color w:val="000000"/>
          <w:kern w:val="0"/>
          <w:sz w:val="24"/>
          <w:szCs w:val="24"/>
          <w:lang w:val="hy-AM"/>
          <w14:ligatures w14:val="none"/>
        </w:rPr>
        <w:t xml:space="preserve"> խմբագրությամբ</w:t>
      </w:r>
      <w:r w:rsidRPr="003020DB">
        <w:rPr>
          <w:rFonts w:ascii="GHEA Grapalat" w:hAnsi="GHEA Grapalat"/>
          <w:color w:val="000000"/>
          <w:sz w:val="24"/>
          <w:szCs w:val="24"/>
          <w:lang w:val="hy-AM"/>
        </w:rPr>
        <w:t>.</w:t>
      </w:r>
    </w:p>
    <w:p w14:paraId="2968F641" w14:textId="63293806" w:rsidR="00AC2331" w:rsidRPr="003020DB" w:rsidRDefault="005E3E84" w:rsidP="003020DB">
      <w:pPr>
        <w:spacing w:after="0" w:line="360" w:lineRule="auto"/>
        <w:jc w:val="both"/>
        <w:rPr>
          <w:rFonts w:ascii="GHEA Grapalat" w:hAnsi="GHEA Grapalat" w:cs="Calibri"/>
          <w:color w:val="000000"/>
          <w:sz w:val="24"/>
          <w:szCs w:val="24"/>
          <w:shd w:val="clear" w:color="auto" w:fill="FFFFFF"/>
          <w:lang w:val="hy-AM"/>
        </w:rPr>
      </w:pPr>
      <w:r>
        <w:rPr>
          <w:rFonts w:ascii="GHEA Grapalat" w:hAnsi="GHEA Grapalat"/>
          <w:color w:val="000000"/>
          <w:sz w:val="24"/>
          <w:szCs w:val="24"/>
          <w:shd w:val="clear" w:color="auto" w:fill="FFFFFF"/>
          <w:lang w:val="hy-AM"/>
        </w:rPr>
        <w:lastRenderedPageBreak/>
        <w:t xml:space="preserve"> </w:t>
      </w:r>
      <w:r w:rsidR="00AC2331" w:rsidRPr="003020DB">
        <w:rPr>
          <w:rFonts w:ascii="GHEA Grapalat" w:hAnsi="GHEA Grapalat"/>
          <w:color w:val="000000"/>
          <w:sz w:val="24"/>
          <w:szCs w:val="24"/>
          <w:shd w:val="clear" w:color="auto" w:fill="FFFFFF"/>
          <w:lang w:val="hy-AM"/>
        </w:rPr>
        <w:t>«17.</w:t>
      </w:r>
      <w:r w:rsidR="00BF2E7F" w:rsidRPr="003020DB">
        <w:rPr>
          <w:rFonts w:ascii="GHEA Grapalat" w:hAnsi="GHEA Grapalat"/>
          <w:color w:val="000000"/>
          <w:sz w:val="24"/>
          <w:szCs w:val="24"/>
          <w:shd w:val="clear" w:color="auto" w:fill="FFFFFF"/>
          <w:lang w:val="hy-AM"/>
        </w:rPr>
        <w:t xml:space="preserve"> </w:t>
      </w:r>
      <w:r w:rsidR="00D53B53" w:rsidRPr="00D53B53">
        <w:rPr>
          <w:rFonts w:ascii="GHEA Grapalat" w:hAnsi="GHEA Grapalat"/>
          <w:color w:val="000000"/>
          <w:sz w:val="24"/>
          <w:szCs w:val="24"/>
          <w:shd w:val="clear" w:color="auto" w:fill="FFFFFF"/>
          <w:lang w:val="hy-AM"/>
        </w:rPr>
        <w:t>Դեղագործական արտադրանքի ներմուծման կամ արտահանման նպատակով</w:t>
      </w:r>
      <w:r w:rsidR="00D53B53">
        <w:rPr>
          <w:rFonts w:ascii="GHEA Grapalat" w:hAnsi="GHEA Grapalat"/>
          <w:color w:val="000000"/>
          <w:sz w:val="24"/>
          <w:szCs w:val="24"/>
          <w:shd w:val="clear" w:color="auto" w:fill="FFFFFF"/>
          <w:lang w:val="hy-AM"/>
        </w:rPr>
        <w:t xml:space="preserve"> </w:t>
      </w:r>
      <w:r w:rsidR="00D53B53" w:rsidRPr="00D53B53">
        <w:rPr>
          <w:rFonts w:ascii="GHEA Grapalat" w:hAnsi="GHEA Grapalat"/>
          <w:color w:val="000000"/>
          <w:sz w:val="24"/>
          <w:szCs w:val="24"/>
          <w:shd w:val="clear" w:color="auto" w:fill="FFFFFF"/>
          <w:lang w:val="hy-AM"/>
        </w:rPr>
        <w:t>փորձաքննությունների համար գանձվում է պետական տուրք՝ «Պետական տուրքի մասին</w:t>
      </w:r>
      <w:r w:rsidR="00D53B53">
        <w:rPr>
          <w:rFonts w:ascii="GHEA Grapalat" w:hAnsi="GHEA Grapalat"/>
          <w:color w:val="000000"/>
          <w:sz w:val="24"/>
          <w:szCs w:val="24"/>
          <w:shd w:val="clear" w:color="auto" w:fill="FFFFFF"/>
          <w:lang w:val="hy-AM"/>
        </w:rPr>
        <w:t xml:space="preserve">» </w:t>
      </w:r>
      <w:r w:rsidR="00D53B53" w:rsidRPr="00D53B53">
        <w:rPr>
          <w:rFonts w:ascii="GHEA Grapalat" w:hAnsi="GHEA Grapalat"/>
          <w:color w:val="000000"/>
          <w:sz w:val="24"/>
          <w:szCs w:val="24"/>
          <w:shd w:val="clear" w:color="auto" w:fill="FFFFFF"/>
          <w:lang w:val="hy-AM"/>
        </w:rPr>
        <w:t>օրենքով սահմանված կարգով և չափով</w:t>
      </w:r>
      <w:r w:rsidR="00D53B53">
        <w:rPr>
          <w:rFonts w:ascii="GHEA Grapalat" w:hAnsi="GHEA Grapalat"/>
          <w:color w:val="000000"/>
          <w:sz w:val="24"/>
          <w:szCs w:val="24"/>
          <w:shd w:val="clear" w:color="auto" w:fill="FFFFFF"/>
          <w:lang w:val="hy-AM"/>
        </w:rPr>
        <w:t xml:space="preserve">: </w:t>
      </w:r>
      <w:r w:rsidR="00BF2E7F" w:rsidRPr="003020DB">
        <w:rPr>
          <w:rFonts w:ascii="GHEA Grapalat" w:hAnsi="GHEA Grapalat"/>
          <w:color w:val="000000"/>
          <w:sz w:val="24"/>
          <w:szCs w:val="24"/>
          <w:shd w:val="clear" w:color="auto" w:fill="FFFFFF"/>
          <w:lang w:val="hy-AM"/>
        </w:rPr>
        <w:t>Եթե</w:t>
      </w:r>
      <w:r w:rsidR="004F537C">
        <w:rPr>
          <w:rFonts w:ascii="GHEA Grapalat" w:hAnsi="GHEA Grapalat"/>
          <w:color w:val="000000"/>
          <w:sz w:val="24"/>
          <w:szCs w:val="24"/>
          <w:shd w:val="clear" w:color="auto" w:fill="FFFFFF"/>
          <w:lang w:val="hy-AM"/>
        </w:rPr>
        <w:t xml:space="preserve"> փորձաքննության</w:t>
      </w:r>
      <w:r w:rsidR="00BF2E7F" w:rsidRPr="003020DB">
        <w:rPr>
          <w:rFonts w:ascii="GHEA Grapalat" w:hAnsi="GHEA Grapalat"/>
          <w:color w:val="000000"/>
          <w:sz w:val="24"/>
          <w:szCs w:val="24"/>
          <w:shd w:val="clear" w:color="auto" w:fill="FFFFFF"/>
          <w:lang w:val="hy-AM"/>
        </w:rPr>
        <w:t xml:space="preserve"> վճարված պետական տուրքի գումարը չի համապատասխանում սահմանված չափերին, ապա պակաս վճարված պետական տուրքի մասին </w:t>
      </w:r>
      <w:r w:rsidR="00D53B53">
        <w:rPr>
          <w:rFonts w:ascii="GHEA Grapalat" w:hAnsi="GHEA Grapalat"/>
          <w:color w:val="000000"/>
          <w:sz w:val="24"/>
          <w:szCs w:val="24"/>
          <w:shd w:val="clear" w:color="auto" w:fill="FFFFFF"/>
          <w:lang w:val="hy-AM"/>
        </w:rPr>
        <w:t>կ</w:t>
      </w:r>
      <w:r w:rsidR="00BF2E7F" w:rsidRPr="003020DB">
        <w:rPr>
          <w:rFonts w:ascii="GHEA Grapalat" w:hAnsi="GHEA Grapalat"/>
          <w:color w:val="000000"/>
          <w:sz w:val="24"/>
          <w:szCs w:val="24"/>
          <w:shd w:val="clear" w:color="auto" w:fill="FFFFFF"/>
          <w:lang w:val="hy-AM"/>
        </w:rPr>
        <w:t xml:space="preserve">ազմակերպությունը </w:t>
      </w:r>
      <w:r w:rsidR="004F537C">
        <w:rPr>
          <w:rFonts w:ascii="GHEA Grapalat" w:hAnsi="GHEA Grapalat"/>
          <w:color w:val="000000"/>
          <w:sz w:val="24"/>
          <w:szCs w:val="24"/>
          <w:shd w:val="clear" w:color="auto" w:fill="FFFFFF"/>
          <w:lang w:val="hy-AM"/>
        </w:rPr>
        <w:t xml:space="preserve">մինչև փորձաքննության ավարտը </w:t>
      </w:r>
      <w:r w:rsidR="00BF2E7F" w:rsidRPr="003020DB">
        <w:rPr>
          <w:rFonts w:ascii="GHEA Grapalat" w:hAnsi="GHEA Grapalat"/>
          <w:color w:val="000000"/>
          <w:sz w:val="24"/>
          <w:szCs w:val="24"/>
          <w:shd w:val="clear" w:color="auto" w:fill="FFFFFF"/>
          <w:lang w:val="hy-AM"/>
        </w:rPr>
        <w:t>տեղեկացնում է</w:t>
      </w:r>
      <w:r>
        <w:rPr>
          <w:rFonts w:ascii="GHEA Grapalat" w:hAnsi="GHEA Grapalat"/>
          <w:color w:val="000000"/>
          <w:sz w:val="24"/>
          <w:szCs w:val="24"/>
          <w:shd w:val="clear" w:color="auto" w:fill="FFFFFF"/>
          <w:lang w:val="hy-AM"/>
        </w:rPr>
        <w:t xml:space="preserve"> </w:t>
      </w:r>
      <w:r w:rsidR="00BF2E7F" w:rsidRPr="003020DB">
        <w:rPr>
          <w:rFonts w:ascii="GHEA Grapalat" w:hAnsi="GHEA Grapalat"/>
          <w:color w:val="000000"/>
          <w:sz w:val="24"/>
          <w:szCs w:val="24"/>
          <w:shd w:val="clear" w:color="auto" w:fill="FFFFFF"/>
          <w:lang w:val="hy-AM"/>
        </w:rPr>
        <w:t>հայտատուին:</w:t>
      </w:r>
      <w:r w:rsidR="00BF2E7F" w:rsidRPr="003020DB">
        <w:rPr>
          <w:rFonts w:ascii="GHEA Grapalat" w:eastAsia="Times New Roman" w:hAnsi="GHEA Grapalat" w:cs="Times New Roman"/>
          <w:color w:val="000000"/>
          <w:kern w:val="0"/>
          <w:sz w:val="24"/>
          <w:szCs w:val="24"/>
          <w:lang w:val="hy-AM"/>
          <w14:ligatures w14:val="none"/>
        </w:rPr>
        <w:t xml:space="preserve"> </w:t>
      </w:r>
      <w:r w:rsidR="00BF2E7F" w:rsidRPr="003020DB">
        <w:rPr>
          <w:rFonts w:ascii="GHEA Grapalat" w:hAnsi="GHEA Grapalat"/>
          <w:color w:val="000000"/>
          <w:sz w:val="24"/>
          <w:szCs w:val="24"/>
          <w:shd w:val="clear" w:color="auto" w:fill="FFFFFF"/>
          <w:lang w:val="hy-AM"/>
        </w:rPr>
        <w:t>Պետական տուրքը</w:t>
      </w:r>
      <w:r>
        <w:rPr>
          <w:rFonts w:ascii="GHEA Grapalat" w:hAnsi="GHEA Grapalat"/>
          <w:color w:val="000000"/>
          <w:sz w:val="24"/>
          <w:szCs w:val="24"/>
          <w:shd w:val="clear" w:color="auto" w:fill="FFFFFF"/>
          <w:lang w:val="hy-AM"/>
        </w:rPr>
        <w:t xml:space="preserve"> </w:t>
      </w:r>
      <w:r w:rsidR="00BF2E7F" w:rsidRPr="003020DB">
        <w:rPr>
          <w:rFonts w:ascii="GHEA Grapalat" w:hAnsi="GHEA Grapalat"/>
          <w:color w:val="000000"/>
          <w:sz w:val="24"/>
          <w:szCs w:val="24"/>
          <w:shd w:val="clear" w:color="auto" w:fill="FFFFFF"/>
          <w:lang w:val="hy-AM"/>
        </w:rPr>
        <w:t>ենթակա է վճարման այդ մասին ծանուցագրի ստացման օրվանից 5-օրյա ժամկետում:</w:t>
      </w:r>
      <w:r w:rsidR="00AC2331" w:rsidRPr="003020DB">
        <w:rPr>
          <w:rFonts w:ascii="GHEA Grapalat" w:hAnsi="GHEA Grapalat"/>
          <w:color w:val="000000"/>
          <w:sz w:val="24"/>
          <w:szCs w:val="24"/>
          <w:shd w:val="clear" w:color="auto" w:fill="FFFFFF"/>
          <w:lang w:val="hy-AM"/>
        </w:rPr>
        <w:t>»</w:t>
      </w:r>
      <w:r w:rsidR="00A4784B" w:rsidRPr="003020DB">
        <w:rPr>
          <w:rFonts w:ascii="GHEA Grapalat" w:hAnsi="GHEA Grapalat"/>
          <w:color w:val="000000"/>
          <w:sz w:val="24"/>
          <w:szCs w:val="24"/>
          <w:shd w:val="clear" w:color="auto" w:fill="FFFFFF"/>
          <w:lang w:val="hy-AM"/>
        </w:rPr>
        <w:t>.</w:t>
      </w:r>
    </w:p>
    <w:p w14:paraId="1CC79745" w14:textId="3DB73988" w:rsidR="002C3110" w:rsidRPr="003020DB" w:rsidRDefault="00890E36" w:rsidP="003020DB">
      <w:pPr>
        <w:pStyle w:val="ListParagraph"/>
        <w:numPr>
          <w:ilvl w:val="0"/>
          <w:numId w:val="5"/>
        </w:numPr>
        <w:spacing w:after="0" w:line="360" w:lineRule="auto"/>
        <w:ind w:left="0" w:firstLine="284"/>
        <w:jc w:val="both"/>
        <w:rPr>
          <w:rFonts w:ascii="GHEA Grapalat" w:eastAsia="Times New Roman" w:hAnsi="GHEA Grapalat" w:cs="Times New Roman"/>
          <w:color w:val="000000"/>
          <w:kern w:val="0"/>
          <w:sz w:val="24"/>
          <w:szCs w:val="24"/>
          <w:lang w:val="hy-AM"/>
          <w14:ligatures w14:val="none"/>
        </w:rPr>
      </w:pPr>
      <w:r w:rsidRPr="003020DB">
        <w:rPr>
          <w:rFonts w:ascii="GHEA Grapalat" w:hAnsi="GHEA Grapalat"/>
          <w:color w:val="000000"/>
          <w:sz w:val="24"/>
          <w:szCs w:val="24"/>
          <w:lang w:val="hy-AM"/>
        </w:rPr>
        <w:t>Հայաստանի Հանրապետություն դեղերի, հետազոտվող դեղագործական արտադրանքի, դեղանյութերի և դեղաբուսական հումքի ներմուծման (համապատասխանության) կամ արտահանման հավաստագիր տալու համար անհրաժեշտ փաստաթղթերի ցանկի</w:t>
      </w:r>
      <w:r w:rsidR="004F1D82" w:rsidRPr="003020DB">
        <w:rPr>
          <w:rFonts w:ascii="GHEA Grapalat" w:hAnsi="GHEA Grapalat"/>
          <w:color w:val="000000"/>
          <w:sz w:val="24"/>
          <w:szCs w:val="24"/>
          <w:lang w:val="hy-AM"/>
        </w:rPr>
        <w:t>`</w:t>
      </w:r>
    </w:p>
    <w:p w14:paraId="7E84F52E" w14:textId="037D222B" w:rsidR="002C3110" w:rsidRPr="003020DB" w:rsidRDefault="002C3110" w:rsidP="003020DB">
      <w:pPr>
        <w:pStyle w:val="ListParagraph"/>
        <w:spacing w:after="0" w:line="360" w:lineRule="auto"/>
        <w:ind w:left="0" w:firstLine="284"/>
        <w:jc w:val="both"/>
        <w:rPr>
          <w:rFonts w:ascii="GHEA Grapalat" w:hAnsi="GHEA Grapalat"/>
          <w:color w:val="000000"/>
          <w:sz w:val="24"/>
          <w:szCs w:val="24"/>
          <w:lang w:val="hy-AM"/>
        </w:rPr>
      </w:pPr>
      <w:r w:rsidRPr="003020DB">
        <w:rPr>
          <w:rFonts w:ascii="GHEA Grapalat" w:hAnsi="GHEA Grapalat"/>
          <w:color w:val="000000"/>
          <w:sz w:val="24"/>
          <w:szCs w:val="24"/>
          <w:lang w:val="hy-AM"/>
        </w:rPr>
        <w:t>ա.</w:t>
      </w:r>
      <w:r w:rsidR="008B335A" w:rsidRPr="003020DB">
        <w:rPr>
          <w:rFonts w:ascii="GHEA Grapalat" w:hAnsi="GHEA Grapalat"/>
          <w:color w:val="000000"/>
          <w:sz w:val="24"/>
          <w:szCs w:val="24"/>
          <w:lang w:val="hy-AM"/>
        </w:rPr>
        <w:t xml:space="preserve"> </w:t>
      </w:r>
      <w:r w:rsidRPr="003020DB">
        <w:rPr>
          <w:rFonts w:ascii="GHEA Grapalat" w:hAnsi="GHEA Grapalat"/>
          <w:color w:val="000000"/>
          <w:sz w:val="24"/>
          <w:szCs w:val="24"/>
          <w:lang w:val="hy-AM"/>
        </w:rPr>
        <w:t>1-ին կետ</w:t>
      </w:r>
      <w:r w:rsidR="003F4993">
        <w:rPr>
          <w:rFonts w:ascii="GHEA Grapalat" w:hAnsi="GHEA Grapalat"/>
          <w:color w:val="000000"/>
          <w:sz w:val="24"/>
          <w:szCs w:val="24"/>
          <w:lang w:val="hy-AM"/>
        </w:rPr>
        <w:t>ի</w:t>
      </w:r>
      <w:r w:rsidR="00332517" w:rsidRPr="003020DB">
        <w:rPr>
          <w:rFonts w:ascii="GHEA Grapalat" w:hAnsi="GHEA Grapalat"/>
          <w:color w:val="000000"/>
          <w:sz w:val="24"/>
          <w:szCs w:val="24"/>
          <w:lang w:val="hy-AM"/>
        </w:rPr>
        <w:t xml:space="preserve"> 11-րդ </w:t>
      </w:r>
      <w:r w:rsidR="003F4993">
        <w:rPr>
          <w:rFonts w:ascii="GHEA Grapalat" w:hAnsi="GHEA Grapalat"/>
          <w:color w:val="000000"/>
          <w:sz w:val="24"/>
          <w:szCs w:val="24"/>
          <w:lang w:val="hy-AM"/>
        </w:rPr>
        <w:t>ենթա</w:t>
      </w:r>
      <w:r w:rsidR="00332517" w:rsidRPr="003020DB">
        <w:rPr>
          <w:rFonts w:ascii="GHEA Grapalat" w:hAnsi="GHEA Grapalat"/>
          <w:color w:val="000000"/>
          <w:sz w:val="24"/>
          <w:szCs w:val="24"/>
          <w:lang w:val="hy-AM"/>
        </w:rPr>
        <w:t>կետում «:» կետադրական նշանը փոխարինել «.» կետադրական նշանով</w:t>
      </w:r>
      <w:r w:rsidR="004F1D82" w:rsidRPr="003020DB">
        <w:rPr>
          <w:rFonts w:ascii="GHEA Grapalat" w:hAnsi="GHEA Grapalat"/>
          <w:color w:val="000000"/>
          <w:sz w:val="24"/>
          <w:szCs w:val="24"/>
          <w:lang w:val="hy-AM"/>
        </w:rPr>
        <w:t xml:space="preserve"> և 1</w:t>
      </w:r>
      <w:r w:rsidR="00332517" w:rsidRPr="003020DB">
        <w:rPr>
          <w:rFonts w:ascii="GHEA Grapalat" w:hAnsi="GHEA Grapalat"/>
          <w:color w:val="000000"/>
          <w:sz w:val="24"/>
          <w:szCs w:val="24"/>
          <w:lang w:val="hy-AM"/>
        </w:rPr>
        <w:t>-</w:t>
      </w:r>
      <w:r w:rsidR="004F1D82" w:rsidRPr="003020DB">
        <w:rPr>
          <w:rFonts w:ascii="GHEA Grapalat" w:hAnsi="GHEA Grapalat"/>
          <w:color w:val="000000"/>
          <w:sz w:val="24"/>
          <w:szCs w:val="24"/>
          <w:lang w:val="hy-AM"/>
        </w:rPr>
        <w:t>ին կետ</w:t>
      </w:r>
      <w:r w:rsidRPr="003020DB">
        <w:rPr>
          <w:rFonts w:ascii="GHEA Grapalat" w:hAnsi="GHEA Grapalat"/>
          <w:color w:val="000000"/>
          <w:sz w:val="24"/>
          <w:szCs w:val="24"/>
          <w:lang w:val="hy-AM"/>
        </w:rPr>
        <w:t>ը լրացնել հետևյալ բովանդակությամբ</w:t>
      </w:r>
      <w:r w:rsidR="00935400" w:rsidRPr="003020DB">
        <w:rPr>
          <w:rFonts w:ascii="GHEA Grapalat" w:hAnsi="GHEA Grapalat"/>
          <w:color w:val="000000"/>
          <w:sz w:val="24"/>
          <w:szCs w:val="24"/>
          <w:lang w:val="hy-AM"/>
        </w:rPr>
        <w:t xml:space="preserve"> նոր</w:t>
      </w:r>
      <w:r w:rsidR="0064295C" w:rsidRPr="003020DB">
        <w:rPr>
          <w:rFonts w:ascii="GHEA Grapalat" w:hAnsi="GHEA Grapalat"/>
          <w:color w:val="000000"/>
          <w:sz w:val="24"/>
          <w:szCs w:val="24"/>
          <w:lang w:val="hy-AM"/>
        </w:rPr>
        <w:t xml:space="preserve"> 12-րդ</w:t>
      </w:r>
      <w:r w:rsidR="00CF470A" w:rsidRPr="003020DB">
        <w:rPr>
          <w:rFonts w:ascii="GHEA Grapalat" w:hAnsi="GHEA Grapalat"/>
          <w:color w:val="000000"/>
          <w:sz w:val="24"/>
          <w:szCs w:val="24"/>
          <w:lang w:val="hy-AM"/>
        </w:rPr>
        <w:t>,</w:t>
      </w:r>
      <w:r w:rsidR="0064295C" w:rsidRPr="003020DB">
        <w:rPr>
          <w:rFonts w:ascii="GHEA Grapalat" w:hAnsi="GHEA Grapalat"/>
          <w:color w:val="000000"/>
          <w:sz w:val="24"/>
          <w:szCs w:val="24"/>
          <w:lang w:val="hy-AM"/>
        </w:rPr>
        <w:t xml:space="preserve"> 13-րդ</w:t>
      </w:r>
      <w:r w:rsidR="00CF470A" w:rsidRPr="003020DB">
        <w:rPr>
          <w:rFonts w:ascii="GHEA Grapalat" w:hAnsi="GHEA Grapalat"/>
          <w:color w:val="000000"/>
          <w:sz w:val="24"/>
          <w:szCs w:val="24"/>
          <w:lang w:val="hy-AM"/>
        </w:rPr>
        <w:t xml:space="preserve"> և 14-րդ </w:t>
      </w:r>
      <w:r w:rsidR="00A60AF3">
        <w:rPr>
          <w:rFonts w:ascii="GHEA Grapalat" w:hAnsi="GHEA Grapalat"/>
          <w:color w:val="000000"/>
          <w:sz w:val="24"/>
          <w:szCs w:val="24"/>
          <w:lang w:val="hy-AM"/>
        </w:rPr>
        <w:t>ենթա</w:t>
      </w:r>
      <w:r w:rsidR="0064295C" w:rsidRPr="003020DB">
        <w:rPr>
          <w:rFonts w:ascii="GHEA Grapalat" w:hAnsi="GHEA Grapalat"/>
          <w:color w:val="000000"/>
          <w:sz w:val="24"/>
          <w:szCs w:val="24"/>
          <w:lang w:val="hy-AM"/>
        </w:rPr>
        <w:t>կետերով</w:t>
      </w:r>
      <w:r w:rsidRPr="003020DB">
        <w:rPr>
          <w:rFonts w:ascii="GHEA Grapalat" w:hAnsi="GHEA Grapalat"/>
          <w:color w:val="000000"/>
          <w:sz w:val="24"/>
          <w:szCs w:val="24"/>
          <w:lang w:val="hy-AM"/>
        </w:rPr>
        <w:t>.</w:t>
      </w:r>
    </w:p>
    <w:p w14:paraId="786E1A26" w14:textId="5F302796" w:rsidR="00D135D5" w:rsidRPr="003020DB" w:rsidRDefault="002C3110" w:rsidP="003020DB">
      <w:pPr>
        <w:pStyle w:val="ListParagraph"/>
        <w:spacing w:after="0" w:line="360" w:lineRule="auto"/>
        <w:ind w:left="0" w:firstLine="284"/>
        <w:jc w:val="both"/>
        <w:rPr>
          <w:rFonts w:ascii="GHEA Grapalat" w:hAnsi="GHEA Grapalat" w:cs="AK Courier"/>
          <w:sz w:val="24"/>
          <w:szCs w:val="24"/>
          <w:lang w:val="hy-AM"/>
        </w:rPr>
      </w:pPr>
      <w:r w:rsidRPr="003020DB">
        <w:rPr>
          <w:rFonts w:ascii="GHEA Grapalat" w:hAnsi="GHEA Grapalat" w:cs="AK Courier"/>
          <w:sz w:val="24"/>
          <w:szCs w:val="24"/>
          <w:lang w:val="hy-AM"/>
        </w:rPr>
        <w:t xml:space="preserve">«12) </w:t>
      </w:r>
      <w:r w:rsidR="00D135D5" w:rsidRPr="003020DB">
        <w:rPr>
          <w:rFonts w:ascii="GHEA Grapalat" w:hAnsi="GHEA Grapalat" w:cs="AK Courier"/>
          <w:sz w:val="24"/>
          <w:szCs w:val="24"/>
          <w:lang w:val="hy-AM"/>
        </w:rPr>
        <w:t>ներմուծվող դեղանյութ</w:t>
      </w:r>
      <w:r w:rsidR="0064295C" w:rsidRPr="003020DB">
        <w:rPr>
          <w:rFonts w:ascii="GHEA Grapalat" w:hAnsi="GHEA Grapalat" w:cs="AK Courier"/>
          <w:sz w:val="24"/>
          <w:szCs w:val="24"/>
          <w:lang w:val="hy-AM"/>
        </w:rPr>
        <w:t>եր</w:t>
      </w:r>
      <w:r w:rsidR="00D135D5" w:rsidRPr="003020DB">
        <w:rPr>
          <w:rFonts w:ascii="GHEA Grapalat" w:hAnsi="GHEA Grapalat" w:cs="AK Courier"/>
          <w:sz w:val="24"/>
          <w:szCs w:val="24"/>
          <w:lang w:val="hy-AM"/>
        </w:rPr>
        <w:t xml:space="preserve">ի, </w:t>
      </w:r>
      <w:r w:rsidR="0064295C" w:rsidRPr="003020DB">
        <w:rPr>
          <w:rFonts w:ascii="GHEA Grapalat" w:hAnsi="GHEA Grapalat" w:cs="AK Courier"/>
          <w:sz w:val="24"/>
          <w:szCs w:val="24"/>
          <w:lang w:val="hy-AM"/>
        </w:rPr>
        <w:t xml:space="preserve">դեղաբուսական հումքի և </w:t>
      </w:r>
      <w:r w:rsidRPr="003020DB">
        <w:rPr>
          <w:rFonts w:ascii="GHEA Grapalat" w:hAnsi="GHEA Grapalat" w:cs="AK Courier"/>
          <w:sz w:val="24"/>
          <w:szCs w:val="24"/>
          <w:lang w:val="hy-AM"/>
        </w:rPr>
        <w:t>հետազոտվող դեղագործական</w:t>
      </w:r>
      <w:r w:rsidR="00D135D5" w:rsidRPr="003020DB">
        <w:rPr>
          <w:rFonts w:ascii="GHEA Grapalat" w:hAnsi="GHEA Grapalat" w:cs="AK Courier"/>
          <w:sz w:val="24"/>
          <w:szCs w:val="24"/>
          <w:lang w:val="hy-AM"/>
        </w:rPr>
        <w:t xml:space="preserve"> արտադրանքի </w:t>
      </w:r>
      <w:r w:rsidR="0064295C" w:rsidRPr="003020DB">
        <w:rPr>
          <w:rFonts w:ascii="GHEA Grapalat" w:hAnsi="GHEA Grapalat" w:cs="AK Courier"/>
          <w:sz w:val="24"/>
          <w:szCs w:val="24"/>
          <w:lang w:val="hy-AM"/>
        </w:rPr>
        <w:t>փաթեթի</w:t>
      </w:r>
      <w:r w:rsidR="005E3E84">
        <w:rPr>
          <w:rFonts w:ascii="GHEA Grapalat" w:hAnsi="GHEA Grapalat" w:cs="AK Courier"/>
          <w:sz w:val="24"/>
          <w:szCs w:val="24"/>
          <w:lang w:val="hy-AM"/>
        </w:rPr>
        <w:t xml:space="preserve"> </w:t>
      </w:r>
      <w:r w:rsidR="00D135D5" w:rsidRPr="003020DB">
        <w:rPr>
          <w:rFonts w:ascii="GHEA Grapalat" w:hAnsi="GHEA Grapalat" w:cs="AK Courier"/>
          <w:sz w:val="24"/>
          <w:szCs w:val="24"/>
          <w:lang w:val="hy-AM"/>
        </w:rPr>
        <w:t>պիտակի լուսանկարը.</w:t>
      </w:r>
    </w:p>
    <w:p w14:paraId="1D75F9F6" w14:textId="3EBE3422" w:rsidR="00CF470A" w:rsidRPr="003020DB" w:rsidRDefault="00D135D5" w:rsidP="003020DB">
      <w:pPr>
        <w:pStyle w:val="ListParagraph"/>
        <w:spacing w:after="0" w:line="360" w:lineRule="auto"/>
        <w:ind w:left="0" w:firstLine="284"/>
        <w:jc w:val="both"/>
        <w:rPr>
          <w:rFonts w:ascii="GHEA Grapalat" w:hAnsi="GHEA Grapalat" w:cs="AK Courier"/>
          <w:sz w:val="24"/>
          <w:szCs w:val="24"/>
          <w:lang w:val="hy-AM"/>
        </w:rPr>
      </w:pPr>
      <w:r w:rsidRPr="003020DB">
        <w:rPr>
          <w:rFonts w:ascii="GHEA Grapalat" w:hAnsi="GHEA Grapalat" w:cs="AK Courier"/>
          <w:sz w:val="24"/>
          <w:szCs w:val="24"/>
          <w:lang w:val="hy-AM"/>
        </w:rPr>
        <w:t xml:space="preserve">13) փորձաքննության համար սահմանված պետական տուրք(երի) վճարումը </w:t>
      </w:r>
      <w:r w:rsidR="00B030CF" w:rsidRPr="003020DB">
        <w:rPr>
          <w:rFonts w:ascii="GHEA Grapalat" w:hAnsi="GHEA Grapalat" w:cs="AK Courier"/>
          <w:sz w:val="24"/>
          <w:szCs w:val="24"/>
          <w:lang w:val="hy-AM"/>
        </w:rPr>
        <w:t>հավաստող</w:t>
      </w:r>
      <w:r w:rsidRPr="003020DB">
        <w:rPr>
          <w:rFonts w:ascii="GHEA Grapalat" w:hAnsi="GHEA Grapalat" w:cs="AK Courier"/>
          <w:sz w:val="24"/>
          <w:szCs w:val="24"/>
          <w:lang w:val="hy-AM"/>
        </w:rPr>
        <w:t xml:space="preserve"> փաստաթուղթը</w:t>
      </w:r>
      <w:r w:rsidR="00CF470A" w:rsidRPr="003020DB">
        <w:rPr>
          <w:rFonts w:ascii="GHEA Grapalat" w:hAnsi="GHEA Grapalat" w:cs="AK Courier"/>
          <w:sz w:val="24"/>
          <w:szCs w:val="24"/>
          <w:lang w:val="hy-AM"/>
        </w:rPr>
        <w:t>.</w:t>
      </w:r>
    </w:p>
    <w:p w14:paraId="397C4EB2" w14:textId="21BFC39B" w:rsidR="002C3110" w:rsidRPr="003020DB" w:rsidRDefault="00CF470A" w:rsidP="003020DB">
      <w:pPr>
        <w:pStyle w:val="ListParagraph"/>
        <w:spacing w:after="0" w:line="360" w:lineRule="auto"/>
        <w:ind w:left="0" w:firstLine="284"/>
        <w:jc w:val="both"/>
        <w:rPr>
          <w:rFonts w:ascii="GHEA Grapalat" w:hAnsi="GHEA Grapalat" w:cs="AK Courier"/>
          <w:sz w:val="24"/>
          <w:szCs w:val="24"/>
          <w:lang w:val="hy-AM"/>
        </w:rPr>
      </w:pPr>
      <w:r w:rsidRPr="003020DB">
        <w:rPr>
          <w:rFonts w:ascii="GHEA Grapalat" w:hAnsi="GHEA Grapalat" w:cs="AK Courier"/>
          <w:sz w:val="24"/>
          <w:szCs w:val="24"/>
          <w:lang w:val="hy-AM"/>
        </w:rPr>
        <w:t xml:space="preserve">14) առաջնային, արտաքին փաթեթավորումների և ներդիր թերթիկի </w:t>
      </w:r>
      <w:r w:rsidR="008C6276" w:rsidRPr="003020DB">
        <w:rPr>
          <w:rFonts w:ascii="GHEA Grapalat" w:hAnsi="GHEA Grapalat" w:cs="AK Courier"/>
          <w:sz w:val="24"/>
          <w:szCs w:val="24"/>
          <w:lang w:val="hy-AM"/>
        </w:rPr>
        <w:t xml:space="preserve">վավերացված </w:t>
      </w:r>
      <w:r w:rsidRPr="003020DB">
        <w:rPr>
          <w:rFonts w:ascii="GHEA Grapalat" w:hAnsi="GHEA Grapalat" w:cs="AK Courier"/>
          <w:sz w:val="24"/>
          <w:szCs w:val="24"/>
          <w:lang w:val="hy-AM"/>
        </w:rPr>
        <w:t>հայերեն թարգմանությունները` ներմուծման ենթակա դեղի փաթեթավորման գրառումների լեզուն Հայաստանի Հանրապետության օրենսդրությամբ դեղերի փաթեթավորման համար ընդունված լեզուներից որևէ մեկին չհամապատասխանելու դեպքում</w:t>
      </w:r>
      <w:r w:rsidR="00280800" w:rsidRPr="003020DB">
        <w:rPr>
          <w:rFonts w:ascii="GHEA Grapalat" w:hAnsi="GHEA Grapalat"/>
          <w:color w:val="000000"/>
          <w:sz w:val="24"/>
          <w:szCs w:val="24"/>
          <w:shd w:val="clear" w:color="auto" w:fill="FFFFFF"/>
          <w:lang w:val="hy-AM"/>
        </w:rPr>
        <w:t>:</w:t>
      </w:r>
      <w:r w:rsidR="00D135D5" w:rsidRPr="003020DB">
        <w:rPr>
          <w:rFonts w:ascii="GHEA Grapalat" w:hAnsi="GHEA Grapalat" w:cs="AK Courier"/>
          <w:sz w:val="24"/>
          <w:szCs w:val="24"/>
          <w:lang w:val="hy-AM"/>
        </w:rPr>
        <w:t>».</w:t>
      </w:r>
      <w:r w:rsidR="002C3110" w:rsidRPr="003020DB">
        <w:rPr>
          <w:rFonts w:ascii="GHEA Grapalat" w:hAnsi="GHEA Grapalat" w:cs="AK Courier"/>
          <w:sz w:val="24"/>
          <w:szCs w:val="24"/>
          <w:lang w:val="hy-AM"/>
        </w:rPr>
        <w:t xml:space="preserve"> </w:t>
      </w:r>
    </w:p>
    <w:p w14:paraId="787C6A4B" w14:textId="55FA5EA8" w:rsidR="002C3110" w:rsidRPr="003020DB" w:rsidRDefault="002C3110" w:rsidP="003020DB">
      <w:pPr>
        <w:pStyle w:val="ListParagraph"/>
        <w:spacing w:after="0" w:line="360" w:lineRule="auto"/>
        <w:ind w:left="0" w:firstLine="284"/>
        <w:jc w:val="both"/>
        <w:rPr>
          <w:rFonts w:ascii="GHEA Grapalat" w:hAnsi="GHEA Grapalat" w:cs="AK Courier"/>
          <w:sz w:val="24"/>
          <w:szCs w:val="24"/>
          <w:lang w:val="hy-AM"/>
        </w:rPr>
      </w:pPr>
      <w:r w:rsidRPr="003020DB">
        <w:rPr>
          <w:rFonts w:ascii="GHEA Grapalat" w:hAnsi="GHEA Grapalat"/>
          <w:color w:val="000000"/>
          <w:sz w:val="24"/>
          <w:szCs w:val="24"/>
          <w:lang w:val="hy-AM"/>
        </w:rPr>
        <w:t>բ.</w:t>
      </w:r>
      <w:r w:rsidR="003020DB">
        <w:rPr>
          <w:rFonts w:ascii="GHEA Grapalat" w:hAnsi="GHEA Grapalat"/>
          <w:color w:val="000000"/>
          <w:sz w:val="24"/>
          <w:szCs w:val="24"/>
          <w:lang w:val="hy-AM"/>
        </w:rPr>
        <w:t xml:space="preserve"> </w:t>
      </w:r>
      <w:r w:rsidR="000434C1" w:rsidRPr="003020DB">
        <w:rPr>
          <w:rFonts w:ascii="GHEA Grapalat" w:hAnsi="GHEA Grapalat"/>
          <w:color w:val="000000"/>
          <w:sz w:val="24"/>
          <w:szCs w:val="24"/>
          <w:lang w:val="hy-AM"/>
        </w:rPr>
        <w:t xml:space="preserve">1-ին կետի 7-րդ ենթակետում, 2-րդ կետի 3-րդ ենթակետում, 4-րդ կետի 3-րդ ենթակետում </w:t>
      </w:r>
      <w:r w:rsidR="000434C1" w:rsidRPr="003020DB">
        <w:rPr>
          <w:rFonts w:ascii="GHEA Grapalat" w:hAnsi="GHEA Grapalat" w:cs="AK Courier"/>
          <w:sz w:val="24"/>
          <w:szCs w:val="24"/>
          <w:lang w:val="hy-AM"/>
        </w:rPr>
        <w:t>«ամփոփ արձանագրությունը՝ տրված արտադրող կազմակերպության կողմից» բառերից հետո լրացնել «,բացառությամբ՝ արտակարգ իրավիճակների, երբ պատվաստանյութերի բացթողման հավաստագիրը</w:t>
      </w:r>
      <w:r w:rsidR="005E3E84">
        <w:rPr>
          <w:rFonts w:ascii="GHEA Grapalat" w:hAnsi="GHEA Grapalat" w:cs="AK Courier"/>
          <w:sz w:val="24"/>
          <w:szCs w:val="24"/>
          <w:lang w:val="hy-AM"/>
        </w:rPr>
        <w:t xml:space="preserve"> </w:t>
      </w:r>
      <w:r w:rsidR="000434C1" w:rsidRPr="003020DB">
        <w:rPr>
          <w:rFonts w:ascii="GHEA Grapalat" w:hAnsi="GHEA Grapalat" w:cs="AK Courier"/>
          <w:sz w:val="24"/>
          <w:szCs w:val="24"/>
          <w:lang w:val="hy-AM"/>
        </w:rPr>
        <w:t>և ամփոփ արձանագրությունը</w:t>
      </w:r>
      <w:r w:rsidR="005E3E84">
        <w:rPr>
          <w:rFonts w:ascii="GHEA Grapalat" w:hAnsi="GHEA Grapalat" w:cs="AK Courier"/>
          <w:sz w:val="24"/>
          <w:szCs w:val="24"/>
          <w:lang w:val="hy-AM"/>
        </w:rPr>
        <w:t xml:space="preserve"> </w:t>
      </w:r>
      <w:r w:rsidR="000434C1" w:rsidRPr="003020DB">
        <w:rPr>
          <w:rFonts w:ascii="GHEA Grapalat" w:hAnsi="GHEA Grapalat" w:cs="AK Courier"/>
          <w:sz w:val="24"/>
          <w:szCs w:val="24"/>
          <w:lang w:val="hy-AM"/>
        </w:rPr>
        <w:t>ներկայացվում են առկայության դեպքում» բառերով</w:t>
      </w:r>
      <w:r w:rsidRPr="003020DB">
        <w:rPr>
          <w:rFonts w:ascii="GHEA Grapalat" w:hAnsi="GHEA Grapalat" w:cs="AK Courier"/>
          <w:sz w:val="24"/>
          <w:szCs w:val="24"/>
          <w:lang w:val="hy-AM"/>
        </w:rPr>
        <w:t>.</w:t>
      </w:r>
    </w:p>
    <w:p w14:paraId="0C0D0F9B" w14:textId="1885E80F" w:rsidR="0064295C" w:rsidRPr="003020DB" w:rsidRDefault="008B335A" w:rsidP="003020DB">
      <w:pPr>
        <w:pStyle w:val="ListParagraph"/>
        <w:spacing w:after="0" w:line="360" w:lineRule="auto"/>
        <w:ind w:left="0" w:firstLine="284"/>
        <w:jc w:val="both"/>
        <w:rPr>
          <w:rFonts w:ascii="GHEA Grapalat" w:hAnsi="GHEA Grapalat"/>
          <w:color w:val="000000"/>
          <w:sz w:val="24"/>
          <w:szCs w:val="24"/>
          <w:lang w:val="hy-AM"/>
        </w:rPr>
      </w:pPr>
      <w:r w:rsidRPr="003020DB">
        <w:rPr>
          <w:rFonts w:ascii="GHEA Grapalat" w:hAnsi="GHEA Grapalat" w:cs="AK Courier"/>
          <w:sz w:val="24"/>
          <w:szCs w:val="24"/>
          <w:lang w:val="hy-AM"/>
        </w:rPr>
        <w:lastRenderedPageBreak/>
        <w:t xml:space="preserve"> </w:t>
      </w:r>
      <w:r w:rsidR="002C3110" w:rsidRPr="003020DB">
        <w:rPr>
          <w:rFonts w:ascii="GHEA Grapalat" w:hAnsi="GHEA Grapalat" w:cs="AK Courier"/>
          <w:sz w:val="24"/>
          <w:szCs w:val="24"/>
          <w:lang w:val="hy-AM"/>
        </w:rPr>
        <w:t>գ.</w:t>
      </w:r>
      <w:r w:rsidR="0064295C" w:rsidRPr="003020DB">
        <w:rPr>
          <w:rFonts w:ascii="GHEA Grapalat" w:hAnsi="GHEA Grapalat"/>
          <w:color w:val="000000"/>
          <w:sz w:val="24"/>
          <w:szCs w:val="24"/>
          <w:lang w:val="hy-AM"/>
        </w:rPr>
        <w:t xml:space="preserve"> 2-րդ կետ</w:t>
      </w:r>
      <w:r w:rsidR="00F738D5">
        <w:rPr>
          <w:rFonts w:ascii="GHEA Grapalat" w:hAnsi="GHEA Grapalat"/>
          <w:color w:val="000000"/>
          <w:sz w:val="24"/>
          <w:szCs w:val="24"/>
          <w:lang w:val="hy-AM"/>
        </w:rPr>
        <w:t>ի 6</w:t>
      </w:r>
      <w:r w:rsidR="00F738D5" w:rsidRPr="003020DB">
        <w:rPr>
          <w:rFonts w:ascii="GHEA Grapalat" w:hAnsi="GHEA Grapalat"/>
          <w:color w:val="000000"/>
          <w:sz w:val="24"/>
          <w:szCs w:val="24"/>
          <w:lang w:val="hy-AM"/>
        </w:rPr>
        <w:t xml:space="preserve">-րդ </w:t>
      </w:r>
      <w:r w:rsidR="00F738D5">
        <w:rPr>
          <w:rFonts w:ascii="GHEA Grapalat" w:hAnsi="GHEA Grapalat"/>
          <w:color w:val="000000"/>
          <w:sz w:val="24"/>
          <w:szCs w:val="24"/>
          <w:lang w:val="hy-AM"/>
        </w:rPr>
        <w:t>ենթա</w:t>
      </w:r>
      <w:r w:rsidR="00F738D5" w:rsidRPr="003020DB">
        <w:rPr>
          <w:rFonts w:ascii="GHEA Grapalat" w:hAnsi="GHEA Grapalat"/>
          <w:color w:val="000000"/>
          <w:sz w:val="24"/>
          <w:szCs w:val="24"/>
          <w:lang w:val="hy-AM"/>
        </w:rPr>
        <w:t xml:space="preserve">կետում «:» կետադրական նշանը փոխարինել «.» կետադրական նշանով և </w:t>
      </w:r>
      <w:r w:rsidR="00F738D5">
        <w:rPr>
          <w:rFonts w:ascii="GHEA Grapalat" w:hAnsi="GHEA Grapalat"/>
          <w:color w:val="000000"/>
          <w:sz w:val="24"/>
          <w:szCs w:val="24"/>
          <w:lang w:val="hy-AM"/>
        </w:rPr>
        <w:t>2-րդ</w:t>
      </w:r>
      <w:r w:rsidR="00F738D5" w:rsidRPr="003020DB">
        <w:rPr>
          <w:rFonts w:ascii="GHEA Grapalat" w:hAnsi="GHEA Grapalat"/>
          <w:color w:val="000000"/>
          <w:sz w:val="24"/>
          <w:szCs w:val="24"/>
          <w:lang w:val="hy-AM"/>
        </w:rPr>
        <w:t xml:space="preserve"> կետը</w:t>
      </w:r>
      <w:r w:rsidR="0064295C" w:rsidRPr="003020DB">
        <w:rPr>
          <w:rFonts w:ascii="GHEA Grapalat" w:hAnsi="GHEA Grapalat"/>
          <w:color w:val="000000"/>
          <w:sz w:val="24"/>
          <w:szCs w:val="24"/>
          <w:lang w:val="hy-AM"/>
        </w:rPr>
        <w:t xml:space="preserve"> լրացնել</w:t>
      </w:r>
      <w:r w:rsidR="005E3E84">
        <w:rPr>
          <w:rFonts w:ascii="GHEA Grapalat" w:hAnsi="GHEA Grapalat"/>
          <w:color w:val="000000"/>
          <w:sz w:val="24"/>
          <w:szCs w:val="24"/>
          <w:lang w:val="hy-AM"/>
        </w:rPr>
        <w:t xml:space="preserve"> </w:t>
      </w:r>
      <w:r w:rsidR="0064295C" w:rsidRPr="003020DB">
        <w:rPr>
          <w:rFonts w:ascii="GHEA Grapalat" w:hAnsi="GHEA Grapalat"/>
          <w:color w:val="000000"/>
          <w:sz w:val="24"/>
          <w:szCs w:val="24"/>
          <w:lang w:val="hy-AM"/>
        </w:rPr>
        <w:t>հետևյալ բովանդակությամբ</w:t>
      </w:r>
      <w:r w:rsidR="00604321" w:rsidRPr="003020DB">
        <w:rPr>
          <w:rFonts w:ascii="GHEA Grapalat" w:hAnsi="GHEA Grapalat"/>
          <w:color w:val="000000"/>
          <w:sz w:val="24"/>
          <w:szCs w:val="24"/>
          <w:lang w:val="hy-AM"/>
        </w:rPr>
        <w:t xml:space="preserve"> նոր</w:t>
      </w:r>
      <w:r w:rsidR="0064295C" w:rsidRPr="003020DB">
        <w:rPr>
          <w:rFonts w:ascii="GHEA Grapalat" w:hAnsi="GHEA Grapalat"/>
          <w:color w:val="000000"/>
          <w:sz w:val="24"/>
          <w:szCs w:val="24"/>
          <w:lang w:val="hy-AM"/>
        </w:rPr>
        <w:t xml:space="preserve"> 7-րդ կետով.</w:t>
      </w:r>
    </w:p>
    <w:p w14:paraId="3F802444" w14:textId="36D9188D" w:rsidR="0064295C" w:rsidRPr="003020DB" w:rsidRDefault="0064295C" w:rsidP="003020DB">
      <w:pPr>
        <w:pStyle w:val="ListParagraph"/>
        <w:spacing w:after="0" w:line="360" w:lineRule="auto"/>
        <w:ind w:left="0" w:firstLine="284"/>
        <w:jc w:val="both"/>
        <w:rPr>
          <w:rFonts w:ascii="GHEA Grapalat" w:hAnsi="GHEA Grapalat" w:cs="AK Courier"/>
          <w:sz w:val="24"/>
          <w:szCs w:val="24"/>
          <w:lang w:val="hy-AM"/>
        </w:rPr>
      </w:pPr>
      <w:r w:rsidRPr="003020DB">
        <w:rPr>
          <w:rFonts w:ascii="GHEA Grapalat" w:hAnsi="GHEA Grapalat" w:cs="AK Courier"/>
          <w:sz w:val="24"/>
          <w:szCs w:val="24"/>
          <w:lang w:val="hy-AM"/>
        </w:rPr>
        <w:t xml:space="preserve">«7) փորձաքննության համար սահմանված պետական տուրք(երի) վճարումը </w:t>
      </w:r>
      <w:r w:rsidR="00B030CF" w:rsidRPr="003020DB">
        <w:rPr>
          <w:rFonts w:ascii="GHEA Grapalat" w:hAnsi="GHEA Grapalat" w:cs="AK Courier"/>
          <w:sz w:val="24"/>
          <w:szCs w:val="24"/>
          <w:lang w:val="hy-AM"/>
        </w:rPr>
        <w:t>հավաստող</w:t>
      </w:r>
      <w:r w:rsidRPr="003020DB">
        <w:rPr>
          <w:rFonts w:ascii="GHEA Grapalat" w:hAnsi="GHEA Grapalat" w:cs="AK Courier"/>
          <w:sz w:val="24"/>
          <w:szCs w:val="24"/>
          <w:lang w:val="hy-AM"/>
        </w:rPr>
        <w:t xml:space="preserve"> փաստաթուղթը</w:t>
      </w:r>
      <w:r w:rsidR="00F738D5" w:rsidRPr="00F738D5">
        <w:rPr>
          <w:rFonts w:ascii="GHEA Grapalat" w:hAnsi="GHEA Grapalat" w:cs="AK Courier"/>
          <w:sz w:val="24"/>
          <w:szCs w:val="24"/>
          <w:lang w:val="hy-AM"/>
        </w:rPr>
        <w:t>:</w:t>
      </w:r>
      <w:r w:rsidRPr="003020DB">
        <w:rPr>
          <w:rFonts w:ascii="GHEA Grapalat" w:hAnsi="GHEA Grapalat" w:cs="AK Courier"/>
          <w:sz w:val="24"/>
          <w:szCs w:val="24"/>
          <w:lang w:val="hy-AM"/>
        </w:rPr>
        <w:t xml:space="preserve">». </w:t>
      </w:r>
    </w:p>
    <w:p w14:paraId="7812509E" w14:textId="77777777" w:rsidR="001234C2" w:rsidRDefault="0064295C" w:rsidP="003020DB">
      <w:pPr>
        <w:pStyle w:val="ListParagraph"/>
        <w:spacing w:after="0" w:line="360" w:lineRule="auto"/>
        <w:ind w:left="0" w:firstLine="284"/>
        <w:jc w:val="both"/>
        <w:rPr>
          <w:rFonts w:ascii="GHEA Grapalat" w:hAnsi="GHEA Grapalat"/>
          <w:color w:val="000000"/>
          <w:sz w:val="24"/>
          <w:szCs w:val="24"/>
          <w:lang w:val="hy-AM"/>
        </w:rPr>
      </w:pPr>
      <w:r w:rsidRPr="003020DB">
        <w:rPr>
          <w:rFonts w:ascii="GHEA Grapalat" w:hAnsi="GHEA Grapalat" w:cs="AK Courier"/>
          <w:sz w:val="24"/>
          <w:szCs w:val="24"/>
          <w:lang w:val="hy-AM"/>
        </w:rPr>
        <w:t xml:space="preserve"> դ.</w:t>
      </w:r>
      <w:r w:rsidR="003020DB">
        <w:rPr>
          <w:rFonts w:ascii="GHEA Grapalat" w:hAnsi="GHEA Grapalat" w:cs="AK Courier"/>
          <w:sz w:val="24"/>
          <w:szCs w:val="24"/>
          <w:lang w:val="hy-AM"/>
        </w:rPr>
        <w:t xml:space="preserve"> </w:t>
      </w:r>
      <w:r w:rsidR="009579D1" w:rsidRPr="001234C2">
        <w:rPr>
          <w:rFonts w:ascii="GHEA Grapalat" w:hAnsi="GHEA Grapalat"/>
          <w:color w:val="000000"/>
          <w:sz w:val="24"/>
          <w:szCs w:val="24"/>
          <w:lang w:val="hy-AM"/>
        </w:rPr>
        <w:t>3-րդ կետի 5-րդ ենթակետ</w:t>
      </w:r>
      <w:r w:rsidR="001234C2" w:rsidRPr="001234C2">
        <w:rPr>
          <w:rFonts w:ascii="GHEA Grapalat" w:hAnsi="GHEA Grapalat"/>
          <w:color w:val="000000"/>
          <w:sz w:val="24"/>
          <w:szCs w:val="24"/>
          <w:lang w:val="hy-AM"/>
        </w:rPr>
        <w:t>ը</w:t>
      </w:r>
      <w:r w:rsidR="001234C2">
        <w:rPr>
          <w:rFonts w:ascii="GHEA Grapalat" w:hAnsi="GHEA Grapalat"/>
          <w:color w:val="000000"/>
          <w:sz w:val="24"/>
          <w:szCs w:val="24"/>
          <w:lang w:val="hy-AM"/>
        </w:rPr>
        <w:t xml:space="preserve"> շարադրել նոր խմբագրությամբ</w:t>
      </w:r>
      <w:r w:rsidR="001234C2" w:rsidRPr="001234C2">
        <w:rPr>
          <w:rFonts w:ascii="GHEA Grapalat" w:hAnsi="GHEA Grapalat"/>
          <w:color w:val="000000"/>
          <w:sz w:val="24"/>
          <w:szCs w:val="24"/>
          <w:lang w:val="hy-AM"/>
        </w:rPr>
        <w:t>.</w:t>
      </w:r>
    </w:p>
    <w:p w14:paraId="6EA9DAE8" w14:textId="20AC0380" w:rsidR="001234C2" w:rsidRDefault="001234C2" w:rsidP="001234C2">
      <w:pPr>
        <w:spacing w:after="0" w:line="360" w:lineRule="auto"/>
        <w:jc w:val="both"/>
        <w:rPr>
          <w:rFonts w:ascii="GHEA Grapalat" w:hAnsi="GHEA Grapalat"/>
          <w:color w:val="000000"/>
          <w:sz w:val="24"/>
          <w:szCs w:val="24"/>
          <w:lang w:val="hy-AM"/>
        </w:rPr>
      </w:pPr>
      <w:r w:rsidRPr="001234C2">
        <w:rPr>
          <w:rFonts w:ascii="GHEA Grapalat" w:hAnsi="GHEA Grapalat" w:cs="AK Courier"/>
          <w:sz w:val="24"/>
          <w:szCs w:val="24"/>
          <w:lang w:val="hy-AM"/>
        </w:rPr>
        <w:t>«</w:t>
      </w:r>
      <w:r w:rsidRPr="001234C2">
        <w:rPr>
          <w:rFonts w:ascii="GHEA Grapalat" w:hAnsi="GHEA Grapalat"/>
          <w:color w:val="000000"/>
          <w:sz w:val="24"/>
          <w:szCs w:val="24"/>
          <w:lang w:val="hy-AM"/>
        </w:rPr>
        <w:t>5.</w:t>
      </w:r>
      <w:r w:rsidRPr="001234C2">
        <w:rPr>
          <w:lang w:val="hy-AM"/>
        </w:rPr>
        <w:t xml:space="preserve"> </w:t>
      </w:r>
      <w:r w:rsidRPr="001234C2">
        <w:rPr>
          <w:rFonts w:ascii="GHEA Grapalat" w:hAnsi="GHEA Grapalat"/>
          <w:color w:val="000000"/>
          <w:sz w:val="24"/>
          <w:szCs w:val="24"/>
          <w:lang w:val="hy-AM"/>
        </w:rPr>
        <w:t xml:space="preserve">դեղագործական արտադրանքի տվյալ խմբաքանակի որակի հավաստագիրը (առկայության դեպքում)՝ ներմուծվող խմբաքանակի սերիայի, արտադրության և պիտանիության ժամկետների պարտադիր նշումով, Հայաստանի Հանրապետության կառավարության որոշմամբ սահմանված՝ միջազգային մասնագիտական կազմակերպության անդամ երկրում գրանցումը կամ Առողջապահության համաշխարհային կազմակերպության նախաորակավորումը հաստատող փաստաթուղթը, իսկ պատվաստանյութի դեպքում նաև բացթողման հավաստագիրը՝ տրված իրավասու մարմնի կողմից և ամփոփ արձանագրությունը՝ տրված արտադրող կազմակերպության կողմից, </w:t>
      </w:r>
      <w:r w:rsidRPr="003020DB">
        <w:rPr>
          <w:rFonts w:ascii="GHEA Grapalat" w:hAnsi="GHEA Grapalat" w:cs="AK Courier"/>
          <w:sz w:val="24"/>
          <w:szCs w:val="24"/>
          <w:lang w:val="hy-AM"/>
        </w:rPr>
        <w:t>բացառությամբ՝ արտակարգ իրավիճակների, երբ պատվաստանյութերի բացթողման հավաստագիրը</w:t>
      </w:r>
      <w:r w:rsidR="005E3E84">
        <w:rPr>
          <w:rFonts w:ascii="GHEA Grapalat" w:hAnsi="GHEA Grapalat" w:cs="AK Courier"/>
          <w:sz w:val="24"/>
          <w:szCs w:val="24"/>
          <w:lang w:val="hy-AM"/>
        </w:rPr>
        <w:t xml:space="preserve"> </w:t>
      </w:r>
      <w:r w:rsidRPr="003020DB">
        <w:rPr>
          <w:rFonts w:ascii="GHEA Grapalat" w:hAnsi="GHEA Grapalat" w:cs="AK Courier"/>
          <w:sz w:val="24"/>
          <w:szCs w:val="24"/>
          <w:lang w:val="hy-AM"/>
        </w:rPr>
        <w:t>և ամփոփ արձանագրությունը</w:t>
      </w:r>
      <w:r w:rsidR="005E3E84">
        <w:rPr>
          <w:rFonts w:ascii="GHEA Grapalat" w:hAnsi="GHEA Grapalat" w:cs="AK Courier"/>
          <w:sz w:val="24"/>
          <w:szCs w:val="24"/>
          <w:lang w:val="hy-AM"/>
        </w:rPr>
        <w:t xml:space="preserve"> </w:t>
      </w:r>
      <w:r w:rsidRPr="003020DB">
        <w:rPr>
          <w:rFonts w:ascii="GHEA Grapalat" w:hAnsi="GHEA Grapalat" w:cs="AK Courier"/>
          <w:sz w:val="24"/>
          <w:szCs w:val="24"/>
          <w:lang w:val="hy-AM"/>
        </w:rPr>
        <w:t>ներկայացվում են առկայության դեպքում</w:t>
      </w:r>
      <w:r w:rsidRPr="001234C2">
        <w:rPr>
          <w:rFonts w:ascii="GHEA Grapalat" w:hAnsi="GHEA Grapalat"/>
          <w:color w:val="000000"/>
          <w:sz w:val="24"/>
          <w:szCs w:val="24"/>
          <w:lang w:val="hy-AM"/>
        </w:rPr>
        <w:t>.</w:t>
      </w:r>
      <w:r w:rsidRPr="003020DB">
        <w:rPr>
          <w:rFonts w:ascii="GHEA Grapalat" w:hAnsi="GHEA Grapalat" w:cs="AK Courier"/>
          <w:sz w:val="24"/>
          <w:szCs w:val="24"/>
          <w:lang w:val="hy-AM"/>
        </w:rPr>
        <w:t>».</w:t>
      </w:r>
    </w:p>
    <w:p w14:paraId="43CB7E57" w14:textId="21683D61" w:rsidR="0064295C" w:rsidRPr="003020DB" w:rsidRDefault="0064295C" w:rsidP="003020DB">
      <w:pPr>
        <w:pStyle w:val="ListParagraph"/>
        <w:spacing w:after="0" w:line="360" w:lineRule="auto"/>
        <w:ind w:left="0" w:firstLine="284"/>
        <w:jc w:val="both"/>
        <w:rPr>
          <w:rFonts w:ascii="GHEA Grapalat" w:hAnsi="GHEA Grapalat"/>
          <w:color w:val="000000"/>
          <w:sz w:val="24"/>
          <w:szCs w:val="24"/>
          <w:lang w:val="hy-AM"/>
        </w:rPr>
      </w:pPr>
      <w:r w:rsidRPr="003020DB">
        <w:rPr>
          <w:rFonts w:ascii="GHEA Grapalat" w:hAnsi="GHEA Grapalat"/>
          <w:color w:val="000000"/>
          <w:sz w:val="24"/>
          <w:szCs w:val="24"/>
          <w:lang w:val="hy-AM"/>
        </w:rPr>
        <w:t>ե.</w:t>
      </w:r>
      <w:r w:rsidR="001B4F71" w:rsidRPr="003020DB">
        <w:rPr>
          <w:rFonts w:ascii="GHEA Grapalat" w:hAnsi="GHEA Grapalat"/>
          <w:color w:val="000000"/>
          <w:sz w:val="24"/>
          <w:szCs w:val="24"/>
          <w:lang w:val="hy-AM"/>
        </w:rPr>
        <w:t xml:space="preserve"> </w:t>
      </w:r>
      <w:r w:rsidRPr="003020DB">
        <w:rPr>
          <w:rFonts w:ascii="GHEA Grapalat" w:hAnsi="GHEA Grapalat"/>
          <w:color w:val="000000"/>
          <w:sz w:val="24"/>
          <w:szCs w:val="24"/>
          <w:lang w:val="hy-AM"/>
        </w:rPr>
        <w:t>4-րդ կետ</w:t>
      </w:r>
      <w:r w:rsidR="00F738D5">
        <w:rPr>
          <w:rFonts w:ascii="GHEA Grapalat" w:hAnsi="GHEA Grapalat"/>
          <w:color w:val="000000"/>
          <w:sz w:val="24"/>
          <w:szCs w:val="24"/>
          <w:lang w:val="hy-AM"/>
        </w:rPr>
        <w:t>ի 7</w:t>
      </w:r>
      <w:r w:rsidR="00F738D5" w:rsidRPr="003020DB">
        <w:rPr>
          <w:rFonts w:ascii="GHEA Grapalat" w:hAnsi="GHEA Grapalat"/>
          <w:color w:val="000000"/>
          <w:sz w:val="24"/>
          <w:szCs w:val="24"/>
          <w:lang w:val="hy-AM"/>
        </w:rPr>
        <w:t xml:space="preserve">-րդ </w:t>
      </w:r>
      <w:r w:rsidR="00F738D5">
        <w:rPr>
          <w:rFonts w:ascii="GHEA Grapalat" w:hAnsi="GHEA Grapalat"/>
          <w:color w:val="000000"/>
          <w:sz w:val="24"/>
          <w:szCs w:val="24"/>
          <w:lang w:val="hy-AM"/>
        </w:rPr>
        <w:t>ենթա</w:t>
      </w:r>
      <w:r w:rsidR="00F738D5" w:rsidRPr="003020DB">
        <w:rPr>
          <w:rFonts w:ascii="GHEA Grapalat" w:hAnsi="GHEA Grapalat"/>
          <w:color w:val="000000"/>
          <w:sz w:val="24"/>
          <w:szCs w:val="24"/>
          <w:lang w:val="hy-AM"/>
        </w:rPr>
        <w:t xml:space="preserve">կետում «:» կետադրական նշանը փոխարինել «.» կետադրական նշանով և </w:t>
      </w:r>
      <w:r w:rsidR="00F738D5">
        <w:rPr>
          <w:rFonts w:ascii="GHEA Grapalat" w:hAnsi="GHEA Grapalat"/>
          <w:color w:val="000000"/>
          <w:sz w:val="24"/>
          <w:szCs w:val="24"/>
          <w:lang w:val="hy-AM"/>
        </w:rPr>
        <w:t>4-րդ</w:t>
      </w:r>
      <w:r w:rsidR="00F738D5" w:rsidRPr="003020DB">
        <w:rPr>
          <w:rFonts w:ascii="GHEA Grapalat" w:hAnsi="GHEA Grapalat"/>
          <w:color w:val="000000"/>
          <w:sz w:val="24"/>
          <w:szCs w:val="24"/>
          <w:lang w:val="hy-AM"/>
        </w:rPr>
        <w:t xml:space="preserve"> կետը</w:t>
      </w:r>
      <w:r w:rsidRPr="003020DB">
        <w:rPr>
          <w:rFonts w:ascii="GHEA Grapalat" w:hAnsi="GHEA Grapalat"/>
          <w:color w:val="000000"/>
          <w:sz w:val="24"/>
          <w:szCs w:val="24"/>
          <w:lang w:val="hy-AM"/>
        </w:rPr>
        <w:t xml:space="preserve"> լրացնել հետևյալ բովանդակությամբ</w:t>
      </w:r>
      <w:r w:rsidR="00604321" w:rsidRPr="003020DB">
        <w:rPr>
          <w:rFonts w:ascii="GHEA Grapalat" w:hAnsi="GHEA Grapalat"/>
          <w:color w:val="000000"/>
          <w:sz w:val="24"/>
          <w:szCs w:val="24"/>
          <w:lang w:val="hy-AM"/>
        </w:rPr>
        <w:t xml:space="preserve"> նոր</w:t>
      </w:r>
      <w:r w:rsidRPr="003020DB">
        <w:rPr>
          <w:rFonts w:ascii="GHEA Grapalat" w:hAnsi="GHEA Grapalat"/>
          <w:color w:val="000000"/>
          <w:sz w:val="24"/>
          <w:szCs w:val="24"/>
          <w:lang w:val="hy-AM"/>
        </w:rPr>
        <w:t xml:space="preserve"> 8-րդ և 9-րդ </w:t>
      </w:r>
      <w:r w:rsidR="00B030CF" w:rsidRPr="003020DB">
        <w:rPr>
          <w:rFonts w:ascii="GHEA Grapalat" w:hAnsi="GHEA Grapalat"/>
          <w:color w:val="000000"/>
          <w:sz w:val="24"/>
          <w:szCs w:val="24"/>
          <w:lang w:val="hy-AM"/>
        </w:rPr>
        <w:t>ենթա</w:t>
      </w:r>
      <w:r w:rsidRPr="003020DB">
        <w:rPr>
          <w:rFonts w:ascii="GHEA Grapalat" w:hAnsi="GHEA Grapalat"/>
          <w:color w:val="000000"/>
          <w:sz w:val="24"/>
          <w:szCs w:val="24"/>
          <w:lang w:val="hy-AM"/>
        </w:rPr>
        <w:t>կետերով.</w:t>
      </w:r>
    </w:p>
    <w:p w14:paraId="70BAA193" w14:textId="7C5186CD" w:rsidR="0064295C" w:rsidRPr="003020DB" w:rsidRDefault="0064295C" w:rsidP="003020DB">
      <w:pPr>
        <w:pStyle w:val="ListParagraph"/>
        <w:spacing w:after="0" w:line="360" w:lineRule="auto"/>
        <w:ind w:left="0" w:firstLine="284"/>
        <w:jc w:val="both"/>
        <w:rPr>
          <w:rFonts w:ascii="GHEA Grapalat" w:hAnsi="GHEA Grapalat" w:cs="AK Courier"/>
          <w:sz w:val="24"/>
          <w:szCs w:val="24"/>
          <w:lang w:val="hy-AM"/>
        </w:rPr>
      </w:pPr>
      <w:r w:rsidRPr="003020DB">
        <w:rPr>
          <w:rFonts w:ascii="GHEA Grapalat" w:hAnsi="GHEA Grapalat" w:cs="AK Courier"/>
          <w:sz w:val="24"/>
          <w:szCs w:val="24"/>
          <w:lang w:val="hy-AM"/>
        </w:rPr>
        <w:t>«8) ներմուծվող դեղերի, դեղանյութերի, դեղաբուսական հումքի</w:t>
      </w:r>
      <w:r w:rsidR="005E3E84">
        <w:rPr>
          <w:rFonts w:ascii="GHEA Grapalat" w:hAnsi="GHEA Grapalat" w:cs="AK Courier"/>
          <w:sz w:val="24"/>
          <w:szCs w:val="24"/>
          <w:lang w:val="hy-AM"/>
        </w:rPr>
        <w:t xml:space="preserve"> </w:t>
      </w:r>
      <w:r w:rsidRPr="003020DB">
        <w:rPr>
          <w:rFonts w:ascii="GHEA Grapalat" w:hAnsi="GHEA Grapalat" w:cs="AK Courier"/>
          <w:sz w:val="24"/>
          <w:szCs w:val="24"/>
          <w:lang w:val="hy-AM"/>
        </w:rPr>
        <w:t>և հետազոտվող դեղագործական արտադրանքի փաթեթի</w:t>
      </w:r>
      <w:r w:rsidR="005E3E84">
        <w:rPr>
          <w:rFonts w:ascii="GHEA Grapalat" w:hAnsi="GHEA Grapalat" w:cs="AK Courier"/>
          <w:sz w:val="24"/>
          <w:szCs w:val="24"/>
          <w:lang w:val="hy-AM"/>
        </w:rPr>
        <w:t xml:space="preserve"> </w:t>
      </w:r>
      <w:r w:rsidRPr="003020DB">
        <w:rPr>
          <w:rFonts w:ascii="GHEA Grapalat" w:hAnsi="GHEA Grapalat" w:cs="AK Courier"/>
          <w:sz w:val="24"/>
          <w:szCs w:val="24"/>
          <w:lang w:val="hy-AM"/>
        </w:rPr>
        <w:t>պիտակի լուսանկարը.</w:t>
      </w:r>
    </w:p>
    <w:p w14:paraId="42D579AA" w14:textId="180BD2C9" w:rsidR="0064295C" w:rsidRPr="003020DB" w:rsidRDefault="0064295C" w:rsidP="003020DB">
      <w:pPr>
        <w:pStyle w:val="ListParagraph"/>
        <w:spacing w:after="0" w:line="360" w:lineRule="auto"/>
        <w:ind w:left="0" w:firstLine="284"/>
        <w:jc w:val="both"/>
        <w:rPr>
          <w:rFonts w:ascii="GHEA Grapalat" w:hAnsi="GHEA Grapalat" w:cs="AK Courier"/>
          <w:sz w:val="24"/>
          <w:szCs w:val="24"/>
          <w:lang w:val="hy-AM"/>
        </w:rPr>
      </w:pPr>
      <w:r w:rsidRPr="003020DB">
        <w:rPr>
          <w:rFonts w:ascii="GHEA Grapalat" w:hAnsi="GHEA Grapalat" w:cs="AK Courier"/>
          <w:sz w:val="24"/>
          <w:szCs w:val="24"/>
          <w:lang w:val="hy-AM"/>
        </w:rPr>
        <w:t xml:space="preserve">9) փորձաքննության համար սահմանված պետական տուրք(երի) վճարումը </w:t>
      </w:r>
      <w:r w:rsidR="001B4F71" w:rsidRPr="003020DB">
        <w:rPr>
          <w:rFonts w:ascii="GHEA Grapalat" w:hAnsi="GHEA Grapalat" w:cs="AK Courier"/>
          <w:sz w:val="24"/>
          <w:szCs w:val="24"/>
          <w:lang w:val="hy-AM"/>
        </w:rPr>
        <w:t>հավաստող</w:t>
      </w:r>
      <w:r w:rsidRPr="003020DB">
        <w:rPr>
          <w:rFonts w:ascii="GHEA Grapalat" w:hAnsi="GHEA Grapalat" w:cs="AK Courier"/>
          <w:sz w:val="24"/>
          <w:szCs w:val="24"/>
          <w:lang w:val="hy-AM"/>
        </w:rPr>
        <w:t xml:space="preserve"> փաստաթուղթը</w:t>
      </w:r>
      <w:r w:rsidR="00280800" w:rsidRPr="003020DB">
        <w:rPr>
          <w:rFonts w:ascii="GHEA Grapalat" w:hAnsi="GHEA Grapalat" w:cs="AK Courier"/>
          <w:sz w:val="24"/>
          <w:szCs w:val="24"/>
          <w:lang w:val="hy-AM"/>
        </w:rPr>
        <w:t>:</w:t>
      </w:r>
      <w:r w:rsidRPr="003020DB">
        <w:rPr>
          <w:rFonts w:ascii="GHEA Grapalat" w:hAnsi="GHEA Grapalat" w:cs="AK Courier"/>
          <w:sz w:val="24"/>
          <w:szCs w:val="24"/>
          <w:lang w:val="hy-AM"/>
        </w:rPr>
        <w:t>»</w:t>
      </w:r>
      <w:r w:rsidR="00E54E16" w:rsidRPr="003020DB">
        <w:rPr>
          <w:rFonts w:ascii="GHEA Grapalat" w:hAnsi="GHEA Grapalat" w:cs="AK Courier"/>
          <w:sz w:val="24"/>
          <w:szCs w:val="24"/>
          <w:lang w:val="hy-AM"/>
        </w:rPr>
        <w:t>:</w:t>
      </w:r>
      <w:r w:rsidRPr="003020DB">
        <w:rPr>
          <w:rFonts w:ascii="GHEA Grapalat" w:hAnsi="GHEA Grapalat" w:cs="AK Courier"/>
          <w:sz w:val="24"/>
          <w:szCs w:val="24"/>
          <w:lang w:val="hy-AM"/>
        </w:rPr>
        <w:t xml:space="preserve"> </w:t>
      </w:r>
    </w:p>
    <w:p w14:paraId="397BF26C" w14:textId="44331E3E" w:rsidR="00890E36" w:rsidRPr="003020DB" w:rsidRDefault="00890E36" w:rsidP="00D363AA">
      <w:pPr>
        <w:pStyle w:val="ListParagraph"/>
        <w:numPr>
          <w:ilvl w:val="0"/>
          <w:numId w:val="1"/>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sidRPr="003020DB">
        <w:rPr>
          <w:rFonts w:ascii="GHEA Grapalat" w:eastAsia="Times New Roman" w:hAnsi="GHEA Grapalat" w:cs="Times New Roman"/>
          <w:color w:val="000000"/>
          <w:kern w:val="0"/>
          <w:sz w:val="24"/>
          <w:szCs w:val="24"/>
          <w:lang w:val="hy-AM"/>
          <w14:ligatures w14:val="none"/>
        </w:rPr>
        <w:t>Սույն որոշումն ուժի մեջ է մտնում պաշտոնական հրապարակման օրվան հաջորդող տասներորդ օրը</w:t>
      </w:r>
      <w:r w:rsidR="00170B54" w:rsidRPr="003020DB">
        <w:rPr>
          <w:rFonts w:ascii="GHEA Grapalat" w:eastAsia="Times New Roman" w:hAnsi="GHEA Grapalat" w:cs="Times New Roman"/>
          <w:color w:val="000000"/>
          <w:kern w:val="0"/>
          <w:sz w:val="24"/>
          <w:szCs w:val="24"/>
          <w:lang w:val="hy-AM"/>
          <w14:ligatures w14:val="none"/>
        </w:rPr>
        <w:t>, բացառությամբ</w:t>
      </w:r>
      <w:r w:rsidR="00280800" w:rsidRPr="003020DB">
        <w:rPr>
          <w:rFonts w:ascii="GHEA Grapalat" w:eastAsia="Times New Roman" w:hAnsi="GHEA Grapalat" w:cs="Times New Roman"/>
          <w:color w:val="000000"/>
          <w:kern w:val="0"/>
          <w:sz w:val="24"/>
          <w:szCs w:val="24"/>
          <w:lang w:val="hy-AM"/>
          <w14:ligatures w14:val="none"/>
        </w:rPr>
        <w:t xml:space="preserve"> </w:t>
      </w:r>
      <w:r w:rsidR="0067142C" w:rsidRPr="003020DB">
        <w:rPr>
          <w:rFonts w:ascii="GHEA Grapalat" w:eastAsia="Times New Roman" w:hAnsi="GHEA Grapalat" w:cs="Times New Roman"/>
          <w:color w:val="000000"/>
          <w:kern w:val="0"/>
          <w:sz w:val="24"/>
          <w:szCs w:val="24"/>
          <w:lang w:val="hy-AM"/>
          <w14:ligatures w14:val="none"/>
        </w:rPr>
        <w:t xml:space="preserve">1-ին </w:t>
      </w:r>
      <w:r w:rsidR="00280800" w:rsidRPr="003020DB">
        <w:rPr>
          <w:rFonts w:ascii="GHEA Grapalat" w:eastAsia="Times New Roman" w:hAnsi="GHEA Grapalat" w:cs="Times New Roman"/>
          <w:color w:val="000000"/>
          <w:kern w:val="0"/>
          <w:sz w:val="24"/>
          <w:szCs w:val="24"/>
          <w:lang w:val="hy-AM"/>
          <w14:ligatures w14:val="none"/>
        </w:rPr>
        <w:t>կետի 2-րդ</w:t>
      </w:r>
      <w:r w:rsidR="005E3E84">
        <w:rPr>
          <w:rFonts w:ascii="GHEA Grapalat" w:eastAsia="Times New Roman" w:hAnsi="GHEA Grapalat" w:cs="Times New Roman"/>
          <w:color w:val="000000"/>
          <w:kern w:val="0"/>
          <w:sz w:val="24"/>
          <w:szCs w:val="24"/>
          <w:lang w:val="hy-AM"/>
          <w14:ligatures w14:val="none"/>
        </w:rPr>
        <w:t xml:space="preserve"> </w:t>
      </w:r>
      <w:r w:rsidR="0076383F">
        <w:rPr>
          <w:rFonts w:ascii="GHEA Grapalat" w:eastAsia="Times New Roman" w:hAnsi="GHEA Grapalat" w:cs="Times New Roman"/>
          <w:color w:val="000000"/>
          <w:kern w:val="0"/>
          <w:sz w:val="24"/>
          <w:szCs w:val="24"/>
          <w:lang w:val="hy-AM"/>
          <w14:ligatures w14:val="none"/>
        </w:rPr>
        <w:t xml:space="preserve">և 13-րդ </w:t>
      </w:r>
      <w:r w:rsidR="00280800" w:rsidRPr="003020DB">
        <w:rPr>
          <w:rFonts w:ascii="GHEA Grapalat" w:eastAsia="Times New Roman" w:hAnsi="GHEA Grapalat" w:cs="Times New Roman"/>
          <w:color w:val="000000"/>
          <w:kern w:val="0"/>
          <w:sz w:val="24"/>
          <w:szCs w:val="24"/>
          <w:lang w:val="hy-AM"/>
          <w14:ligatures w14:val="none"/>
        </w:rPr>
        <w:t>ենթակետ</w:t>
      </w:r>
      <w:r w:rsidR="0076383F">
        <w:rPr>
          <w:rFonts w:ascii="GHEA Grapalat" w:eastAsia="Times New Roman" w:hAnsi="GHEA Grapalat" w:cs="Times New Roman"/>
          <w:color w:val="000000"/>
          <w:kern w:val="0"/>
          <w:sz w:val="24"/>
          <w:szCs w:val="24"/>
          <w:lang w:val="hy-AM"/>
          <w14:ligatures w14:val="none"/>
        </w:rPr>
        <w:t>եր</w:t>
      </w:r>
      <w:r w:rsidR="00280800" w:rsidRPr="003020DB">
        <w:rPr>
          <w:rFonts w:ascii="GHEA Grapalat" w:eastAsia="Times New Roman" w:hAnsi="GHEA Grapalat" w:cs="Times New Roman"/>
          <w:color w:val="000000"/>
          <w:kern w:val="0"/>
          <w:sz w:val="24"/>
          <w:szCs w:val="24"/>
          <w:lang w:val="hy-AM"/>
          <w14:ligatures w14:val="none"/>
        </w:rPr>
        <w:t>ի, որ</w:t>
      </w:r>
      <w:r w:rsidR="0076383F">
        <w:rPr>
          <w:rFonts w:ascii="GHEA Grapalat" w:eastAsia="Times New Roman" w:hAnsi="GHEA Grapalat" w:cs="Times New Roman"/>
          <w:color w:val="000000"/>
          <w:kern w:val="0"/>
          <w:sz w:val="24"/>
          <w:szCs w:val="24"/>
          <w:lang w:val="hy-AM"/>
          <w14:ligatures w14:val="none"/>
        </w:rPr>
        <w:t>ո</w:t>
      </w:r>
      <w:r w:rsidR="00280800" w:rsidRPr="003020DB">
        <w:rPr>
          <w:rFonts w:ascii="GHEA Grapalat" w:eastAsia="Times New Roman" w:hAnsi="GHEA Grapalat" w:cs="Times New Roman"/>
          <w:color w:val="000000"/>
          <w:kern w:val="0"/>
          <w:sz w:val="24"/>
          <w:szCs w:val="24"/>
          <w:lang w:val="hy-AM"/>
          <w14:ligatures w14:val="none"/>
        </w:rPr>
        <w:t>ն</w:t>
      </w:r>
      <w:r w:rsidR="0076383F">
        <w:rPr>
          <w:rFonts w:ascii="GHEA Grapalat" w:eastAsia="Times New Roman" w:hAnsi="GHEA Grapalat" w:cs="Times New Roman"/>
          <w:color w:val="000000"/>
          <w:kern w:val="0"/>
          <w:sz w:val="24"/>
          <w:szCs w:val="24"/>
          <w:lang w:val="hy-AM"/>
          <w14:ligatures w14:val="none"/>
        </w:rPr>
        <w:t>ք</w:t>
      </w:r>
      <w:r w:rsidR="00280800" w:rsidRPr="003020DB">
        <w:rPr>
          <w:rFonts w:ascii="GHEA Grapalat" w:eastAsia="Times New Roman" w:hAnsi="GHEA Grapalat" w:cs="Times New Roman"/>
          <w:color w:val="000000"/>
          <w:kern w:val="0"/>
          <w:sz w:val="24"/>
          <w:szCs w:val="24"/>
          <w:lang w:val="hy-AM"/>
          <w14:ligatures w14:val="none"/>
        </w:rPr>
        <w:t xml:space="preserve"> ուժի մեջ </w:t>
      </w:r>
      <w:r w:rsidR="0076383F">
        <w:rPr>
          <w:rFonts w:ascii="GHEA Grapalat" w:eastAsia="Times New Roman" w:hAnsi="GHEA Grapalat" w:cs="Times New Roman"/>
          <w:color w:val="000000"/>
          <w:kern w:val="0"/>
          <w:sz w:val="24"/>
          <w:szCs w:val="24"/>
          <w:lang w:val="hy-AM"/>
          <w14:ligatures w14:val="none"/>
        </w:rPr>
        <w:t>են</w:t>
      </w:r>
      <w:r w:rsidR="00280800" w:rsidRPr="003020DB">
        <w:rPr>
          <w:rFonts w:ascii="GHEA Grapalat" w:eastAsia="Times New Roman" w:hAnsi="GHEA Grapalat" w:cs="Times New Roman"/>
          <w:color w:val="000000"/>
          <w:kern w:val="0"/>
          <w:sz w:val="24"/>
          <w:szCs w:val="24"/>
          <w:lang w:val="hy-AM"/>
          <w14:ligatures w14:val="none"/>
        </w:rPr>
        <w:t xml:space="preserve"> մտնում</w:t>
      </w:r>
      <w:r w:rsidR="005E3E84">
        <w:rPr>
          <w:rFonts w:ascii="GHEA Grapalat" w:eastAsia="Times New Roman" w:hAnsi="GHEA Grapalat" w:cs="Times New Roman"/>
          <w:color w:val="000000"/>
          <w:kern w:val="0"/>
          <w:sz w:val="24"/>
          <w:szCs w:val="24"/>
          <w:lang w:val="hy-AM"/>
          <w14:ligatures w14:val="none"/>
        </w:rPr>
        <w:t xml:space="preserve"> </w:t>
      </w:r>
      <w:r w:rsidR="00A27529" w:rsidRPr="003020DB">
        <w:rPr>
          <w:rFonts w:ascii="GHEA Grapalat" w:eastAsia="Times New Roman" w:hAnsi="GHEA Grapalat" w:cs="Times New Roman"/>
          <w:color w:val="000000"/>
          <w:kern w:val="0"/>
          <w:sz w:val="24"/>
          <w:szCs w:val="24"/>
          <w:lang w:val="hy-AM"/>
          <w14:ligatures w14:val="none"/>
        </w:rPr>
        <w:t>պաշտոնական հրապարակումից երեք ամիս հետո:</w:t>
      </w:r>
    </w:p>
    <w:p w14:paraId="224CADC7" w14:textId="77777777" w:rsidR="00890E36" w:rsidRPr="003020DB" w:rsidRDefault="00890E36" w:rsidP="003020DB">
      <w:pPr>
        <w:shd w:val="clear" w:color="auto" w:fill="FFFFFF"/>
        <w:spacing w:after="0" w:line="360" w:lineRule="auto"/>
        <w:ind w:firstLine="375"/>
        <w:rPr>
          <w:rFonts w:ascii="GHEA Grapalat" w:eastAsia="Times New Roman" w:hAnsi="GHEA Grapalat" w:cs="Times New Roman"/>
          <w:color w:val="000000"/>
          <w:kern w:val="0"/>
          <w:sz w:val="24"/>
          <w:szCs w:val="24"/>
          <w:lang w:val="hy-AM"/>
          <w14:ligatures w14:val="none"/>
        </w:rPr>
      </w:pPr>
      <w:r w:rsidRPr="003020DB">
        <w:rPr>
          <w:rFonts w:ascii="Calibri" w:eastAsia="Times New Roman" w:hAnsi="Calibri" w:cs="Calibri"/>
          <w:color w:val="000000"/>
          <w:kern w:val="0"/>
          <w:sz w:val="24"/>
          <w:szCs w:val="24"/>
          <w:lang w:val="hy-AM"/>
          <w14:ligatures w14:val="none"/>
        </w:rPr>
        <w:t> </w:t>
      </w:r>
    </w:p>
    <w:p w14:paraId="72B3668F" w14:textId="7BA17A69" w:rsidR="00890E36" w:rsidRPr="003020DB" w:rsidRDefault="00890E36" w:rsidP="00BC5EC1">
      <w:pPr>
        <w:shd w:val="clear" w:color="auto" w:fill="FFFFFF"/>
        <w:spacing w:after="0"/>
        <w:rPr>
          <w:rFonts w:ascii="GHEA Grapalat" w:eastAsia="Times New Roman" w:hAnsi="GHEA Grapalat" w:cs="Times New Roman"/>
          <w:b/>
          <w:bCs/>
          <w:color w:val="000000"/>
          <w:kern w:val="0"/>
          <w:sz w:val="24"/>
          <w:szCs w:val="24"/>
          <w:lang w:val="hy-AM"/>
          <w14:ligatures w14:val="none"/>
        </w:rPr>
      </w:pPr>
      <w:r w:rsidRPr="003020DB">
        <w:rPr>
          <w:rFonts w:ascii="GHEA Grapalat" w:eastAsia="Times New Roman" w:hAnsi="GHEA Grapalat" w:cs="Times New Roman"/>
          <w:b/>
          <w:bCs/>
          <w:color w:val="000000"/>
          <w:kern w:val="0"/>
          <w:sz w:val="24"/>
          <w:szCs w:val="24"/>
          <w:lang w:val="hy-AM"/>
          <w14:ligatures w14:val="none"/>
        </w:rPr>
        <w:t>Հայաստանի Հանրապետության</w:t>
      </w:r>
      <w:r w:rsidRPr="003020DB">
        <w:rPr>
          <w:rFonts w:ascii="GHEA Grapalat" w:eastAsia="Times New Roman" w:hAnsi="GHEA Grapalat" w:cs="Times New Roman"/>
          <w:b/>
          <w:bCs/>
          <w:color w:val="000000"/>
          <w:kern w:val="0"/>
          <w:sz w:val="24"/>
          <w:szCs w:val="24"/>
          <w:lang w:val="hy-AM"/>
          <w14:ligatures w14:val="none"/>
        </w:rPr>
        <w:br/>
      </w:r>
      <w:r w:rsidR="005E3E84">
        <w:rPr>
          <w:rFonts w:ascii="GHEA Grapalat" w:eastAsia="Times New Roman" w:hAnsi="GHEA Grapalat" w:cs="Times New Roman"/>
          <w:b/>
          <w:bCs/>
          <w:color w:val="000000"/>
          <w:kern w:val="0"/>
          <w:sz w:val="24"/>
          <w:szCs w:val="24"/>
          <w:lang w:val="hy-AM"/>
          <w14:ligatures w14:val="none"/>
        </w:rPr>
        <w:t xml:space="preserve"> </w:t>
      </w:r>
      <w:r w:rsidRPr="003020DB">
        <w:rPr>
          <w:rFonts w:ascii="GHEA Grapalat" w:eastAsia="Times New Roman" w:hAnsi="GHEA Grapalat" w:cs="Times New Roman"/>
          <w:b/>
          <w:bCs/>
          <w:color w:val="000000"/>
          <w:kern w:val="0"/>
          <w:sz w:val="24"/>
          <w:szCs w:val="24"/>
          <w:lang w:val="hy-AM"/>
          <w14:ligatures w14:val="none"/>
        </w:rPr>
        <w:t>վարչապետ</w:t>
      </w:r>
      <w:r w:rsidR="005E3E84">
        <w:rPr>
          <w:rFonts w:ascii="GHEA Grapalat" w:eastAsia="Times New Roman" w:hAnsi="GHEA Grapalat" w:cs="Times New Roman"/>
          <w:b/>
          <w:bCs/>
          <w:color w:val="000000"/>
          <w:kern w:val="0"/>
          <w:sz w:val="24"/>
          <w:szCs w:val="24"/>
          <w:lang w:val="hy-AM"/>
          <w14:ligatures w14:val="none"/>
        </w:rPr>
        <w:t xml:space="preserve"> </w:t>
      </w:r>
      <w:r w:rsidR="00BC5EC1">
        <w:rPr>
          <w:rFonts w:ascii="GHEA Grapalat" w:eastAsia="Times New Roman" w:hAnsi="GHEA Grapalat" w:cs="Times New Roman"/>
          <w:b/>
          <w:bCs/>
          <w:color w:val="000000"/>
          <w:kern w:val="0"/>
          <w:sz w:val="24"/>
          <w:szCs w:val="24"/>
          <w:lang w:val="hy-AM"/>
          <w14:ligatures w14:val="none"/>
        </w:rPr>
        <w:tab/>
      </w:r>
      <w:r w:rsidR="00BC5EC1">
        <w:rPr>
          <w:rFonts w:ascii="GHEA Grapalat" w:eastAsia="Times New Roman" w:hAnsi="GHEA Grapalat" w:cs="Times New Roman"/>
          <w:b/>
          <w:bCs/>
          <w:color w:val="000000"/>
          <w:kern w:val="0"/>
          <w:sz w:val="24"/>
          <w:szCs w:val="24"/>
          <w:lang w:val="hy-AM"/>
          <w14:ligatures w14:val="none"/>
        </w:rPr>
        <w:tab/>
      </w:r>
      <w:r w:rsidR="00BC5EC1">
        <w:rPr>
          <w:rFonts w:ascii="GHEA Grapalat" w:eastAsia="Times New Roman" w:hAnsi="GHEA Grapalat" w:cs="Times New Roman"/>
          <w:b/>
          <w:bCs/>
          <w:color w:val="000000"/>
          <w:kern w:val="0"/>
          <w:sz w:val="24"/>
          <w:szCs w:val="24"/>
          <w:lang w:val="hy-AM"/>
          <w14:ligatures w14:val="none"/>
        </w:rPr>
        <w:tab/>
      </w:r>
      <w:r w:rsidR="00BC5EC1">
        <w:rPr>
          <w:rFonts w:ascii="GHEA Grapalat" w:eastAsia="Times New Roman" w:hAnsi="GHEA Grapalat" w:cs="Times New Roman"/>
          <w:b/>
          <w:bCs/>
          <w:color w:val="000000"/>
          <w:kern w:val="0"/>
          <w:sz w:val="24"/>
          <w:szCs w:val="24"/>
          <w:lang w:val="hy-AM"/>
          <w14:ligatures w14:val="none"/>
        </w:rPr>
        <w:tab/>
      </w:r>
      <w:r w:rsidR="00BC5EC1">
        <w:rPr>
          <w:rFonts w:ascii="GHEA Grapalat" w:eastAsia="Times New Roman" w:hAnsi="GHEA Grapalat" w:cs="Times New Roman"/>
          <w:b/>
          <w:bCs/>
          <w:color w:val="000000"/>
          <w:kern w:val="0"/>
          <w:sz w:val="24"/>
          <w:szCs w:val="24"/>
          <w:lang w:val="hy-AM"/>
          <w14:ligatures w14:val="none"/>
        </w:rPr>
        <w:tab/>
      </w:r>
      <w:r w:rsidR="00BC5EC1">
        <w:rPr>
          <w:rFonts w:ascii="GHEA Grapalat" w:eastAsia="Times New Roman" w:hAnsi="GHEA Grapalat" w:cs="Times New Roman"/>
          <w:b/>
          <w:bCs/>
          <w:color w:val="000000"/>
          <w:kern w:val="0"/>
          <w:sz w:val="24"/>
          <w:szCs w:val="24"/>
          <w:lang w:val="hy-AM"/>
          <w14:ligatures w14:val="none"/>
        </w:rPr>
        <w:tab/>
      </w:r>
      <w:r w:rsidR="00BC5EC1">
        <w:rPr>
          <w:rFonts w:ascii="GHEA Grapalat" w:eastAsia="Times New Roman" w:hAnsi="GHEA Grapalat" w:cs="Times New Roman"/>
          <w:b/>
          <w:bCs/>
          <w:color w:val="000000"/>
          <w:kern w:val="0"/>
          <w:sz w:val="24"/>
          <w:szCs w:val="24"/>
          <w:lang w:val="hy-AM"/>
          <w14:ligatures w14:val="none"/>
        </w:rPr>
        <w:tab/>
      </w:r>
      <w:r w:rsidR="00BC5EC1">
        <w:rPr>
          <w:rFonts w:ascii="GHEA Grapalat" w:eastAsia="Times New Roman" w:hAnsi="GHEA Grapalat" w:cs="Times New Roman"/>
          <w:b/>
          <w:bCs/>
          <w:color w:val="000000"/>
          <w:kern w:val="0"/>
          <w:sz w:val="24"/>
          <w:szCs w:val="24"/>
          <w:lang w:val="hy-AM"/>
          <w14:ligatures w14:val="none"/>
        </w:rPr>
        <w:tab/>
      </w:r>
      <w:r w:rsidRPr="003020DB">
        <w:rPr>
          <w:rFonts w:ascii="GHEA Grapalat" w:eastAsia="Times New Roman" w:hAnsi="GHEA Grapalat" w:cs="Times New Roman"/>
          <w:b/>
          <w:bCs/>
          <w:color w:val="000000"/>
          <w:kern w:val="0"/>
          <w:sz w:val="24"/>
          <w:szCs w:val="24"/>
          <w:lang w:val="hy-AM"/>
          <w14:ligatures w14:val="none"/>
        </w:rPr>
        <w:t>Ն. Փաշինյան</w:t>
      </w:r>
    </w:p>
    <w:p w14:paraId="18518867" w14:textId="7CE1F9E4" w:rsidR="00FB69FE" w:rsidRPr="00DE4996" w:rsidRDefault="00890E36" w:rsidP="00BC5EC1">
      <w:pPr>
        <w:spacing w:after="0"/>
        <w:jc w:val="center"/>
        <w:rPr>
          <w:rFonts w:ascii="GHEA Grapalat" w:hAnsi="GHEA Grapalat"/>
          <w:sz w:val="24"/>
          <w:szCs w:val="24"/>
          <w:lang w:val="hy-AM"/>
        </w:rPr>
      </w:pPr>
      <w:r w:rsidRPr="003020DB">
        <w:rPr>
          <w:rFonts w:ascii="GHEA Grapalat" w:eastAsia="Times New Roman" w:hAnsi="GHEA Grapalat" w:cs="Times New Roman"/>
          <w:color w:val="000000"/>
          <w:kern w:val="0"/>
          <w:sz w:val="24"/>
          <w:szCs w:val="24"/>
          <w:lang w:val="hy-AM"/>
          <w14:ligatures w14:val="none"/>
        </w:rPr>
        <w:t xml:space="preserve">2024 </w:t>
      </w:r>
      <w:r w:rsidRPr="003020DB">
        <w:rPr>
          <w:rFonts w:ascii="GHEA Grapalat" w:eastAsia="Times New Roman" w:hAnsi="GHEA Grapalat" w:cs="Arial Unicode"/>
          <w:color w:val="000000"/>
          <w:kern w:val="0"/>
          <w:sz w:val="24"/>
          <w:szCs w:val="24"/>
          <w:lang w:val="hy-AM"/>
          <w14:ligatures w14:val="none"/>
        </w:rPr>
        <w:t>թ</w:t>
      </w:r>
      <w:r w:rsidRPr="003020DB">
        <w:rPr>
          <w:rFonts w:ascii="GHEA Grapalat" w:eastAsia="Times New Roman" w:hAnsi="GHEA Grapalat" w:cs="Times New Roman"/>
          <w:color w:val="000000"/>
          <w:kern w:val="0"/>
          <w:sz w:val="24"/>
          <w:szCs w:val="24"/>
          <w:lang w:val="hy-AM"/>
          <w14:ligatures w14:val="none"/>
        </w:rPr>
        <w:t>.</w:t>
      </w:r>
      <w:r w:rsidR="005E3E84">
        <w:rPr>
          <w:rFonts w:ascii="Calibri" w:eastAsia="Times New Roman" w:hAnsi="Calibri" w:cs="Calibri"/>
          <w:color w:val="000000"/>
          <w:kern w:val="0"/>
          <w:sz w:val="24"/>
          <w:szCs w:val="24"/>
          <w:lang w:val="hy-AM"/>
          <w14:ligatures w14:val="none"/>
        </w:rPr>
        <w:t xml:space="preserve"> </w:t>
      </w:r>
      <w:r w:rsidRPr="003020DB">
        <w:rPr>
          <w:rFonts w:ascii="GHEA Grapalat" w:eastAsia="Times New Roman" w:hAnsi="GHEA Grapalat" w:cs="Times New Roman"/>
          <w:color w:val="000000"/>
          <w:kern w:val="0"/>
          <w:sz w:val="24"/>
          <w:szCs w:val="24"/>
          <w:lang w:val="hy-AM"/>
          <w14:ligatures w14:val="none"/>
        </w:rPr>
        <w:br/>
      </w:r>
      <w:r w:rsidR="005E3E84">
        <w:rPr>
          <w:rFonts w:ascii="GHEA Grapalat" w:eastAsia="Times New Roman" w:hAnsi="GHEA Grapalat" w:cs="Times New Roman"/>
          <w:color w:val="000000"/>
          <w:kern w:val="0"/>
          <w:sz w:val="24"/>
          <w:szCs w:val="24"/>
          <w:lang w:val="hy-AM"/>
          <w14:ligatures w14:val="none"/>
        </w:rPr>
        <w:t xml:space="preserve"> </w:t>
      </w:r>
      <w:r w:rsidRPr="003020DB">
        <w:rPr>
          <w:rFonts w:ascii="GHEA Grapalat" w:eastAsia="Times New Roman" w:hAnsi="GHEA Grapalat" w:cs="Times New Roman"/>
          <w:color w:val="000000"/>
          <w:kern w:val="0"/>
          <w:sz w:val="24"/>
          <w:szCs w:val="24"/>
          <w:lang w:val="hy-AM"/>
          <w14:ligatures w14:val="none"/>
        </w:rPr>
        <w:t>Երևան</w:t>
      </w:r>
    </w:p>
    <w:p w14:paraId="26840E31" w14:textId="77777777" w:rsidR="00035E13" w:rsidRPr="00DE4996" w:rsidRDefault="00035E13">
      <w:pPr>
        <w:spacing w:after="0"/>
        <w:jc w:val="center"/>
        <w:rPr>
          <w:rFonts w:ascii="GHEA Grapalat" w:hAnsi="GHEA Grapalat"/>
          <w:sz w:val="24"/>
          <w:szCs w:val="24"/>
          <w:lang w:val="hy-AM"/>
        </w:rPr>
      </w:pPr>
    </w:p>
    <w:sectPr w:rsidR="00035E13" w:rsidRPr="00DE4996" w:rsidSect="005E3E84">
      <w:pgSz w:w="11906" w:h="16838"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AK Courier">
    <w:charset w:val="CC"/>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440EC"/>
    <w:multiLevelType w:val="hybridMultilevel"/>
    <w:tmpl w:val="01B867B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962040"/>
    <w:multiLevelType w:val="hybridMultilevel"/>
    <w:tmpl w:val="9692E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857F7D"/>
    <w:multiLevelType w:val="hybridMultilevel"/>
    <w:tmpl w:val="73C4A5EE"/>
    <w:lvl w:ilvl="0" w:tplc="04090011">
      <w:start w:val="1"/>
      <w:numFmt w:val="decimal"/>
      <w:lvlText w:val="%1)"/>
      <w:lvlJc w:val="left"/>
      <w:pPr>
        <w:ind w:left="1353"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9FB56B3"/>
    <w:multiLevelType w:val="hybridMultilevel"/>
    <w:tmpl w:val="CA8AC4E8"/>
    <w:lvl w:ilvl="0" w:tplc="04090011">
      <w:start w:val="1"/>
      <w:numFmt w:val="decimal"/>
      <w:lvlText w:val="%1)"/>
      <w:lvlJc w:val="left"/>
      <w:pPr>
        <w:ind w:left="2345"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0D71283"/>
    <w:multiLevelType w:val="hybridMultilevel"/>
    <w:tmpl w:val="01B867B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2B5"/>
    <w:rsid w:val="00027F10"/>
    <w:rsid w:val="00035E13"/>
    <w:rsid w:val="0004338E"/>
    <w:rsid w:val="000434C1"/>
    <w:rsid w:val="0005504C"/>
    <w:rsid w:val="000635B6"/>
    <w:rsid w:val="0008628E"/>
    <w:rsid w:val="00091934"/>
    <w:rsid w:val="00091B19"/>
    <w:rsid w:val="00092351"/>
    <w:rsid w:val="000931DB"/>
    <w:rsid w:val="000B3E94"/>
    <w:rsid w:val="000B476E"/>
    <w:rsid w:val="000B5F99"/>
    <w:rsid w:val="00102A7B"/>
    <w:rsid w:val="001108B3"/>
    <w:rsid w:val="001234C2"/>
    <w:rsid w:val="00170B54"/>
    <w:rsid w:val="001837C1"/>
    <w:rsid w:val="00193114"/>
    <w:rsid w:val="001B4F71"/>
    <w:rsid w:val="001C6BBE"/>
    <w:rsid w:val="002016AE"/>
    <w:rsid w:val="00202968"/>
    <w:rsid w:val="0021281E"/>
    <w:rsid w:val="002365FD"/>
    <w:rsid w:val="00280800"/>
    <w:rsid w:val="002C3110"/>
    <w:rsid w:val="002C51D4"/>
    <w:rsid w:val="002D7548"/>
    <w:rsid w:val="003020DB"/>
    <w:rsid w:val="003260F7"/>
    <w:rsid w:val="00332517"/>
    <w:rsid w:val="00372A36"/>
    <w:rsid w:val="00374F84"/>
    <w:rsid w:val="003755BC"/>
    <w:rsid w:val="0038220E"/>
    <w:rsid w:val="0039453D"/>
    <w:rsid w:val="00395C36"/>
    <w:rsid w:val="003A6842"/>
    <w:rsid w:val="003B6614"/>
    <w:rsid w:val="003F4993"/>
    <w:rsid w:val="00433FAC"/>
    <w:rsid w:val="00463EEF"/>
    <w:rsid w:val="004865B8"/>
    <w:rsid w:val="0048683C"/>
    <w:rsid w:val="004A0208"/>
    <w:rsid w:val="004D39D0"/>
    <w:rsid w:val="004F1601"/>
    <w:rsid w:val="004F1D82"/>
    <w:rsid w:val="004F537C"/>
    <w:rsid w:val="00532762"/>
    <w:rsid w:val="0054259D"/>
    <w:rsid w:val="005445FE"/>
    <w:rsid w:val="00591D1E"/>
    <w:rsid w:val="005A6B5C"/>
    <w:rsid w:val="005C677F"/>
    <w:rsid w:val="005D38A4"/>
    <w:rsid w:val="005E3E84"/>
    <w:rsid w:val="005F45B3"/>
    <w:rsid w:val="00604321"/>
    <w:rsid w:val="0064295C"/>
    <w:rsid w:val="00650137"/>
    <w:rsid w:val="0067142C"/>
    <w:rsid w:val="00672A51"/>
    <w:rsid w:val="006879CD"/>
    <w:rsid w:val="006A2611"/>
    <w:rsid w:val="006B386C"/>
    <w:rsid w:val="006C0B77"/>
    <w:rsid w:val="006E2A94"/>
    <w:rsid w:val="00700E15"/>
    <w:rsid w:val="00707B3D"/>
    <w:rsid w:val="00744803"/>
    <w:rsid w:val="0076383F"/>
    <w:rsid w:val="007729A7"/>
    <w:rsid w:val="00772FB8"/>
    <w:rsid w:val="00790F5C"/>
    <w:rsid w:val="007D4076"/>
    <w:rsid w:val="007F7693"/>
    <w:rsid w:val="00810C7F"/>
    <w:rsid w:val="008168A9"/>
    <w:rsid w:val="0082428C"/>
    <w:rsid w:val="008242FF"/>
    <w:rsid w:val="00870751"/>
    <w:rsid w:val="00890E36"/>
    <w:rsid w:val="00891E94"/>
    <w:rsid w:val="008B335A"/>
    <w:rsid w:val="008B53DF"/>
    <w:rsid w:val="008C6276"/>
    <w:rsid w:val="008F4348"/>
    <w:rsid w:val="00913582"/>
    <w:rsid w:val="00922C48"/>
    <w:rsid w:val="009314EE"/>
    <w:rsid w:val="00935400"/>
    <w:rsid w:val="009579D1"/>
    <w:rsid w:val="009700C2"/>
    <w:rsid w:val="00982E44"/>
    <w:rsid w:val="009E6C59"/>
    <w:rsid w:val="009F146B"/>
    <w:rsid w:val="00A02967"/>
    <w:rsid w:val="00A27529"/>
    <w:rsid w:val="00A3496A"/>
    <w:rsid w:val="00A4784B"/>
    <w:rsid w:val="00A47A2F"/>
    <w:rsid w:val="00A60AF3"/>
    <w:rsid w:val="00A7063C"/>
    <w:rsid w:val="00A82330"/>
    <w:rsid w:val="00AA7340"/>
    <w:rsid w:val="00AC0953"/>
    <w:rsid w:val="00AC2331"/>
    <w:rsid w:val="00AC329E"/>
    <w:rsid w:val="00AF1F6B"/>
    <w:rsid w:val="00AF27B8"/>
    <w:rsid w:val="00B030CF"/>
    <w:rsid w:val="00B05B6B"/>
    <w:rsid w:val="00B13BCE"/>
    <w:rsid w:val="00B14F85"/>
    <w:rsid w:val="00B57764"/>
    <w:rsid w:val="00B635C4"/>
    <w:rsid w:val="00B915B7"/>
    <w:rsid w:val="00BC5EC1"/>
    <w:rsid w:val="00BD52B5"/>
    <w:rsid w:val="00BE5202"/>
    <w:rsid w:val="00BE5EFE"/>
    <w:rsid w:val="00BF2E7F"/>
    <w:rsid w:val="00C00DA7"/>
    <w:rsid w:val="00C03591"/>
    <w:rsid w:val="00C37373"/>
    <w:rsid w:val="00C46D76"/>
    <w:rsid w:val="00C81991"/>
    <w:rsid w:val="00C96446"/>
    <w:rsid w:val="00CA4D34"/>
    <w:rsid w:val="00CC4BBF"/>
    <w:rsid w:val="00CD08DF"/>
    <w:rsid w:val="00CD1C34"/>
    <w:rsid w:val="00CF470A"/>
    <w:rsid w:val="00D04EB1"/>
    <w:rsid w:val="00D135D5"/>
    <w:rsid w:val="00D363AA"/>
    <w:rsid w:val="00D53B53"/>
    <w:rsid w:val="00D7070F"/>
    <w:rsid w:val="00D87941"/>
    <w:rsid w:val="00DA53DF"/>
    <w:rsid w:val="00DA5460"/>
    <w:rsid w:val="00DB533E"/>
    <w:rsid w:val="00DC6450"/>
    <w:rsid w:val="00DE3101"/>
    <w:rsid w:val="00DE4996"/>
    <w:rsid w:val="00DF4153"/>
    <w:rsid w:val="00E0456A"/>
    <w:rsid w:val="00E04B4F"/>
    <w:rsid w:val="00E103C1"/>
    <w:rsid w:val="00E2436F"/>
    <w:rsid w:val="00E3260A"/>
    <w:rsid w:val="00E54E16"/>
    <w:rsid w:val="00E966B6"/>
    <w:rsid w:val="00E97F3E"/>
    <w:rsid w:val="00EA59DF"/>
    <w:rsid w:val="00EE4070"/>
    <w:rsid w:val="00EE5731"/>
    <w:rsid w:val="00EF2BE7"/>
    <w:rsid w:val="00F11A8F"/>
    <w:rsid w:val="00F12C76"/>
    <w:rsid w:val="00F20AA3"/>
    <w:rsid w:val="00F21226"/>
    <w:rsid w:val="00F25D0A"/>
    <w:rsid w:val="00F3244D"/>
    <w:rsid w:val="00F46E16"/>
    <w:rsid w:val="00F54D96"/>
    <w:rsid w:val="00F56453"/>
    <w:rsid w:val="00F738D5"/>
    <w:rsid w:val="00FB6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E6FFF"/>
  <w15:chartTrackingRefBased/>
  <w15:docId w15:val="{C9E02ED4-D140-4823-9C43-21C64540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3496A"/>
    <w:pPr>
      <w:spacing w:before="100" w:beforeAutospacing="1" w:after="100" w:afterAutospacing="1"/>
    </w:pPr>
    <w:rPr>
      <w:rFonts w:eastAsia="Times New Roman" w:cs="Times New Roman"/>
      <w:kern w:val="0"/>
      <w:sz w:val="24"/>
      <w:szCs w:val="24"/>
      <w:lang w:val="en-US"/>
      <w14:ligatures w14:val="none"/>
    </w:rPr>
  </w:style>
  <w:style w:type="paragraph" w:styleId="NormalWeb">
    <w:name w:val="Normal (Web)"/>
    <w:basedOn w:val="Normal"/>
    <w:uiPriority w:val="99"/>
    <w:unhideWhenUsed/>
    <w:rsid w:val="00A3496A"/>
    <w:pPr>
      <w:spacing w:before="100" w:beforeAutospacing="1" w:after="100" w:afterAutospacing="1"/>
    </w:pPr>
    <w:rPr>
      <w:rFonts w:eastAsia="Times New Roman" w:cs="Times New Roman"/>
      <w:kern w:val="0"/>
      <w:sz w:val="24"/>
      <w:szCs w:val="24"/>
      <w:lang w:val="en-US"/>
      <w14:ligatures w14:val="none"/>
    </w:rPr>
  </w:style>
  <w:style w:type="character" w:styleId="Strong">
    <w:name w:val="Strong"/>
    <w:basedOn w:val="DefaultParagraphFont"/>
    <w:uiPriority w:val="22"/>
    <w:qFormat/>
    <w:rsid w:val="00A3496A"/>
    <w:rPr>
      <w:b/>
      <w:bCs/>
    </w:rPr>
  </w:style>
  <w:style w:type="character" w:styleId="Emphasis">
    <w:name w:val="Emphasis"/>
    <w:basedOn w:val="DefaultParagraphFont"/>
    <w:uiPriority w:val="20"/>
    <w:qFormat/>
    <w:rsid w:val="00A3496A"/>
    <w:rPr>
      <w:i/>
      <w:iCs/>
    </w:rPr>
  </w:style>
  <w:style w:type="character" w:styleId="Hyperlink">
    <w:name w:val="Hyperlink"/>
    <w:basedOn w:val="DefaultParagraphFont"/>
    <w:uiPriority w:val="99"/>
    <w:semiHidden/>
    <w:unhideWhenUsed/>
    <w:rsid w:val="00A3496A"/>
    <w:rPr>
      <w:color w:val="0000FF"/>
      <w:u w:val="single"/>
    </w:rPr>
  </w:style>
  <w:style w:type="character" w:styleId="FollowedHyperlink">
    <w:name w:val="FollowedHyperlink"/>
    <w:basedOn w:val="DefaultParagraphFont"/>
    <w:uiPriority w:val="99"/>
    <w:semiHidden/>
    <w:unhideWhenUsed/>
    <w:rsid w:val="00A3496A"/>
    <w:rPr>
      <w:color w:val="800080"/>
      <w:u w:val="single"/>
    </w:rPr>
  </w:style>
  <w:style w:type="character" w:styleId="CommentReference">
    <w:name w:val="annotation reference"/>
    <w:basedOn w:val="DefaultParagraphFont"/>
    <w:uiPriority w:val="99"/>
    <w:semiHidden/>
    <w:unhideWhenUsed/>
    <w:rsid w:val="00C37373"/>
    <w:rPr>
      <w:sz w:val="16"/>
      <w:szCs w:val="16"/>
    </w:rPr>
  </w:style>
  <w:style w:type="paragraph" w:styleId="CommentText">
    <w:name w:val="annotation text"/>
    <w:basedOn w:val="Normal"/>
    <w:link w:val="CommentTextChar"/>
    <w:uiPriority w:val="99"/>
    <w:unhideWhenUsed/>
    <w:rsid w:val="00C37373"/>
    <w:rPr>
      <w:sz w:val="20"/>
      <w:szCs w:val="20"/>
    </w:rPr>
  </w:style>
  <w:style w:type="character" w:customStyle="1" w:styleId="CommentTextChar">
    <w:name w:val="Comment Text Char"/>
    <w:basedOn w:val="DefaultParagraphFont"/>
    <w:link w:val="CommentText"/>
    <w:uiPriority w:val="99"/>
    <w:rsid w:val="00C3737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7373"/>
    <w:rPr>
      <w:b/>
      <w:bCs/>
    </w:rPr>
  </w:style>
  <w:style w:type="character" w:customStyle="1" w:styleId="CommentSubjectChar">
    <w:name w:val="Comment Subject Char"/>
    <w:basedOn w:val="CommentTextChar"/>
    <w:link w:val="CommentSubject"/>
    <w:uiPriority w:val="99"/>
    <w:semiHidden/>
    <w:rsid w:val="00C37373"/>
    <w:rPr>
      <w:rFonts w:ascii="Times New Roman" w:hAnsi="Times New Roman"/>
      <w:b/>
      <w:bCs/>
      <w:sz w:val="20"/>
      <w:szCs w:val="20"/>
    </w:rPr>
  </w:style>
  <w:style w:type="paragraph" w:styleId="ListParagraph">
    <w:name w:val="List Paragraph"/>
    <w:basedOn w:val="Normal"/>
    <w:uiPriority w:val="34"/>
    <w:qFormat/>
    <w:rsid w:val="00890E36"/>
    <w:pPr>
      <w:ind w:left="720"/>
      <w:contextualSpacing/>
    </w:pPr>
  </w:style>
  <w:style w:type="paragraph" w:styleId="Revision">
    <w:name w:val="Revision"/>
    <w:hidden/>
    <w:uiPriority w:val="99"/>
    <w:semiHidden/>
    <w:rsid w:val="00CA4D34"/>
    <w:pPr>
      <w:spacing w:after="0" w:line="240" w:lineRule="auto"/>
    </w:pPr>
    <w:rPr>
      <w:rFonts w:ascii="Times New Roman" w:hAnsi="Times New Roman"/>
      <w:sz w:val="28"/>
    </w:rPr>
  </w:style>
  <w:style w:type="paragraph" w:styleId="BalloonText">
    <w:name w:val="Balloon Text"/>
    <w:basedOn w:val="Normal"/>
    <w:link w:val="BalloonTextChar"/>
    <w:uiPriority w:val="99"/>
    <w:semiHidden/>
    <w:unhideWhenUsed/>
    <w:rsid w:val="00CA4D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D34"/>
    <w:rPr>
      <w:rFonts w:ascii="Segoe UI" w:hAnsi="Segoe UI" w:cs="Segoe UI"/>
      <w:sz w:val="18"/>
      <w:szCs w:val="18"/>
    </w:rPr>
  </w:style>
  <w:style w:type="table" w:styleId="TableGrid">
    <w:name w:val="Table Grid"/>
    <w:basedOn w:val="TableNormal"/>
    <w:uiPriority w:val="39"/>
    <w:rsid w:val="004F5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576109">
      <w:bodyDiv w:val="1"/>
      <w:marLeft w:val="0"/>
      <w:marRight w:val="0"/>
      <w:marTop w:val="0"/>
      <w:marBottom w:val="0"/>
      <w:divBdr>
        <w:top w:val="none" w:sz="0" w:space="0" w:color="auto"/>
        <w:left w:val="none" w:sz="0" w:space="0" w:color="auto"/>
        <w:bottom w:val="none" w:sz="0" w:space="0" w:color="auto"/>
        <w:right w:val="none" w:sz="0" w:space="0" w:color="auto"/>
      </w:divBdr>
    </w:div>
    <w:div w:id="197401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BED67-A4AF-49A6-9527-7C1AADE08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MOH</cp:lastModifiedBy>
  <cp:revision>5</cp:revision>
  <cp:lastPrinted>2024-08-26T13:08:00Z</cp:lastPrinted>
  <dcterms:created xsi:type="dcterms:W3CDTF">2024-09-04T05:20:00Z</dcterms:created>
  <dcterms:modified xsi:type="dcterms:W3CDTF">2024-09-04T05:35:00Z</dcterms:modified>
</cp:coreProperties>
</file>