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C33DB" w14:textId="77777777" w:rsidR="007138C8" w:rsidRPr="00C40D4C" w:rsidRDefault="007138C8" w:rsidP="00FA676F">
      <w:pPr>
        <w:widowControl w:val="0"/>
        <w:spacing w:after="240" w:line="276" w:lineRule="auto"/>
        <w:ind w:firstLine="360"/>
        <w:jc w:val="right"/>
        <w:rPr>
          <w:rFonts w:ascii="GHEA Grapalat" w:hAnsi="GHEA Grapalat"/>
          <w:b/>
          <w:lang w:val="hy-AM"/>
        </w:rPr>
      </w:pPr>
      <w:r w:rsidRPr="00C40D4C">
        <w:rPr>
          <w:rFonts w:ascii="GHEA Grapalat" w:hAnsi="GHEA Grapalat"/>
          <w:b/>
          <w:lang w:val="hy-AM"/>
        </w:rPr>
        <w:t>ՆԱԽԱԳԻԾ</w:t>
      </w:r>
    </w:p>
    <w:p w14:paraId="55732AC0" w14:textId="62C03B01" w:rsidR="007138C8" w:rsidRPr="00C40D4C" w:rsidRDefault="00C57142" w:rsidP="00A32FE1">
      <w:pPr>
        <w:widowControl w:val="0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C40D4C">
        <w:rPr>
          <w:rFonts w:ascii="GHEA Grapalat" w:hAnsi="GHEA Grapalat" w:cs="Sylfaen"/>
          <w:b/>
          <w:lang w:val="hy-AM"/>
        </w:rPr>
        <w:t>ՀԱՅԱՍՏԱՆԻ</w:t>
      </w:r>
      <w:r w:rsidRPr="00C40D4C">
        <w:rPr>
          <w:rFonts w:ascii="GHEA Grapalat" w:hAnsi="GHEA Grapalat"/>
          <w:b/>
          <w:lang w:val="hy-AM"/>
        </w:rPr>
        <w:t xml:space="preserve"> </w:t>
      </w:r>
      <w:r w:rsidRPr="00C40D4C">
        <w:rPr>
          <w:rFonts w:ascii="GHEA Grapalat" w:hAnsi="GHEA Grapalat" w:cs="Sylfaen"/>
          <w:b/>
          <w:lang w:val="hy-AM"/>
        </w:rPr>
        <w:t>ՀԱՆՐԱՊԵՏՈՒԹՅԱՆ</w:t>
      </w:r>
      <w:r w:rsidRPr="00C40D4C">
        <w:rPr>
          <w:rFonts w:ascii="GHEA Grapalat" w:hAnsi="GHEA Grapalat"/>
          <w:b/>
          <w:lang w:val="hy-AM"/>
        </w:rPr>
        <w:t xml:space="preserve"> </w:t>
      </w:r>
      <w:r w:rsidRPr="00C40D4C">
        <w:rPr>
          <w:rFonts w:ascii="GHEA Grapalat" w:hAnsi="GHEA Grapalat" w:cs="Sylfaen"/>
          <w:b/>
          <w:lang w:val="hy-AM"/>
        </w:rPr>
        <w:t>ԿԱՌԱՎԱՐՈՒԹՅՈՒՆ</w:t>
      </w:r>
    </w:p>
    <w:p w14:paraId="1B444447" w14:textId="5745044F" w:rsidR="007138C8" w:rsidRPr="00083526" w:rsidRDefault="00C57142" w:rsidP="00083526">
      <w:pPr>
        <w:widowControl w:val="0"/>
        <w:spacing w:before="360" w:after="360" w:line="276" w:lineRule="auto"/>
        <w:jc w:val="center"/>
        <w:rPr>
          <w:rFonts w:ascii="GHEA Grapalat" w:hAnsi="GHEA Grapalat"/>
          <w:b/>
          <w:spacing w:val="200"/>
          <w:lang w:val="hy-AM"/>
        </w:rPr>
      </w:pPr>
      <w:r w:rsidRPr="00083526">
        <w:rPr>
          <w:rFonts w:ascii="GHEA Grapalat" w:hAnsi="GHEA Grapalat" w:cs="Sylfaen"/>
          <w:b/>
          <w:spacing w:val="200"/>
          <w:lang w:val="hy-AM"/>
        </w:rPr>
        <w:t>ՈՐՈՇՈՒՄ</w:t>
      </w:r>
    </w:p>
    <w:p w14:paraId="6E046D13" w14:textId="0EF7624A" w:rsidR="007138C8" w:rsidRPr="00C57142" w:rsidRDefault="00C57142" w:rsidP="00A32FE1">
      <w:pPr>
        <w:widowControl w:val="0"/>
        <w:spacing w:line="276" w:lineRule="auto"/>
        <w:jc w:val="center"/>
        <w:rPr>
          <w:rFonts w:ascii="GHEA Grapalat" w:hAnsi="GHEA Grapalat" w:cs="Sylfaen"/>
          <w:bCs/>
          <w:lang w:val="hy-AM"/>
        </w:rPr>
      </w:pPr>
      <w:r w:rsidRPr="00C57142">
        <w:rPr>
          <w:rFonts w:ascii="GHEA Grapalat" w:hAnsi="GHEA Grapalat"/>
          <w:bCs/>
          <w:lang w:val="hy-AM"/>
        </w:rPr>
        <w:t xml:space="preserve">հունիսի </w:t>
      </w:r>
      <w:r w:rsidR="007138C8" w:rsidRPr="00C57142">
        <w:rPr>
          <w:rFonts w:ascii="GHEA Grapalat" w:hAnsi="GHEA Grapalat"/>
          <w:bCs/>
          <w:lang w:val="hy-AM"/>
        </w:rPr>
        <w:t xml:space="preserve">2024 </w:t>
      </w:r>
      <w:r w:rsidR="007138C8" w:rsidRPr="00C57142">
        <w:rPr>
          <w:rFonts w:ascii="GHEA Grapalat" w:hAnsi="GHEA Grapalat" w:cs="Sylfaen"/>
          <w:bCs/>
          <w:lang w:val="hy-AM"/>
        </w:rPr>
        <w:t>թվականի</w:t>
      </w:r>
      <w:r w:rsidR="007138C8" w:rsidRPr="00C57142">
        <w:rPr>
          <w:rFonts w:ascii="GHEA Grapalat" w:hAnsi="GHEA Grapalat"/>
          <w:bCs/>
          <w:lang w:val="hy-AM"/>
        </w:rPr>
        <w:t xml:space="preserve"> N </w:t>
      </w:r>
      <w:r w:rsidRPr="00C57142">
        <w:rPr>
          <w:rFonts w:ascii="GHEA Grapalat" w:hAnsi="GHEA Grapalat"/>
          <w:bCs/>
          <w:lang w:val="hy-AM"/>
        </w:rPr>
        <w:t xml:space="preserve">     </w:t>
      </w:r>
      <w:r w:rsidR="007138C8" w:rsidRPr="00C57142">
        <w:rPr>
          <w:rFonts w:ascii="GHEA Grapalat" w:hAnsi="GHEA Grapalat"/>
          <w:bCs/>
          <w:lang w:val="hy-AM"/>
        </w:rPr>
        <w:t>-</w:t>
      </w:r>
      <w:r w:rsidR="007138C8" w:rsidRPr="00C57142">
        <w:rPr>
          <w:rFonts w:ascii="GHEA Grapalat" w:hAnsi="GHEA Grapalat" w:cs="Sylfaen"/>
          <w:bCs/>
          <w:lang w:val="hy-AM"/>
        </w:rPr>
        <w:t>Ն</w:t>
      </w:r>
    </w:p>
    <w:p w14:paraId="3AD96ECF" w14:textId="377369F7" w:rsidR="007138C8" w:rsidRPr="006034FA" w:rsidRDefault="007138C8" w:rsidP="00915EE6">
      <w:pPr>
        <w:widowControl w:val="0"/>
        <w:pBdr>
          <w:bottom w:val="dashSmallGap" w:sz="4" w:space="1" w:color="auto"/>
        </w:pBdr>
        <w:spacing w:before="600" w:after="600" w:line="360" w:lineRule="auto"/>
        <w:jc w:val="center"/>
        <w:rPr>
          <w:rFonts w:ascii="GHEA Grapalat" w:hAnsi="GHEA Grapalat"/>
          <w:bCs/>
          <w:lang w:val="hy-AM"/>
        </w:rPr>
      </w:pPr>
      <w:r w:rsidRPr="006034FA">
        <w:rPr>
          <w:rFonts w:ascii="GHEA Grapalat" w:eastAsia="Times New Roman" w:hAnsi="GHEA Grapalat" w:cs="Sylfaen"/>
          <w:bCs/>
          <w:lang w:val="hy-AM" w:eastAsia="ru-RU"/>
        </w:rPr>
        <w:t>ԵՐԵՎԱՆ</w:t>
      </w:r>
      <w:r w:rsidRPr="006034FA">
        <w:rPr>
          <w:rFonts w:ascii="GHEA Grapalat" w:eastAsia="Times New Roman" w:hAnsi="GHEA Grapalat" w:cs="Arial Armenian"/>
          <w:bCs/>
          <w:lang w:val="hy-AM" w:eastAsia="ru-RU"/>
        </w:rPr>
        <w:t xml:space="preserve"> </w:t>
      </w:r>
      <w:r w:rsidRPr="006034FA">
        <w:rPr>
          <w:rFonts w:ascii="GHEA Grapalat" w:eastAsia="Times New Roman" w:hAnsi="GHEA Grapalat" w:cs="Sylfaen"/>
          <w:bCs/>
          <w:lang w:val="hy-AM" w:eastAsia="ru-RU"/>
        </w:rPr>
        <w:t>ՔԱՂԱՔԻ</w:t>
      </w:r>
      <w:r w:rsidRPr="006034FA">
        <w:rPr>
          <w:rFonts w:ascii="GHEA Grapalat" w:eastAsia="Times New Roman" w:hAnsi="GHEA Grapalat" w:cs="Arial Armenian"/>
          <w:bCs/>
          <w:lang w:val="hy-AM" w:eastAsia="ru-RU"/>
        </w:rPr>
        <w:t xml:space="preserve"> </w:t>
      </w:r>
      <w:r w:rsidRPr="006034FA">
        <w:rPr>
          <w:rFonts w:ascii="GHEA Grapalat" w:hAnsi="GHEA Grapalat" w:cs="IRTEK Courier"/>
          <w:bCs/>
          <w:lang w:val="hy-AM"/>
        </w:rPr>
        <w:t xml:space="preserve">ՕՂԱԿԱՁԵՎ ԱՅԳՈՒ 4-ՐԴ ՀԱՏՎԱԾԻ ՆԿԱՏՄԱՄԲ </w:t>
      </w:r>
      <w:r w:rsidRPr="006034FA">
        <w:rPr>
          <w:rFonts w:ascii="GHEA Grapalat" w:hAnsi="GHEA Grapalat" w:cs="Sylfaen"/>
          <w:bCs/>
          <w:lang w:val="hy-AM"/>
        </w:rPr>
        <w:t>ՀԱՆՐՈՒԹՅԱՆ ԳԵՐԱԿԱ</w:t>
      </w:r>
      <w:r w:rsidRPr="006034FA">
        <w:rPr>
          <w:rFonts w:ascii="GHEA Grapalat" w:hAnsi="GHEA Grapalat"/>
          <w:bCs/>
          <w:lang w:val="hy-AM"/>
        </w:rPr>
        <w:t xml:space="preserve"> </w:t>
      </w:r>
      <w:r w:rsidRPr="006034FA">
        <w:rPr>
          <w:rFonts w:ascii="GHEA Grapalat" w:hAnsi="GHEA Grapalat" w:cs="Sylfaen"/>
          <w:bCs/>
          <w:lang w:val="hy-AM"/>
        </w:rPr>
        <w:t>ՇԱՀ</w:t>
      </w:r>
      <w:r w:rsidRPr="006034FA">
        <w:rPr>
          <w:rFonts w:ascii="GHEA Grapalat" w:hAnsi="GHEA Grapalat"/>
          <w:bCs/>
          <w:lang w:val="hy-AM"/>
        </w:rPr>
        <w:t xml:space="preserve"> </w:t>
      </w:r>
      <w:r w:rsidRPr="006034FA">
        <w:rPr>
          <w:rFonts w:ascii="GHEA Grapalat" w:hAnsi="GHEA Grapalat" w:cs="Sylfaen"/>
          <w:bCs/>
          <w:lang w:val="hy-AM"/>
        </w:rPr>
        <w:t xml:space="preserve">ՃԱՆԱՉԵԼՈՒ </w:t>
      </w:r>
      <w:r w:rsidRPr="006034FA">
        <w:rPr>
          <w:rFonts w:ascii="GHEA Grapalat" w:hAnsi="GHEA Grapalat"/>
          <w:bCs/>
          <w:lang w:val="hy-AM"/>
        </w:rPr>
        <w:t>ՄԱՍԻՆ</w:t>
      </w:r>
    </w:p>
    <w:p w14:paraId="48DABFC1" w14:textId="4C5F2D45" w:rsidR="007138C8" w:rsidRPr="00EF7D0C" w:rsidRDefault="007138C8" w:rsidP="00D751BD">
      <w:pPr>
        <w:widowControl w:val="0"/>
        <w:spacing w:line="360" w:lineRule="auto"/>
        <w:ind w:firstLine="450"/>
        <w:jc w:val="both"/>
        <w:rPr>
          <w:rFonts w:ascii="GHEA Grapalat" w:hAnsi="GHEA Grapalat"/>
          <w:lang w:val="hy-AM"/>
        </w:rPr>
      </w:pPr>
      <w:r w:rsidRPr="00C40D4C">
        <w:rPr>
          <w:rFonts w:ascii="GHEA Grapalat" w:hAnsi="GHEA Grapalat"/>
          <w:lang w:val="hy-AM"/>
        </w:rPr>
        <w:t>Ղեկավարվելով «Հանրության գերակա շահերի ապահովման նպատակով սեփականության օտարման մասին» օրենքի 4-րդ, 5-րդ և 7-րդ հոդվածների դրույթներով</w:t>
      </w:r>
      <w:r w:rsidR="00CD0C8B">
        <w:rPr>
          <w:rFonts w:ascii="GHEA Grapalat" w:hAnsi="GHEA Grapalat"/>
          <w:lang w:val="hy-AM"/>
        </w:rPr>
        <w:t xml:space="preserve"> </w:t>
      </w:r>
      <w:r w:rsidRPr="00C40D4C">
        <w:rPr>
          <w:rFonts w:ascii="GHEA Grapalat" w:hAnsi="GHEA Grapalat"/>
          <w:lang w:val="hy-AM"/>
        </w:rPr>
        <w:t xml:space="preserve">և </w:t>
      </w:r>
      <w:r w:rsidRPr="00C40D4C">
        <w:rPr>
          <w:rFonts w:ascii="GHEA Grapalat" w:hAnsi="GHEA Grapalat" w:cs="Sylfaen"/>
          <w:lang w:val="hy-AM"/>
        </w:rPr>
        <w:t>հիմք</w:t>
      </w:r>
      <w:r w:rsidRPr="00C40D4C">
        <w:rPr>
          <w:rFonts w:ascii="GHEA Grapalat" w:hAnsi="GHEA Grapalat"/>
          <w:lang w:val="hy-AM"/>
        </w:rPr>
        <w:t xml:space="preserve"> </w:t>
      </w:r>
      <w:r w:rsidRPr="00C40D4C">
        <w:rPr>
          <w:rFonts w:ascii="GHEA Grapalat" w:hAnsi="GHEA Grapalat" w:cs="Sylfaen"/>
          <w:lang w:val="hy-AM"/>
        </w:rPr>
        <w:t>ընդունելով</w:t>
      </w:r>
      <w:r w:rsidRPr="00C40D4C">
        <w:rPr>
          <w:rFonts w:ascii="GHEA Grapalat" w:hAnsi="GHEA Grapalat"/>
          <w:lang w:val="hy-AM"/>
        </w:rPr>
        <w:t xml:space="preserve"> </w:t>
      </w:r>
      <w:r w:rsidRPr="00C40D4C">
        <w:rPr>
          <w:rFonts w:ascii="GHEA Grapalat" w:hAnsi="GHEA Grapalat" w:cs="Sylfaen"/>
          <w:lang w:val="hy-AM"/>
        </w:rPr>
        <w:t>Երևան</w:t>
      </w:r>
      <w:r w:rsidRPr="00C40D4C">
        <w:rPr>
          <w:rFonts w:ascii="GHEA Grapalat" w:hAnsi="GHEA Grapalat"/>
          <w:lang w:val="hy-AM"/>
        </w:rPr>
        <w:t xml:space="preserve"> </w:t>
      </w:r>
      <w:r w:rsidRPr="00C40D4C">
        <w:rPr>
          <w:rFonts w:ascii="GHEA Grapalat" w:hAnsi="GHEA Grapalat" w:cs="Sylfaen"/>
          <w:lang w:val="hy-AM"/>
        </w:rPr>
        <w:t>քաղաքի</w:t>
      </w:r>
      <w:r w:rsidRPr="00C40D4C">
        <w:rPr>
          <w:rFonts w:ascii="GHEA Grapalat" w:hAnsi="GHEA Grapalat"/>
          <w:lang w:val="hy-AM"/>
        </w:rPr>
        <w:t xml:space="preserve"> </w:t>
      </w:r>
      <w:r w:rsidRPr="00C40D4C">
        <w:rPr>
          <w:rFonts w:ascii="GHEA Grapalat" w:hAnsi="GHEA Grapalat" w:cs="Sylfaen"/>
          <w:lang w:val="hy-AM"/>
        </w:rPr>
        <w:t>գլխավոր</w:t>
      </w:r>
      <w:r w:rsidRPr="00C40D4C">
        <w:rPr>
          <w:rFonts w:ascii="GHEA Grapalat" w:hAnsi="GHEA Grapalat"/>
          <w:lang w:val="hy-AM"/>
        </w:rPr>
        <w:t xml:space="preserve"> </w:t>
      </w:r>
      <w:r w:rsidRPr="00C40D4C">
        <w:rPr>
          <w:rFonts w:ascii="GHEA Grapalat" w:hAnsi="GHEA Grapalat" w:cs="Sylfaen"/>
          <w:lang w:val="hy-AM"/>
        </w:rPr>
        <w:t>հատակագիծն</w:t>
      </w:r>
      <w:r w:rsidRPr="00C40D4C">
        <w:rPr>
          <w:rFonts w:ascii="GHEA Grapalat" w:hAnsi="GHEA Grapalat"/>
          <w:lang w:val="hy-AM"/>
        </w:rPr>
        <w:t xml:space="preserve"> </w:t>
      </w:r>
      <w:r w:rsidRPr="00C40D4C">
        <w:rPr>
          <w:rFonts w:ascii="GHEA Grapalat" w:hAnsi="GHEA Grapalat" w:cs="Sylfaen"/>
          <w:lang w:val="hy-AM"/>
        </w:rPr>
        <w:t xml:space="preserve">ու դրա հիման վրա առաջացած քաղաքի զարգացման հեռանկարները, </w:t>
      </w:r>
      <w:r>
        <w:rPr>
          <w:rFonts w:ascii="GHEA Grapalat" w:hAnsi="GHEA Grapalat" w:cs="Sylfaen"/>
          <w:lang w:val="hy-AM"/>
        </w:rPr>
        <w:t>Կենտրոն վ</w:t>
      </w:r>
      <w:r w:rsidRPr="00C40D4C">
        <w:rPr>
          <w:rFonts w:ascii="GHEA Grapalat" w:hAnsi="GHEA Grapalat" w:cs="Sylfaen"/>
          <w:lang w:val="hy-AM"/>
        </w:rPr>
        <w:t>արչական շրջանի գոտևորման նախագիծը</w:t>
      </w:r>
      <w:r w:rsidR="00BE2F95">
        <w:rPr>
          <w:rFonts w:ascii="GHEA Grapalat" w:hAnsi="GHEA Grapalat" w:cs="Sylfaen"/>
          <w:lang w:val="hy-AM"/>
        </w:rPr>
        <w:t>՝</w:t>
      </w:r>
      <w:r w:rsidRPr="00C40D4C">
        <w:rPr>
          <w:rFonts w:ascii="GHEA Grapalat" w:hAnsi="GHEA Grapalat" w:cs="Sylfaen"/>
          <w:lang w:val="hy-AM"/>
        </w:rPr>
        <w:t xml:space="preserve"> </w:t>
      </w:r>
      <w:r w:rsidRPr="00EF7D0C">
        <w:rPr>
          <w:rFonts w:ascii="GHEA Grapalat" w:hAnsi="GHEA Grapalat" w:cs="Sylfaen"/>
          <w:lang w:val="hy-AM"/>
        </w:rPr>
        <w:t>Հայա</w:t>
      </w:r>
      <w:r w:rsidRPr="00EF7D0C">
        <w:rPr>
          <w:rFonts w:ascii="GHEA Grapalat" w:hAnsi="GHEA Grapalat"/>
          <w:lang w:val="hy-AM"/>
        </w:rPr>
        <w:t>u</w:t>
      </w:r>
      <w:r w:rsidRPr="00EF7D0C">
        <w:rPr>
          <w:rFonts w:ascii="GHEA Grapalat" w:hAnsi="GHEA Grapalat" w:cs="Sylfaen"/>
          <w:lang w:val="hy-AM"/>
        </w:rPr>
        <w:t>տանի</w:t>
      </w:r>
      <w:r w:rsidRPr="00EF7D0C">
        <w:rPr>
          <w:rFonts w:ascii="GHEA Grapalat" w:hAnsi="GHEA Grapalat"/>
          <w:lang w:val="hy-AM"/>
        </w:rPr>
        <w:t xml:space="preserve"> </w:t>
      </w:r>
      <w:r w:rsidRPr="00EF7D0C">
        <w:rPr>
          <w:rFonts w:ascii="GHEA Grapalat" w:hAnsi="GHEA Grapalat" w:cs="Sylfaen"/>
          <w:lang w:val="hy-AM"/>
        </w:rPr>
        <w:t>Հանրապետության</w:t>
      </w:r>
      <w:r w:rsidRPr="00EF7D0C">
        <w:rPr>
          <w:rFonts w:ascii="GHEA Grapalat" w:hAnsi="GHEA Grapalat"/>
          <w:lang w:val="hy-AM"/>
        </w:rPr>
        <w:t xml:space="preserve"> </w:t>
      </w:r>
      <w:r w:rsidRPr="00EF7D0C">
        <w:rPr>
          <w:rFonts w:ascii="GHEA Grapalat" w:hAnsi="GHEA Grapalat" w:cs="Sylfaen"/>
          <w:lang w:val="hy-AM"/>
        </w:rPr>
        <w:t>կառավարությունը</w:t>
      </w:r>
      <w:r w:rsidRPr="00EF7D0C">
        <w:rPr>
          <w:rFonts w:ascii="GHEA Grapalat" w:hAnsi="GHEA Grapalat"/>
          <w:lang w:val="hy-AM"/>
        </w:rPr>
        <w:t xml:space="preserve"> </w:t>
      </w:r>
      <w:r w:rsidRPr="00915EE6">
        <w:rPr>
          <w:rFonts w:ascii="GHEA Grapalat" w:hAnsi="GHEA Grapalat" w:cs="Sylfaen"/>
          <w:spacing w:val="140"/>
          <w:lang w:val="hy-AM"/>
        </w:rPr>
        <w:t>որոշում</w:t>
      </w:r>
      <w:r w:rsidRPr="00EF7D0C">
        <w:rPr>
          <w:rFonts w:ascii="GHEA Grapalat" w:hAnsi="GHEA Grapalat"/>
          <w:lang w:val="hy-AM"/>
        </w:rPr>
        <w:t xml:space="preserve"> </w:t>
      </w:r>
      <w:r w:rsidRPr="00EF7D0C">
        <w:rPr>
          <w:rFonts w:ascii="GHEA Grapalat" w:hAnsi="GHEA Grapalat" w:cs="Sylfaen"/>
          <w:lang w:val="hy-AM"/>
        </w:rPr>
        <w:t>է</w:t>
      </w:r>
      <w:r w:rsidRPr="00EF7D0C">
        <w:rPr>
          <w:rFonts w:ascii="GHEA Grapalat" w:hAnsi="GHEA Grapalat"/>
          <w:lang w:val="hy-AM"/>
        </w:rPr>
        <w:t>.</w:t>
      </w:r>
    </w:p>
    <w:p w14:paraId="0AFB2F1A" w14:textId="4B8D12D0" w:rsidR="007138C8" w:rsidRPr="00C45BEE" w:rsidRDefault="007138C8" w:rsidP="00D751BD">
      <w:pPr>
        <w:pStyle w:val="ListParagraph"/>
        <w:widowControl w:val="0"/>
        <w:numPr>
          <w:ilvl w:val="0"/>
          <w:numId w:val="4"/>
        </w:numPr>
        <w:spacing w:line="360" w:lineRule="auto"/>
        <w:ind w:left="0" w:firstLine="450"/>
        <w:jc w:val="both"/>
        <w:rPr>
          <w:rFonts w:ascii="GHEA Grapalat" w:hAnsi="GHEA Grapalat"/>
          <w:lang w:val="hy-AM"/>
        </w:rPr>
      </w:pPr>
      <w:r w:rsidRPr="00C45BEE">
        <w:rPr>
          <w:rFonts w:ascii="GHEA Grapalat" w:hAnsi="GHEA Grapalat"/>
          <w:lang w:val="hy-AM"/>
        </w:rPr>
        <w:t>U</w:t>
      </w:r>
      <w:r w:rsidRPr="00C45BEE">
        <w:rPr>
          <w:rFonts w:ascii="GHEA Grapalat" w:hAnsi="GHEA Grapalat" w:cs="Sylfaen"/>
          <w:lang w:val="hy-AM"/>
        </w:rPr>
        <w:t>ույն</w:t>
      </w:r>
      <w:r w:rsidRPr="00C45BEE">
        <w:rPr>
          <w:rFonts w:ascii="GHEA Grapalat" w:hAnsi="GHEA Grapalat"/>
          <w:lang w:val="hy-AM"/>
        </w:rPr>
        <w:t xml:space="preserve"> </w:t>
      </w:r>
      <w:r w:rsidRPr="00C45BEE">
        <w:rPr>
          <w:rFonts w:ascii="GHEA Grapalat" w:hAnsi="GHEA Grapalat" w:cs="Sylfaen"/>
          <w:lang w:val="hy-AM"/>
        </w:rPr>
        <w:t>որոշման NN 1 և 2 հավելվածներում նշված</w:t>
      </w:r>
      <w:r w:rsidRPr="00C45BEE">
        <w:rPr>
          <w:rFonts w:ascii="GHEA Grapalat" w:hAnsi="GHEA Grapalat"/>
          <w:lang w:val="hy-AM"/>
        </w:rPr>
        <w:t xml:space="preserve"> </w:t>
      </w:r>
      <w:r w:rsidRPr="00C45BEE">
        <w:rPr>
          <w:rFonts w:ascii="GHEA Grapalat" w:hAnsi="GHEA Grapalat" w:cs="Sylfaen"/>
          <w:lang w:val="hy-AM"/>
        </w:rPr>
        <w:t>տարածքի նկատմամբ</w:t>
      </w:r>
      <w:r w:rsidRPr="00C45BEE">
        <w:rPr>
          <w:rFonts w:ascii="GHEA Grapalat" w:hAnsi="GHEA Grapalat"/>
          <w:lang w:val="hy-AM"/>
        </w:rPr>
        <w:t xml:space="preserve"> </w:t>
      </w:r>
      <w:r w:rsidRPr="00C45BEE">
        <w:rPr>
          <w:rFonts w:ascii="GHEA Grapalat" w:hAnsi="GHEA Grapalat" w:cs="Sylfaen"/>
          <w:lang w:val="hy-AM"/>
        </w:rPr>
        <w:t>ճանաչել</w:t>
      </w:r>
      <w:r w:rsidRPr="00C45BEE">
        <w:rPr>
          <w:rFonts w:ascii="GHEA Grapalat" w:hAnsi="GHEA Grapalat"/>
          <w:lang w:val="hy-AM"/>
        </w:rPr>
        <w:t xml:space="preserve"> </w:t>
      </w:r>
      <w:r w:rsidRPr="00C45BEE">
        <w:rPr>
          <w:rFonts w:ascii="GHEA Grapalat" w:hAnsi="GHEA Grapalat" w:cs="Sylfaen"/>
          <w:lang w:val="hy-AM"/>
        </w:rPr>
        <w:t>հանրության</w:t>
      </w:r>
      <w:r w:rsidRPr="00C45BEE">
        <w:rPr>
          <w:rFonts w:ascii="GHEA Grapalat" w:hAnsi="GHEA Grapalat"/>
          <w:lang w:val="hy-AM"/>
        </w:rPr>
        <w:t xml:space="preserve"> </w:t>
      </w:r>
      <w:r w:rsidRPr="00C45BEE">
        <w:rPr>
          <w:rFonts w:ascii="GHEA Grapalat" w:hAnsi="GHEA Grapalat" w:cs="Sylfaen"/>
          <w:lang w:val="hy-AM"/>
        </w:rPr>
        <w:t>գերակա</w:t>
      </w:r>
      <w:r w:rsidRPr="00C45BEE">
        <w:rPr>
          <w:rFonts w:ascii="GHEA Grapalat" w:hAnsi="GHEA Grapalat"/>
          <w:lang w:val="hy-AM"/>
        </w:rPr>
        <w:t xml:space="preserve"> </w:t>
      </w:r>
      <w:r w:rsidRPr="00C45BEE">
        <w:rPr>
          <w:rFonts w:ascii="GHEA Grapalat" w:hAnsi="GHEA Grapalat" w:cs="Sylfaen"/>
          <w:lang w:val="hy-AM"/>
        </w:rPr>
        <w:t>շահ</w:t>
      </w:r>
      <w:r w:rsidRPr="00C45BEE">
        <w:rPr>
          <w:rFonts w:ascii="GHEA Grapalat" w:hAnsi="GHEA Grapalat"/>
          <w:lang w:val="hy-AM"/>
        </w:rPr>
        <w:t xml:space="preserve">՝ </w:t>
      </w:r>
      <w:r w:rsidRPr="00C45BEE">
        <w:rPr>
          <w:rFonts w:ascii="GHEA Grapalat" w:hAnsi="GHEA Grapalat" w:cs="Sylfaen"/>
          <w:lang w:val="hy-AM"/>
        </w:rPr>
        <w:t>հետևյալ</w:t>
      </w:r>
      <w:r w:rsidRPr="00C45BEE">
        <w:rPr>
          <w:rFonts w:ascii="GHEA Grapalat" w:hAnsi="GHEA Grapalat"/>
          <w:lang w:val="hy-AM"/>
        </w:rPr>
        <w:t xml:space="preserve"> </w:t>
      </w:r>
      <w:r w:rsidRPr="00C45BEE">
        <w:rPr>
          <w:rFonts w:ascii="GHEA Grapalat" w:hAnsi="GHEA Grapalat" w:cs="Sylfaen"/>
          <w:lang w:val="hy-AM"/>
        </w:rPr>
        <w:t>հիմնավորումներով</w:t>
      </w:r>
      <w:r w:rsidRPr="00C45BEE">
        <w:rPr>
          <w:rFonts w:ascii="GHEA Grapalat" w:hAnsi="GHEA Grapalat"/>
          <w:lang w:val="hy-AM"/>
        </w:rPr>
        <w:t>`</w:t>
      </w:r>
    </w:p>
    <w:p w14:paraId="614A9FB5" w14:textId="040DBDA1" w:rsidR="007138C8" w:rsidRPr="00BE2F95" w:rsidRDefault="007138C8" w:rsidP="00D751BD">
      <w:pPr>
        <w:pStyle w:val="ListParagraph"/>
        <w:widowControl w:val="0"/>
        <w:numPr>
          <w:ilvl w:val="1"/>
          <w:numId w:val="5"/>
        </w:numPr>
        <w:spacing w:line="360" w:lineRule="auto"/>
        <w:ind w:left="0" w:firstLine="450"/>
        <w:jc w:val="both"/>
        <w:rPr>
          <w:rFonts w:ascii="GHEA Grapalat" w:hAnsi="GHEA Grapalat"/>
          <w:lang w:val="hy-AM"/>
        </w:rPr>
      </w:pPr>
      <w:r w:rsidRPr="00BE2F95">
        <w:rPr>
          <w:rFonts w:ascii="GHEA Grapalat" w:hAnsi="GHEA Grapalat" w:cs="Sylfaen"/>
          <w:lang w:val="hy-AM"/>
        </w:rPr>
        <w:t>Երևան</w:t>
      </w:r>
      <w:r w:rsidRPr="00BE2F95">
        <w:rPr>
          <w:rFonts w:ascii="GHEA Grapalat" w:hAnsi="GHEA Grapalat" w:cs="IRTEK Courier"/>
          <w:lang w:val="de-DE"/>
        </w:rPr>
        <w:t xml:space="preserve"> </w:t>
      </w:r>
      <w:r w:rsidRPr="00BE2F95">
        <w:rPr>
          <w:rFonts w:ascii="GHEA Grapalat" w:hAnsi="GHEA Grapalat" w:cs="Sylfaen"/>
          <w:lang w:val="hy-AM"/>
        </w:rPr>
        <w:t>քաղաքի</w:t>
      </w:r>
      <w:r w:rsidRPr="00BE2F95">
        <w:rPr>
          <w:rFonts w:ascii="GHEA Grapalat" w:hAnsi="GHEA Grapalat" w:cs="IRTEK Courier"/>
          <w:lang w:val="de-DE"/>
        </w:rPr>
        <w:t xml:space="preserve"> </w:t>
      </w:r>
      <w:r w:rsidRPr="00BE2F95">
        <w:rPr>
          <w:rFonts w:ascii="GHEA Grapalat" w:hAnsi="GHEA Grapalat"/>
          <w:lang w:val="hy-AM"/>
        </w:rPr>
        <w:t xml:space="preserve">Օղակաձև այգու 4-րդ հատվածի՝ Սայաթ-Նովա փողոցից մինչև Նալբանդյան փողոց ընկած հատվածում այգու վերականգնման, ուրբան և ճարտարապետական նոր լուծումներով այգու կառուցման քաղաքաշինական </w:t>
      </w:r>
      <w:r w:rsidRPr="00BE2F95">
        <w:rPr>
          <w:rFonts w:ascii="GHEA Grapalat" w:hAnsi="GHEA Grapalat" w:cs="Sylfaen"/>
          <w:lang w:val="hy-AM"/>
        </w:rPr>
        <w:t xml:space="preserve">ծրագրի </w:t>
      </w:r>
      <w:r w:rsidRPr="00BE2F95">
        <w:rPr>
          <w:rFonts w:ascii="GHEA Grapalat" w:hAnsi="GHEA Grapalat"/>
          <w:lang w:val="hy-AM"/>
        </w:rPr>
        <w:t>(այսուհետ`</w:t>
      </w:r>
      <w:r w:rsidR="00BE2F95">
        <w:rPr>
          <w:rFonts w:ascii="GHEA Grapalat" w:hAnsi="GHEA Grapalat"/>
          <w:lang w:val="hy-AM"/>
        </w:rPr>
        <w:t xml:space="preserve"> </w:t>
      </w:r>
      <w:r w:rsidRPr="00BE2F95">
        <w:rPr>
          <w:rFonts w:ascii="GHEA Grapalat" w:hAnsi="GHEA Grapalat" w:cs="Sylfaen"/>
          <w:lang w:val="hy-AM"/>
        </w:rPr>
        <w:t>քաղաքաշինական</w:t>
      </w:r>
      <w:r w:rsidRPr="00BE2F95">
        <w:rPr>
          <w:rFonts w:ascii="GHEA Grapalat" w:hAnsi="GHEA Grapalat"/>
          <w:lang w:val="hy-AM"/>
        </w:rPr>
        <w:t xml:space="preserve"> </w:t>
      </w:r>
      <w:r w:rsidRPr="00BE2F95">
        <w:rPr>
          <w:rFonts w:ascii="GHEA Grapalat" w:hAnsi="GHEA Grapalat" w:cs="Sylfaen"/>
          <w:lang w:val="hy-AM"/>
        </w:rPr>
        <w:t>ծրագիր)</w:t>
      </w:r>
      <w:r w:rsidR="00BE2F95">
        <w:rPr>
          <w:rFonts w:ascii="GHEA Grapalat" w:hAnsi="GHEA Grapalat" w:cs="Sylfaen"/>
          <w:lang w:val="hy-AM"/>
        </w:rPr>
        <w:t xml:space="preserve"> </w:t>
      </w:r>
      <w:r w:rsidRPr="00BE2F95">
        <w:rPr>
          <w:rFonts w:ascii="GHEA Grapalat" w:hAnsi="GHEA Grapalat" w:cs="Sylfaen"/>
          <w:lang w:val="hy-AM"/>
        </w:rPr>
        <w:t>իրականացման</w:t>
      </w:r>
      <w:r w:rsidRPr="00BE2F95">
        <w:rPr>
          <w:rFonts w:ascii="GHEA Grapalat" w:hAnsi="GHEA Grapalat"/>
          <w:lang w:val="hy-AM"/>
        </w:rPr>
        <w:t xml:space="preserve"> </w:t>
      </w:r>
      <w:r w:rsidRPr="00BE2F95">
        <w:rPr>
          <w:rFonts w:ascii="GHEA Grapalat" w:hAnsi="GHEA Grapalat" w:cs="Sylfaen"/>
          <w:lang w:val="hy-AM"/>
        </w:rPr>
        <w:t>շահը</w:t>
      </w:r>
      <w:r w:rsidRPr="00BE2F95">
        <w:rPr>
          <w:rFonts w:ascii="GHEA Grapalat" w:hAnsi="GHEA Grapalat"/>
          <w:lang w:val="hy-AM"/>
        </w:rPr>
        <w:t xml:space="preserve"> </w:t>
      </w:r>
      <w:r w:rsidRPr="00BE2F95">
        <w:rPr>
          <w:rFonts w:ascii="GHEA Grapalat" w:hAnsi="GHEA Grapalat" w:cs="Sylfaen"/>
          <w:lang w:val="hy-AM"/>
        </w:rPr>
        <w:t>գերակայում</w:t>
      </w:r>
      <w:r w:rsidRPr="00BE2F95">
        <w:rPr>
          <w:rFonts w:ascii="GHEA Grapalat" w:hAnsi="GHEA Grapalat"/>
          <w:lang w:val="hy-AM"/>
        </w:rPr>
        <w:t xml:space="preserve"> </w:t>
      </w:r>
      <w:r w:rsidRPr="00BE2F95">
        <w:rPr>
          <w:rFonts w:ascii="GHEA Grapalat" w:hAnsi="GHEA Grapalat" w:cs="Sylfaen"/>
          <w:lang w:val="hy-AM"/>
        </w:rPr>
        <w:t>է</w:t>
      </w:r>
      <w:r w:rsidRPr="00BE2F95">
        <w:rPr>
          <w:rFonts w:ascii="GHEA Grapalat" w:hAnsi="GHEA Grapalat"/>
          <w:lang w:val="hy-AM"/>
        </w:rPr>
        <w:t xml:space="preserve"> </w:t>
      </w:r>
      <w:r w:rsidRPr="00BE2F95">
        <w:rPr>
          <w:rFonts w:ascii="GHEA Grapalat" w:hAnsi="GHEA Grapalat" w:cs="Sylfaen"/>
          <w:lang w:val="hy-AM"/>
        </w:rPr>
        <w:t>օտարվող</w:t>
      </w:r>
      <w:r w:rsidRPr="00BE2F95">
        <w:rPr>
          <w:rFonts w:ascii="GHEA Grapalat" w:hAnsi="GHEA Grapalat"/>
          <w:lang w:val="hy-AM"/>
        </w:rPr>
        <w:t xml:space="preserve"> </w:t>
      </w:r>
      <w:r w:rsidRPr="00BE2F95">
        <w:rPr>
          <w:rFonts w:ascii="GHEA Grapalat" w:hAnsi="GHEA Grapalat" w:cs="Sylfaen"/>
          <w:lang w:val="hy-AM"/>
        </w:rPr>
        <w:t>սեփականության</w:t>
      </w:r>
      <w:r w:rsidRPr="00BE2F95">
        <w:rPr>
          <w:rFonts w:ascii="GHEA Grapalat" w:hAnsi="GHEA Grapalat"/>
          <w:lang w:val="hy-AM"/>
        </w:rPr>
        <w:t xml:space="preserve"> </w:t>
      </w:r>
      <w:r w:rsidRPr="00BE2F95">
        <w:rPr>
          <w:rFonts w:ascii="GHEA Grapalat" w:hAnsi="GHEA Grapalat" w:cs="Sylfaen"/>
          <w:lang w:val="hy-AM"/>
        </w:rPr>
        <w:t>սեփականատերերի</w:t>
      </w:r>
      <w:r w:rsidRPr="00BE2F95">
        <w:rPr>
          <w:rFonts w:ascii="GHEA Grapalat" w:hAnsi="GHEA Grapalat"/>
          <w:lang w:val="hy-AM"/>
        </w:rPr>
        <w:t xml:space="preserve"> </w:t>
      </w:r>
      <w:r w:rsidRPr="00BE2F95">
        <w:rPr>
          <w:rFonts w:ascii="GHEA Grapalat" w:hAnsi="GHEA Grapalat" w:cs="Sylfaen"/>
          <w:lang w:val="hy-AM"/>
        </w:rPr>
        <w:t>շահերից</w:t>
      </w:r>
      <w:r w:rsidRPr="00BE2F95">
        <w:rPr>
          <w:rFonts w:ascii="GHEA Grapalat" w:hAnsi="GHEA Grapalat"/>
          <w:lang w:val="hy-AM"/>
        </w:rPr>
        <w:t xml:space="preserve">, </w:t>
      </w:r>
      <w:r w:rsidRPr="00BE2F95">
        <w:rPr>
          <w:rFonts w:ascii="GHEA Grapalat" w:hAnsi="GHEA Grapalat" w:cs="Sylfaen"/>
          <w:lang w:val="hy-AM"/>
        </w:rPr>
        <w:t>քանի</w:t>
      </w:r>
      <w:r w:rsidRPr="00BE2F95">
        <w:rPr>
          <w:rFonts w:ascii="GHEA Grapalat" w:hAnsi="GHEA Grapalat"/>
          <w:lang w:val="hy-AM"/>
        </w:rPr>
        <w:t xml:space="preserve"> </w:t>
      </w:r>
      <w:r w:rsidRPr="00BE2F95">
        <w:rPr>
          <w:rFonts w:ascii="GHEA Grapalat" w:hAnsi="GHEA Grapalat" w:cs="Sylfaen"/>
          <w:lang w:val="hy-AM"/>
        </w:rPr>
        <w:t>որ՝</w:t>
      </w:r>
      <w:r w:rsidRPr="00BE2F95">
        <w:rPr>
          <w:rFonts w:ascii="GHEA Grapalat" w:hAnsi="GHEA Grapalat"/>
          <w:lang w:val="hy-AM"/>
        </w:rPr>
        <w:t xml:space="preserve"> </w:t>
      </w:r>
    </w:p>
    <w:p w14:paraId="06DDC37D" w14:textId="7AB19E02" w:rsidR="007138C8" w:rsidRPr="005235D5" w:rsidRDefault="007138C8" w:rsidP="00D751BD">
      <w:pPr>
        <w:widowControl w:val="0"/>
        <w:spacing w:line="360" w:lineRule="auto"/>
        <w:ind w:firstLine="450"/>
        <w:jc w:val="both"/>
        <w:rPr>
          <w:rFonts w:ascii="GHEA Grapalat" w:hAnsi="GHEA Grapalat"/>
          <w:lang w:val="hy-AM"/>
        </w:rPr>
      </w:pPr>
      <w:r w:rsidRPr="00C40D4C">
        <w:rPr>
          <w:rFonts w:ascii="GHEA Grapalat" w:hAnsi="GHEA Grapalat" w:cs="Sylfaen"/>
          <w:lang w:val="hy-AM"/>
        </w:rPr>
        <w:t>ա</w:t>
      </w:r>
      <w:r w:rsidRPr="00C40D4C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</w:t>
      </w:r>
      <w:r w:rsidRPr="004B3026">
        <w:rPr>
          <w:rFonts w:ascii="GHEA Grapalat" w:hAnsi="GHEA Grapalat" w:cs="Sylfaen"/>
          <w:lang w:val="hy-AM"/>
        </w:rPr>
        <w:t>քաղաքաշինական</w:t>
      </w:r>
      <w:r>
        <w:rPr>
          <w:rFonts w:ascii="GHEA Grapalat" w:hAnsi="GHEA Grapalat"/>
          <w:lang w:val="hy-AM"/>
        </w:rPr>
        <w:t xml:space="preserve"> ծ</w:t>
      </w:r>
      <w:r w:rsidRPr="00C40D4C">
        <w:rPr>
          <w:rFonts w:ascii="GHEA Grapalat" w:hAnsi="GHEA Grapalat" w:cs="Sylfaen"/>
          <w:lang w:val="hy-AM"/>
        </w:rPr>
        <w:t>րագրի իրականացման</w:t>
      </w:r>
      <w:r w:rsidRPr="00C40D4C">
        <w:rPr>
          <w:rFonts w:ascii="GHEA Grapalat" w:hAnsi="GHEA Grapalat"/>
          <w:lang w:val="hy-AM"/>
        </w:rPr>
        <w:t xml:space="preserve"> </w:t>
      </w:r>
      <w:r w:rsidRPr="00C40D4C">
        <w:rPr>
          <w:rFonts w:ascii="GHEA Grapalat" w:hAnsi="GHEA Grapalat" w:cs="Sylfaen"/>
          <w:lang w:val="hy-AM"/>
        </w:rPr>
        <w:t>արդյունքում</w:t>
      </w:r>
      <w:r w:rsidRPr="00C40D4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Օղակաձև այգու 4-րդ հատվածի՝ Սայաթ-Նովա փողոցից մինչև Նալբանդյան փողոց ընկած տարածքում</w:t>
      </w:r>
      <w:r w:rsidR="00BE2F9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կապամոնտաժվեն տարբեր ժամանակահատվածում կառուցված տարաբնույթ և միջավայրին ոչ </w:t>
      </w:r>
      <w:r w:rsidR="00A3680B">
        <w:rPr>
          <w:rFonts w:ascii="GHEA Grapalat" w:hAnsi="GHEA Grapalat"/>
          <w:lang w:val="hy-AM"/>
        </w:rPr>
        <w:t>հարիր</w:t>
      </w:r>
      <w:r>
        <w:rPr>
          <w:rFonts w:ascii="GHEA Grapalat" w:hAnsi="GHEA Grapalat"/>
          <w:lang w:val="hy-AM"/>
        </w:rPr>
        <w:t xml:space="preserve"> շինությունները</w:t>
      </w:r>
      <w:r w:rsidR="00A3680B">
        <w:rPr>
          <w:rFonts w:ascii="GHEA Grapalat" w:hAnsi="GHEA Grapalat"/>
          <w:lang w:val="hy-AM"/>
        </w:rPr>
        <w:t>՝ փոխարենն</w:t>
      </w:r>
      <w:r>
        <w:rPr>
          <w:rFonts w:ascii="GHEA Grapalat" w:hAnsi="GHEA Grapalat"/>
          <w:lang w:val="hy-AM"/>
        </w:rPr>
        <w:t xml:space="preserve"> ապահովե</w:t>
      </w:r>
      <w:r w:rsidR="00A3680B">
        <w:rPr>
          <w:rFonts w:ascii="GHEA Grapalat" w:hAnsi="GHEA Grapalat"/>
          <w:lang w:val="hy-AM"/>
        </w:rPr>
        <w:t>լով</w:t>
      </w:r>
      <w:r>
        <w:rPr>
          <w:rFonts w:ascii="GHEA Grapalat" w:hAnsi="GHEA Grapalat"/>
          <w:lang w:val="hy-AM"/>
        </w:rPr>
        <w:t xml:space="preserve"> </w:t>
      </w:r>
      <w:r w:rsidRPr="0065483B">
        <w:rPr>
          <w:rFonts w:ascii="GHEA Grapalat" w:hAnsi="GHEA Grapalat"/>
          <w:lang w:val="hy-AM"/>
        </w:rPr>
        <w:t xml:space="preserve">կրթության, առողջության, սպորտի, գիտության կամ մշակույթի </w:t>
      </w:r>
      <w:r w:rsidR="00BE2F95">
        <w:rPr>
          <w:rFonts w:ascii="GHEA Grapalat" w:hAnsi="GHEA Grapalat"/>
          <w:lang w:val="hy-AM"/>
        </w:rPr>
        <w:t>առաջմղման և</w:t>
      </w:r>
      <w:r w:rsidR="00A3680B" w:rsidRPr="00A3680B">
        <w:rPr>
          <w:rFonts w:ascii="GHEA Grapalat" w:hAnsi="GHEA Grapalat"/>
          <w:lang w:val="hy-AM"/>
        </w:rPr>
        <w:t xml:space="preserve"> </w:t>
      </w:r>
      <w:r w:rsidR="00A3680B">
        <w:rPr>
          <w:rFonts w:ascii="GHEA Grapalat" w:hAnsi="GHEA Grapalat"/>
          <w:lang w:val="hy-AM"/>
        </w:rPr>
        <w:t>ջատագովության</w:t>
      </w:r>
      <w:r w:rsidRPr="0065483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միջոցառումներ</w:t>
      </w:r>
      <w:r w:rsidR="00694C8C">
        <w:rPr>
          <w:rFonts w:ascii="GHEA Grapalat" w:hAnsi="GHEA Grapalat"/>
          <w:lang w:val="hy-AM"/>
        </w:rPr>
        <w:t>ի համար միջավայրեր</w:t>
      </w:r>
      <w:r>
        <w:rPr>
          <w:rFonts w:ascii="GHEA Grapalat" w:hAnsi="GHEA Grapalat"/>
          <w:lang w:val="hy-AM"/>
        </w:rPr>
        <w:t>,</w:t>
      </w:r>
    </w:p>
    <w:p w14:paraId="04A158FF" w14:textId="6D0A3624" w:rsidR="007138C8" w:rsidRDefault="007138C8" w:rsidP="00D751BD">
      <w:pPr>
        <w:widowControl w:val="0"/>
        <w:spacing w:line="360" w:lineRule="auto"/>
        <w:ind w:firstLine="450"/>
        <w:jc w:val="both"/>
        <w:rPr>
          <w:rFonts w:ascii="GHEA Grapalat" w:hAnsi="GHEA Grapalat"/>
          <w:lang w:val="hy-AM"/>
        </w:rPr>
      </w:pPr>
      <w:r w:rsidRPr="00C40D4C">
        <w:rPr>
          <w:rFonts w:ascii="GHEA Grapalat" w:eastAsia="Times New Roman" w:hAnsi="GHEA Grapalat"/>
          <w:lang w:val="hy-AM"/>
        </w:rPr>
        <w:t>բ.</w:t>
      </w:r>
      <w:r>
        <w:rPr>
          <w:rFonts w:ascii="GHEA Grapalat" w:eastAsia="Times New Roman" w:hAnsi="GHEA Grapalat"/>
          <w:lang w:val="hy-AM"/>
        </w:rPr>
        <w:t xml:space="preserve"> </w:t>
      </w:r>
      <w:r w:rsidR="00CD60F3">
        <w:rPr>
          <w:rFonts w:ascii="GHEA Grapalat" w:eastAsia="Times New Roman" w:hAnsi="GHEA Grapalat"/>
          <w:lang w:val="hy-AM"/>
        </w:rPr>
        <w:t>տարածքի վերականգնման արդյունքում</w:t>
      </w:r>
      <w:r w:rsidR="00AA1BD6">
        <w:rPr>
          <w:rFonts w:ascii="GHEA Grapalat" w:eastAsia="Times New Roman" w:hAnsi="GHEA Grapalat"/>
          <w:lang w:val="hy-AM"/>
        </w:rPr>
        <w:t xml:space="preserve"> կձևավորվի </w:t>
      </w:r>
      <w:r w:rsidR="00CA4B61">
        <w:rPr>
          <w:rFonts w:ascii="GHEA Grapalat" w:eastAsia="Times New Roman" w:hAnsi="GHEA Grapalat"/>
          <w:lang w:val="hy-AM"/>
        </w:rPr>
        <w:t xml:space="preserve">հանրության համար </w:t>
      </w:r>
      <w:r>
        <w:rPr>
          <w:rFonts w:ascii="GHEA Grapalat" w:eastAsia="Times New Roman" w:hAnsi="GHEA Grapalat"/>
          <w:lang w:val="hy-AM"/>
        </w:rPr>
        <w:t xml:space="preserve"> </w:t>
      </w:r>
      <w:r w:rsidRPr="00C40D4C">
        <w:rPr>
          <w:rFonts w:ascii="GHEA Grapalat" w:hAnsi="GHEA Grapalat"/>
          <w:lang w:val="hy-AM"/>
        </w:rPr>
        <w:t>հանգստի, զբոսանքի</w:t>
      </w:r>
      <w:r w:rsidR="00CA4B61">
        <w:rPr>
          <w:rFonts w:ascii="GHEA Grapalat" w:hAnsi="GHEA Grapalat"/>
          <w:lang w:val="hy-AM"/>
        </w:rPr>
        <w:t>,</w:t>
      </w:r>
      <w:r w:rsidRPr="00C40D4C">
        <w:rPr>
          <w:rFonts w:ascii="GHEA Grapalat" w:hAnsi="GHEA Grapalat"/>
          <w:lang w:val="hy-AM"/>
        </w:rPr>
        <w:t xml:space="preserve"> ժամանցի համար տեղային գրավիչ</w:t>
      </w:r>
      <w:r w:rsidR="00CA4B61">
        <w:rPr>
          <w:rFonts w:ascii="GHEA Grapalat" w:hAnsi="GHEA Grapalat"/>
          <w:lang w:val="hy-AM"/>
        </w:rPr>
        <w:t>, հարմարավետ ու</w:t>
      </w:r>
      <w:r w:rsidRPr="00C40D4C">
        <w:rPr>
          <w:rFonts w:ascii="GHEA Grapalat" w:hAnsi="GHEA Grapalat"/>
          <w:lang w:val="hy-AM"/>
        </w:rPr>
        <w:t xml:space="preserve"> գեղագիտ</w:t>
      </w:r>
      <w:r w:rsidR="00CA4B61">
        <w:rPr>
          <w:rFonts w:ascii="GHEA Grapalat" w:hAnsi="GHEA Grapalat"/>
          <w:lang w:val="hy-AM"/>
        </w:rPr>
        <w:t>որեն բարեհունչ միջավայր</w:t>
      </w:r>
      <w:r w:rsidRPr="00C40D4C">
        <w:rPr>
          <w:rFonts w:ascii="GHEA Grapalat" w:hAnsi="GHEA Grapalat"/>
          <w:lang w:val="hy-AM"/>
        </w:rPr>
        <w:t xml:space="preserve">, </w:t>
      </w:r>
      <w:r w:rsidRPr="00C40D4C">
        <w:rPr>
          <w:rFonts w:ascii="GHEA Grapalat" w:hAnsi="GHEA Grapalat" w:cs="Sylfaen"/>
          <w:lang w:val="hy-AM"/>
        </w:rPr>
        <w:t>կմաքրվեն անկանոն</w:t>
      </w:r>
      <w:r w:rsidR="00CA4B61">
        <w:rPr>
          <w:rFonts w:ascii="GHEA Grapalat" w:hAnsi="GHEA Grapalat" w:cs="Sylfaen"/>
          <w:lang w:val="hy-AM"/>
        </w:rPr>
        <w:t xml:space="preserve"> ու</w:t>
      </w:r>
      <w:r w:rsidRPr="00C40D4C">
        <w:rPr>
          <w:rFonts w:ascii="GHEA Grapalat" w:hAnsi="GHEA Grapalat" w:cs="Sylfaen"/>
          <w:lang w:val="hy-AM"/>
        </w:rPr>
        <w:t xml:space="preserve"> </w:t>
      </w:r>
      <w:r w:rsidRPr="00C40D4C">
        <w:rPr>
          <w:rFonts w:ascii="GHEA Grapalat" w:hAnsi="GHEA Grapalat"/>
          <w:lang w:val="hy-AM"/>
        </w:rPr>
        <w:t xml:space="preserve">քաոսային կերպով տեղաբաշխված և </w:t>
      </w:r>
      <w:r w:rsidR="00CA4B61">
        <w:rPr>
          <w:rFonts w:ascii="GHEA Grapalat" w:hAnsi="GHEA Grapalat"/>
          <w:lang w:val="hy-AM"/>
        </w:rPr>
        <w:t xml:space="preserve">բարեկարգ </w:t>
      </w:r>
      <w:r>
        <w:rPr>
          <w:rFonts w:ascii="GHEA Grapalat" w:hAnsi="GHEA Grapalat"/>
          <w:lang w:val="hy-AM"/>
        </w:rPr>
        <w:t xml:space="preserve">այգու </w:t>
      </w:r>
      <w:r w:rsidR="00CA4B61">
        <w:rPr>
          <w:rFonts w:ascii="GHEA Grapalat" w:hAnsi="GHEA Grapalat"/>
          <w:lang w:val="hy-AM"/>
        </w:rPr>
        <w:lastRenderedPageBreak/>
        <w:t>ապահովմանը</w:t>
      </w:r>
      <w:r w:rsidRPr="00C40D4C">
        <w:rPr>
          <w:rFonts w:ascii="GHEA Grapalat" w:hAnsi="GHEA Grapalat"/>
          <w:lang w:val="hy-AM"/>
        </w:rPr>
        <w:t xml:space="preserve"> խոչընդոտող ծանրաբեռնված տարածքները</w:t>
      </w:r>
      <w:r w:rsidR="00694C8C">
        <w:rPr>
          <w:rFonts w:ascii="GHEA Grapalat" w:hAnsi="GHEA Grapalat"/>
          <w:lang w:val="hy-AM"/>
        </w:rPr>
        <w:t xml:space="preserve">, </w:t>
      </w:r>
      <w:r w:rsidRPr="00C40D4C">
        <w:rPr>
          <w:rFonts w:ascii="GHEA Grapalat" w:hAnsi="GHEA Grapalat"/>
          <w:lang w:val="hy-AM"/>
        </w:rPr>
        <w:t>կիրականացվեն</w:t>
      </w:r>
      <w:r>
        <w:rPr>
          <w:rFonts w:ascii="GHEA Grapalat" w:hAnsi="GHEA Grapalat"/>
          <w:lang w:val="hy-AM"/>
        </w:rPr>
        <w:t xml:space="preserve"> լանդշաֆտի ձևավորման, կանաչապատման, բացօթյա հանգստի գոտիների, մանկական խաղահրապարակների</w:t>
      </w:r>
      <w:r w:rsidRPr="000D7158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 xml:space="preserve">հանրության համար </w:t>
      </w:r>
      <w:r w:rsidR="00557A7A">
        <w:rPr>
          <w:rFonts w:ascii="GHEA Grapalat" w:hAnsi="GHEA Grapalat"/>
          <w:lang w:val="hy-AM"/>
        </w:rPr>
        <w:t xml:space="preserve">հասանելի </w:t>
      </w:r>
      <w:r w:rsidRPr="006745F3">
        <w:rPr>
          <w:rFonts w:ascii="GHEA Grapalat" w:hAnsi="GHEA Grapalat"/>
          <w:lang w:val="hy-AM"/>
        </w:rPr>
        <w:t>երկու թենիսի կորտերի</w:t>
      </w:r>
      <w:r w:rsidR="006745F3">
        <w:rPr>
          <w:rFonts w:ascii="GHEA Grapalat" w:hAnsi="GHEA Grapalat"/>
          <w:lang w:val="hy-AM"/>
        </w:rPr>
        <w:t xml:space="preserve"> ստեղծման աշխատանքներ</w:t>
      </w:r>
      <w:r>
        <w:rPr>
          <w:rFonts w:ascii="GHEA Grapalat" w:hAnsi="GHEA Grapalat"/>
          <w:lang w:val="hy-AM"/>
        </w:rPr>
        <w:t>,</w:t>
      </w:r>
    </w:p>
    <w:p w14:paraId="3CDFE629" w14:textId="14C80FAB" w:rsidR="007138C8" w:rsidRPr="000D7158" w:rsidRDefault="007138C8" w:rsidP="00D751BD">
      <w:pPr>
        <w:widowControl w:val="0"/>
        <w:spacing w:line="360" w:lineRule="auto"/>
        <w:ind w:firstLine="450"/>
        <w:jc w:val="both"/>
        <w:rPr>
          <w:rFonts w:ascii="GHEA Grapalat" w:hAnsi="GHEA Grapalat"/>
          <w:lang w:val="hy-AM"/>
        </w:rPr>
      </w:pPr>
      <w:r w:rsidRPr="00C40D4C">
        <w:rPr>
          <w:rFonts w:ascii="GHEA Grapalat" w:hAnsi="GHEA Grapalat"/>
          <w:lang w:val="hy-AM"/>
        </w:rPr>
        <w:t>գ.</w:t>
      </w:r>
      <w:r w:rsidR="00694C8C">
        <w:rPr>
          <w:rFonts w:ascii="GHEA Grapalat" w:hAnsi="GHEA Grapalat"/>
          <w:lang w:val="hy-AM"/>
        </w:rPr>
        <w:t xml:space="preserve"> </w:t>
      </w:r>
      <w:r w:rsidRPr="00C40D4C">
        <w:rPr>
          <w:rFonts w:ascii="GHEA Grapalat" w:hAnsi="GHEA Grapalat"/>
          <w:lang w:val="hy-AM"/>
        </w:rPr>
        <w:t>կբարելավվի սանիտարական վիճակը և կվերականգնվի էկոլոգիական հավասարակշռությունը, կանաչապատման և հանգստի վայրերի ստեղծման համար ընդհանուր օգտագործման տարածք</w:t>
      </w:r>
      <w:r w:rsidR="006745F3">
        <w:rPr>
          <w:rFonts w:ascii="GHEA Grapalat" w:hAnsi="GHEA Grapalat"/>
          <w:lang w:val="hy-AM"/>
        </w:rPr>
        <w:t>ն</w:t>
      </w:r>
      <w:r w:rsidRPr="00C40D4C">
        <w:rPr>
          <w:rFonts w:ascii="GHEA Grapalat" w:hAnsi="GHEA Grapalat"/>
          <w:lang w:val="hy-AM"/>
        </w:rPr>
        <w:t xml:space="preserve"> առավելագույնս կազատվի </w:t>
      </w:r>
      <w:r>
        <w:rPr>
          <w:rFonts w:ascii="GHEA Grapalat" w:hAnsi="GHEA Grapalat"/>
          <w:lang w:val="hy-AM"/>
        </w:rPr>
        <w:t>տարաբնույթ շինություններից</w:t>
      </w:r>
      <w:r w:rsidRPr="00C40D4C">
        <w:rPr>
          <w:rFonts w:ascii="GHEA Grapalat" w:hAnsi="GHEA Grapalat"/>
          <w:lang w:val="hy-AM"/>
        </w:rPr>
        <w:t xml:space="preserve"> և օբյեկտներից՝ </w:t>
      </w:r>
      <w:r>
        <w:rPr>
          <w:rFonts w:ascii="GHEA Grapalat" w:hAnsi="GHEA Grapalat"/>
          <w:lang w:val="hy-AM"/>
        </w:rPr>
        <w:t>պահպանելով տարածքում առկա հուշարձանները և պատմամշակութային օբյեկտները.</w:t>
      </w:r>
    </w:p>
    <w:p w14:paraId="748D7D38" w14:textId="3A506270" w:rsidR="007138C8" w:rsidRPr="00C40D4C" w:rsidRDefault="00FB0477" w:rsidP="00D751BD">
      <w:pPr>
        <w:pStyle w:val="ListParagraph"/>
        <w:widowControl w:val="0"/>
        <w:numPr>
          <w:ilvl w:val="1"/>
          <w:numId w:val="5"/>
        </w:numPr>
        <w:spacing w:line="360" w:lineRule="auto"/>
        <w:ind w:left="0" w:firstLine="450"/>
        <w:jc w:val="both"/>
        <w:rPr>
          <w:rFonts w:ascii="GHEA Grapalat" w:hAnsi="GHEA Grapalat"/>
          <w:lang w:val="hy-AM"/>
        </w:rPr>
      </w:pPr>
      <w:r w:rsidRPr="00C40D4C">
        <w:rPr>
          <w:rFonts w:ascii="GHEA Grapalat" w:hAnsi="GHEA Grapalat"/>
          <w:lang w:val="hy-AM"/>
        </w:rPr>
        <w:t xml:space="preserve">սույն որոշման </w:t>
      </w:r>
      <w:r w:rsidRPr="00C40D4C">
        <w:rPr>
          <w:rFonts w:ascii="GHEA Grapalat" w:hAnsi="GHEA Grapalat" w:cs="Sylfaen"/>
          <w:lang w:val="hy-AM"/>
        </w:rPr>
        <w:t>NN</w:t>
      </w:r>
      <w:r>
        <w:rPr>
          <w:rFonts w:ascii="GHEA Grapalat" w:hAnsi="GHEA Grapalat" w:cs="Sylfaen"/>
          <w:lang w:val="hy-AM"/>
        </w:rPr>
        <w:t xml:space="preserve"> 1 և</w:t>
      </w:r>
      <w:r w:rsidRPr="00C40D4C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2</w:t>
      </w:r>
      <w:r w:rsidRPr="00C40D4C">
        <w:rPr>
          <w:rFonts w:ascii="GHEA Grapalat" w:hAnsi="GHEA Grapalat" w:cs="Sylfaen"/>
          <w:lang w:val="hy-AM"/>
        </w:rPr>
        <w:t xml:space="preserve"> հավելվածներում</w:t>
      </w:r>
      <w:r w:rsidRPr="00C40D4C">
        <w:rPr>
          <w:rFonts w:ascii="GHEA Grapalat" w:hAnsi="GHEA Grapalat"/>
          <w:lang w:val="hy-AM"/>
        </w:rPr>
        <w:t xml:space="preserve"> ընդգրկված uեփականության օբյեկտներ</w:t>
      </w:r>
      <w:r>
        <w:rPr>
          <w:rFonts w:ascii="GHEA Grapalat" w:hAnsi="GHEA Grapalat"/>
          <w:lang w:val="hy-AM"/>
        </w:rPr>
        <w:t xml:space="preserve">ը </w:t>
      </w:r>
      <w:r w:rsidRPr="00C40D4C">
        <w:rPr>
          <w:rFonts w:ascii="GHEA Grapalat" w:hAnsi="GHEA Grapalat"/>
          <w:lang w:val="hy-AM"/>
        </w:rPr>
        <w:t xml:space="preserve">գտնվում են </w:t>
      </w:r>
      <w:r>
        <w:rPr>
          <w:rFonts w:ascii="GHEA Grapalat" w:hAnsi="GHEA Grapalat"/>
          <w:lang w:val="hy-AM"/>
        </w:rPr>
        <w:t xml:space="preserve">սույն որոշմամբ </w:t>
      </w:r>
      <w:r w:rsidRPr="00C40D4C">
        <w:rPr>
          <w:rFonts w:ascii="GHEA Grapalat" w:hAnsi="GHEA Grapalat"/>
          <w:lang w:val="hy-AM"/>
        </w:rPr>
        <w:t xml:space="preserve">նախատեսված </w:t>
      </w:r>
      <w:r w:rsidR="005E3C98">
        <w:rPr>
          <w:rFonts w:ascii="GHEA Grapalat" w:hAnsi="GHEA Grapalat"/>
          <w:lang w:val="hy-AM"/>
        </w:rPr>
        <w:t xml:space="preserve">քաղաքաշինական </w:t>
      </w:r>
      <w:r w:rsidRPr="00C40D4C">
        <w:rPr>
          <w:rFonts w:ascii="GHEA Grapalat" w:hAnsi="GHEA Grapalat"/>
          <w:lang w:val="hy-AM"/>
        </w:rPr>
        <w:t>ծրագրի իրականացման գոտում</w:t>
      </w:r>
      <w:r>
        <w:rPr>
          <w:rFonts w:ascii="GHEA Grapalat" w:hAnsi="GHEA Grapalat"/>
          <w:lang w:val="hy-AM"/>
        </w:rPr>
        <w:t xml:space="preserve"> </w:t>
      </w:r>
      <w:r w:rsidR="005E3C98">
        <w:rPr>
          <w:rFonts w:ascii="GHEA Grapalat" w:hAnsi="GHEA Grapalat"/>
          <w:lang w:val="hy-AM"/>
        </w:rPr>
        <w:t xml:space="preserve">և </w:t>
      </w:r>
      <w:r w:rsidR="003B64F8">
        <w:rPr>
          <w:rFonts w:ascii="GHEA Grapalat" w:hAnsi="GHEA Grapalat"/>
          <w:lang w:val="hy-AM"/>
        </w:rPr>
        <w:t>վերջինս չ</w:t>
      </w:r>
      <w:r w:rsidR="007138C8" w:rsidRPr="00C40D4C">
        <w:rPr>
          <w:rFonts w:ascii="GHEA Grapalat" w:hAnsi="GHEA Grapalat"/>
          <w:lang w:val="hy-AM"/>
        </w:rPr>
        <w:t xml:space="preserve">ի կարող </w:t>
      </w:r>
      <w:r w:rsidR="003B64F8">
        <w:rPr>
          <w:rFonts w:ascii="GHEA Grapalat" w:hAnsi="GHEA Grapalat"/>
          <w:lang w:val="hy-AM"/>
        </w:rPr>
        <w:t>արդյունավետորեն իրագործվել</w:t>
      </w:r>
      <w:r w:rsidR="006745F3">
        <w:rPr>
          <w:rFonts w:ascii="GHEA Grapalat" w:hAnsi="GHEA Grapalat"/>
          <w:lang w:val="hy-AM"/>
        </w:rPr>
        <w:t>՝</w:t>
      </w:r>
      <w:r w:rsidR="007138C8" w:rsidRPr="00C40D4C">
        <w:rPr>
          <w:rFonts w:ascii="GHEA Grapalat" w:hAnsi="GHEA Grapalat"/>
          <w:lang w:val="hy-AM"/>
        </w:rPr>
        <w:t xml:space="preserve"> առանց </w:t>
      </w:r>
      <w:r w:rsidR="003B64F8">
        <w:rPr>
          <w:rFonts w:ascii="GHEA Grapalat" w:hAnsi="GHEA Grapalat"/>
          <w:lang w:val="hy-AM"/>
        </w:rPr>
        <w:t xml:space="preserve">դրանց </w:t>
      </w:r>
      <w:r w:rsidR="007138C8" w:rsidRPr="00C40D4C">
        <w:rPr>
          <w:rFonts w:ascii="GHEA Grapalat" w:hAnsi="GHEA Grapalat"/>
          <w:lang w:val="hy-AM"/>
        </w:rPr>
        <w:t>oտարման.</w:t>
      </w:r>
    </w:p>
    <w:p w14:paraId="7309D4BD" w14:textId="2C594F5A" w:rsidR="007138C8" w:rsidRPr="00AF6CE3" w:rsidRDefault="007138C8" w:rsidP="00D751BD">
      <w:pPr>
        <w:pStyle w:val="ListParagraph"/>
        <w:widowControl w:val="0"/>
        <w:numPr>
          <w:ilvl w:val="0"/>
          <w:numId w:val="4"/>
        </w:numPr>
        <w:spacing w:line="360" w:lineRule="auto"/>
        <w:ind w:left="0" w:firstLine="450"/>
        <w:jc w:val="both"/>
        <w:rPr>
          <w:rFonts w:ascii="GHEA Grapalat" w:hAnsi="GHEA Grapalat"/>
          <w:lang w:val="hy-AM"/>
        </w:rPr>
      </w:pPr>
      <w:r w:rsidRPr="00AF6CE3">
        <w:rPr>
          <w:rFonts w:ascii="GHEA Grapalat" w:hAnsi="GHEA Grapalat"/>
          <w:lang w:val="hy-AM"/>
        </w:rPr>
        <w:t>Սահմանել, որ`</w:t>
      </w:r>
    </w:p>
    <w:p w14:paraId="50A974FD" w14:textId="04669B69" w:rsidR="00CD60F3" w:rsidRPr="00CD60F3" w:rsidRDefault="007138C8" w:rsidP="00D751BD">
      <w:pPr>
        <w:pStyle w:val="ListParagraph"/>
        <w:widowControl w:val="0"/>
        <w:numPr>
          <w:ilvl w:val="0"/>
          <w:numId w:val="7"/>
        </w:numPr>
        <w:spacing w:line="360" w:lineRule="auto"/>
        <w:ind w:left="0" w:firstLine="450"/>
        <w:jc w:val="both"/>
        <w:rPr>
          <w:rFonts w:ascii="GHEA Grapalat" w:hAnsi="GHEA Grapalat"/>
          <w:lang w:val="hy-AM"/>
        </w:rPr>
      </w:pPr>
      <w:r w:rsidRPr="00CD60F3">
        <w:rPr>
          <w:rFonts w:ascii="GHEA Grapalat" w:hAnsi="GHEA Grapalat"/>
          <w:lang w:val="hy-AM"/>
        </w:rPr>
        <w:t>uույն որոշման 1-ին կետո</w:t>
      </w:r>
      <w:r w:rsidR="009B1373">
        <w:rPr>
          <w:rFonts w:ascii="GHEA Grapalat" w:hAnsi="GHEA Grapalat"/>
          <w:lang w:val="hy-AM"/>
        </w:rPr>
        <w:t>ով</w:t>
      </w:r>
      <w:r w:rsidRPr="00CD60F3">
        <w:rPr>
          <w:rFonts w:ascii="GHEA Grapalat" w:hAnsi="GHEA Grapalat"/>
          <w:lang w:val="hy-AM"/>
        </w:rPr>
        <w:t xml:space="preserve"> </w:t>
      </w:r>
      <w:r w:rsidR="009B1373">
        <w:rPr>
          <w:rFonts w:ascii="GHEA Grapalat" w:hAnsi="GHEA Grapalat"/>
          <w:lang w:val="hy-AM"/>
        </w:rPr>
        <w:t>սահմանված</w:t>
      </w:r>
      <w:r w:rsidRPr="00CD60F3">
        <w:rPr>
          <w:rFonts w:ascii="GHEA Grapalat" w:hAnsi="GHEA Grapalat"/>
          <w:lang w:val="hy-AM"/>
        </w:rPr>
        <w:t xml:space="preserve"> տարածքների ձեռք բերող է Երևան համայնքը.</w:t>
      </w:r>
    </w:p>
    <w:p w14:paraId="5725E13E" w14:textId="4C0ABDA2" w:rsidR="007138C8" w:rsidRPr="00CD60F3" w:rsidRDefault="007138C8" w:rsidP="00D751BD">
      <w:pPr>
        <w:pStyle w:val="ListParagraph"/>
        <w:widowControl w:val="0"/>
        <w:numPr>
          <w:ilvl w:val="0"/>
          <w:numId w:val="7"/>
        </w:numPr>
        <w:spacing w:line="360" w:lineRule="auto"/>
        <w:ind w:left="0" w:firstLine="450"/>
        <w:jc w:val="both"/>
        <w:rPr>
          <w:rFonts w:ascii="GHEA Grapalat" w:hAnsi="GHEA Grapalat"/>
          <w:lang w:val="hy-AM"/>
        </w:rPr>
      </w:pPr>
      <w:r w:rsidRPr="00CD60F3">
        <w:rPr>
          <w:rFonts w:ascii="GHEA Grapalat" w:hAnsi="GHEA Grapalat"/>
          <w:lang w:val="hy-AM"/>
        </w:rPr>
        <w:t xml:space="preserve">նախատեսված օտարման գործառույթների իրականացումը համակարգող </w:t>
      </w:r>
      <w:r w:rsidR="00393CAB">
        <w:rPr>
          <w:rFonts w:ascii="GHEA Grapalat" w:hAnsi="GHEA Grapalat"/>
          <w:lang w:val="hy-AM"/>
        </w:rPr>
        <w:t>պետական լիազոր մարմնի գործառույթը պատվիրակվում է</w:t>
      </w:r>
      <w:r w:rsidRPr="00CD60F3">
        <w:rPr>
          <w:rFonts w:ascii="GHEA Grapalat" w:hAnsi="GHEA Grapalat"/>
          <w:lang w:val="hy-AM"/>
        </w:rPr>
        <w:t xml:space="preserve"> Երևանի քաղաքապետի</w:t>
      </w:r>
      <w:r w:rsidR="00393CAB">
        <w:rPr>
          <w:rFonts w:ascii="GHEA Grapalat" w:hAnsi="GHEA Grapalat"/>
          <w:lang w:val="hy-AM"/>
        </w:rPr>
        <w:t>ն</w:t>
      </w:r>
      <w:r w:rsidRPr="00CD60F3">
        <w:rPr>
          <w:rFonts w:ascii="GHEA Grapalat" w:hAnsi="GHEA Grapalat"/>
          <w:lang w:val="hy-AM"/>
        </w:rPr>
        <w:t xml:space="preserve">. </w:t>
      </w:r>
    </w:p>
    <w:p w14:paraId="633EFC8F" w14:textId="714EBB67" w:rsidR="007138C8" w:rsidRPr="00CD60F3" w:rsidRDefault="007138C8" w:rsidP="00D751BD">
      <w:pPr>
        <w:pStyle w:val="ListParagraph"/>
        <w:widowControl w:val="0"/>
        <w:numPr>
          <w:ilvl w:val="0"/>
          <w:numId w:val="7"/>
        </w:numPr>
        <w:spacing w:line="360" w:lineRule="auto"/>
        <w:ind w:left="0" w:firstLine="450"/>
        <w:jc w:val="both"/>
        <w:rPr>
          <w:rFonts w:ascii="GHEA Grapalat" w:hAnsi="GHEA Grapalat"/>
          <w:lang w:val="hy-AM"/>
        </w:rPr>
      </w:pPr>
      <w:r w:rsidRPr="00CD60F3">
        <w:rPr>
          <w:rFonts w:ascii="GHEA Grapalat" w:hAnsi="GHEA Grapalat"/>
          <w:lang w:val="hy-AM"/>
        </w:rPr>
        <w:t>սեփականության օտարման գործընթաց</w:t>
      </w:r>
      <w:r w:rsidR="009B1373">
        <w:rPr>
          <w:rFonts w:ascii="GHEA Grapalat" w:hAnsi="GHEA Grapalat"/>
          <w:lang w:val="hy-AM"/>
        </w:rPr>
        <w:t>ն</w:t>
      </w:r>
      <w:r w:rsidRPr="00CD60F3">
        <w:rPr>
          <w:rFonts w:ascii="GHEA Grapalat" w:hAnsi="GHEA Grapalat"/>
          <w:lang w:val="hy-AM"/>
        </w:rPr>
        <w:t xml:space="preserve"> սկսելու վերջնաժամկետը 2025 թվականի </w:t>
      </w:r>
      <w:r w:rsidR="00CD0C8B" w:rsidRPr="00CD60F3">
        <w:rPr>
          <w:rFonts w:ascii="GHEA Grapalat" w:hAnsi="GHEA Grapalat"/>
          <w:lang w:val="hy-AM"/>
        </w:rPr>
        <w:t>սեպտեմբերի</w:t>
      </w:r>
      <w:r w:rsidRPr="00CD60F3">
        <w:rPr>
          <w:rFonts w:ascii="GHEA Grapalat" w:hAnsi="GHEA Grapalat"/>
          <w:lang w:val="hy-AM"/>
        </w:rPr>
        <w:t xml:space="preserve"> 1-ն է.</w:t>
      </w:r>
    </w:p>
    <w:p w14:paraId="026BEF84" w14:textId="11C2695C" w:rsidR="007138C8" w:rsidRPr="00CD60F3" w:rsidRDefault="007138C8" w:rsidP="00D751BD">
      <w:pPr>
        <w:pStyle w:val="ListParagraph"/>
        <w:widowControl w:val="0"/>
        <w:numPr>
          <w:ilvl w:val="0"/>
          <w:numId w:val="7"/>
        </w:numPr>
        <w:spacing w:line="360" w:lineRule="auto"/>
        <w:ind w:left="0" w:firstLine="450"/>
        <w:jc w:val="both"/>
        <w:rPr>
          <w:rFonts w:ascii="GHEA Grapalat" w:hAnsi="GHEA Grapalat"/>
          <w:lang w:val="hy-AM"/>
        </w:rPr>
      </w:pPr>
      <w:r w:rsidRPr="00CD60F3">
        <w:rPr>
          <w:rFonts w:ascii="GHEA Grapalat" w:hAnsi="GHEA Grapalat"/>
          <w:lang w:val="hy-AM"/>
        </w:rPr>
        <w:t>սույն որոշմամբ հանրության գերակա շահ ճանաչված տարածքի և դրանցում առկա սեփականության օբյեկտների նկարագրության արձանագրության կազմման գործառույթներն իրականացնում է Երևանի քաղաքապետը.</w:t>
      </w:r>
    </w:p>
    <w:p w14:paraId="01D04E35" w14:textId="7A4EBA50" w:rsidR="007138C8" w:rsidRDefault="00D751BD" w:rsidP="00D751BD">
      <w:pPr>
        <w:pStyle w:val="ListParagraph"/>
        <w:widowControl w:val="0"/>
        <w:numPr>
          <w:ilvl w:val="0"/>
          <w:numId w:val="7"/>
        </w:numPr>
        <w:spacing w:line="360" w:lineRule="auto"/>
        <w:ind w:left="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</w:t>
      </w:r>
      <w:r w:rsidR="007138C8" w:rsidRPr="00CD60F3">
        <w:rPr>
          <w:rFonts w:ascii="GHEA Grapalat" w:hAnsi="GHEA Grapalat"/>
          <w:lang w:val="hy-AM"/>
        </w:rPr>
        <w:t>ույն</w:t>
      </w:r>
      <w:r>
        <w:rPr>
          <w:rFonts w:ascii="GHEA Grapalat" w:hAnsi="GHEA Grapalat"/>
          <w:lang w:val="hy-AM"/>
        </w:rPr>
        <w:t xml:space="preserve"> </w:t>
      </w:r>
      <w:r w:rsidR="007138C8" w:rsidRPr="00CD60F3">
        <w:rPr>
          <w:rFonts w:ascii="GHEA Grapalat" w:hAnsi="GHEA Grapalat"/>
          <w:lang w:val="hy-AM"/>
        </w:rPr>
        <w:t>որոշմամբ հանրության գերակա շահ ճանաչված տարածքի և առկա սեփականության</w:t>
      </w:r>
      <w:r w:rsidR="007138C8" w:rsidRPr="00C40D4C">
        <w:rPr>
          <w:rFonts w:ascii="GHEA Grapalat" w:hAnsi="GHEA Grapalat"/>
          <w:lang w:val="hy-AM"/>
        </w:rPr>
        <w:t xml:space="preserve"> օբյեկտների նկարագրության արձանագրության</w:t>
      </w:r>
      <w:r w:rsidR="00CD60F3">
        <w:rPr>
          <w:rFonts w:ascii="GHEA Grapalat" w:hAnsi="GHEA Grapalat"/>
          <w:lang w:val="hy-AM"/>
        </w:rPr>
        <w:t xml:space="preserve"> </w:t>
      </w:r>
      <w:r w:rsidR="007138C8" w:rsidRPr="00C40D4C">
        <w:rPr>
          <w:rFonts w:ascii="GHEA Grapalat" w:hAnsi="GHEA Grapalat"/>
          <w:lang w:val="hy-AM"/>
        </w:rPr>
        <w:t xml:space="preserve">կազմման աշխատանքներն իրականացվում են Հայաստանի Հանրապետության կառավարության 2007 թվականի հունվարի 25-ի N 108-Ն որոշմամբ սահմանված կարգով </w:t>
      </w:r>
      <w:r>
        <w:rPr>
          <w:rFonts w:ascii="GHEA Grapalat" w:hAnsi="GHEA Grapalat"/>
          <w:lang w:val="hy-AM"/>
        </w:rPr>
        <w:t xml:space="preserve">և </w:t>
      </w:r>
      <w:r w:rsidR="007138C8" w:rsidRPr="00C40D4C">
        <w:rPr>
          <w:rFonts w:ascii="GHEA Grapalat" w:hAnsi="GHEA Grapalat"/>
          <w:lang w:val="hy-AM"/>
        </w:rPr>
        <w:t>նկարագրության արձանագրության օրինակելի ձևով:</w:t>
      </w:r>
    </w:p>
    <w:p w14:paraId="6D7DA8E9" w14:textId="08E42C9C" w:rsidR="00393CAB" w:rsidRDefault="007138C8" w:rsidP="00D751BD">
      <w:pPr>
        <w:pStyle w:val="ListParagraph"/>
        <w:widowControl w:val="0"/>
        <w:numPr>
          <w:ilvl w:val="0"/>
          <w:numId w:val="4"/>
        </w:numPr>
        <w:spacing w:line="360" w:lineRule="auto"/>
        <w:ind w:left="0" w:firstLine="450"/>
        <w:jc w:val="both"/>
        <w:rPr>
          <w:rFonts w:ascii="GHEA Grapalat" w:hAnsi="GHEA Grapalat"/>
          <w:lang w:val="hy-AM"/>
        </w:rPr>
      </w:pPr>
      <w:r w:rsidRPr="00C40D4C">
        <w:rPr>
          <w:rFonts w:ascii="GHEA Grapalat" w:hAnsi="GHEA Grapalat"/>
          <w:lang w:val="hy-AM"/>
        </w:rPr>
        <w:t xml:space="preserve">Առաջարկել Երևանի քաղաքապետին՝ սույն որոշումն ուժի մեջ մտնելուն հաջորդող </w:t>
      </w:r>
      <w:r w:rsidR="00393CAB">
        <w:rPr>
          <w:rFonts w:ascii="GHEA Grapalat" w:hAnsi="GHEA Grapalat"/>
          <w:lang w:val="hy-AM"/>
        </w:rPr>
        <w:t>յոթ օրվա ընթացքում որոշումը</w:t>
      </w:r>
      <w:r>
        <w:rPr>
          <w:rFonts w:ascii="GHEA Grapalat" w:hAnsi="GHEA Grapalat"/>
          <w:lang w:val="hy-AM"/>
        </w:rPr>
        <w:t xml:space="preserve"> </w:t>
      </w:r>
      <w:r w:rsidR="00393CAB" w:rsidRPr="00D900E1">
        <w:rPr>
          <w:rFonts w:ascii="GHEA Grapalat" w:hAnsi="GHEA Grapalat"/>
          <w:lang w:val="hy-AM"/>
        </w:rPr>
        <w:t xml:space="preserve">պատշաճ ձևով ուղարկել օտարվող սեփականության սեփականատերերին և օտարվող սեփականության նկատմամբ պետական գրանցում </w:t>
      </w:r>
      <w:r w:rsidR="00393CAB" w:rsidRPr="00D900E1">
        <w:rPr>
          <w:rFonts w:ascii="GHEA Grapalat" w:hAnsi="GHEA Grapalat"/>
          <w:lang w:val="hy-AM"/>
        </w:rPr>
        <w:lastRenderedPageBreak/>
        <w:t>ունեցող գույքային իրավունքներ ունեցող անձանց:</w:t>
      </w:r>
    </w:p>
    <w:p w14:paraId="39342A65" w14:textId="164DB929" w:rsidR="007138C8" w:rsidRPr="00A32FE1" w:rsidRDefault="007138C8" w:rsidP="00D751BD">
      <w:pPr>
        <w:pStyle w:val="ListParagraph"/>
        <w:widowControl w:val="0"/>
        <w:numPr>
          <w:ilvl w:val="0"/>
          <w:numId w:val="4"/>
        </w:numPr>
        <w:spacing w:line="360" w:lineRule="auto"/>
        <w:ind w:left="0" w:firstLine="450"/>
        <w:jc w:val="both"/>
        <w:rPr>
          <w:rFonts w:ascii="GHEA Grapalat" w:hAnsi="GHEA Grapalat"/>
          <w:lang w:val="hy-AM"/>
        </w:rPr>
      </w:pPr>
      <w:r w:rsidRPr="00A32FE1">
        <w:rPr>
          <w:rFonts w:ascii="GHEA Grapalat" w:hAnsi="GHEA Grapalat"/>
          <w:lang w:val="hy-AM"/>
        </w:rPr>
        <w:t>Սույն որոշումն ուժի մեջ է մտնում պաշտոնական հրապարակման օրվան հաջորդող տասներորդ օրը:</w:t>
      </w:r>
    </w:p>
    <w:p w14:paraId="017DDB0D" w14:textId="4D383C45" w:rsidR="007926B8" w:rsidRDefault="007926B8">
      <w:pPr>
        <w:spacing w:after="160" w:line="259" w:lineRule="auto"/>
        <w:rPr>
          <w:rFonts w:ascii="GHEA Grapalat" w:hAnsi="GHEA Grapalat" w:cs="Sylfaen"/>
          <w:b/>
          <w:lang w:val="hy-AM"/>
        </w:rPr>
      </w:pPr>
    </w:p>
    <w:p w14:paraId="7413A2DC" w14:textId="77777777" w:rsidR="00B141BB" w:rsidRDefault="00B141BB">
      <w:pPr>
        <w:spacing w:after="160" w:line="259" w:lineRule="auto"/>
        <w:rPr>
          <w:rFonts w:ascii="GHEA Grapalat" w:hAnsi="GHEA Grapalat" w:cs="Sylfaen"/>
          <w:b/>
          <w:lang w:val="hy-AM"/>
        </w:rPr>
      </w:pPr>
    </w:p>
    <w:p w14:paraId="587ABA59" w14:textId="1D78B5AD" w:rsidR="00B141BB" w:rsidRPr="0015436D" w:rsidRDefault="00CF648B" w:rsidP="00B141BB">
      <w:pPr>
        <w:shd w:val="clear" w:color="auto" w:fill="FFFFFF"/>
        <w:spacing w:line="360" w:lineRule="auto"/>
        <w:jc w:val="both"/>
        <w:rPr>
          <w:rFonts w:ascii="GHEA Grapalat" w:hAnsi="GHEA Grapalat"/>
          <w:b/>
          <w:color w:val="000000"/>
          <w:lang w:val="hy-AM"/>
        </w:rPr>
      </w:pPr>
      <w:r w:rsidRPr="0015436D">
        <w:rPr>
          <w:rFonts w:ascii="GHEA Grapalat" w:hAnsi="GHEA Grapalat"/>
          <w:b/>
          <w:color w:val="000000"/>
          <w:lang w:val="hy-AM"/>
        </w:rPr>
        <w:t xml:space="preserve">ՀԱՅԱՍՏԱՆԻ ՀԱՆՐԱՊԵՏՈՒԹՅԱՆ </w:t>
      </w:r>
    </w:p>
    <w:p w14:paraId="774BE04A" w14:textId="3DF7F380" w:rsidR="00B141BB" w:rsidRPr="0015436D" w:rsidRDefault="00CF648B" w:rsidP="00CF648B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/>
          <w:b/>
          <w:color w:val="000000"/>
          <w:lang w:val="hy-AM"/>
        </w:rPr>
      </w:pPr>
      <w:r w:rsidRPr="0015436D">
        <w:rPr>
          <w:rFonts w:ascii="GHEA Grapalat" w:hAnsi="GHEA Grapalat"/>
          <w:b/>
          <w:color w:val="000000"/>
          <w:lang w:val="hy-AM"/>
        </w:rPr>
        <w:t xml:space="preserve">ՎԱՐՉԱՊԵՏ  </w:t>
      </w:r>
      <w:r w:rsidRPr="0015436D">
        <w:rPr>
          <w:rFonts w:ascii="GHEA Grapalat" w:hAnsi="GHEA Grapalat"/>
          <w:b/>
          <w:color w:val="000000"/>
          <w:lang w:val="hy-AM"/>
        </w:rPr>
        <w:tab/>
      </w:r>
      <w:r w:rsidRPr="0015436D">
        <w:rPr>
          <w:rFonts w:ascii="GHEA Grapalat" w:hAnsi="GHEA Grapalat"/>
          <w:b/>
          <w:color w:val="000000"/>
          <w:lang w:val="hy-AM"/>
        </w:rPr>
        <w:tab/>
      </w:r>
      <w:r w:rsidRPr="0015436D">
        <w:rPr>
          <w:rFonts w:ascii="GHEA Grapalat" w:hAnsi="GHEA Grapalat"/>
          <w:b/>
          <w:color w:val="000000"/>
          <w:lang w:val="hy-AM"/>
        </w:rPr>
        <w:tab/>
      </w:r>
      <w:r w:rsidRPr="0015436D">
        <w:rPr>
          <w:rFonts w:ascii="GHEA Grapalat" w:hAnsi="GHEA Grapalat"/>
          <w:b/>
          <w:color w:val="000000"/>
          <w:lang w:val="hy-AM"/>
        </w:rPr>
        <w:tab/>
      </w:r>
      <w:r w:rsidRPr="0015436D">
        <w:rPr>
          <w:rFonts w:ascii="GHEA Grapalat" w:hAnsi="GHEA Grapalat"/>
          <w:b/>
          <w:color w:val="000000"/>
          <w:lang w:val="hy-AM"/>
        </w:rPr>
        <w:tab/>
      </w:r>
      <w:r w:rsidRPr="0015436D">
        <w:rPr>
          <w:rFonts w:ascii="GHEA Grapalat" w:hAnsi="GHEA Grapalat"/>
          <w:b/>
          <w:color w:val="000000"/>
          <w:lang w:val="hy-AM"/>
        </w:rPr>
        <w:tab/>
        <w:t>Ն</w:t>
      </w:r>
      <w:r w:rsidRPr="0015436D">
        <w:rPr>
          <w:rFonts w:ascii="Cambria Math" w:hAnsi="Cambria Math" w:cs="Cambria Math"/>
          <w:b/>
          <w:color w:val="000000"/>
          <w:lang w:val="hy-AM"/>
        </w:rPr>
        <w:t>․</w:t>
      </w:r>
      <w:r w:rsidRPr="0015436D">
        <w:rPr>
          <w:rFonts w:ascii="GHEA Grapalat" w:hAnsi="GHEA Grapalat"/>
          <w:b/>
          <w:color w:val="000000"/>
          <w:lang w:val="hy-AM"/>
        </w:rPr>
        <w:t xml:space="preserve"> </w:t>
      </w:r>
      <w:r w:rsidRPr="0015436D">
        <w:rPr>
          <w:rFonts w:ascii="GHEA Grapalat" w:hAnsi="GHEA Grapalat" w:cs="GHEA Grapalat"/>
          <w:b/>
          <w:color w:val="000000"/>
          <w:lang w:val="hy-AM"/>
        </w:rPr>
        <w:t>ՓԱՇԻՆՅԱՆ</w:t>
      </w:r>
    </w:p>
    <w:p w14:paraId="34E86FAB" w14:textId="77777777" w:rsidR="00B141BB" w:rsidRPr="0015436D" w:rsidRDefault="00B141BB" w:rsidP="00B141BB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</w:p>
    <w:p w14:paraId="2C529B97" w14:textId="250F4A94" w:rsidR="00B141BB" w:rsidRPr="0015436D" w:rsidRDefault="00B141BB" w:rsidP="00CF648B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15436D">
        <w:rPr>
          <w:rFonts w:ascii="GHEA Grapalat" w:hAnsi="GHEA Grapalat"/>
          <w:color w:val="000000"/>
          <w:lang w:val="hy-AM"/>
        </w:rPr>
        <w:t>Երևան</w:t>
      </w:r>
    </w:p>
    <w:p w14:paraId="4DF20370" w14:textId="77777777" w:rsidR="00B141BB" w:rsidRDefault="00B141BB">
      <w:pPr>
        <w:spacing w:after="160" w:line="259" w:lineRule="auto"/>
        <w:rPr>
          <w:rFonts w:ascii="GHEA Grapalat" w:hAnsi="GHEA Grapalat" w:cs="Sylfaen"/>
          <w:b/>
          <w:lang w:val="hy-AM"/>
        </w:rPr>
      </w:pPr>
    </w:p>
    <w:p w14:paraId="4B7E7416" w14:textId="77777777" w:rsidR="00B141BB" w:rsidRDefault="00B141BB">
      <w:pPr>
        <w:spacing w:after="160" w:line="259" w:lineRule="auto"/>
        <w:rPr>
          <w:rFonts w:ascii="GHEA Grapalat" w:hAnsi="GHEA Grapalat" w:cs="Sylfaen"/>
          <w:b/>
          <w:lang w:val="hy-AM"/>
        </w:rPr>
      </w:pPr>
    </w:p>
    <w:p w14:paraId="4DF9CD3F" w14:textId="0D437C5B" w:rsidR="00BE6F5F" w:rsidRPr="00BE6F5F" w:rsidRDefault="00B141BB" w:rsidP="00FA676F">
      <w:pPr>
        <w:widowControl w:val="0"/>
        <w:spacing w:line="276" w:lineRule="auto"/>
        <w:ind w:left="5040"/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  <w:r>
        <w:rPr>
          <w:rFonts w:ascii="GHEA Grapalat" w:hAnsi="GHEA Grapalat" w:cs="Sylfaen"/>
          <w:b/>
          <w:lang w:val="hy-AM"/>
        </w:rPr>
        <w:br w:type="column"/>
      </w:r>
      <w:r w:rsidR="00BE6F5F" w:rsidRPr="00BE6F5F">
        <w:rPr>
          <w:rFonts w:ascii="GHEA Grapalat" w:hAnsi="GHEA Grapalat" w:cs="Sylfaen"/>
          <w:bCs/>
          <w:sz w:val="20"/>
          <w:szCs w:val="20"/>
          <w:lang w:val="hy-AM"/>
        </w:rPr>
        <w:lastRenderedPageBreak/>
        <w:t>Հավելված</w:t>
      </w:r>
      <w:r w:rsidR="00393CAB" w:rsidRPr="00393CAB">
        <w:rPr>
          <w:rFonts w:ascii="GHEA Grapalat" w:hAnsi="GHEA Grapalat" w:cs="Sylfaen"/>
          <w:lang w:val="hy-AM"/>
        </w:rPr>
        <w:t xml:space="preserve"> </w:t>
      </w:r>
      <w:r w:rsidR="00393CAB" w:rsidRPr="00393CAB">
        <w:rPr>
          <w:rFonts w:ascii="GHEA Grapalat" w:hAnsi="GHEA Grapalat" w:cs="Sylfaen"/>
          <w:bCs/>
          <w:sz w:val="20"/>
          <w:szCs w:val="20"/>
          <w:lang w:val="hy-AM"/>
        </w:rPr>
        <w:t>N 1</w:t>
      </w:r>
    </w:p>
    <w:p w14:paraId="0343DABC" w14:textId="750DC115" w:rsidR="00BE6F5F" w:rsidRPr="00BE6F5F" w:rsidRDefault="00BE6F5F" w:rsidP="00FA676F">
      <w:pPr>
        <w:widowControl w:val="0"/>
        <w:spacing w:line="276" w:lineRule="auto"/>
        <w:ind w:left="5040"/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  <w:r w:rsidRPr="00BE6F5F">
        <w:rPr>
          <w:rFonts w:ascii="GHEA Grapalat" w:hAnsi="GHEA Grapalat" w:cs="Sylfaen"/>
          <w:bCs/>
          <w:sz w:val="20"/>
          <w:szCs w:val="20"/>
          <w:lang w:val="hy-AM"/>
        </w:rPr>
        <w:t>ՀՀ կառավարության 2024 թվականի</w:t>
      </w:r>
    </w:p>
    <w:p w14:paraId="0D7F33C1" w14:textId="08EBE884" w:rsidR="007138C8" w:rsidRPr="00D751BD" w:rsidRDefault="00BE6F5F" w:rsidP="00FA676F">
      <w:pPr>
        <w:widowControl w:val="0"/>
        <w:spacing w:line="276" w:lineRule="auto"/>
        <w:ind w:left="5040"/>
        <w:jc w:val="right"/>
        <w:rPr>
          <w:rFonts w:ascii="GHEA Grapalat" w:hAnsi="GHEA Grapalat"/>
          <w:bCs/>
          <w:sz w:val="20"/>
          <w:szCs w:val="20"/>
          <w:lang w:val="hy-AM"/>
        </w:rPr>
      </w:pPr>
      <w:r>
        <w:rPr>
          <w:rFonts w:ascii="GHEA Grapalat" w:hAnsi="GHEA Grapalat" w:cs="Sylfaen"/>
          <w:bCs/>
          <w:sz w:val="20"/>
          <w:szCs w:val="20"/>
          <w:lang w:val="hy-AM"/>
        </w:rPr>
        <w:t>հունիսի</w:t>
      </w:r>
      <w:r w:rsidRPr="00BE6F5F">
        <w:rPr>
          <w:rFonts w:ascii="GHEA Grapalat" w:hAnsi="GHEA Grapalat" w:cs="Sylfaen"/>
          <w:bCs/>
          <w:sz w:val="20"/>
          <w:szCs w:val="20"/>
          <w:lang w:val="hy-AM"/>
        </w:rPr>
        <w:t xml:space="preserve"> -ի N  - </w:t>
      </w:r>
      <w:r>
        <w:rPr>
          <w:rFonts w:ascii="GHEA Grapalat" w:hAnsi="GHEA Grapalat" w:cs="Sylfaen"/>
          <w:bCs/>
          <w:sz w:val="20"/>
          <w:szCs w:val="20"/>
          <w:lang w:val="hy-AM"/>
        </w:rPr>
        <w:t>Ն</w:t>
      </w:r>
      <w:r w:rsidRPr="00BE6F5F">
        <w:rPr>
          <w:rFonts w:ascii="GHEA Grapalat" w:hAnsi="GHEA Grapalat" w:cs="Sylfaen"/>
          <w:bCs/>
          <w:sz w:val="20"/>
          <w:szCs w:val="20"/>
          <w:lang w:val="hy-AM"/>
        </w:rPr>
        <w:t xml:space="preserve"> որոշման</w:t>
      </w:r>
    </w:p>
    <w:p w14:paraId="63F1240A" w14:textId="77777777" w:rsidR="007138C8" w:rsidRPr="00A53438" w:rsidRDefault="007138C8" w:rsidP="00A53438">
      <w:pPr>
        <w:widowControl w:val="0"/>
        <w:spacing w:before="480" w:after="240" w:line="276" w:lineRule="auto"/>
        <w:jc w:val="center"/>
        <w:rPr>
          <w:rFonts w:ascii="GHEA Grapalat" w:hAnsi="GHEA Grapalat" w:cs="Sylfaen"/>
          <w:bCs/>
          <w:lang w:val="hy-AM"/>
        </w:rPr>
      </w:pPr>
      <w:r w:rsidRPr="00A53438">
        <w:rPr>
          <w:rFonts w:ascii="GHEA Grapalat" w:hAnsi="GHEA Grapalat" w:cs="Sylfaen"/>
          <w:bCs/>
          <w:lang w:val="hy-AM"/>
        </w:rPr>
        <w:t>ՑԱՆԿ</w:t>
      </w:r>
    </w:p>
    <w:p w14:paraId="7EEA8ACE" w14:textId="5EE12827" w:rsidR="00B9287B" w:rsidRPr="00A53438" w:rsidRDefault="007138C8" w:rsidP="00A53438">
      <w:pPr>
        <w:widowControl w:val="0"/>
        <w:spacing w:before="360" w:after="360" w:line="276" w:lineRule="auto"/>
        <w:jc w:val="center"/>
        <w:rPr>
          <w:rFonts w:ascii="GHEA Grapalat" w:hAnsi="GHEA Grapalat"/>
          <w:bCs/>
          <w:lang w:val="hy-AM"/>
        </w:rPr>
      </w:pPr>
      <w:r w:rsidRPr="00A53438">
        <w:rPr>
          <w:rFonts w:ascii="GHEA Grapalat" w:eastAsia="Times New Roman" w:hAnsi="GHEA Grapalat" w:cs="Sylfaen"/>
          <w:bCs/>
          <w:lang w:val="hy-AM" w:eastAsia="ru-RU"/>
        </w:rPr>
        <w:t xml:space="preserve">ԵՐԵՎԱՆ ՔԱՂԱՔԻ </w:t>
      </w:r>
      <w:r w:rsidRPr="00A53438">
        <w:rPr>
          <w:rFonts w:ascii="GHEA Grapalat" w:hAnsi="GHEA Grapalat" w:cs="IRTEK Courier"/>
          <w:bCs/>
          <w:lang w:val="hy-AM"/>
        </w:rPr>
        <w:t xml:space="preserve">ՕՂԱԿԱՁԵՎ ԱՅԳՈՒ 4-ՐԴ ՀԱՏՎԱԾԻ </w:t>
      </w:r>
      <w:r w:rsidRPr="00A53438">
        <w:rPr>
          <w:rFonts w:ascii="GHEA Grapalat" w:eastAsia="Times New Roman" w:hAnsi="GHEA Grapalat" w:cs="Sylfaen"/>
          <w:bCs/>
          <w:lang w:val="hy-AM" w:eastAsia="ru-RU"/>
        </w:rPr>
        <w:t>ՆԿԱՏՄԱՄԲ</w:t>
      </w:r>
      <w:r w:rsidR="00A53438">
        <w:rPr>
          <w:rFonts w:ascii="GHEA Grapalat" w:eastAsia="Times New Roman" w:hAnsi="GHEA Grapalat" w:cs="Sylfaen"/>
          <w:bCs/>
          <w:lang w:val="hy-AM" w:eastAsia="ru-RU"/>
        </w:rPr>
        <w:t xml:space="preserve"> </w:t>
      </w:r>
      <w:r w:rsidRPr="00A53438">
        <w:rPr>
          <w:rFonts w:ascii="GHEA Grapalat" w:hAnsi="GHEA Grapalat" w:cs="Sylfaen"/>
          <w:bCs/>
          <w:lang w:val="hy-AM"/>
        </w:rPr>
        <w:t>ՀԱՆՐՈՒԹՅԱՆ ԳԵՐԱԿԱ ՇԱՀ ՃԱՆԱՉՎՈՂ ՏԱՐԱԾՔԻ</w:t>
      </w:r>
    </w:p>
    <w:tbl>
      <w:tblPr>
        <w:tblpPr w:leftFromText="180" w:rightFromText="180" w:vertAnchor="text" w:horzAnchor="margin" w:tblpXSpec="center" w:tblpY="142"/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2340"/>
        <w:gridCol w:w="2970"/>
      </w:tblGrid>
      <w:tr w:rsidR="007138C8" w:rsidRPr="003C127D" w14:paraId="00A499E4" w14:textId="77777777" w:rsidTr="00A53438">
        <w:trPr>
          <w:trHeight w:val="897"/>
        </w:trPr>
        <w:tc>
          <w:tcPr>
            <w:tcW w:w="3505" w:type="dxa"/>
            <w:shd w:val="clear" w:color="000000" w:fill="FFFFFF"/>
            <w:vAlign w:val="center"/>
            <w:hideMark/>
          </w:tcPr>
          <w:p w14:paraId="225B4DA8" w14:textId="77777777" w:rsidR="007138C8" w:rsidRPr="000A0344" w:rsidRDefault="007138C8" w:rsidP="00A53438">
            <w:pPr>
              <w:widowControl w:val="0"/>
              <w:spacing w:line="276" w:lineRule="auto"/>
              <w:jc w:val="center"/>
              <w:rPr>
                <w:rFonts w:ascii="GHEA Grapalat" w:eastAsia="Times New Roman" w:hAnsi="GHEA Grapalat" w:cs="Courier New"/>
                <w:bCs/>
                <w:iCs/>
                <w:lang w:val="hy-AM" w:eastAsia="ru-RU"/>
              </w:rPr>
            </w:pPr>
            <w:r w:rsidRPr="000A0344">
              <w:rPr>
                <w:rFonts w:ascii="GHEA Grapalat" w:eastAsia="Times New Roman" w:hAnsi="GHEA Grapalat" w:cs="Sylfaen"/>
                <w:bCs/>
                <w:iCs/>
                <w:lang w:val="hy-AM" w:eastAsia="ru-RU"/>
              </w:rPr>
              <w:t>Հասցե</w:t>
            </w:r>
          </w:p>
        </w:tc>
        <w:tc>
          <w:tcPr>
            <w:tcW w:w="2340" w:type="dxa"/>
            <w:vAlign w:val="center"/>
          </w:tcPr>
          <w:p w14:paraId="70066FB8" w14:textId="77777777" w:rsidR="007138C8" w:rsidRPr="001C761C" w:rsidRDefault="007138C8" w:rsidP="00A5343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Կադաստրային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ծածկագիր</w:t>
            </w:r>
            <w:proofErr w:type="spellEnd"/>
          </w:p>
        </w:tc>
        <w:tc>
          <w:tcPr>
            <w:tcW w:w="2970" w:type="dxa"/>
            <w:vAlign w:val="center"/>
          </w:tcPr>
          <w:p w14:paraId="41F8CB86" w14:textId="49A0294D" w:rsidR="007138C8" w:rsidRPr="008553F2" w:rsidRDefault="007138C8" w:rsidP="00A53438">
            <w:pPr>
              <w:widowControl w:val="0"/>
              <w:spacing w:line="276" w:lineRule="auto"/>
              <w:jc w:val="center"/>
              <w:rPr>
                <w:rFonts w:ascii="GHEA Grapalat" w:eastAsia="Times New Roman" w:hAnsi="GHEA Grapalat" w:cs="Sylfaen"/>
                <w:bCs/>
                <w:iCs/>
                <w:lang w:val="en-US" w:eastAsia="ru-RU"/>
              </w:rPr>
            </w:pPr>
            <w:r w:rsidRPr="000A0344">
              <w:rPr>
                <w:rFonts w:ascii="GHEA Grapalat" w:hAnsi="GHEA Grapalat"/>
                <w:lang w:val="hy-AM"/>
              </w:rPr>
              <w:t>Նկարագրության արձանագրության կազմման ժամկետը</w:t>
            </w:r>
          </w:p>
        </w:tc>
      </w:tr>
      <w:tr w:rsidR="007138C8" w:rsidRPr="000A0344" w14:paraId="0CD1DCD2" w14:textId="77777777" w:rsidTr="00477832">
        <w:trPr>
          <w:trHeight w:val="587"/>
        </w:trPr>
        <w:tc>
          <w:tcPr>
            <w:tcW w:w="3505" w:type="dxa"/>
            <w:shd w:val="clear" w:color="000000" w:fill="FFFFFF"/>
            <w:vAlign w:val="center"/>
          </w:tcPr>
          <w:p w14:paraId="45B07ADF" w14:textId="77777777" w:rsidR="007138C8" w:rsidRPr="001C761C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Courier New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Խանջյան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 xml:space="preserve"> 60</w:t>
            </w:r>
          </w:p>
        </w:tc>
        <w:tc>
          <w:tcPr>
            <w:tcW w:w="2340" w:type="dxa"/>
            <w:vAlign w:val="center"/>
          </w:tcPr>
          <w:p w14:paraId="1E669BF3" w14:textId="77777777" w:rsidR="007138C8" w:rsidRPr="001C761C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Sylfaen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lang w:val="en-US" w:eastAsia="ru-RU"/>
              </w:rPr>
              <w:t>01-006-0149-0012</w:t>
            </w:r>
          </w:p>
        </w:tc>
        <w:tc>
          <w:tcPr>
            <w:tcW w:w="2970" w:type="dxa"/>
            <w:vMerge w:val="restart"/>
            <w:vAlign w:val="center"/>
          </w:tcPr>
          <w:p w14:paraId="61797D89" w14:textId="77777777" w:rsidR="007138C8" w:rsidRPr="000A0344" w:rsidRDefault="007138C8" w:rsidP="00A32FE1">
            <w:pPr>
              <w:widowControl w:val="0"/>
              <w:spacing w:line="276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lang w:val="hy-AM" w:eastAsia="ru-RU"/>
              </w:rPr>
              <w:t>4 ամիս</w:t>
            </w:r>
          </w:p>
        </w:tc>
      </w:tr>
      <w:tr w:rsidR="007138C8" w:rsidRPr="000A0344" w14:paraId="0C4BEABA" w14:textId="77777777" w:rsidTr="00477832">
        <w:trPr>
          <w:trHeight w:val="534"/>
        </w:trPr>
        <w:tc>
          <w:tcPr>
            <w:tcW w:w="3505" w:type="dxa"/>
            <w:shd w:val="clear" w:color="000000" w:fill="FFFFFF"/>
            <w:vAlign w:val="center"/>
          </w:tcPr>
          <w:p w14:paraId="6A1114EA" w14:textId="780FDDD8" w:rsidR="007138C8" w:rsidRPr="001C761C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Courier New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Ալ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>.</w:t>
            </w:r>
            <w:r w:rsidR="00AE0245">
              <w:rPr>
                <w:rFonts w:ascii="GHEA Grapalat" w:eastAsia="Times New Roman" w:hAnsi="GHEA Grapalat" w:cs="Courier New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Մանուկյան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 xml:space="preserve"> 2/4</w:t>
            </w:r>
          </w:p>
        </w:tc>
        <w:tc>
          <w:tcPr>
            <w:tcW w:w="2340" w:type="dxa"/>
            <w:vAlign w:val="center"/>
          </w:tcPr>
          <w:p w14:paraId="2C5C50CA" w14:textId="77777777" w:rsidR="007138C8" w:rsidRPr="001C761C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Sylfaen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lang w:val="en-US" w:eastAsia="ru-RU"/>
              </w:rPr>
              <w:t>01-006-0149-0013</w:t>
            </w:r>
          </w:p>
        </w:tc>
        <w:tc>
          <w:tcPr>
            <w:tcW w:w="2970" w:type="dxa"/>
            <w:vMerge/>
            <w:vAlign w:val="center"/>
          </w:tcPr>
          <w:p w14:paraId="6C9431EB" w14:textId="77777777" w:rsidR="007138C8" w:rsidRPr="000A0344" w:rsidRDefault="007138C8" w:rsidP="00A32FE1">
            <w:pPr>
              <w:widowControl w:val="0"/>
              <w:spacing w:line="276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</w:p>
        </w:tc>
      </w:tr>
      <w:tr w:rsidR="007138C8" w:rsidRPr="000A0344" w14:paraId="7BF191CF" w14:textId="77777777" w:rsidTr="00477832">
        <w:trPr>
          <w:trHeight w:val="579"/>
        </w:trPr>
        <w:tc>
          <w:tcPr>
            <w:tcW w:w="3505" w:type="dxa"/>
            <w:shd w:val="clear" w:color="000000" w:fill="FFFFFF"/>
            <w:vAlign w:val="center"/>
          </w:tcPr>
          <w:p w14:paraId="577899D7" w14:textId="13BE9BFC" w:rsidR="007138C8" w:rsidRPr="001C761C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Courier New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Ալ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>.</w:t>
            </w:r>
            <w:r w:rsidR="00AE0245">
              <w:rPr>
                <w:rFonts w:ascii="GHEA Grapalat" w:eastAsia="Times New Roman" w:hAnsi="GHEA Grapalat" w:cs="Courier New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Մանուկյան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 xml:space="preserve"> 4/3</w:t>
            </w:r>
          </w:p>
        </w:tc>
        <w:tc>
          <w:tcPr>
            <w:tcW w:w="2340" w:type="dxa"/>
            <w:vAlign w:val="center"/>
          </w:tcPr>
          <w:p w14:paraId="48B2B6C1" w14:textId="77777777" w:rsidR="007138C8" w:rsidRPr="001C761C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Sylfaen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lang w:val="en-US" w:eastAsia="ru-RU"/>
              </w:rPr>
              <w:t>01-006-0123-0002</w:t>
            </w:r>
          </w:p>
        </w:tc>
        <w:tc>
          <w:tcPr>
            <w:tcW w:w="2970" w:type="dxa"/>
            <w:vMerge/>
            <w:vAlign w:val="center"/>
          </w:tcPr>
          <w:p w14:paraId="0B19E84D" w14:textId="77777777" w:rsidR="007138C8" w:rsidRPr="000A0344" w:rsidRDefault="007138C8" w:rsidP="00A32FE1">
            <w:pPr>
              <w:widowControl w:val="0"/>
              <w:spacing w:line="276" w:lineRule="auto"/>
              <w:jc w:val="center"/>
              <w:rPr>
                <w:rFonts w:ascii="GHEA Grapalat" w:eastAsia="Times New Roman" w:hAnsi="GHEA Grapalat" w:cs="Sylfaen"/>
                <w:lang w:val="en-US" w:eastAsia="ru-RU"/>
              </w:rPr>
            </w:pPr>
          </w:p>
        </w:tc>
      </w:tr>
      <w:tr w:rsidR="007138C8" w:rsidRPr="000A0344" w14:paraId="6107A03A" w14:textId="77777777" w:rsidTr="00477832">
        <w:trPr>
          <w:trHeight w:val="676"/>
        </w:trPr>
        <w:tc>
          <w:tcPr>
            <w:tcW w:w="3505" w:type="dxa"/>
            <w:shd w:val="clear" w:color="000000" w:fill="FFFFFF"/>
            <w:vAlign w:val="center"/>
          </w:tcPr>
          <w:p w14:paraId="7D73A91B" w14:textId="788FD6D8" w:rsidR="007138C8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Courier New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Ալ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>.</w:t>
            </w:r>
            <w:r w:rsidR="00AE0245">
              <w:rPr>
                <w:rFonts w:ascii="GHEA Grapalat" w:eastAsia="Times New Roman" w:hAnsi="GHEA Grapalat" w:cs="Courier New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Մանուկյան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փողոց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 xml:space="preserve"> 2</w:t>
            </w:r>
          </w:p>
        </w:tc>
        <w:tc>
          <w:tcPr>
            <w:tcW w:w="2340" w:type="dxa"/>
            <w:vAlign w:val="center"/>
          </w:tcPr>
          <w:p w14:paraId="592B7B33" w14:textId="77777777" w:rsidR="007138C8" w:rsidRPr="00570CA8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Sylfaen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lang w:val="en-US" w:eastAsia="ru-RU"/>
              </w:rPr>
              <w:t>01-006-0123-0003</w:t>
            </w:r>
          </w:p>
        </w:tc>
        <w:tc>
          <w:tcPr>
            <w:tcW w:w="2970" w:type="dxa"/>
            <w:vMerge/>
            <w:vAlign w:val="center"/>
          </w:tcPr>
          <w:p w14:paraId="7422403F" w14:textId="77777777" w:rsidR="007138C8" w:rsidRPr="000A0344" w:rsidRDefault="007138C8" w:rsidP="00A32FE1">
            <w:pPr>
              <w:widowControl w:val="0"/>
              <w:spacing w:line="276" w:lineRule="auto"/>
              <w:jc w:val="center"/>
              <w:rPr>
                <w:rFonts w:ascii="GHEA Grapalat" w:eastAsia="Times New Roman" w:hAnsi="GHEA Grapalat" w:cs="Sylfaen"/>
                <w:lang w:val="en-US" w:eastAsia="ru-RU"/>
              </w:rPr>
            </w:pPr>
          </w:p>
        </w:tc>
      </w:tr>
      <w:tr w:rsidR="007138C8" w:rsidRPr="00060ECF" w14:paraId="797D3998" w14:textId="77777777" w:rsidTr="00477832">
        <w:trPr>
          <w:trHeight w:val="705"/>
        </w:trPr>
        <w:tc>
          <w:tcPr>
            <w:tcW w:w="3505" w:type="dxa"/>
            <w:shd w:val="clear" w:color="000000" w:fill="FFFFFF"/>
            <w:vAlign w:val="center"/>
          </w:tcPr>
          <w:p w14:paraId="7C9ACE46" w14:textId="77777777" w:rsidR="007138C8" w:rsidRPr="00570CA8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Courier New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Օղակ</w:t>
            </w:r>
            <w:proofErr w:type="spellEnd"/>
            <w:r w:rsidRPr="00570CA8">
              <w:rPr>
                <w:rFonts w:ascii="GHEA Grapalat" w:eastAsia="Times New Roman" w:hAnsi="GHEA Grapalat" w:cs="Courier New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այգի</w:t>
            </w:r>
            <w:proofErr w:type="spellEnd"/>
          </w:p>
        </w:tc>
        <w:tc>
          <w:tcPr>
            <w:tcW w:w="2340" w:type="dxa"/>
            <w:vAlign w:val="center"/>
          </w:tcPr>
          <w:p w14:paraId="59E84146" w14:textId="77777777" w:rsidR="007138C8" w:rsidRPr="00570CA8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Sylfaen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lang w:val="en-US" w:eastAsia="ru-RU"/>
              </w:rPr>
              <w:t>01-006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lang w:val="en-US" w:eastAsia="ru-RU"/>
              </w:rPr>
              <w:t>0123-0019</w:t>
            </w:r>
          </w:p>
        </w:tc>
        <w:tc>
          <w:tcPr>
            <w:tcW w:w="2970" w:type="dxa"/>
            <w:vMerge/>
            <w:vAlign w:val="center"/>
          </w:tcPr>
          <w:p w14:paraId="3E1CFF5C" w14:textId="77777777" w:rsidR="007138C8" w:rsidRPr="00E15ED6" w:rsidRDefault="007138C8" w:rsidP="00A32FE1">
            <w:pPr>
              <w:widowControl w:val="0"/>
              <w:spacing w:line="276" w:lineRule="auto"/>
              <w:jc w:val="center"/>
              <w:rPr>
                <w:rFonts w:ascii="GHEA Grapalat" w:eastAsia="Times New Roman" w:hAnsi="GHEA Grapalat" w:cs="Sylfaen"/>
                <w:lang w:val="en-US" w:eastAsia="ru-RU"/>
              </w:rPr>
            </w:pPr>
          </w:p>
        </w:tc>
      </w:tr>
      <w:tr w:rsidR="007138C8" w:rsidRPr="00060ECF" w14:paraId="76D7DCED" w14:textId="77777777" w:rsidTr="00477832">
        <w:trPr>
          <w:trHeight w:val="705"/>
        </w:trPr>
        <w:tc>
          <w:tcPr>
            <w:tcW w:w="3505" w:type="dxa"/>
            <w:shd w:val="clear" w:color="000000" w:fill="FFFFFF"/>
            <w:vAlign w:val="center"/>
          </w:tcPr>
          <w:p w14:paraId="54177FDE" w14:textId="69BE4799" w:rsidR="007138C8" w:rsidRPr="007563AA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Courier New"/>
                <w:lang w:val="en-US" w:eastAsia="ru-RU"/>
              </w:rPr>
            </w:pPr>
            <w:proofErr w:type="spellStart"/>
            <w:r w:rsidRPr="007563AA">
              <w:rPr>
                <w:rFonts w:ascii="GHEA Grapalat" w:eastAsia="Times New Roman" w:hAnsi="GHEA Grapalat" w:cs="Courier New"/>
                <w:lang w:val="en-US" w:eastAsia="ru-RU"/>
              </w:rPr>
              <w:t>Ալ</w:t>
            </w:r>
            <w:proofErr w:type="spellEnd"/>
            <w:r w:rsidRPr="007563AA">
              <w:rPr>
                <w:rFonts w:ascii="GHEA Grapalat" w:eastAsia="Times New Roman" w:hAnsi="GHEA Grapalat" w:cs="Courier New"/>
                <w:lang w:val="en-US" w:eastAsia="ru-RU"/>
              </w:rPr>
              <w:t>.</w:t>
            </w:r>
            <w:r w:rsidR="00AE0245">
              <w:rPr>
                <w:rFonts w:ascii="GHEA Grapalat" w:eastAsia="Times New Roman" w:hAnsi="GHEA Grapalat" w:cs="Courier New"/>
                <w:lang w:val="en-US" w:eastAsia="ru-RU"/>
              </w:rPr>
              <w:t xml:space="preserve"> </w:t>
            </w:r>
            <w:proofErr w:type="spellStart"/>
            <w:r w:rsidRPr="007563AA">
              <w:rPr>
                <w:rFonts w:ascii="GHEA Grapalat" w:eastAsia="Times New Roman" w:hAnsi="GHEA Grapalat" w:cs="Courier New"/>
                <w:lang w:val="en-US" w:eastAsia="ru-RU"/>
              </w:rPr>
              <w:t>Մանուկյան</w:t>
            </w:r>
            <w:proofErr w:type="spellEnd"/>
            <w:r w:rsidRPr="007563AA">
              <w:rPr>
                <w:rFonts w:ascii="GHEA Grapalat" w:eastAsia="Times New Roman" w:hAnsi="GHEA Grapalat" w:cs="Courier New"/>
                <w:lang w:val="en-US" w:eastAsia="ru-RU"/>
              </w:rPr>
              <w:t xml:space="preserve"> 2/2</w:t>
            </w:r>
          </w:p>
        </w:tc>
        <w:tc>
          <w:tcPr>
            <w:tcW w:w="2340" w:type="dxa"/>
            <w:vAlign w:val="center"/>
          </w:tcPr>
          <w:p w14:paraId="24914709" w14:textId="77777777" w:rsidR="007138C8" w:rsidRPr="007563AA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Sylfaen"/>
                <w:lang w:val="en-US" w:eastAsia="ru-RU"/>
              </w:rPr>
            </w:pPr>
            <w:r w:rsidRPr="007563AA">
              <w:rPr>
                <w:rFonts w:ascii="GHEA Grapalat" w:eastAsia="Times New Roman" w:hAnsi="GHEA Grapalat" w:cs="Sylfaen"/>
                <w:lang w:val="en-US" w:eastAsia="ru-RU"/>
              </w:rPr>
              <w:t>01-006-0149-0006</w:t>
            </w:r>
          </w:p>
        </w:tc>
        <w:tc>
          <w:tcPr>
            <w:tcW w:w="2970" w:type="dxa"/>
            <w:vMerge/>
            <w:vAlign w:val="center"/>
          </w:tcPr>
          <w:p w14:paraId="745EE082" w14:textId="77777777" w:rsidR="007138C8" w:rsidRPr="007563AA" w:rsidRDefault="007138C8" w:rsidP="00A32FE1">
            <w:pPr>
              <w:widowControl w:val="0"/>
              <w:spacing w:line="276" w:lineRule="auto"/>
              <w:jc w:val="center"/>
              <w:rPr>
                <w:rFonts w:ascii="GHEA Grapalat" w:eastAsia="Times New Roman" w:hAnsi="GHEA Grapalat" w:cs="Sylfaen"/>
                <w:lang w:val="en-US" w:eastAsia="ru-RU"/>
              </w:rPr>
            </w:pPr>
          </w:p>
        </w:tc>
      </w:tr>
      <w:tr w:rsidR="007138C8" w:rsidRPr="00060ECF" w14:paraId="6ABB4320" w14:textId="77777777" w:rsidTr="00477832">
        <w:trPr>
          <w:trHeight w:val="705"/>
        </w:trPr>
        <w:tc>
          <w:tcPr>
            <w:tcW w:w="3505" w:type="dxa"/>
            <w:shd w:val="clear" w:color="000000" w:fill="FFFFFF"/>
            <w:vAlign w:val="center"/>
          </w:tcPr>
          <w:p w14:paraId="52435A1F" w14:textId="77777777" w:rsidR="007138C8" w:rsidRPr="00570CA8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Courier New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Սայաթ-Նովա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պողոտա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 xml:space="preserve"> 33/3</w:t>
            </w:r>
          </w:p>
        </w:tc>
        <w:tc>
          <w:tcPr>
            <w:tcW w:w="2340" w:type="dxa"/>
            <w:vAlign w:val="center"/>
          </w:tcPr>
          <w:p w14:paraId="7CE531FF" w14:textId="77777777" w:rsidR="007138C8" w:rsidRPr="00570CA8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Sylfaen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lang w:val="en-US" w:eastAsia="ru-RU"/>
              </w:rPr>
              <w:t>01-006-0123-0008</w:t>
            </w:r>
          </w:p>
        </w:tc>
        <w:tc>
          <w:tcPr>
            <w:tcW w:w="2970" w:type="dxa"/>
            <w:vMerge/>
            <w:vAlign w:val="center"/>
          </w:tcPr>
          <w:p w14:paraId="7FBC0290" w14:textId="77777777" w:rsidR="007138C8" w:rsidRPr="00060ECF" w:rsidRDefault="007138C8" w:rsidP="00A32FE1">
            <w:pPr>
              <w:widowControl w:val="0"/>
              <w:spacing w:line="276" w:lineRule="auto"/>
              <w:jc w:val="center"/>
              <w:rPr>
                <w:rFonts w:ascii="GHEA Grapalat" w:eastAsia="Times New Roman" w:hAnsi="GHEA Grapalat" w:cs="Sylfaen"/>
                <w:lang w:val="en-US" w:eastAsia="ru-RU"/>
              </w:rPr>
            </w:pPr>
          </w:p>
        </w:tc>
      </w:tr>
      <w:tr w:rsidR="007138C8" w:rsidRPr="000A0344" w14:paraId="2622F495" w14:textId="77777777" w:rsidTr="00477832">
        <w:trPr>
          <w:trHeight w:val="705"/>
        </w:trPr>
        <w:tc>
          <w:tcPr>
            <w:tcW w:w="3505" w:type="dxa"/>
            <w:shd w:val="clear" w:color="000000" w:fill="FFFFFF"/>
            <w:vAlign w:val="center"/>
          </w:tcPr>
          <w:p w14:paraId="2D0B035C" w14:textId="41321C5F" w:rsidR="007138C8" w:rsidRPr="00570CA8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Courier New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Ալ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>.</w:t>
            </w:r>
            <w:r w:rsidR="00AE0245">
              <w:rPr>
                <w:rFonts w:ascii="GHEA Grapalat" w:eastAsia="Times New Roman" w:hAnsi="GHEA Grapalat" w:cs="Courier New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Մանուկյան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 xml:space="preserve"> 4/7</w:t>
            </w:r>
          </w:p>
        </w:tc>
        <w:tc>
          <w:tcPr>
            <w:tcW w:w="2340" w:type="dxa"/>
            <w:vAlign w:val="center"/>
          </w:tcPr>
          <w:p w14:paraId="1A8CA702" w14:textId="77777777" w:rsidR="007138C8" w:rsidRPr="00570CA8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Sylfaen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lang w:val="en-US" w:eastAsia="ru-RU"/>
              </w:rPr>
              <w:t>01-006-0123-0011</w:t>
            </w:r>
          </w:p>
        </w:tc>
        <w:tc>
          <w:tcPr>
            <w:tcW w:w="2970" w:type="dxa"/>
            <w:vMerge/>
            <w:vAlign w:val="center"/>
          </w:tcPr>
          <w:p w14:paraId="20EFAF40" w14:textId="77777777" w:rsidR="007138C8" w:rsidRPr="00570CA8" w:rsidRDefault="007138C8" w:rsidP="00A32FE1">
            <w:pPr>
              <w:widowControl w:val="0"/>
              <w:spacing w:line="276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</w:p>
        </w:tc>
      </w:tr>
      <w:tr w:rsidR="007138C8" w:rsidRPr="000A0344" w14:paraId="33E1C12B" w14:textId="77777777" w:rsidTr="00477832">
        <w:trPr>
          <w:trHeight w:val="705"/>
        </w:trPr>
        <w:tc>
          <w:tcPr>
            <w:tcW w:w="3505" w:type="dxa"/>
            <w:shd w:val="clear" w:color="000000" w:fill="FFFFFF"/>
            <w:vAlign w:val="center"/>
          </w:tcPr>
          <w:p w14:paraId="260DB2CD" w14:textId="3A7744C0" w:rsidR="007138C8" w:rsidRPr="00570CA8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Courier New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Ալ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>.</w:t>
            </w:r>
            <w:r w:rsidR="00AE0245">
              <w:rPr>
                <w:rFonts w:ascii="GHEA Grapalat" w:eastAsia="Times New Roman" w:hAnsi="GHEA Grapalat" w:cs="Courier New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Մանուկյան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 xml:space="preserve"> 4/5</w:t>
            </w:r>
          </w:p>
        </w:tc>
        <w:tc>
          <w:tcPr>
            <w:tcW w:w="2340" w:type="dxa"/>
            <w:vAlign w:val="center"/>
          </w:tcPr>
          <w:p w14:paraId="76911E90" w14:textId="77777777" w:rsidR="007138C8" w:rsidRPr="00570CA8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Sylfaen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lang w:val="en-US" w:eastAsia="ru-RU"/>
              </w:rPr>
              <w:t>01-006-0123-0015</w:t>
            </w:r>
          </w:p>
        </w:tc>
        <w:tc>
          <w:tcPr>
            <w:tcW w:w="2970" w:type="dxa"/>
            <w:vMerge/>
            <w:vAlign w:val="center"/>
          </w:tcPr>
          <w:p w14:paraId="384E6E14" w14:textId="77777777" w:rsidR="007138C8" w:rsidRPr="00570CA8" w:rsidRDefault="007138C8" w:rsidP="00A32FE1">
            <w:pPr>
              <w:widowControl w:val="0"/>
              <w:spacing w:line="276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</w:p>
        </w:tc>
      </w:tr>
      <w:tr w:rsidR="007138C8" w:rsidRPr="000A0344" w14:paraId="7E08A5FA" w14:textId="77777777" w:rsidTr="00477832">
        <w:trPr>
          <w:trHeight w:val="705"/>
        </w:trPr>
        <w:tc>
          <w:tcPr>
            <w:tcW w:w="3505" w:type="dxa"/>
            <w:shd w:val="clear" w:color="000000" w:fill="FFFFFF"/>
            <w:vAlign w:val="center"/>
          </w:tcPr>
          <w:p w14:paraId="76BC6888" w14:textId="0C95443B" w:rsidR="007138C8" w:rsidRPr="00570CA8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Courier New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Ալ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>.</w:t>
            </w:r>
            <w:r w:rsidR="00AE0245">
              <w:rPr>
                <w:rFonts w:ascii="GHEA Grapalat" w:eastAsia="Times New Roman" w:hAnsi="GHEA Grapalat" w:cs="Courier New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Մանուկյան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 xml:space="preserve"> 2/1</w:t>
            </w:r>
          </w:p>
        </w:tc>
        <w:tc>
          <w:tcPr>
            <w:tcW w:w="2340" w:type="dxa"/>
            <w:vAlign w:val="center"/>
          </w:tcPr>
          <w:p w14:paraId="35032869" w14:textId="77777777" w:rsidR="007138C8" w:rsidRPr="00570CA8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Sylfaen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lang w:val="en-US" w:eastAsia="ru-RU"/>
              </w:rPr>
              <w:t>01-006-0123-0006</w:t>
            </w:r>
          </w:p>
        </w:tc>
        <w:tc>
          <w:tcPr>
            <w:tcW w:w="2970" w:type="dxa"/>
            <w:vMerge/>
            <w:vAlign w:val="center"/>
          </w:tcPr>
          <w:p w14:paraId="5532197D" w14:textId="77777777" w:rsidR="007138C8" w:rsidRPr="00570CA8" w:rsidRDefault="007138C8" w:rsidP="00A32FE1">
            <w:pPr>
              <w:widowControl w:val="0"/>
              <w:spacing w:line="276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</w:p>
        </w:tc>
      </w:tr>
      <w:tr w:rsidR="007138C8" w:rsidRPr="000A0344" w14:paraId="5E5D82CE" w14:textId="77777777" w:rsidTr="00477832">
        <w:trPr>
          <w:trHeight w:val="705"/>
        </w:trPr>
        <w:tc>
          <w:tcPr>
            <w:tcW w:w="3505" w:type="dxa"/>
            <w:shd w:val="clear" w:color="000000" w:fill="FFFFFF"/>
            <w:vAlign w:val="center"/>
          </w:tcPr>
          <w:p w14:paraId="2CD4524B" w14:textId="5567540A" w:rsidR="007138C8" w:rsidRPr="00570CA8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Courier New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Ալ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>.</w:t>
            </w:r>
            <w:r w:rsidR="00AE0245">
              <w:rPr>
                <w:rFonts w:ascii="GHEA Grapalat" w:eastAsia="Times New Roman" w:hAnsi="GHEA Grapalat" w:cs="Courier New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Մանուկյան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lang w:val="en-US" w:eastAsia="ru-RU"/>
              </w:rPr>
              <w:t>փողոց</w:t>
            </w:r>
            <w:proofErr w:type="spellEnd"/>
            <w:r>
              <w:rPr>
                <w:rFonts w:ascii="GHEA Grapalat" w:eastAsia="Times New Roman" w:hAnsi="GHEA Grapalat" w:cs="Courier New"/>
                <w:lang w:val="en-US" w:eastAsia="ru-RU"/>
              </w:rPr>
              <w:t xml:space="preserve"> 2/2</w:t>
            </w:r>
          </w:p>
        </w:tc>
        <w:tc>
          <w:tcPr>
            <w:tcW w:w="2340" w:type="dxa"/>
            <w:vAlign w:val="center"/>
          </w:tcPr>
          <w:p w14:paraId="6865E56E" w14:textId="77777777" w:rsidR="007138C8" w:rsidRPr="0071692D" w:rsidRDefault="007138C8" w:rsidP="00A32FE1">
            <w:pPr>
              <w:widowControl w:val="0"/>
              <w:spacing w:line="276" w:lineRule="auto"/>
              <w:rPr>
                <w:rFonts w:ascii="GHEA Grapalat" w:eastAsia="Times New Roman" w:hAnsi="GHEA Grapalat" w:cs="Sylfaen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lang w:val="en-US" w:eastAsia="ru-RU"/>
              </w:rPr>
              <w:t>01-006-0123-0014</w:t>
            </w:r>
          </w:p>
        </w:tc>
        <w:tc>
          <w:tcPr>
            <w:tcW w:w="2970" w:type="dxa"/>
            <w:vMerge/>
            <w:vAlign w:val="center"/>
          </w:tcPr>
          <w:p w14:paraId="281F932A" w14:textId="77777777" w:rsidR="007138C8" w:rsidRPr="00570CA8" w:rsidRDefault="007138C8" w:rsidP="00A32FE1">
            <w:pPr>
              <w:widowControl w:val="0"/>
              <w:spacing w:line="276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</w:p>
        </w:tc>
      </w:tr>
    </w:tbl>
    <w:p w14:paraId="446FFCCA" w14:textId="77777777" w:rsidR="007138C8" w:rsidRDefault="007138C8" w:rsidP="00A32FE1">
      <w:pPr>
        <w:widowControl w:val="0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1741B710" w14:textId="77777777" w:rsidR="007138C8" w:rsidRDefault="007138C8" w:rsidP="00A32FE1">
      <w:pPr>
        <w:widowControl w:val="0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0CD664D0" w14:textId="77777777" w:rsidR="007138C8" w:rsidRDefault="007138C8" w:rsidP="00A32FE1">
      <w:pPr>
        <w:widowControl w:val="0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57E86146" w14:textId="77777777" w:rsidR="007138C8" w:rsidRDefault="007138C8" w:rsidP="00A32FE1">
      <w:pPr>
        <w:widowControl w:val="0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460A1597" w14:textId="77777777" w:rsidR="007138C8" w:rsidRDefault="007138C8" w:rsidP="00A32FE1">
      <w:pPr>
        <w:widowControl w:val="0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59A59A78" w14:textId="0F20D730" w:rsidR="00393CAB" w:rsidRPr="00BE6F5F" w:rsidRDefault="00C45BEE" w:rsidP="00FA676F">
      <w:pPr>
        <w:widowControl w:val="0"/>
        <w:spacing w:line="276" w:lineRule="auto"/>
        <w:ind w:left="5040"/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  <w:r>
        <w:rPr>
          <w:rFonts w:ascii="GHEA Grapalat" w:hAnsi="GHEA Grapalat" w:cs="Sylfaen"/>
          <w:b/>
          <w:lang w:val="hy-AM"/>
        </w:rPr>
        <w:br w:type="column"/>
      </w:r>
      <w:r w:rsidR="00A53438" w:rsidRPr="00BE6F5F">
        <w:rPr>
          <w:rFonts w:ascii="GHEA Grapalat" w:hAnsi="GHEA Grapalat" w:cs="Sylfaen"/>
          <w:bCs/>
          <w:sz w:val="20"/>
          <w:szCs w:val="20"/>
          <w:lang w:val="hy-AM"/>
        </w:rPr>
        <w:lastRenderedPageBreak/>
        <w:t>Հավելված</w:t>
      </w:r>
      <w:r w:rsidR="00393CAB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393CAB" w:rsidRPr="00393CAB">
        <w:rPr>
          <w:rFonts w:ascii="GHEA Grapalat" w:hAnsi="GHEA Grapalat" w:cs="Sylfaen"/>
          <w:bCs/>
          <w:sz w:val="20"/>
          <w:szCs w:val="20"/>
          <w:lang w:val="hy-AM"/>
        </w:rPr>
        <w:t xml:space="preserve">N </w:t>
      </w:r>
      <w:r w:rsidR="00393CAB">
        <w:rPr>
          <w:rFonts w:ascii="GHEA Grapalat" w:hAnsi="GHEA Grapalat" w:cs="Sylfaen"/>
          <w:bCs/>
          <w:sz w:val="20"/>
          <w:szCs w:val="20"/>
          <w:lang w:val="hy-AM"/>
        </w:rPr>
        <w:t>2</w:t>
      </w:r>
    </w:p>
    <w:p w14:paraId="0FA6FCD2" w14:textId="77777777" w:rsidR="00A53438" w:rsidRPr="00BE6F5F" w:rsidRDefault="00A53438" w:rsidP="00FA676F">
      <w:pPr>
        <w:widowControl w:val="0"/>
        <w:spacing w:line="276" w:lineRule="auto"/>
        <w:ind w:left="5040"/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  <w:r w:rsidRPr="00BE6F5F">
        <w:rPr>
          <w:rFonts w:ascii="GHEA Grapalat" w:hAnsi="GHEA Grapalat" w:cs="Sylfaen"/>
          <w:bCs/>
          <w:sz w:val="20"/>
          <w:szCs w:val="20"/>
          <w:lang w:val="hy-AM"/>
        </w:rPr>
        <w:t>ՀՀ կառավարության 2024 թվականի</w:t>
      </w:r>
    </w:p>
    <w:p w14:paraId="143DB106" w14:textId="77777777" w:rsidR="00A53438" w:rsidRPr="00D751BD" w:rsidRDefault="00A53438" w:rsidP="00FA676F">
      <w:pPr>
        <w:widowControl w:val="0"/>
        <w:spacing w:line="276" w:lineRule="auto"/>
        <w:ind w:left="5040"/>
        <w:jc w:val="right"/>
        <w:rPr>
          <w:rFonts w:ascii="GHEA Grapalat" w:hAnsi="GHEA Grapalat"/>
          <w:bCs/>
          <w:sz w:val="20"/>
          <w:szCs w:val="20"/>
          <w:lang w:val="hy-AM"/>
        </w:rPr>
      </w:pPr>
      <w:r>
        <w:rPr>
          <w:rFonts w:ascii="GHEA Grapalat" w:hAnsi="GHEA Grapalat" w:cs="Sylfaen"/>
          <w:bCs/>
          <w:sz w:val="20"/>
          <w:szCs w:val="20"/>
          <w:lang w:val="hy-AM"/>
        </w:rPr>
        <w:t>հունիսի</w:t>
      </w:r>
      <w:r w:rsidRPr="00BE6F5F">
        <w:rPr>
          <w:rFonts w:ascii="GHEA Grapalat" w:hAnsi="GHEA Grapalat" w:cs="Sylfaen"/>
          <w:bCs/>
          <w:sz w:val="20"/>
          <w:szCs w:val="20"/>
          <w:lang w:val="hy-AM"/>
        </w:rPr>
        <w:t xml:space="preserve"> -ի N  - </w:t>
      </w:r>
      <w:r>
        <w:rPr>
          <w:rFonts w:ascii="GHEA Grapalat" w:hAnsi="GHEA Grapalat" w:cs="Sylfaen"/>
          <w:bCs/>
          <w:sz w:val="20"/>
          <w:szCs w:val="20"/>
          <w:lang w:val="hy-AM"/>
        </w:rPr>
        <w:t>Ն</w:t>
      </w:r>
      <w:r w:rsidRPr="00BE6F5F">
        <w:rPr>
          <w:rFonts w:ascii="GHEA Grapalat" w:hAnsi="GHEA Grapalat" w:cs="Sylfaen"/>
          <w:bCs/>
          <w:sz w:val="20"/>
          <w:szCs w:val="20"/>
          <w:lang w:val="hy-AM"/>
        </w:rPr>
        <w:t xml:space="preserve"> որոշման</w:t>
      </w:r>
    </w:p>
    <w:p w14:paraId="1DFAB514" w14:textId="5AF1EBD3" w:rsidR="007138C8" w:rsidRPr="00A53438" w:rsidRDefault="007138C8" w:rsidP="00A53438">
      <w:pPr>
        <w:widowControl w:val="0"/>
        <w:spacing w:before="480" w:after="240" w:line="276" w:lineRule="auto"/>
        <w:jc w:val="center"/>
        <w:rPr>
          <w:rFonts w:ascii="GHEA Grapalat" w:hAnsi="GHEA Grapalat" w:cs="Sylfaen"/>
          <w:bCs/>
          <w:lang w:val="hy-AM"/>
        </w:rPr>
      </w:pPr>
      <w:r w:rsidRPr="00A53438">
        <w:rPr>
          <w:rFonts w:ascii="GHEA Grapalat" w:hAnsi="GHEA Grapalat" w:cs="Sylfaen"/>
          <w:bCs/>
          <w:lang w:val="hy-AM"/>
        </w:rPr>
        <w:t>ՍԽԵՄԱ</w:t>
      </w:r>
    </w:p>
    <w:p w14:paraId="3A883C76" w14:textId="77777777" w:rsidR="00A53438" w:rsidRDefault="007138C8" w:rsidP="00A53438">
      <w:pPr>
        <w:widowControl w:val="0"/>
        <w:spacing w:before="360" w:line="276" w:lineRule="auto"/>
        <w:jc w:val="center"/>
        <w:rPr>
          <w:rFonts w:ascii="GHEA Grapalat" w:hAnsi="GHEA Grapalat" w:cs="IRTEK Courier"/>
          <w:bCs/>
          <w:lang w:val="hy-AM"/>
        </w:rPr>
      </w:pPr>
      <w:r w:rsidRPr="00A53438">
        <w:rPr>
          <w:rFonts w:ascii="GHEA Grapalat" w:hAnsi="GHEA Grapalat" w:cs="IRTEK Courier"/>
          <w:bCs/>
          <w:lang w:val="hy-AM"/>
        </w:rPr>
        <w:t>ԵՐԵՎԱՆ ՔԱՂԱՔԻ ՕՂԱԿԱՁԵՎ ԱՅԳՈՒ 4-ՐԴ ՀԱՏՎԱԾԻ ՆԿԱՏՄԱՄԲ</w:t>
      </w:r>
      <w:r w:rsidR="00A53438">
        <w:rPr>
          <w:rFonts w:ascii="GHEA Grapalat" w:hAnsi="GHEA Grapalat" w:cs="IRTEK Courier"/>
          <w:bCs/>
          <w:lang w:val="hy-AM"/>
        </w:rPr>
        <w:t xml:space="preserve"> </w:t>
      </w:r>
      <w:r w:rsidRPr="00A53438">
        <w:rPr>
          <w:rFonts w:ascii="GHEA Grapalat" w:hAnsi="GHEA Grapalat" w:cs="IRTEK Courier"/>
          <w:bCs/>
          <w:lang w:val="hy-AM"/>
        </w:rPr>
        <w:t>ՀԱՆՐՈՒԹՅԱՆ ԳԵՐԱԿԱ ՇԱՀ ՃԱՆԱՉՎՈՂ ՏԱՐԱԾՔԻ</w:t>
      </w:r>
    </w:p>
    <w:p w14:paraId="4EE3D710" w14:textId="799BDC52" w:rsidR="007138C8" w:rsidRDefault="00A53438" w:rsidP="00A53438">
      <w:pPr>
        <w:widowControl w:val="0"/>
        <w:spacing w:after="360" w:line="276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noProof/>
          <w:lang w:val="hy-AM"/>
        </w:rPr>
        <w:drawing>
          <wp:anchor distT="0" distB="0" distL="114300" distR="114300" simplePos="0" relativeHeight="251659264" behindDoc="1" locked="0" layoutInCell="1" allowOverlap="1" wp14:anchorId="7A13E2AE" wp14:editId="23F1823C">
            <wp:simplePos x="0" y="0"/>
            <wp:positionH relativeFrom="margin">
              <wp:posOffset>733425</wp:posOffset>
            </wp:positionH>
            <wp:positionV relativeFrom="margin">
              <wp:posOffset>2201545</wp:posOffset>
            </wp:positionV>
            <wp:extent cx="5048250" cy="6370320"/>
            <wp:effectExtent l="0" t="0" r="0" b="0"/>
            <wp:wrapSquare wrapText="bothSides"/>
            <wp:docPr id="1291040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04045" name="Рисунок 1291040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37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8C8" w:rsidRPr="00A53438">
        <w:rPr>
          <w:rFonts w:ascii="GHEA Grapalat" w:hAnsi="GHEA Grapalat" w:cs="IRTEK Courier"/>
          <w:bCs/>
          <w:lang w:val="hy-AM"/>
        </w:rPr>
        <w:t>(≈4.0938 հա)</w:t>
      </w:r>
    </w:p>
    <w:p w14:paraId="449F93B5" w14:textId="4475E340" w:rsidR="007138C8" w:rsidRDefault="007138C8" w:rsidP="00A32FE1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38F267DD" w14:textId="42B14AAC" w:rsidR="007138C8" w:rsidRDefault="007138C8" w:rsidP="00A32FE1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46874C59" w14:textId="77777777" w:rsidR="007138C8" w:rsidRDefault="007138C8" w:rsidP="00A32FE1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4F88BB9C" w14:textId="77777777" w:rsidR="007138C8" w:rsidRDefault="007138C8" w:rsidP="00A32FE1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4B92423D" w14:textId="77777777" w:rsidR="007138C8" w:rsidRDefault="007138C8" w:rsidP="00A32FE1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4503ED96" w14:textId="77777777" w:rsidR="007138C8" w:rsidRDefault="007138C8" w:rsidP="00A32FE1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42BE5BA6" w14:textId="77777777" w:rsidR="007138C8" w:rsidRDefault="007138C8" w:rsidP="00A32FE1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1BCEC613" w14:textId="77777777" w:rsidR="007138C8" w:rsidRDefault="007138C8" w:rsidP="00A32FE1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6691876A" w14:textId="77777777" w:rsidR="007138C8" w:rsidRDefault="007138C8" w:rsidP="00A32FE1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7804D668" w14:textId="77777777" w:rsidR="007138C8" w:rsidRDefault="007138C8" w:rsidP="00A32FE1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6CA23902" w14:textId="77777777" w:rsidR="007138C8" w:rsidRDefault="007138C8" w:rsidP="00A32FE1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55F4FE9C" w14:textId="77777777" w:rsidR="007138C8" w:rsidRDefault="007138C8" w:rsidP="00A32FE1">
      <w:pPr>
        <w:widowControl w:val="0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3A44EB0B" w14:textId="77777777" w:rsidR="007138C8" w:rsidRDefault="007138C8" w:rsidP="00A32FE1">
      <w:pPr>
        <w:widowControl w:val="0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1832D3AC" w14:textId="77777777" w:rsidR="007138C8" w:rsidRDefault="007138C8" w:rsidP="00A32FE1">
      <w:pPr>
        <w:widowControl w:val="0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21D8C325" w14:textId="77777777" w:rsidR="007138C8" w:rsidRDefault="007138C8" w:rsidP="00A32FE1">
      <w:pPr>
        <w:widowControl w:val="0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14:paraId="3ECDA2CD" w14:textId="77777777" w:rsidR="007138C8" w:rsidRDefault="007138C8" w:rsidP="00A32FE1">
      <w:pPr>
        <w:widowControl w:val="0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sectPr w:rsidR="007138C8" w:rsidSect="00FA676F">
      <w:pgSz w:w="11906" w:h="16838" w:code="9"/>
      <w:pgMar w:top="630" w:right="65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ambria"/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43620"/>
    <w:multiLevelType w:val="hybridMultilevel"/>
    <w:tmpl w:val="823A57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5F4"/>
    <w:multiLevelType w:val="hybridMultilevel"/>
    <w:tmpl w:val="5FFE207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48298A"/>
    <w:multiLevelType w:val="hybridMultilevel"/>
    <w:tmpl w:val="3064BE10"/>
    <w:lvl w:ilvl="0" w:tplc="93CA1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8809F8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0F1D3A"/>
    <w:multiLevelType w:val="hybridMultilevel"/>
    <w:tmpl w:val="008C72D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E1B22A7"/>
    <w:multiLevelType w:val="hybridMultilevel"/>
    <w:tmpl w:val="32148B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65F00"/>
    <w:multiLevelType w:val="hybridMultilevel"/>
    <w:tmpl w:val="7CEE39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CB0F6E"/>
    <w:multiLevelType w:val="multilevel"/>
    <w:tmpl w:val="AA5AD17E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2962214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49462166">
    <w:abstractNumId w:val="6"/>
  </w:num>
  <w:num w:numId="3" w16cid:durableId="1924947994">
    <w:abstractNumId w:val="3"/>
  </w:num>
  <w:num w:numId="4" w16cid:durableId="101843812">
    <w:abstractNumId w:val="2"/>
  </w:num>
  <w:num w:numId="5" w16cid:durableId="330959341">
    <w:abstractNumId w:val="0"/>
  </w:num>
  <w:num w:numId="6" w16cid:durableId="1296713125">
    <w:abstractNumId w:val="1"/>
  </w:num>
  <w:num w:numId="7" w16cid:durableId="108088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16"/>
    <w:rsid w:val="000821F6"/>
    <w:rsid w:val="00083526"/>
    <w:rsid w:val="000E531A"/>
    <w:rsid w:val="00104B58"/>
    <w:rsid w:val="00104C45"/>
    <w:rsid w:val="00123920"/>
    <w:rsid w:val="0024387D"/>
    <w:rsid w:val="002A6506"/>
    <w:rsid w:val="00303516"/>
    <w:rsid w:val="003157A6"/>
    <w:rsid w:val="00393CAB"/>
    <w:rsid w:val="003B64F8"/>
    <w:rsid w:val="00441129"/>
    <w:rsid w:val="00477832"/>
    <w:rsid w:val="00500DFD"/>
    <w:rsid w:val="005245FE"/>
    <w:rsid w:val="00557A7A"/>
    <w:rsid w:val="005E3C98"/>
    <w:rsid w:val="005E58C4"/>
    <w:rsid w:val="005F3E42"/>
    <w:rsid w:val="006034FA"/>
    <w:rsid w:val="0062499E"/>
    <w:rsid w:val="006745F3"/>
    <w:rsid w:val="0067666C"/>
    <w:rsid w:val="00694C8C"/>
    <w:rsid w:val="00706279"/>
    <w:rsid w:val="007138C8"/>
    <w:rsid w:val="007926B8"/>
    <w:rsid w:val="007A2D80"/>
    <w:rsid w:val="007B12E0"/>
    <w:rsid w:val="00860713"/>
    <w:rsid w:val="00915EE6"/>
    <w:rsid w:val="00944D2F"/>
    <w:rsid w:val="009B1373"/>
    <w:rsid w:val="009D46A4"/>
    <w:rsid w:val="00A32FE1"/>
    <w:rsid w:val="00A3680B"/>
    <w:rsid w:val="00A53438"/>
    <w:rsid w:val="00AA1BD6"/>
    <w:rsid w:val="00AE0245"/>
    <w:rsid w:val="00B141BB"/>
    <w:rsid w:val="00B9287B"/>
    <w:rsid w:val="00BD5C7A"/>
    <w:rsid w:val="00BE2F95"/>
    <w:rsid w:val="00BE6F5F"/>
    <w:rsid w:val="00C06C12"/>
    <w:rsid w:val="00C45BEE"/>
    <w:rsid w:val="00C57142"/>
    <w:rsid w:val="00C72122"/>
    <w:rsid w:val="00CA4B61"/>
    <w:rsid w:val="00CB3651"/>
    <w:rsid w:val="00CD0C8B"/>
    <w:rsid w:val="00CD60F3"/>
    <w:rsid w:val="00CF648B"/>
    <w:rsid w:val="00D751BD"/>
    <w:rsid w:val="00D900E1"/>
    <w:rsid w:val="00DB5ACF"/>
    <w:rsid w:val="00DF7957"/>
    <w:rsid w:val="00F34D85"/>
    <w:rsid w:val="00FA676F"/>
    <w:rsid w:val="00FB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35B5"/>
  <w15:chartTrackingRefBased/>
  <w15:docId w15:val="{3273A0A0-FC69-47E3-800C-115AE83B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8C8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ru-RU"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8C8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138C8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Strong">
    <w:name w:val="Strong"/>
    <w:uiPriority w:val="22"/>
    <w:qFormat/>
    <w:rsid w:val="007138C8"/>
    <w:rPr>
      <w:b/>
      <w:bCs/>
    </w:rPr>
  </w:style>
  <w:style w:type="paragraph" w:customStyle="1" w:styleId="BasicParagraph">
    <w:name w:val="[Basic Paragraph]"/>
    <w:basedOn w:val="Normal"/>
    <w:uiPriority w:val="99"/>
    <w:rsid w:val="007138C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C45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Hripsime Babayan</cp:lastModifiedBy>
  <cp:revision>56</cp:revision>
  <dcterms:created xsi:type="dcterms:W3CDTF">2024-03-28T20:12:00Z</dcterms:created>
  <dcterms:modified xsi:type="dcterms:W3CDTF">2024-06-21T07:05:00Z</dcterms:modified>
</cp:coreProperties>
</file>