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BD" w:rsidRPr="006C3BBB" w:rsidRDefault="004508BD" w:rsidP="004508BD">
      <w:pPr>
        <w:pStyle w:val="BodyText"/>
        <w:spacing w:after="0" w:line="360" w:lineRule="auto"/>
        <w:jc w:val="center"/>
        <w:rPr>
          <w:rFonts w:ascii="GHEA Grapalat" w:hAnsi="GHEA Grapalat"/>
          <w:b/>
          <w:lang w:val="fr-FR"/>
        </w:rPr>
      </w:pPr>
      <w:proofErr w:type="spellStart"/>
      <w:r w:rsidRPr="001C7AAA">
        <w:rPr>
          <w:rFonts w:ascii="GHEA Grapalat" w:hAnsi="GHEA Grapalat"/>
          <w:b/>
          <w:lang w:val="fr-FR"/>
        </w:rPr>
        <w:t>Հիմնավորում</w:t>
      </w:r>
      <w:proofErr w:type="spellEnd"/>
    </w:p>
    <w:p w:rsidR="004508BD" w:rsidRPr="002B54AC" w:rsidRDefault="004508BD" w:rsidP="004508BD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D770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Հայաստանի Հ</w:t>
      </w:r>
      <w:r w:rsidRPr="006C3BB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անրապետության կառավարության 2017 թվա</w:t>
      </w:r>
      <w:r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կանի սեպտեմբերի 28-ի թիվ 1371-Ն </w:t>
      </w:r>
      <w:r w:rsidRPr="006C3BB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որոշման մեջ </w:t>
      </w:r>
      <w:r w:rsidR="008B3B2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լրացումներ և </w:t>
      </w:r>
      <w:proofErr w:type="spellStart"/>
      <w:r w:rsidRPr="006C3BB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փոփոխություններ</w:t>
      </w:r>
      <w:proofErr w:type="spellEnd"/>
      <w:r w:rsidRPr="006C3BB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կատարելու մասին</w:t>
      </w:r>
      <w:r w:rsidRPr="00D7703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D7703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D7703B">
        <w:rPr>
          <w:rFonts w:ascii="GHEA Grapalat" w:hAnsi="GHEA Grapalat"/>
          <w:sz w:val="24"/>
          <w:szCs w:val="24"/>
          <w:lang w:val="fr-FR"/>
        </w:rPr>
        <w:t xml:space="preserve"> որոշման </w:t>
      </w:r>
      <w:proofErr w:type="spellStart"/>
      <w:r w:rsidRPr="00D7703B">
        <w:rPr>
          <w:rFonts w:ascii="GHEA Grapalat" w:hAnsi="GHEA Grapalat"/>
          <w:sz w:val="24"/>
          <w:szCs w:val="24"/>
          <w:lang w:val="fr-FR"/>
        </w:rPr>
        <w:t>նախագծի</w:t>
      </w:r>
      <w:proofErr w:type="spellEnd"/>
      <w:r w:rsidRPr="00D770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7703B">
        <w:rPr>
          <w:rFonts w:ascii="GHEA Grapalat" w:hAnsi="GHEA Grapalat"/>
          <w:sz w:val="24"/>
          <w:szCs w:val="24"/>
          <w:lang w:val="fr-FR"/>
        </w:rPr>
        <w:t>վերաբերյալ</w:t>
      </w:r>
      <w:proofErr w:type="spellEnd"/>
    </w:p>
    <w:p w:rsidR="004508BD" w:rsidRPr="00846744" w:rsidRDefault="004508BD" w:rsidP="004508BD">
      <w:pPr>
        <w:spacing w:line="360" w:lineRule="auto"/>
        <w:rPr>
          <w:rFonts w:ascii="GHEA Grapalat" w:hAnsi="GHEA Grapalat"/>
          <w:lang w:val="fr-FR"/>
        </w:rPr>
      </w:pPr>
    </w:p>
    <w:p w:rsidR="004508BD" w:rsidRPr="006A4F09" w:rsidRDefault="004508BD" w:rsidP="004508BD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BD2316">
        <w:rPr>
          <w:rFonts w:ascii="GHEA Grapalat" w:hAnsi="GHEA Grapalat" w:cs="Sylfaen"/>
          <w:b/>
          <w:lang w:val="fr-FR"/>
        </w:rPr>
        <w:t xml:space="preserve">Իրավական </w:t>
      </w:r>
      <w:proofErr w:type="spellStart"/>
      <w:r w:rsidRPr="00BD2316">
        <w:rPr>
          <w:rFonts w:ascii="GHEA Grapalat" w:hAnsi="GHEA Grapalat" w:cs="Sylfaen"/>
          <w:b/>
          <w:lang w:val="fr-FR"/>
        </w:rPr>
        <w:t>ակտի</w:t>
      </w:r>
      <w:proofErr w:type="spellEnd"/>
      <w:r w:rsidRPr="00BD231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BD2316">
        <w:rPr>
          <w:rFonts w:ascii="GHEA Grapalat" w:hAnsi="GHEA Grapalat" w:cs="Sylfaen"/>
          <w:b/>
          <w:lang w:val="fr-FR"/>
        </w:rPr>
        <w:t>անհրաժեշտությունը</w:t>
      </w:r>
      <w:proofErr w:type="spellEnd"/>
      <w:r w:rsidRPr="00BD2316">
        <w:rPr>
          <w:rFonts w:ascii="GHEA Grapalat" w:hAnsi="GHEA Grapalat" w:cs="Sylfaen"/>
          <w:b/>
          <w:lang w:val="fr-FR"/>
        </w:rPr>
        <w:t xml:space="preserve"> (</w:t>
      </w:r>
      <w:proofErr w:type="spellStart"/>
      <w:r w:rsidRPr="00BD2316">
        <w:rPr>
          <w:rFonts w:ascii="GHEA Grapalat" w:hAnsi="GHEA Grapalat" w:cs="Sylfaen"/>
          <w:b/>
          <w:lang w:val="fr-FR"/>
        </w:rPr>
        <w:t>նպատակը</w:t>
      </w:r>
      <w:proofErr w:type="spellEnd"/>
      <w:r>
        <w:rPr>
          <w:rFonts w:cs="GHEA Grapalat"/>
          <w:b/>
          <w:lang w:val="fr-FR"/>
        </w:rPr>
        <w:t xml:space="preserve">). </w:t>
      </w:r>
      <w:r w:rsidRPr="00541DEF">
        <w:rPr>
          <w:rFonts w:ascii="GHEA Grapalat" w:hAnsi="GHEA Grapalat"/>
          <w:lang w:val="hy-AM"/>
        </w:rPr>
        <w:t xml:space="preserve">Նախագծի </w:t>
      </w:r>
      <w:r>
        <w:rPr>
          <w:rFonts w:ascii="GHEA Grapalat" w:hAnsi="GHEA Grapalat"/>
          <w:lang w:val="hy-AM"/>
        </w:rPr>
        <w:t xml:space="preserve">նպատակը </w:t>
      </w:r>
      <w:r>
        <w:rPr>
          <w:rFonts w:ascii="GHEA Grapalat" w:hAnsi="GHEA Grapalat" w:cs="Sylfaen"/>
          <w:lang w:val="fr-FR"/>
        </w:rPr>
        <w:t>202</w:t>
      </w:r>
      <w:r>
        <w:rPr>
          <w:rFonts w:ascii="GHEA Grapalat" w:hAnsi="GHEA Grapalat" w:cs="Sylfaen"/>
          <w:lang w:val="hy-AM"/>
        </w:rPr>
        <w:t>4</w:t>
      </w:r>
      <w:r w:rsidRPr="00846744">
        <w:rPr>
          <w:rFonts w:ascii="GHEA Grapalat" w:hAnsi="GHEA Grapalat" w:cs="Sylfaen"/>
          <w:lang w:val="fr-FR"/>
        </w:rPr>
        <w:t xml:space="preserve"> թվա</w:t>
      </w:r>
      <w:r w:rsidR="00E066FA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fr-FR"/>
        </w:rPr>
        <w:softHyphen/>
      </w:r>
      <w:r w:rsidRPr="00846744">
        <w:rPr>
          <w:rFonts w:ascii="GHEA Grapalat" w:hAnsi="GHEA Grapalat" w:cs="Sylfaen"/>
          <w:lang w:val="fr-FR"/>
        </w:rPr>
        <w:t>կանի</w:t>
      </w:r>
      <w:r w:rsidRPr="00846744"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ru-RU"/>
        </w:rPr>
        <w:t>մայիսի</w:t>
      </w:r>
      <w:proofErr w:type="spellEnd"/>
      <w:r w:rsidRPr="00846744">
        <w:rPr>
          <w:rFonts w:ascii="GHEA Grapalat" w:hAnsi="GHEA Grapalat" w:cs="Franklin Gothic Medium Cond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22</w:t>
      </w:r>
      <w:r w:rsidRPr="00846744">
        <w:rPr>
          <w:rFonts w:ascii="GHEA Grapalat" w:hAnsi="GHEA Grapalat" w:cs="Sylfaen"/>
          <w:lang w:val="fr-FR"/>
        </w:rPr>
        <w:t xml:space="preserve">-ին </w:t>
      </w:r>
      <w:r w:rsidRPr="00846744">
        <w:rPr>
          <w:rFonts w:ascii="GHEA Grapalat" w:hAnsi="GHEA Grapalat" w:cs="Sylfaen"/>
        </w:rPr>
        <w:t>Հ</w:t>
      </w:r>
      <w:r w:rsidRPr="00846744">
        <w:rPr>
          <w:rFonts w:ascii="GHEA Grapalat" w:hAnsi="GHEA Grapalat" w:cs="Sylfaen"/>
          <w:lang w:val="hy-AM"/>
        </w:rPr>
        <w:t>Հ</w:t>
      </w:r>
      <w:r w:rsidRPr="00846744">
        <w:rPr>
          <w:rFonts w:ascii="GHEA Grapalat" w:hAnsi="GHEA Grapalat" w:cs="Sylfaen"/>
          <w:lang w:val="fr-FR"/>
        </w:rPr>
        <w:t xml:space="preserve"> </w:t>
      </w:r>
      <w:r w:rsidR="00E066FA">
        <w:rPr>
          <w:rFonts w:ascii="GHEA Grapalat" w:hAnsi="GHEA Grapalat" w:cs="Sylfaen"/>
          <w:lang w:val="hy-AM"/>
        </w:rPr>
        <w:t>ա</w:t>
      </w:r>
      <w:proofErr w:type="spellStart"/>
      <w:r w:rsidRPr="00846744">
        <w:rPr>
          <w:rFonts w:ascii="GHEA Grapalat" w:hAnsi="GHEA Grapalat" w:cs="Sylfaen"/>
        </w:rPr>
        <w:t>զգա</w:t>
      </w:r>
      <w:proofErr w:type="spellEnd"/>
      <w:r w:rsidRPr="003F6A7A">
        <w:rPr>
          <w:rFonts w:ascii="GHEA Grapalat" w:hAnsi="GHEA Grapalat" w:cs="Sylfaen"/>
          <w:lang w:val="fr-FR"/>
        </w:rPr>
        <w:softHyphen/>
      </w:r>
      <w:proofErr w:type="spellStart"/>
      <w:r w:rsidRPr="00846744">
        <w:rPr>
          <w:rFonts w:ascii="GHEA Grapalat" w:hAnsi="GHEA Grapalat" w:cs="Sylfaen"/>
        </w:rPr>
        <w:t>յին</w:t>
      </w:r>
      <w:proofErr w:type="spellEnd"/>
      <w:r w:rsidRPr="00846744">
        <w:rPr>
          <w:rFonts w:ascii="GHEA Grapalat" w:hAnsi="GHEA Grapalat" w:cs="Sylfaen"/>
          <w:lang w:val="fr-FR"/>
        </w:rPr>
        <w:t xml:space="preserve"> </w:t>
      </w:r>
      <w:r w:rsidR="00E066FA">
        <w:rPr>
          <w:rFonts w:ascii="GHEA Grapalat" w:hAnsi="GHEA Grapalat" w:cs="Sylfaen"/>
          <w:lang w:val="hy-AM"/>
        </w:rPr>
        <w:t>ժ</w:t>
      </w:r>
      <w:proofErr w:type="spellStart"/>
      <w:r w:rsidRPr="00846744">
        <w:rPr>
          <w:rFonts w:ascii="GHEA Grapalat" w:hAnsi="GHEA Grapalat" w:cs="Sylfaen"/>
        </w:rPr>
        <w:t>ողովի</w:t>
      </w:r>
      <w:proofErr w:type="spellEnd"/>
      <w:r w:rsidRPr="00846744">
        <w:rPr>
          <w:rFonts w:ascii="GHEA Grapalat" w:hAnsi="GHEA Grapalat" w:cs="Sylfaen"/>
          <w:lang w:val="fr-FR"/>
        </w:rPr>
        <w:t xml:space="preserve"> </w:t>
      </w:r>
      <w:r w:rsidRPr="00846744">
        <w:rPr>
          <w:rFonts w:ascii="GHEA Grapalat" w:hAnsi="GHEA Grapalat" w:cs="Sylfaen"/>
        </w:rPr>
        <w:t>կողմից</w:t>
      </w:r>
      <w:r w:rsidRPr="00846744">
        <w:rPr>
          <w:rFonts w:ascii="GHEA Grapalat" w:hAnsi="GHEA Grapalat" w:cs="Sylfaen"/>
          <w:lang w:val="fr-FR"/>
        </w:rPr>
        <w:t xml:space="preserve"> </w:t>
      </w:r>
      <w:proofErr w:type="spellStart"/>
      <w:r w:rsidRPr="00846744">
        <w:rPr>
          <w:rFonts w:ascii="GHEA Grapalat" w:hAnsi="GHEA Grapalat" w:cs="Sylfaen"/>
        </w:rPr>
        <w:t>ըն</w:t>
      </w:r>
      <w:proofErr w:type="spellEnd"/>
      <w:r w:rsidRPr="00846744">
        <w:rPr>
          <w:rFonts w:ascii="GHEA Grapalat" w:hAnsi="GHEA Grapalat" w:cs="Sylfaen"/>
          <w:lang w:val="fr-FR"/>
        </w:rPr>
        <w:softHyphen/>
      </w:r>
      <w:proofErr w:type="spellStart"/>
      <w:r w:rsidRPr="00846744">
        <w:rPr>
          <w:rFonts w:ascii="GHEA Grapalat" w:hAnsi="GHEA Grapalat" w:cs="Sylfaen"/>
        </w:rPr>
        <w:t>դուն</w:t>
      </w:r>
      <w:proofErr w:type="spellEnd"/>
      <w:r w:rsidRPr="00846744">
        <w:rPr>
          <w:rFonts w:ascii="GHEA Grapalat" w:hAnsi="GHEA Grapalat" w:cs="Sylfaen"/>
          <w:lang w:val="fr-FR"/>
        </w:rPr>
        <w:softHyphen/>
      </w:r>
      <w:proofErr w:type="spellStart"/>
      <w:r w:rsidRPr="00846744">
        <w:rPr>
          <w:rFonts w:ascii="GHEA Grapalat" w:hAnsi="GHEA Grapalat" w:cs="Sylfaen"/>
        </w:rPr>
        <w:t>ված</w:t>
      </w:r>
      <w:proofErr w:type="spellEnd"/>
      <w:r w:rsidRPr="00846744">
        <w:rPr>
          <w:rFonts w:ascii="GHEA Grapalat" w:hAnsi="GHEA Grapalat" w:cs="Sylfaen"/>
          <w:lang w:val="hy-AM"/>
        </w:rPr>
        <w:t>՝</w:t>
      </w:r>
      <w:r w:rsidRPr="00BD2316">
        <w:rPr>
          <w:rFonts w:ascii="GHEA Grapalat" w:hAnsi="GHEA Grapalat" w:cs="Sylfaen"/>
          <w:lang w:val="fr-FR"/>
        </w:rPr>
        <w:t xml:space="preserve"> </w:t>
      </w:r>
      <w:r w:rsidRPr="00F63322">
        <w:rPr>
          <w:rFonts w:ascii="GHEA Grapalat" w:hAnsi="GHEA Grapalat" w:cs="Sylfaen"/>
          <w:lang w:val="hy-AM"/>
        </w:rPr>
        <w:t>«Հայաս</w:t>
      </w:r>
      <w:r w:rsidRPr="00BC789F">
        <w:rPr>
          <w:rFonts w:ascii="GHEA Grapalat" w:hAnsi="GHEA Grapalat" w:cs="Sylfaen"/>
          <w:lang w:val="hy-AM"/>
        </w:rPr>
        <w:softHyphen/>
      </w:r>
      <w:r w:rsidRPr="00F63322">
        <w:rPr>
          <w:rFonts w:ascii="GHEA Grapalat" w:hAnsi="GHEA Grapalat" w:cs="Sylfaen"/>
          <w:lang w:val="hy-AM"/>
        </w:rPr>
        <w:t>տանի Հան</w:t>
      </w:r>
      <w:r>
        <w:rPr>
          <w:rFonts w:ascii="GHEA Grapalat" w:hAnsi="GHEA Grapalat" w:cs="Sylfaen"/>
          <w:lang w:val="hy-AM"/>
        </w:rPr>
        <w:softHyphen/>
      </w:r>
      <w:r w:rsidRPr="00F63322">
        <w:rPr>
          <w:rFonts w:ascii="GHEA Grapalat" w:hAnsi="GHEA Grapalat" w:cs="Sylfaen"/>
          <w:lang w:val="hy-AM"/>
        </w:rPr>
        <w:t>րա</w:t>
      </w:r>
      <w:r>
        <w:rPr>
          <w:rFonts w:ascii="GHEA Grapalat" w:hAnsi="GHEA Grapalat" w:cs="Sylfaen"/>
          <w:lang w:val="hy-AM"/>
        </w:rPr>
        <w:softHyphen/>
      </w:r>
      <w:r w:rsidRPr="00F63322">
        <w:rPr>
          <w:rFonts w:ascii="GHEA Grapalat" w:hAnsi="GHEA Grapalat" w:cs="Sylfaen"/>
          <w:lang w:val="hy-AM"/>
        </w:rPr>
        <w:t>պե</w:t>
      </w:r>
      <w:r>
        <w:rPr>
          <w:rFonts w:ascii="GHEA Grapalat" w:hAnsi="GHEA Grapalat" w:cs="Sylfaen"/>
          <w:lang w:val="hy-AM"/>
        </w:rPr>
        <w:softHyphen/>
      </w:r>
      <w:r w:rsidRPr="00F63322">
        <w:rPr>
          <w:rFonts w:ascii="GHEA Grapalat" w:hAnsi="GHEA Grapalat" w:cs="Sylfaen"/>
          <w:lang w:val="hy-AM"/>
        </w:rPr>
        <w:t>տու</w:t>
      </w:r>
      <w:r>
        <w:rPr>
          <w:rFonts w:ascii="GHEA Grapalat" w:hAnsi="GHEA Grapalat" w:cs="Sylfaen"/>
          <w:lang w:val="hy-AM"/>
        </w:rPr>
        <w:softHyphen/>
      </w:r>
      <w:r w:rsidRPr="00F63322">
        <w:rPr>
          <w:rFonts w:ascii="GHEA Grapalat" w:hAnsi="GHEA Grapalat" w:cs="Sylfaen"/>
          <w:lang w:val="hy-AM"/>
        </w:rPr>
        <w:t>թյան հարկային օրենսգրքում փոփոխու</w:t>
      </w:r>
      <w:r w:rsidRPr="00F63322">
        <w:rPr>
          <w:rFonts w:ascii="GHEA Grapalat" w:hAnsi="GHEA Grapalat" w:cs="Sylfaen"/>
          <w:lang w:val="hy-AM"/>
        </w:rPr>
        <w:softHyphen/>
        <w:t>թյուն</w:t>
      </w:r>
      <w:r w:rsidRPr="00F63322">
        <w:rPr>
          <w:rFonts w:ascii="GHEA Grapalat" w:hAnsi="GHEA Grapalat" w:cs="Sylfaen"/>
          <w:lang w:val="hy-AM"/>
        </w:rPr>
        <w:softHyphen/>
        <w:t>ներ կատա</w:t>
      </w:r>
      <w:r>
        <w:rPr>
          <w:rFonts w:ascii="GHEA Grapalat" w:hAnsi="GHEA Grapalat" w:cs="Sylfaen"/>
          <w:lang w:val="hy-AM"/>
        </w:rPr>
        <w:softHyphen/>
        <w:t>րելու մասին» ՀՕ-229-</w:t>
      </w:r>
      <w:r w:rsidRPr="00F63322">
        <w:rPr>
          <w:rFonts w:ascii="GHEA Grapalat" w:hAnsi="GHEA Grapalat" w:cs="Sylfaen"/>
          <w:lang w:val="hy-AM"/>
        </w:rPr>
        <w:t xml:space="preserve">Ն </w:t>
      </w:r>
      <w:r>
        <w:rPr>
          <w:rFonts w:ascii="GHEA Grapalat" w:hAnsi="GHEA Grapalat" w:cs="Sylfaen"/>
          <w:lang w:val="hy-AM"/>
        </w:rPr>
        <w:t>ՀՀ օրենքի կիրար</w:t>
      </w:r>
      <w:r w:rsidR="00E066FA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t>կումն ապահովելն է</w:t>
      </w:r>
      <w:r w:rsidRPr="00BD2316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:</w:t>
      </w:r>
    </w:p>
    <w:p w:rsidR="004508BD" w:rsidRPr="00362B76" w:rsidRDefault="004508BD" w:rsidP="004508BD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6A4F09">
        <w:rPr>
          <w:rFonts w:ascii="GHEA Grapalat" w:hAnsi="GHEA Grapalat" w:cs="Sylfaen"/>
          <w:b/>
          <w:lang w:val="fr-FR"/>
        </w:rPr>
        <w:t>Կարգավորման</w:t>
      </w:r>
      <w:proofErr w:type="spellEnd"/>
      <w:r w:rsidRPr="006A4F0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A4F09">
        <w:rPr>
          <w:rFonts w:ascii="GHEA Grapalat" w:hAnsi="GHEA Grapalat" w:cs="Sylfaen"/>
          <w:b/>
          <w:lang w:val="fr-FR"/>
        </w:rPr>
        <w:t>հարաբերությունների</w:t>
      </w:r>
      <w:proofErr w:type="spellEnd"/>
      <w:r w:rsidRPr="006A4F0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A4F09">
        <w:rPr>
          <w:rFonts w:ascii="GHEA Grapalat" w:hAnsi="GHEA Grapalat" w:cs="Sylfaen"/>
          <w:b/>
          <w:lang w:val="fr-FR"/>
        </w:rPr>
        <w:t>ներկա</w:t>
      </w:r>
      <w:proofErr w:type="spellEnd"/>
      <w:r w:rsidRPr="006A4F0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A4F09">
        <w:rPr>
          <w:rFonts w:ascii="GHEA Grapalat" w:hAnsi="GHEA Grapalat" w:cs="Sylfaen"/>
          <w:b/>
          <w:lang w:val="fr-FR"/>
        </w:rPr>
        <w:t>վիճակը</w:t>
      </w:r>
      <w:proofErr w:type="spellEnd"/>
      <w:r w:rsidRPr="006A4F09">
        <w:rPr>
          <w:rFonts w:ascii="GHEA Grapalat" w:hAnsi="GHEA Grapalat" w:cs="Sylfaen"/>
          <w:b/>
          <w:lang w:val="fr-FR"/>
        </w:rPr>
        <w:t xml:space="preserve"> </w:t>
      </w:r>
      <w:r w:rsidRPr="006A4F09"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fr-FR"/>
        </w:rPr>
        <w:t>առկա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lang w:val="fr-FR"/>
        </w:rPr>
        <w:t>խնդիրները</w:t>
      </w:r>
      <w:proofErr w:type="spellEnd"/>
      <w:r>
        <w:rPr>
          <w:rFonts w:ascii="GHEA Grapalat" w:hAnsi="GHEA Grapalat" w:cs="Sylfaen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>Վերո</w:t>
      </w:r>
      <w:r>
        <w:rPr>
          <w:rFonts w:ascii="GHEA Grapalat" w:hAnsi="GHEA Grapalat"/>
          <w:lang w:val="hy-AM"/>
        </w:rPr>
        <w:softHyphen/>
        <w:t xml:space="preserve">նշյալ օրենքով փոփոխություններ են կատարվել </w:t>
      </w:r>
      <w:r w:rsidR="00E066F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ՀՀ</w:t>
      </w:r>
      <w:r w:rsidRPr="00B11577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հարկային 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օրենս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  <w:t>գրքի</w:t>
      </w:r>
      <w:r w:rsidRPr="00BA0EB4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(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այսուհետ՝ Օրենս</w:t>
      </w:r>
      <w:r w:rsidR="00E066FA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գիրք</w:t>
      </w:r>
      <w:r w:rsidRPr="00BA0EB4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)</w:t>
      </w:r>
      <w:r w:rsidR="00DA4B66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159-րդ հոդվածի 4-րդ մասում </w:t>
      </w:r>
      <w:r w:rsidR="00DA4B66">
        <w:rPr>
          <w:rFonts w:ascii="GHEA Grapalat" w:hAnsi="GHEA Grapalat" w:cs="Sylfaen"/>
          <w:lang w:val="hy-AM"/>
        </w:rPr>
        <w:t xml:space="preserve">և </w:t>
      </w:r>
      <w:r>
        <w:rPr>
          <w:rFonts w:ascii="GHEA Grapalat" w:hAnsi="GHEA Grapalat"/>
          <w:lang w:val="hy-AM"/>
        </w:rPr>
        <w:t>շ</w:t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ահաբաժինների տեսքով ստացվող եկամուտները դրանց ստաց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 xml:space="preserve">ման հարկային տարվա ընթացքում շահաբաժին վճարող 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 xml:space="preserve"> ռեզիդենտ նույն կազ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մա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կեր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պու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թյան կանոնադրական կամ բաժնեհավաք կապիտալում օրենսդրությամբ սահմանված կար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գով ներ</w:t>
      </w:r>
      <w:r w:rsidR="00DA4B66">
        <w:rPr>
          <w:rFonts w:ascii="GHEA Grapalat" w:hAnsi="GHEA Grapalat"/>
          <w:color w:val="000000"/>
          <w:shd w:val="clear" w:color="auto" w:fill="FFFFFF"/>
          <w:lang w:val="hy-AM"/>
        </w:rPr>
        <w:t xml:space="preserve">դնելու դեպքում ներդրված գումարների </w:t>
      </w:r>
      <w:r w:rsidRPr="006B3723">
        <w:rPr>
          <w:rFonts w:ascii="GHEA Grapalat" w:hAnsi="GHEA Grapalat"/>
          <w:color w:val="000000"/>
          <w:shd w:val="clear" w:color="auto" w:fill="FFFFFF"/>
          <w:lang w:val="hy-AM"/>
        </w:rPr>
        <w:t>փոխհատուցման համակարգից</w:t>
      </w:r>
      <w:r w:rsidRPr="006B372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6B3723">
        <w:rPr>
          <w:rFonts w:ascii="GHEA Grapalat" w:hAnsi="GHEA Grapalat"/>
          <w:lang w:val="hy-AM"/>
        </w:rPr>
        <w:t>օգտվելու առու</w:t>
      </w:r>
      <w:r w:rsidR="00DA4B66">
        <w:rPr>
          <w:rFonts w:ascii="GHEA Grapalat" w:hAnsi="GHEA Grapalat"/>
          <w:lang w:val="hy-AM"/>
        </w:rPr>
        <w:softHyphen/>
      </w:r>
      <w:r w:rsidRPr="006B3723">
        <w:rPr>
          <w:rFonts w:ascii="GHEA Grapalat" w:hAnsi="GHEA Grapalat"/>
          <w:lang w:val="hy-AM"/>
        </w:rPr>
        <w:t xml:space="preserve">մով </w:t>
      </w:r>
      <w:r w:rsidRPr="006B3723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սահմանափակումներ</w:t>
      </w:r>
      <w:r w:rsidR="00DA4B66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են սահմանվել</w:t>
      </w:r>
      <w:r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:</w:t>
      </w:r>
    </w:p>
    <w:p w:rsidR="004508BD" w:rsidRPr="00BA0EB4" w:rsidRDefault="004508BD" w:rsidP="004508BD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BA0EB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Մասնավորապես, </w:t>
      </w:r>
      <w:r w:rsidRPr="00BA0EB4">
        <w:rPr>
          <w:rFonts w:ascii="GHEA Grapalat" w:hAnsi="GHEA Grapalat"/>
          <w:color w:val="000000"/>
          <w:lang w:val="hy-AM"/>
        </w:rPr>
        <w:t xml:space="preserve">սահմանվել, որ պետական բյուջեից փոխհատուցում չի կատարվում, եթե շահաբաժին վճարող </w:t>
      </w:r>
      <w:r w:rsidR="00C343F5">
        <w:rPr>
          <w:rFonts w:ascii="GHEA Grapalat" w:hAnsi="GHEA Grapalat"/>
          <w:color w:val="000000"/>
          <w:lang w:val="hy-AM"/>
        </w:rPr>
        <w:t>ՀՀ</w:t>
      </w:r>
      <w:r w:rsidRPr="00BA0EB4">
        <w:rPr>
          <w:rFonts w:ascii="GHEA Grapalat" w:hAnsi="GHEA Grapalat"/>
          <w:color w:val="000000"/>
          <w:lang w:val="hy-AM"/>
        </w:rPr>
        <w:t xml:space="preserve"> ռեզիդենտ կազմակերպությունը 2025 թվա</w:t>
      </w:r>
      <w:r w:rsidR="00922DDE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կանի հունվարի 1-ից հետո ընկած հաշվետու ժամանակաշրջանների գործունեության արդ</w:t>
      </w:r>
      <w:r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յունք</w:t>
      </w:r>
      <w:r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ներով ձևավորվող շահույ</w:t>
      </w:r>
      <w:r w:rsidR="00C343F5"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թից բաշխվող շահաբաժիններից վճարված եկամտային հարկի փոխ</w:t>
      </w:r>
      <w:r w:rsidR="00922DDE"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հատուցման դիմումները հար</w:t>
      </w:r>
      <w:r w:rsidR="00C343F5"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կային մարմին ներկայացնելու օրը ներառող հարկային տարվա և (կամ) նախորդ հարկային տարվա ընթացքում ունեցել է անբողոքարկելի դարձած ստուգ</w:t>
      </w:r>
      <w:r w:rsidR="00626FFE">
        <w:rPr>
          <w:rFonts w:ascii="GHEA Grapalat" w:hAnsi="GHEA Grapalat"/>
          <w:color w:val="000000"/>
          <w:lang w:val="hy-AM"/>
        </w:rPr>
        <w:softHyphen/>
      </w:r>
      <w:r w:rsidR="00922DDE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ման կամ այլ վարչական ակտով արձա</w:t>
      </w:r>
      <w:r w:rsidR="00C343F5">
        <w:rPr>
          <w:rFonts w:ascii="GHEA Grapalat" w:hAnsi="GHEA Grapalat"/>
          <w:color w:val="000000"/>
          <w:lang w:val="hy-AM"/>
        </w:rPr>
        <w:softHyphen/>
      </w:r>
      <w:r w:rsidRPr="00BA0EB4">
        <w:rPr>
          <w:rFonts w:ascii="GHEA Grapalat" w:hAnsi="GHEA Grapalat"/>
          <w:color w:val="000000"/>
          <w:lang w:val="hy-AM"/>
        </w:rPr>
        <w:t>նագրված՝</w:t>
      </w:r>
    </w:p>
    <w:p w:rsidR="004508BD" w:rsidRPr="006B3723" w:rsidRDefault="004508BD" w:rsidP="00D562EB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37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Օրենսգրքի 408-րդ կամ 410-րդ կամ 415-րդ հոդվածի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պահանջներից որևէ մեկով խախ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տում,</w:t>
      </w:r>
    </w:p>
    <w:p w:rsidR="004508BD" w:rsidRPr="006B3723" w:rsidRDefault="004508BD" w:rsidP="00D562EB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37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Օրենսգրքի 412-րդ հոդվածի պահանջն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 երկու և ավելի անգամ խախտում,</w:t>
      </w:r>
    </w:p>
    <w:p w:rsidR="004508BD" w:rsidRPr="00BA0EB4" w:rsidRDefault="004508BD" w:rsidP="00D562EB">
      <w:pPr>
        <w:shd w:val="clear" w:color="auto" w:fill="FFFFFF"/>
        <w:tabs>
          <w:tab w:val="left" w:pos="993"/>
        </w:tabs>
        <w:spacing w:after="0"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37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Օրենսգրքի 416-րդ հոդվածի պահանջների երեք և ավելի անգամ խախտում։</w:t>
      </w:r>
    </w:p>
    <w:p w:rsidR="004508BD" w:rsidRPr="002D6417" w:rsidRDefault="004508BD" w:rsidP="004508BD">
      <w:pPr>
        <w:widowControl w:val="0"/>
        <w:autoSpaceDN w:val="0"/>
        <w:spacing w:after="0" w:line="360" w:lineRule="auto"/>
        <w:ind w:right="51" w:firstLine="567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Խնդիրը կայանում է նրանում, որ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շահաբաժինների տեսքով ստացվող եկամուտներից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վճար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22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9F7F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AA10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եկամտային հարկի գումարների փոխհատուցումն</w:t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</w:t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նացնելու համար անհրա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ժեշտ է համապատասխան փոփոխություններ կատա</w:t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րել նաև շահաբաժիններից վճարված եկա</w:t>
      </w:r>
      <w:r w:rsidR="00922D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տային հարկի գումարները պետական բյուջեից փոխհատուցելու կարգում՝ ՀՀ կառա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րության 2017 թվականի սեպտեմբերի 28-ի թիվ 1371-Ն որոշման մեջ:</w:t>
      </w:r>
    </w:p>
    <w:p w:rsidR="004508BD" w:rsidRPr="00A94493" w:rsidRDefault="004508BD" w:rsidP="004508BD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N w:val="0"/>
        <w:spacing w:after="0" w:line="360" w:lineRule="auto"/>
        <w:ind w:left="0" w:right="49" w:firstLine="567"/>
        <w:jc w:val="both"/>
        <w:rPr>
          <w:rFonts w:ascii="GHEA Grapalat" w:hAnsi="GHEA Grapalat" w:cs="GHEA Grapalat"/>
          <w:bCs/>
          <w:iCs/>
          <w:sz w:val="24"/>
          <w:szCs w:val="24"/>
          <w:lang w:val="hy-AM"/>
        </w:rPr>
      </w:pPr>
      <w:r w:rsidRPr="00A94493">
        <w:rPr>
          <w:rFonts w:ascii="GHEA Grapalat" w:hAnsi="GHEA Grapalat"/>
          <w:b/>
          <w:sz w:val="24"/>
          <w:szCs w:val="24"/>
          <w:lang w:val="hy-AM"/>
        </w:rPr>
        <w:t xml:space="preserve">Առկա </w:t>
      </w:r>
      <w:r w:rsidRPr="00FC6F13">
        <w:rPr>
          <w:rFonts w:ascii="GHEA Grapalat" w:hAnsi="GHEA Grapalat"/>
          <w:b/>
          <w:sz w:val="24"/>
          <w:szCs w:val="24"/>
          <w:lang w:val="hy-AM"/>
        </w:rPr>
        <w:t>խնդիրների առաջարկվող լուծումները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FC6F13">
        <w:rPr>
          <w:rFonts w:ascii="GHEA Grapalat" w:hAnsi="GHEA Grapalat" w:cs="GHEA Grapalat"/>
          <w:sz w:val="24"/>
          <w:szCs w:val="24"/>
          <w:lang w:val="hy-AM" w:eastAsia="ru-RU"/>
        </w:rPr>
        <w:t>Նախագծով առաջարկվում է</w:t>
      </w:r>
      <w:r w:rsidRPr="002D641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ՀՀ կառա</w:t>
      </w:r>
      <w:r w:rsidR="009F7F4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2D641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վա</w:t>
      </w:r>
      <w:r w:rsidR="009F7F4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 w:rsidRPr="002D641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րության 2017 թվականի </w:t>
      </w:r>
      <w:r w:rsidRPr="006C3B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սեպտեմբերի 28-ի թիվ 137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1-Ն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որոշումը համապատաս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  <w:t>խանեց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  <w:t>նել</w:t>
      </w:r>
      <w:r w:rsidRPr="0045403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fr-FR" w:eastAsia="ru-RU"/>
        </w:rPr>
        <w:t xml:space="preserve">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ՀՀ հար</w:t>
      </w:r>
      <w:r w:rsidR="009F7F4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softHyphen/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կային օրենսգրքի 159</w:t>
      </w:r>
      <w:r w:rsidR="009F7F48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-րդ հոդվածի 4-րդ մասում</w:t>
      </w:r>
      <w:r w:rsidRPr="0045403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shd w:val="clear" w:color="auto" w:fill="FFFFFF"/>
          <w:lang w:val="hy-AM" w:eastAsia="ru-RU"/>
        </w:rPr>
        <w:t>կատարված փոփոխություններին</w:t>
      </w:r>
      <w:r w:rsidRPr="00A9449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4508BD" w:rsidRPr="009D6490" w:rsidRDefault="004508BD" w:rsidP="004508BD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 w:eastAsia="ru-RU"/>
        </w:rPr>
      </w:pPr>
      <w:proofErr w:type="spellStart"/>
      <w:r w:rsidRPr="006A4F09">
        <w:rPr>
          <w:rFonts w:ascii="GHEA Grapalat" w:hAnsi="GHEA Grapalat" w:cs="Sylfaen"/>
          <w:b/>
          <w:lang w:val="fr-FR"/>
        </w:rPr>
        <w:t>Կարգավորման</w:t>
      </w:r>
      <w:proofErr w:type="spellEnd"/>
      <w:r w:rsidRPr="006A4F0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A4F09">
        <w:rPr>
          <w:rFonts w:ascii="GHEA Grapalat" w:hAnsi="GHEA Grapalat" w:cs="Sylfaen"/>
          <w:b/>
          <w:lang w:val="fr-FR"/>
        </w:rPr>
        <w:t>առարկան</w:t>
      </w:r>
      <w:proofErr w:type="spellEnd"/>
      <w:r>
        <w:rPr>
          <w:rFonts w:ascii="GHEA Grapalat" w:hAnsi="GHEA Grapalat" w:cs="Sylfaen"/>
          <w:b/>
          <w:lang w:val="fr-FR"/>
        </w:rPr>
        <w:t xml:space="preserve">. </w:t>
      </w:r>
      <w:r w:rsidRPr="006A4F09">
        <w:rPr>
          <w:rFonts w:ascii="GHEA Grapalat" w:hAnsi="GHEA Grapalat"/>
          <w:lang w:val="hy-AM" w:eastAsia="ru-RU"/>
        </w:rPr>
        <w:t>Նախագծի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A4F09">
        <w:rPr>
          <w:rFonts w:ascii="GHEA Grapalat" w:hAnsi="GHEA Grapalat"/>
          <w:lang w:val="hy-AM" w:eastAsia="ru-RU"/>
        </w:rPr>
        <w:t>կարգավորման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A4F09">
        <w:rPr>
          <w:rFonts w:ascii="GHEA Grapalat" w:hAnsi="GHEA Grapalat"/>
          <w:lang w:val="hy-AM" w:eastAsia="ru-RU"/>
        </w:rPr>
        <w:t>առարկան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45403E">
        <w:rPr>
          <w:rFonts w:ascii="GHEA Grapalat" w:hAnsi="GHEA Grapalat" w:cs="GHEA Grapalat"/>
          <w:bCs/>
          <w:iCs/>
          <w:lang w:val="hy-AM" w:eastAsia="ru-RU"/>
        </w:rPr>
        <w:t xml:space="preserve">ՀՀ կառավարության </w:t>
      </w:r>
      <w:r w:rsidRPr="002D6417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2017 թվականի </w:t>
      </w:r>
      <w:r w:rsidRPr="006C3BBB">
        <w:rPr>
          <w:rFonts w:ascii="GHEA Grapalat" w:hAnsi="GHEA Grapalat"/>
          <w:color w:val="000000"/>
          <w:lang w:val="hy-AM"/>
        </w:rPr>
        <w:t>սեպտեմբերի 28-ի թիվ 137</w:t>
      </w:r>
      <w:r>
        <w:rPr>
          <w:rFonts w:ascii="GHEA Grapalat" w:hAnsi="GHEA Grapalat"/>
          <w:color w:val="000000"/>
          <w:lang w:val="hy-AM"/>
        </w:rPr>
        <w:t>1-Ն</w:t>
      </w:r>
      <w:r>
        <w:rPr>
          <w:rFonts w:ascii="GHEA Grapalat" w:hAnsi="GHEA Grapalat" w:cs="GHEA Grapalat"/>
          <w:bCs/>
          <w:iCs/>
          <w:lang w:val="hy-AM" w:eastAsia="ru-RU"/>
        </w:rPr>
        <w:t xml:space="preserve"> որոշմամբ</w:t>
      </w:r>
      <w:r w:rsidRPr="0005554F">
        <w:rPr>
          <w:rFonts w:ascii="GHEA Grapalat" w:hAnsi="GHEA Grapalat" w:cs="GHEA Grapalat"/>
          <w:bCs/>
          <w:iCs/>
          <w:lang w:val="hy-AM" w:eastAsia="ru-RU"/>
        </w:rPr>
        <w:t xml:space="preserve"> սահմանված</w:t>
      </w:r>
      <w:r>
        <w:rPr>
          <w:rFonts w:ascii="GHEA Grapalat" w:hAnsi="GHEA Grapalat" w:cs="GHEA Grapalat"/>
          <w:bCs/>
          <w:iCs/>
          <w:lang w:val="hy-AM" w:eastAsia="ru-RU"/>
        </w:rPr>
        <w:t xml:space="preserve">՝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շահաբաժինների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տեսքով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ստացվող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եկամուտները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դրանց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ստացման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հարկային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տարվա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ընթացքում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շահաբաժին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վճարող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` </w:t>
      </w:r>
      <w:r w:rsidR="00626FFE">
        <w:rPr>
          <w:rFonts w:ascii="GHEA Grapalat" w:hAnsi="GHEA Grapalat"/>
          <w:color w:val="000000"/>
          <w:shd w:val="clear" w:color="auto" w:fill="FFFFFF"/>
          <w:lang w:val="hy-AM"/>
        </w:rPr>
        <w:t>ՀՀ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ռեզիդենտ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նույն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կազմակերպության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կանոնադրական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բաժնեհավաք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կապիտալում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օրենս</w:t>
      </w:r>
      <w:r w:rsidR="00626FFE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դրությամբ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սահմանված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կարգով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ներդնելու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դեպքում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այդ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շահա</w:t>
      </w:r>
      <w:r w:rsidRPr="00362B76">
        <w:rPr>
          <w:rFonts w:ascii="GHEA Grapalat" w:hAnsi="GHEA Grapalat"/>
          <w:color w:val="000000"/>
          <w:shd w:val="clear" w:color="auto" w:fill="FFFFFF"/>
          <w:lang w:val="fr-FR"/>
        </w:rPr>
        <w:softHyphen/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բաժիններից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վճարված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եկա</w:t>
      </w:r>
      <w:r w:rsidR="00626FFE">
        <w:rPr>
          <w:rFonts w:ascii="GHEA Grapalat" w:hAnsi="GHEA Grapalat"/>
          <w:color w:val="000000"/>
          <w:shd w:val="clear" w:color="auto" w:fill="FFFFFF"/>
          <w:lang w:val="hy-AM"/>
        </w:rPr>
        <w:softHyphen/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մտային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հարկի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գումարները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բյուջեից</w:t>
      </w:r>
      <w:r w:rsidRPr="009D6490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փոխ</w:t>
      </w:r>
      <w:r w:rsidRPr="00362B76">
        <w:rPr>
          <w:rFonts w:ascii="GHEA Grapalat" w:hAnsi="GHEA Grapalat"/>
          <w:color w:val="000000"/>
          <w:shd w:val="clear" w:color="auto" w:fill="FFFFFF"/>
          <w:lang w:val="fr-FR"/>
        </w:rPr>
        <w:softHyphen/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հատու</w:t>
      </w:r>
      <w:r w:rsidRPr="00362B76">
        <w:rPr>
          <w:rFonts w:ascii="GHEA Grapalat" w:hAnsi="GHEA Grapalat"/>
          <w:color w:val="000000"/>
          <w:shd w:val="clear" w:color="auto" w:fill="FFFFFF"/>
          <w:lang w:val="fr-FR"/>
        </w:rPr>
        <w:softHyphen/>
      </w:r>
      <w:r w:rsidRPr="004508BD">
        <w:rPr>
          <w:rFonts w:ascii="GHEA Grapalat" w:hAnsi="GHEA Grapalat"/>
          <w:color w:val="000000"/>
          <w:shd w:val="clear" w:color="auto" w:fill="FFFFFF"/>
          <w:lang w:val="hy-AM"/>
        </w:rPr>
        <w:t>ցելո</w:t>
      </w:r>
      <w:r w:rsidRPr="009D6490">
        <w:rPr>
          <w:rFonts w:ascii="GHEA Grapalat" w:hAnsi="GHEA Grapalat"/>
          <w:lang w:val="hy-AM" w:eastAsia="ru-RU"/>
        </w:rPr>
        <w:t xml:space="preserve">ւ </w:t>
      </w:r>
      <w:r>
        <w:rPr>
          <w:rFonts w:ascii="GHEA Grapalat" w:hAnsi="GHEA Grapalat" w:cs="GHEA Grapalat"/>
          <w:bCs/>
          <w:iCs/>
          <w:lang w:val="hy-AM" w:eastAsia="ru-RU"/>
        </w:rPr>
        <w:t>ընթացակարգ</w:t>
      </w:r>
      <w:r w:rsidRPr="009D6490">
        <w:rPr>
          <w:rFonts w:ascii="GHEA Grapalat" w:hAnsi="GHEA Grapalat" w:cs="GHEA Grapalat"/>
          <w:bCs/>
          <w:iCs/>
          <w:lang w:val="hy-AM" w:eastAsia="ru-RU"/>
        </w:rPr>
        <w:t>ն է:</w:t>
      </w:r>
    </w:p>
    <w:p w:rsidR="004508BD" w:rsidRDefault="004508BD" w:rsidP="004508BD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 w:eastAsia="ru-RU"/>
        </w:rPr>
      </w:pPr>
      <w:r w:rsidRPr="006A4F09">
        <w:rPr>
          <w:rFonts w:ascii="GHEA Grapalat" w:hAnsi="GHEA Grapalat" w:cs="GHEA Grapalat"/>
          <w:b/>
          <w:lang w:val="hy-AM"/>
        </w:rPr>
        <w:t>Նախագծի մշակման գործընթացում ներ</w:t>
      </w:r>
      <w:r>
        <w:rPr>
          <w:rFonts w:ascii="GHEA Grapalat" w:hAnsi="GHEA Grapalat" w:cs="GHEA Grapalat"/>
          <w:b/>
          <w:lang w:val="hy-AM"/>
        </w:rPr>
        <w:t xml:space="preserve">գրավված ինստիտուտները և անձինք. </w:t>
      </w:r>
      <w:r w:rsidRPr="006A4F09">
        <w:rPr>
          <w:rFonts w:ascii="GHEA Grapalat" w:hAnsi="GHEA Grapalat" w:cs="GHEA Grapalat"/>
          <w:lang w:val="hy-AM"/>
        </w:rPr>
        <w:t>Նախա</w:t>
      </w:r>
      <w:r w:rsidRPr="006A4F09">
        <w:rPr>
          <w:rFonts w:ascii="GHEA Grapalat" w:hAnsi="GHEA Grapalat" w:cs="GHEA Grapalat"/>
          <w:lang w:val="hy-AM"/>
        </w:rPr>
        <w:softHyphen/>
      </w:r>
      <w:r>
        <w:rPr>
          <w:rFonts w:ascii="GHEA Grapalat" w:hAnsi="GHEA Grapalat" w:cs="GHEA Grapalat"/>
          <w:lang w:val="hy-AM"/>
        </w:rPr>
        <w:softHyphen/>
      </w:r>
      <w:r w:rsidRPr="006A4F09">
        <w:rPr>
          <w:rFonts w:ascii="GHEA Grapalat" w:hAnsi="GHEA Grapalat" w:cs="GHEA Grapalat"/>
          <w:lang w:val="hy-AM"/>
        </w:rPr>
        <w:t>գի</w:t>
      </w:r>
      <w:r w:rsidRPr="006A4F09">
        <w:rPr>
          <w:rFonts w:ascii="GHEA Grapalat" w:hAnsi="GHEA Grapalat" w:cs="GHEA Grapalat"/>
          <w:lang w:val="hy-AM"/>
        </w:rPr>
        <w:softHyphen/>
        <w:t>ծը մշակվել է ՀՀ ֆինանսների նախարարության կող</w:t>
      </w:r>
      <w:r w:rsidRPr="006A4F09">
        <w:rPr>
          <w:rFonts w:ascii="GHEA Grapalat" w:hAnsi="GHEA Grapalat" w:cs="GHEA Grapalat"/>
          <w:lang w:val="hy-AM"/>
        </w:rPr>
        <w:softHyphen/>
      </w:r>
      <w:r w:rsidRPr="006A4F09">
        <w:rPr>
          <w:rFonts w:ascii="GHEA Grapalat" w:hAnsi="GHEA Grapalat" w:cs="GHEA Grapalat"/>
          <w:lang w:val="hy-AM"/>
        </w:rPr>
        <w:softHyphen/>
        <w:t>մից:</w:t>
      </w:r>
    </w:p>
    <w:p w:rsidR="004508BD" w:rsidRPr="006A4F09" w:rsidRDefault="004508BD" w:rsidP="004508BD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 w:eastAsia="ru-RU"/>
        </w:rPr>
      </w:pPr>
      <w:r w:rsidRPr="006A4F09">
        <w:rPr>
          <w:rFonts w:ascii="GHEA Grapalat" w:hAnsi="GHEA Grapalat" w:cs="Sylfaen"/>
          <w:b/>
          <w:lang w:val="hy-AM"/>
        </w:rPr>
        <w:t>Իրավական ակտի ընդունման արդյունքում ակնկալվող արդյունքը</w:t>
      </w:r>
      <w:r w:rsidRPr="006A2F4F">
        <w:rPr>
          <w:rFonts w:ascii="GHEA Grapalat" w:hAnsi="GHEA Grapalat" w:cs="Sylfaen"/>
          <w:b/>
          <w:lang w:val="hy-AM"/>
        </w:rPr>
        <w:t>.</w:t>
      </w:r>
      <w:r w:rsidRPr="006A4F09">
        <w:rPr>
          <w:rFonts w:cs="Sylfaen"/>
          <w:lang w:val="hy-AM" w:eastAsia="ru-RU"/>
        </w:rPr>
        <w:t xml:space="preserve"> </w:t>
      </w:r>
      <w:r w:rsidRPr="006A4F09">
        <w:rPr>
          <w:rFonts w:ascii="GHEA Grapalat" w:hAnsi="GHEA Grapalat" w:cs="Sylfaen"/>
          <w:lang w:val="hy-AM" w:eastAsia="ru-RU"/>
        </w:rPr>
        <w:t>Նախա</w:t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Sylfaen"/>
          <w:lang w:val="hy-AM" w:eastAsia="ru-RU"/>
        </w:rPr>
        <w:t>գծի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A4F09">
        <w:rPr>
          <w:rFonts w:ascii="GHEA Grapalat" w:hAnsi="GHEA Grapalat" w:cs="Sylfaen"/>
          <w:lang w:val="hy-AM" w:eastAsia="ru-RU"/>
        </w:rPr>
        <w:t>ընդուն</w:t>
      </w:r>
      <w:r>
        <w:rPr>
          <w:rFonts w:ascii="GHEA Grapalat" w:hAnsi="GHEA Grapalat" w:cs="Sylfaen"/>
          <w:lang w:val="hy-AM" w:eastAsia="ru-RU"/>
        </w:rPr>
        <w:softHyphen/>
      </w:r>
      <w:r w:rsidRPr="006A4F09">
        <w:rPr>
          <w:rFonts w:ascii="GHEA Grapalat" w:hAnsi="GHEA Grapalat" w:cs="Sylfaen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Sylfaen"/>
          <w:lang w:val="hy-AM" w:eastAsia="ru-RU"/>
        </w:rPr>
        <w:t>ման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A4F09">
        <w:rPr>
          <w:rFonts w:ascii="GHEA Grapalat" w:hAnsi="GHEA Grapalat" w:cs="Sylfaen"/>
          <w:lang w:val="hy-AM" w:eastAsia="ru-RU"/>
        </w:rPr>
        <w:t>արդ</w:t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Sylfaen"/>
          <w:lang w:val="hy-AM" w:eastAsia="ru-RU"/>
        </w:rPr>
        <w:t>յուն</w:t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GHEA Grapalat"/>
          <w:lang w:val="hy-AM" w:eastAsia="ru-RU"/>
        </w:rPr>
        <w:softHyphen/>
      </w:r>
      <w:r w:rsidRPr="006A4F09">
        <w:rPr>
          <w:rFonts w:ascii="GHEA Grapalat" w:hAnsi="GHEA Grapalat" w:cs="Sylfaen"/>
          <w:lang w:val="hy-AM" w:eastAsia="ru-RU"/>
        </w:rPr>
        <w:t>քում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A4F09">
        <w:rPr>
          <w:rFonts w:ascii="GHEA Grapalat" w:hAnsi="GHEA Grapalat" w:cs="Sylfaen"/>
          <w:lang w:val="hy-AM" w:eastAsia="ru-RU"/>
        </w:rPr>
        <w:t>ակնկալվում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A4F09">
        <w:rPr>
          <w:rFonts w:ascii="GHEA Grapalat" w:hAnsi="GHEA Grapalat" w:cs="Sylfaen"/>
          <w:lang w:val="hy-AM" w:eastAsia="ru-RU"/>
        </w:rPr>
        <w:t>է</w:t>
      </w:r>
      <w:r w:rsidRPr="006A4F09">
        <w:rPr>
          <w:rFonts w:ascii="GHEA Grapalat" w:hAnsi="GHEA Grapalat" w:cs="GHEA Grapalat"/>
          <w:lang w:val="hy-AM" w:eastAsia="ru-RU"/>
        </w:rPr>
        <w:t xml:space="preserve"> </w:t>
      </w:r>
      <w:r w:rsidRPr="006C3BBB">
        <w:rPr>
          <w:rFonts w:ascii="GHEA Grapalat" w:hAnsi="GHEA Grapalat"/>
          <w:color w:val="000000"/>
          <w:lang w:val="hy-AM"/>
        </w:rPr>
        <w:t>ՀՀ կառավարության 2017 թվականի սեպտեմբերի 28-ի թիվ 1371-Ն</w:t>
      </w:r>
      <w:r w:rsidRPr="0045403E">
        <w:rPr>
          <w:rFonts w:ascii="GHEA Grapalat" w:hAnsi="GHEA Grapalat" w:cs="GHEA Grapalat"/>
          <w:bCs/>
          <w:iCs/>
          <w:lang w:val="hy-AM" w:eastAsia="ru-RU"/>
        </w:rPr>
        <w:t xml:space="preserve"> </w:t>
      </w:r>
      <w:r>
        <w:rPr>
          <w:rFonts w:ascii="GHEA Grapalat" w:hAnsi="GHEA Grapalat" w:cs="GHEA Grapalat"/>
          <w:bCs/>
          <w:iCs/>
          <w:lang w:val="hy-AM" w:eastAsia="ru-RU"/>
        </w:rPr>
        <w:t>որոշումը</w:t>
      </w:r>
      <w:r w:rsidRPr="0045403E">
        <w:rPr>
          <w:rFonts w:ascii="GHEA Grapalat" w:hAnsi="GHEA Grapalat" w:cs="GHEA Grapalat"/>
          <w:bCs/>
          <w:iCs/>
          <w:lang w:val="hy-AM" w:eastAsia="ru-RU"/>
        </w:rPr>
        <w:t xml:space="preserve"> համա</w:t>
      </w:r>
      <w:r>
        <w:rPr>
          <w:rFonts w:ascii="GHEA Grapalat" w:hAnsi="GHEA Grapalat" w:cs="GHEA Grapalat"/>
          <w:bCs/>
          <w:iCs/>
          <w:lang w:val="hy-AM" w:eastAsia="ru-RU"/>
        </w:rPr>
        <w:softHyphen/>
      </w:r>
      <w:r w:rsidRPr="0045403E">
        <w:rPr>
          <w:rFonts w:ascii="GHEA Grapalat" w:hAnsi="GHEA Grapalat" w:cs="GHEA Grapalat"/>
          <w:bCs/>
          <w:iCs/>
          <w:lang w:val="hy-AM" w:eastAsia="ru-RU"/>
        </w:rPr>
        <w:t>պա</w:t>
      </w:r>
      <w:r>
        <w:rPr>
          <w:rFonts w:ascii="GHEA Grapalat" w:hAnsi="GHEA Grapalat" w:cs="GHEA Grapalat"/>
          <w:bCs/>
          <w:iCs/>
          <w:lang w:val="hy-AM" w:eastAsia="ru-RU"/>
        </w:rPr>
        <w:softHyphen/>
      </w:r>
      <w:r w:rsidRPr="0045403E">
        <w:rPr>
          <w:rFonts w:ascii="GHEA Grapalat" w:hAnsi="GHEA Grapalat" w:cs="GHEA Grapalat"/>
          <w:bCs/>
          <w:iCs/>
          <w:lang w:val="hy-AM" w:eastAsia="ru-RU"/>
        </w:rPr>
        <w:t>տասխանեցնել՝</w:t>
      </w:r>
      <w:r w:rsidRPr="0045403E">
        <w:rPr>
          <w:rFonts w:ascii="GHEA Grapalat" w:hAnsi="GHEA Grapalat" w:cs="GHEA Grapalat"/>
          <w:bCs/>
          <w:iCs/>
          <w:lang w:val="fr-FR" w:eastAsia="ru-RU"/>
        </w:rPr>
        <w:t xml:space="preserve"> </w:t>
      </w:r>
      <w:r w:rsidR="00C343F5">
        <w:rPr>
          <w:rFonts w:ascii="GHEA Grapalat" w:hAnsi="GHEA Grapalat" w:cs="GHEA Grapalat"/>
          <w:bCs/>
          <w:iCs/>
          <w:lang w:val="hy-AM" w:eastAsia="ru-RU"/>
        </w:rPr>
        <w:t>Օ</w:t>
      </w:r>
      <w:r>
        <w:rPr>
          <w:rFonts w:ascii="GHEA Grapalat" w:hAnsi="GHEA Grapalat" w:cs="GHEA Grapalat"/>
          <w:bCs/>
          <w:iCs/>
          <w:lang w:val="hy-AM" w:eastAsia="ru-RU"/>
        </w:rPr>
        <w:t>րենսգրքի 159</w:t>
      </w:r>
      <w:r w:rsidR="00626FFE">
        <w:rPr>
          <w:rFonts w:ascii="GHEA Grapalat" w:hAnsi="GHEA Grapalat" w:cs="GHEA Grapalat"/>
          <w:bCs/>
          <w:iCs/>
          <w:lang w:val="hy-AM" w:eastAsia="ru-RU"/>
        </w:rPr>
        <w:t xml:space="preserve">-րդ հոդվածի 4-րդ մասում </w:t>
      </w:r>
      <w:r w:rsidRPr="0045403E">
        <w:rPr>
          <w:rFonts w:ascii="GHEA Grapalat" w:hAnsi="GHEA Grapalat" w:cs="GHEA Grapalat"/>
          <w:bCs/>
          <w:iCs/>
          <w:lang w:val="hy-AM" w:eastAsia="ru-RU"/>
        </w:rPr>
        <w:t>կատար</w:t>
      </w:r>
      <w:r w:rsidR="00C343F5">
        <w:rPr>
          <w:rFonts w:ascii="GHEA Grapalat" w:hAnsi="GHEA Grapalat" w:cs="GHEA Grapalat"/>
          <w:bCs/>
          <w:iCs/>
          <w:lang w:val="hy-AM" w:eastAsia="ru-RU"/>
        </w:rPr>
        <w:softHyphen/>
      </w:r>
      <w:r>
        <w:rPr>
          <w:rFonts w:ascii="GHEA Grapalat" w:hAnsi="GHEA Grapalat" w:cs="GHEA Grapalat"/>
          <w:bCs/>
          <w:iCs/>
          <w:lang w:val="hy-AM" w:eastAsia="ru-RU"/>
        </w:rPr>
        <w:softHyphen/>
      </w:r>
      <w:r w:rsidRPr="0045403E">
        <w:rPr>
          <w:rFonts w:ascii="GHEA Grapalat" w:hAnsi="GHEA Grapalat" w:cs="GHEA Grapalat"/>
          <w:bCs/>
          <w:iCs/>
          <w:lang w:val="hy-AM" w:eastAsia="ru-RU"/>
        </w:rPr>
        <w:t>ված փոփոխություններին</w:t>
      </w:r>
      <w:r w:rsidRPr="006A4F09">
        <w:rPr>
          <w:rFonts w:ascii="GHEA Grapalat" w:hAnsi="GHEA Grapalat" w:cs="GHEA Grapalat"/>
          <w:lang w:val="hy-AM" w:eastAsia="ru-RU"/>
        </w:rPr>
        <w:t>:</w:t>
      </w:r>
    </w:p>
    <w:p w:rsidR="004508BD" w:rsidRDefault="004508BD" w:rsidP="004508BD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6A4F09">
        <w:rPr>
          <w:rFonts w:ascii="GHEA Grapalat" w:eastAsia="GHEA Grapalat" w:hAnsi="GHEA Grapalat" w:cs="GHEA Grapalat"/>
          <w:lang w:val="hy-AM"/>
        </w:rPr>
        <w:t>Նախագծի ընդունումը լրացուցիչ ֆինանսական միջոցների անհրա</w:t>
      </w:r>
      <w:r w:rsidRPr="006A4F09">
        <w:rPr>
          <w:rFonts w:ascii="GHEA Grapalat" w:eastAsia="GHEA Grapalat" w:hAnsi="GHEA Grapalat" w:cs="GHEA Grapalat"/>
          <w:lang w:val="hy-AM"/>
        </w:rPr>
        <w:softHyphen/>
        <w:t>ժեշ</w:t>
      </w:r>
      <w:r w:rsidRPr="006A4F09">
        <w:rPr>
          <w:rFonts w:ascii="GHEA Grapalat" w:eastAsia="GHEA Grapalat" w:hAnsi="GHEA Grapalat" w:cs="GHEA Grapalat"/>
          <w:lang w:val="hy-AM"/>
        </w:rPr>
        <w:softHyphen/>
        <w:t>տու</w:t>
      </w:r>
      <w:r w:rsidRPr="006A4F09">
        <w:rPr>
          <w:rFonts w:ascii="GHEA Grapalat" w:eastAsia="GHEA Grapalat" w:hAnsi="GHEA Grapalat" w:cs="GHEA Grapalat"/>
          <w:lang w:val="hy-AM"/>
        </w:rPr>
        <w:softHyphen/>
        <w:t>թյուն չի առա</w:t>
      </w:r>
      <w:r w:rsidRPr="006A4F09">
        <w:rPr>
          <w:rFonts w:ascii="GHEA Grapalat" w:eastAsia="GHEA Grapalat" w:hAnsi="GHEA Grapalat" w:cs="GHEA Grapalat"/>
          <w:lang w:val="hy-AM"/>
        </w:rPr>
        <w:softHyphen/>
        <w:t>ջաց</w:t>
      </w:r>
      <w:r>
        <w:rPr>
          <w:rFonts w:ascii="GHEA Grapalat" w:eastAsia="GHEA Grapalat" w:hAnsi="GHEA Grapalat" w:cs="GHEA Grapalat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softHyphen/>
        <w:t>նում, իսկ դրա ընդուն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մամբ պայմանավորված՝ պե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տա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կան բյուջեի եկա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մուտ</w:t>
      </w:r>
      <w:r w:rsidRPr="006A4F09">
        <w:rPr>
          <w:rFonts w:ascii="GHEA Grapalat" w:eastAsia="GHEA Grapalat" w:hAnsi="GHEA Grapalat" w:cs="GHEA Grapalat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ների նվա</w:t>
      </w:r>
      <w:r w:rsidRPr="006A4F09">
        <w:rPr>
          <w:rFonts w:ascii="GHEA Grapalat" w:eastAsia="GHEA Grapalat" w:hAnsi="GHEA Grapalat" w:cs="GHEA Grapalat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զե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ցում կամ ծախ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սերի ավելա</w:t>
      </w:r>
      <w:r w:rsidRPr="006A4F09">
        <w:rPr>
          <w:rFonts w:ascii="GHEA Grapalat" w:hAnsi="GHEA Grapalat" w:cs="Sylfaen"/>
          <w:lang w:val="hy-AM"/>
        </w:rPr>
        <w:softHyphen/>
      </w:r>
      <w:r w:rsidRPr="006A4F09">
        <w:rPr>
          <w:rFonts w:ascii="GHEA Grapalat" w:eastAsia="GHEA Grapalat" w:hAnsi="GHEA Grapalat" w:cs="GHEA Grapalat"/>
          <w:lang w:val="hy-AM"/>
        </w:rPr>
        <w:t>ցում տեղի չի ունենա:</w:t>
      </w:r>
    </w:p>
    <w:p w:rsidR="004508BD" w:rsidRPr="009D6490" w:rsidRDefault="004508BD" w:rsidP="004508BD">
      <w:pPr>
        <w:pStyle w:val="BodyText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rFonts w:ascii="GHEA Grapalat" w:eastAsia="GHEA Grapalat" w:hAnsi="GHEA Grapalat" w:cs="GHEA Grapalat"/>
          <w:lang w:val="hy-AM"/>
        </w:rPr>
      </w:pPr>
      <w:r w:rsidRPr="009746AF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9746AF">
        <w:rPr>
          <w:rFonts w:ascii="GHEA Grapalat" w:hAnsi="GHEA Grapalat"/>
          <w:b/>
          <w:color w:val="000000"/>
          <w:lang w:val="hy-AM"/>
        </w:rPr>
        <w:softHyphen/>
      </w:r>
      <w:r w:rsidRPr="009746AF">
        <w:rPr>
          <w:rFonts w:ascii="GHEA Grapalat" w:hAnsi="GHEA Grapalat"/>
          <w:b/>
          <w:color w:val="000000"/>
          <w:lang w:val="hy-AM"/>
        </w:rPr>
        <w:softHyphen/>
        <w:t>մա</w:t>
      </w:r>
      <w:r w:rsidRPr="009746AF">
        <w:rPr>
          <w:rFonts w:ascii="GHEA Grapalat" w:hAnsi="GHEA Grapalat"/>
          <w:b/>
          <w:color w:val="000000"/>
          <w:lang w:val="hy-AM"/>
        </w:rPr>
        <w:softHyphen/>
        <w:t>վա</w:t>
      </w:r>
      <w:r w:rsidRPr="009746AF">
        <w:rPr>
          <w:rFonts w:ascii="GHEA Grapalat" w:hAnsi="GHEA Grapalat"/>
          <w:b/>
          <w:color w:val="000000"/>
          <w:lang w:val="hy-AM"/>
        </w:rPr>
        <w:softHyphen/>
        <w:t>րություն 2050, Կառավարության 2021-2026թթ. ծրագիր, ոլորտային և/կամ այլ ռազ</w:t>
      </w:r>
      <w:r w:rsidRPr="009746AF">
        <w:rPr>
          <w:rFonts w:ascii="GHEA Grapalat" w:hAnsi="GHEA Grapalat"/>
          <w:b/>
          <w:color w:val="000000"/>
          <w:lang w:val="hy-AM"/>
        </w:rPr>
        <w:softHyphen/>
      </w:r>
      <w:r w:rsidRPr="009746AF">
        <w:rPr>
          <w:rFonts w:ascii="GHEA Grapalat" w:hAnsi="GHEA Grapalat"/>
          <w:b/>
          <w:color w:val="000000"/>
          <w:lang w:val="hy-AM"/>
        </w:rPr>
        <w:softHyphen/>
        <w:t>մա</w:t>
      </w:r>
      <w:r w:rsidRPr="009746AF">
        <w:rPr>
          <w:rFonts w:ascii="GHEA Grapalat" w:hAnsi="GHEA Grapalat"/>
          <w:b/>
          <w:color w:val="000000"/>
          <w:lang w:val="hy-AM"/>
        </w:rPr>
        <w:softHyphen/>
        <w:t>վա</w:t>
      </w:r>
      <w:r w:rsidRPr="009746AF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Pr="009746AF">
        <w:rPr>
          <w:rFonts w:ascii="Cambria Math" w:hAnsi="Cambria Math" w:cs="Cambria Math"/>
          <w:b/>
          <w:color w:val="000000"/>
          <w:lang w:val="hy-AM"/>
        </w:rPr>
        <w:t>․</w:t>
      </w:r>
    </w:p>
    <w:p w:rsidR="00411F2D" w:rsidRPr="004508BD" w:rsidRDefault="00626FFE" w:rsidP="00626FFE">
      <w:pPr>
        <w:shd w:val="clear" w:color="auto" w:fill="FFFFFF"/>
        <w:spacing w:after="0" w:line="360" w:lineRule="auto"/>
        <w:ind w:firstLine="567"/>
        <w:jc w:val="both"/>
        <w:rPr>
          <w:lang w:val="hy-AM"/>
        </w:rPr>
      </w:pP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 բխում է Կառավարության 2021-2026 թվականների ծրագրի 6.8-րդ «Հարկա</w:t>
      </w: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բյու</w:t>
      </w: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34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ջետային քաղաքականություն» մասով սահմանված քաղաքականության ուղղություններից,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որի մ</w:t>
      </w: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իջազգային փորձին համապատասխան ներդրվելու են հարկային պլանավորման չարա</w:t>
      </w:r>
      <w:r w:rsidR="00C34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Pr="00626F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շահման կանխարգելման կանոններ։</w:t>
      </w:r>
    </w:p>
    <w:sectPr w:rsidR="00411F2D" w:rsidRPr="004508BD" w:rsidSect="00C841D1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0085"/>
    <w:multiLevelType w:val="hybridMultilevel"/>
    <w:tmpl w:val="3F029F44"/>
    <w:lvl w:ilvl="0" w:tplc="EB863B86">
      <w:start w:val="1"/>
      <w:numFmt w:val="decimal"/>
      <w:lvlText w:val="%1."/>
      <w:lvlJc w:val="left"/>
      <w:pPr>
        <w:ind w:left="164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E3"/>
    <w:rsid w:val="00411F2D"/>
    <w:rsid w:val="004508BD"/>
    <w:rsid w:val="00626FFE"/>
    <w:rsid w:val="008B3B23"/>
    <w:rsid w:val="0090661E"/>
    <w:rsid w:val="00922DDE"/>
    <w:rsid w:val="00930013"/>
    <w:rsid w:val="009F7F48"/>
    <w:rsid w:val="00AA10D0"/>
    <w:rsid w:val="00C343F5"/>
    <w:rsid w:val="00C841D1"/>
    <w:rsid w:val="00D34BE3"/>
    <w:rsid w:val="00D562EB"/>
    <w:rsid w:val="00D62042"/>
    <w:rsid w:val="00DA4B66"/>
    <w:rsid w:val="00E066FA"/>
    <w:rsid w:val="00F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595B"/>
  <w15:chartTrackingRefBased/>
  <w15:docId w15:val="{49A739D6-334E-4D72-A9CB-489561E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8B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508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508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3337</Characters>
  <Application>Microsoft Office Word</Application>
  <DocSecurity>0</DocSecurity>
  <Lines>133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Khanaghyan</dc:creator>
  <cp:keywords>https:/mul2-minfin.gov.am/tasks/847504/oneclick/Himnavorum.docx?token=e856bee2b2f8859e987c69e87c6fc1c2</cp:keywords>
  <dc:description/>
  <cp:lastModifiedBy>Ani Khanaghyan</cp:lastModifiedBy>
  <cp:revision>12</cp:revision>
  <dcterms:created xsi:type="dcterms:W3CDTF">2024-07-12T06:51:00Z</dcterms:created>
  <dcterms:modified xsi:type="dcterms:W3CDTF">2024-08-09T14:01:00Z</dcterms:modified>
</cp:coreProperties>
</file>