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8F758" w14:textId="2F105374" w:rsidR="00695D38" w:rsidRPr="009A2FE1" w:rsidRDefault="003908A0" w:rsidP="000375F4">
      <w:pPr>
        <w:tabs>
          <w:tab w:val="left" w:pos="90"/>
          <w:tab w:val="left" w:pos="990"/>
          <w:tab w:val="left" w:pos="1080"/>
          <w:tab w:val="left" w:pos="10206"/>
        </w:tabs>
        <w:spacing w:line="360" w:lineRule="auto"/>
        <w:ind w:firstLine="720"/>
        <w:jc w:val="right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noProof/>
          <w:lang w:val="en-US" w:eastAsia="en-US"/>
        </w:rPr>
        <w:drawing>
          <wp:anchor distT="0" distB="0" distL="0" distR="0" simplePos="0" relativeHeight="2" behindDoc="0" locked="0" layoutInCell="0" allowOverlap="1" wp14:anchorId="1374BCBA" wp14:editId="0078F50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34770" cy="115824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591DC" w14:textId="77777777" w:rsidR="00695D38" w:rsidRPr="009A2FE1" w:rsidRDefault="00695D38" w:rsidP="000375F4">
      <w:pPr>
        <w:tabs>
          <w:tab w:val="left" w:pos="90"/>
          <w:tab w:val="left" w:pos="990"/>
          <w:tab w:val="left" w:pos="1080"/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Cs/>
          <w:lang w:val="hy-AM"/>
        </w:rPr>
      </w:pPr>
    </w:p>
    <w:p w14:paraId="1DE962D1" w14:textId="77777777" w:rsidR="00695D38" w:rsidRPr="009A2FE1" w:rsidRDefault="00695D38" w:rsidP="000375F4">
      <w:pPr>
        <w:tabs>
          <w:tab w:val="left" w:pos="90"/>
          <w:tab w:val="left" w:pos="990"/>
          <w:tab w:val="left" w:pos="1080"/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Cs/>
          <w:lang w:val="hy-AM"/>
        </w:rPr>
      </w:pPr>
    </w:p>
    <w:p w14:paraId="1D80A0C1" w14:textId="77777777" w:rsidR="00695D38" w:rsidRPr="009A2FE1" w:rsidRDefault="00695D38" w:rsidP="000375F4">
      <w:pPr>
        <w:tabs>
          <w:tab w:val="left" w:pos="90"/>
          <w:tab w:val="left" w:pos="990"/>
          <w:tab w:val="left" w:pos="1080"/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Cs/>
          <w:lang w:val="hy-AM"/>
        </w:rPr>
      </w:pPr>
    </w:p>
    <w:p w14:paraId="70550456" w14:textId="77777777" w:rsidR="00B55432" w:rsidRPr="009A2FE1" w:rsidRDefault="00B55432" w:rsidP="000375F4">
      <w:pPr>
        <w:tabs>
          <w:tab w:val="left" w:pos="90"/>
          <w:tab w:val="left" w:pos="990"/>
          <w:tab w:val="left" w:pos="1080"/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6AA3C1C2" w14:textId="0E4B0D97" w:rsidR="00695D38" w:rsidRPr="009A2FE1" w:rsidRDefault="003908A0" w:rsidP="000375F4">
      <w:pPr>
        <w:tabs>
          <w:tab w:val="left" w:pos="90"/>
          <w:tab w:val="left" w:pos="990"/>
          <w:tab w:val="left" w:pos="1080"/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A2FE1">
        <w:rPr>
          <w:rFonts w:ascii="GHEA Grapalat" w:hAnsi="GHEA Grapalat"/>
          <w:b/>
          <w:lang w:val="hy-AM"/>
        </w:rPr>
        <w:t>ՀԱՅԱՍՏԱՆԻ ՀԱՆՐԱՊԵՏՈՒԹՅԱՆ</w:t>
      </w:r>
    </w:p>
    <w:p w14:paraId="274D31C7" w14:textId="77777777" w:rsidR="00695D38" w:rsidRPr="009A2FE1" w:rsidRDefault="003908A0" w:rsidP="000375F4">
      <w:pPr>
        <w:tabs>
          <w:tab w:val="left" w:pos="90"/>
          <w:tab w:val="left" w:pos="990"/>
          <w:tab w:val="left" w:pos="1080"/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A2FE1">
        <w:rPr>
          <w:rFonts w:ascii="GHEA Grapalat" w:hAnsi="GHEA Grapalat"/>
          <w:b/>
          <w:lang w:val="hy-AM"/>
        </w:rPr>
        <w:t>ԷԿՈՆՈՄԻԿԱՅԻ ՆԱԽԱՐԱՐ</w:t>
      </w:r>
    </w:p>
    <w:p w14:paraId="577B7443" w14:textId="77777777" w:rsidR="00695D38" w:rsidRPr="009A2FE1" w:rsidRDefault="003908A0" w:rsidP="000375F4">
      <w:pPr>
        <w:tabs>
          <w:tab w:val="left" w:pos="90"/>
          <w:tab w:val="left" w:pos="990"/>
          <w:tab w:val="left" w:pos="1080"/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A2FE1">
        <w:rPr>
          <w:rFonts w:ascii="GHEA Grapalat" w:hAnsi="GHEA Grapalat"/>
          <w:b/>
          <w:lang w:val="hy-AM"/>
        </w:rPr>
        <w:t xml:space="preserve">Հ Ր Ա Մ Ա Ն </w:t>
      </w:r>
    </w:p>
    <w:p w14:paraId="3628076E" w14:textId="59138AB2" w:rsidR="00695D38" w:rsidRPr="009A2FE1" w:rsidRDefault="003908A0" w:rsidP="000375F4">
      <w:pPr>
        <w:tabs>
          <w:tab w:val="left" w:pos="90"/>
          <w:tab w:val="left" w:pos="990"/>
          <w:tab w:val="left" w:pos="1080"/>
        </w:tabs>
        <w:spacing w:line="360" w:lineRule="auto"/>
        <w:ind w:firstLine="720"/>
        <w:rPr>
          <w:rFonts w:ascii="GHEA Grapalat" w:hAnsi="GHEA Grapalat"/>
          <w:bCs/>
          <w:sz w:val="20"/>
          <w:szCs w:val="20"/>
          <w:lang w:val="hy-AM"/>
        </w:rPr>
      </w:pPr>
      <w:r w:rsidRPr="009A2FE1">
        <w:rPr>
          <w:rFonts w:ascii="GHEA Grapalat" w:hAnsi="GHEA Grapalat"/>
          <w:bCs/>
          <w:sz w:val="20"/>
          <w:szCs w:val="20"/>
          <w:lang w:val="hy-AM"/>
        </w:rPr>
        <w:t>ք</w:t>
      </w:r>
      <w:r w:rsidRPr="009A2FE1">
        <w:rPr>
          <w:rFonts w:ascii="MS Mincho" w:eastAsia="MS Mincho" w:hAnsi="MS Mincho" w:cs="MS Mincho"/>
          <w:bCs/>
          <w:sz w:val="20"/>
          <w:szCs w:val="20"/>
          <w:lang w:val="hy-AM"/>
        </w:rPr>
        <w:t>․</w:t>
      </w:r>
      <w:r w:rsidR="003012E4" w:rsidRPr="009A2FE1">
        <w:rPr>
          <w:rFonts w:ascii="GHEA Grapalat" w:eastAsia="MS Mincho" w:hAnsi="GHEA Grapalat" w:cs="Cambria Math"/>
          <w:bCs/>
          <w:sz w:val="20"/>
          <w:szCs w:val="20"/>
          <w:lang w:val="hy-AM"/>
        </w:rPr>
        <w:t xml:space="preserve"> </w:t>
      </w:r>
      <w:proofErr w:type="spellStart"/>
      <w:r w:rsidRPr="009A2FE1">
        <w:rPr>
          <w:rFonts w:ascii="GHEA Grapalat" w:eastAsia="MS Mincho" w:hAnsi="GHEA Grapalat" w:cs="MS Mincho"/>
          <w:bCs/>
          <w:sz w:val="20"/>
          <w:szCs w:val="20"/>
          <w:lang w:val="hy-AM"/>
        </w:rPr>
        <w:t>Երևան</w:t>
      </w:r>
      <w:proofErr w:type="spellEnd"/>
      <w:r w:rsidRPr="009A2FE1">
        <w:rPr>
          <w:rFonts w:ascii="GHEA Grapalat" w:eastAsia="MS Mincho" w:hAnsi="GHEA Grapalat" w:cs="MS Mincho"/>
          <w:bCs/>
          <w:sz w:val="20"/>
          <w:szCs w:val="20"/>
          <w:lang w:val="hy-AM"/>
        </w:rPr>
        <w:tab/>
      </w:r>
      <w:r w:rsidRPr="009A2FE1">
        <w:rPr>
          <w:rFonts w:ascii="GHEA Grapalat" w:eastAsia="MS Mincho" w:hAnsi="GHEA Grapalat" w:cs="MS Mincho"/>
          <w:bCs/>
          <w:sz w:val="20"/>
          <w:szCs w:val="20"/>
          <w:lang w:val="hy-AM"/>
        </w:rPr>
        <w:tab/>
      </w:r>
      <w:r w:rsidRPr="009A2FE1">
        <w:rPr>
          <w:rFonts w:ascii="GHEA Grapalat" w:eastAsia="MS Mincho" w:hAnsi="GHEA Grapalat" w:cs="MS Mincho"/>
          <w:bCs/>
          <w:sz w:val="20"/>
          <w:szCs w:val="20"/>
          <w:lang w:val="hy-AM"/>
        </w:rPr>
        <w:tab/>
      </w:r>
      <w:r w:rsidRPr="009A2FE1">
        <w:rPr>
          <w:rFonts w:ascii="GHEA Grapalat" w:eastAsia="MS Mincho" w:hAnsi="GHEA Grapalat" w:cs="MS Mincho"/>
          <w:bCs/>
          <w:sz w:val="20"/>
          <w:szCs w:val="20"/>
          <w:lang w:val="hy-AM"/>
        </w:rPr>
        <w:tab/>
      </w:r>
      <w:r w:rsidRPr="009A2FE1">
        <w:rPr>
          <w:rFonts w:ascii="GHEA Grapalat" w:eastAsia="MS Mincho" w:hAnsi="GHEA Grapalat" w:cs="MS Mincho"/>
          <w:bCs/>
          <w:sz w:val="20"/>
          <w:szCs w:val="20"/>
          <w:lang w:val="hy-AM"/>
        </w:rPr>
        <w:tab/>
      </w:r>
      <w:r w:rsidRPr="009A2FE1">
        <w:rPr>
          <w:rFonts w:ascii="GHEA Grapalat" w:eastAsia="MS Mincho" w:hAnsi="GHEA Grapalat" w:cs="MS Mincho"/>
          <w:bCs/>
          <w:sz w:val="20"/>
          <w:szCs w:val="20"/>
          <w:lang w:val="hy-AM"/>
        </w:rPr>
        <w:tab/>
      </w:r>
      <w:r w:rsidR="006407A1" w:rsidRPr="009A2FE1">
        <w:rPr>
          <w:rFonts w:ascii="GHEA Grapalat" w:hAnsi="GHEA Grapalat"/>
          <w:bCs/>
          <w:sz w:val="20"/>
          <w:szCs w:val="20"/>
          <w:lang w:val="hy-AM"/>
        </w:rPr>
        <w:t>«____»__________</w:t>
      </w:r>
      <w:r w:rsidRPr="009A2FE1">
        <w:rPr>
          <w:rFonts w:ascii="GHEA Grapalat" w:hAnsi="GHEA Grapalat"/>
          <w:bCs/>
          <w:sz w:val="20"/>
          <w:szCs w:val="20"/>
          <w:lang w:val="hy-AM"/>
        </w:rPr>
        <w:t>_</w:t>
      </w:r>
      <w:r w:rsidR="006407A1" w:rsidRPr="009A2FE1">
        <w:rPr>
          <w:rFonts w:ascii="GHEA Grapalat" w:hAnsi="GHEA Grapalat"/>
          <w:bCs/>
          <w:sz w:val="20"/>
          <w:szCs w:val="20"/>
          <w:lang w:val="hy-AM"/>
        </w:rPr>
        <w:t xml:space="preserve">  </w:t>
      </w:r>
      <w:r w:rsidRPr="009A2FE1">
        <w:rPr>
          <w:rFonts w:ascii="GHEA Grapalat" w:hAnsi="GHEA Grapalat"/>
          <w:bCs/>
          <w:sz w:val="20"/>
          <w:szCs w:val="20"/>
          <w:lang w:val="hy-AM"/>
        </w:rPr>
        <w:t>2024</w:t>
      </w:r>
      <w:r w:rsidR="006407A1" w:rsidRPr="009A2FE1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9A2FE1">
        <w:rPr>
          <w:rFonts w:ascii="GHEA Grapalat" w:hAnsi="GHEA Grapalat"/>
          <w:bCs/>
          <w:sz w:val="20"/>
          <w:szCs w:val="20"/>
          <w:lang w:val="hy-AM"/>
        </w:rPr>
        <w:t>թ</w:t>
      </w:r>
      <w:r w:rsidR="00135FAA" w:rsidRPr="009A2FE1">
        <w:rPr>
          <w:rFonts w:ascii="Cambria Math" w:hAnsi="Cambria Math"/>
          <w:bCs/>
          <w:sz w:val="20"/>
          <w:szCs w:val="20"/>
          <w:lang w:val="hy-AM"/>
        </w:rPr>
        <w:t>․</w:t>
      </w:r>
      <w:r w:rsidRPr="009A2FE1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9A2FE1" w:rsidRPr="009A2FE1">
        <w:rPr>
          <w:rFonts w:ascii="GHEA Grapalat" w:hAnsi="GHEA Grapalat"/>
          <w:bCs/>
          <w:sz w:val="20"/>
          <w:szCs w:val="20"/>
          <w:lang w:val="hy-AM"/>
        </w:rPr>
        <w:t>N</w:t>
      </w:r>
      <w:r w:rsidR="006407A1" w:rsidRPr="009A2FE1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9A2FE1">
        <w:rPr>
          <w:rFonts w:ascii="GHEA Grapalat" w:hAnsi="GHEA Grapalat"/>
          <w:bCs/>
          <w:sz w:val="20"/>
          <w:szCs w:val="20"/>
          <w:lang w:val="hy-AM"/>
        </w:rPr>
        <w:t>_____</w:t>
      </w:r>
      <w:r w:rsidR="00994373" w:rsidRPr="009A2FE1">
        <w:rPr>
          <w:rFonts w:ascii="GHEA Grapalat" w:hAnsi="GHEA Grapalat"/>
          <w:bCs/>
          <w:sz w:val="20"/>
          <w:szCs w:val="20"/>
          <w:lang w:val="hy-AM"/>
        </w:rPr>
        <w:t>-</w:t>
      </w:r>
      <w:r w:rsidR="00075710" w:rsidRPr="009A2FE1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994373" w:rsidRPr="009A2FE1">
        <w:rPr>
          <w:rFonts w:ascii="GHEA Grapalat" w:hAnsi="GHEA Grapalat"/>
          <w:bCs/>
          <w:sz w:val="20"/>
          <w:szCs w:val="20"/>
          <w:lang w:val="hy-AM"/>
        </w:rPr>
        <w:t>Լ</w:t>
      </w:r>
      <w:r w:rsidR="0067009F" w:rsidRPr="009A2FE1">
        <w:rPr>
          <w:rFonts w:ascii="GHEA Grapalat" w:hAnsi="GHEA Grapalat"/>
          <w:bCs/>
          <w:sz w:val="20"/>
          <w:szCs w:val="20"/>
          <w:lang w:val="hy-AM"/>
        </w:rPr>
        <w:t xml:space="preserve"> </w:t>
      </w:r>
    </w:p>
    <w:p w14:paraId="3B264C3F" w14:textId="77777777" w:rsidR="00135FAA" w:rsidRPr="009A2FE1" w:rsidRDefault="00135FAA" w:rsidP="000375F4">
      <w:pPr>
        <w:tabs>
          <w:tab w:val="left" w:pos="90"/>
          <w:tab w:val="left" w:pos="990"/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4CE79C49" w14:textId="447D97C1" w:rsidR="00CE0BC5" w:rsidRPr="009A2FE1" w:rsidRDefault="003908A0" w:rsidP="000375F4">
      <w:pPr>
        <w:tabs>
          <w:tab w:val="left" w:pos="90"/>
          <w:tab w:val="left" w:pos="990"/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Cs/>
          <w:color w:val="FF0000"/>
          <w:lang w:val="hy-AM"/>
        </w:rPr>
      </w:pPr>
      <w:r w:rsidRPr="009A2FE1">
        <w:rPr>
          <w:rFonts w:ascii="GHEA Grapalat" w:hAnsi="GHEA Grapalat"/>
          <w:b/>
          <w:lang w:val="hy-AM"/>
        </w:rPr>
        <w:t>ՈԼՈՐՏԻՆ ԻՐԱԶԵԿ ՓՈՐՁԱԳԵՏՆԵՐԻ, ՄԱՍՆԱԳԵՏՆԵՐԻ ԱՇԽԱՏԱՆՔԱՅԻՆ ԽՄԲԻ ԿՈՂՄԻՑ ԿԱԶՄԱԿԵՐՊՈՒԹՅԱՆ ԳՈՐԾՈՒՆԵՈՒԹՅԱՆ ԳՆԱՀԱՏՄԱՆ</w:t>
      </w:r>
      <w:r w:rsidR="00E77B29" w:rsidRPr="009A2FE1">
        <w:rPr>
          <w:rFonts w:ascii="GHEA Grapalat" w:hAnsi="GHEA Grapalat"/>
          <w:b/>
          <w:lang w:val="hy-AM"/>
        </w:rPr>
        <w:t xml:space="preserve"> ՉԱՓԱՆԻՇՆԵՐՆ ԸՍՏ ԻՐԱԿԱՆԱՑՄԱՆ ՎԱՅՐԻ ՀԱՍՏԱՏԵԼՈՒ ՄԱՍԻՆ </w:t>
      </w:r>
    </w:p>
    <w:p w14:paraId="527F429F" w14:textId="77777777" w:rsidR="00CA2E83" w:rsidRPr="009A2FE1" w:rsidRDefault="00CA2E83" w:rsidP="000375F4">
      <w:pPr>
        <w:tabs>
          <w:tab w:val="left" w:pos="90"/>
          <w:tab w:val="left" w:pos="285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14:paraId="1CC51491" w14:textId="36A46E57" w:rsidR="006407A1" w:rsidRPr="009A2FE1" w:rsidRDefault="003908A0" w:rsidP="000375F4">
      <w:pPr>
        <w:tabs>
          <w:tab w:val="left" w:pos="90"/>
          <w:tab w:val="left" w:pos="285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Ղեկավարվելով Հայաստանի Հանրապետության կառավարության 2024 թվականի մարտի 21-ի № 418-Ն որոշման 2-րդ կետի 3-րդ </w:t>
      </w:r>
      <w:r w:rsidR="00AE421D" w:rsidRPr="009A2FE1">
        <w:rPr>
          <w:rFonts w:ascii="GHEA Grapalat" w:hAnsi="GHEA Grapalat"/>
          <w:bCs/>
          <w:lang w:val="hy-AM"/>
        </w:rPr>
        <w:t xml:space="preserve">և </w:t>
      </w:r>
      <w:r w:rsidR="00027ACF" w:rsidRPr="009A2FE1">
        <w:rPr>
          <w:rFonts w:ascii="GHEA Grapalat" w:hAnsi="GHEA Grapalat"/>
          <w:bCs/>
          <w:lang w:val="hy-AM"/>
        </w:rPr>
        <w:t>Հ</w:t>
      </w:r>
      <w:r w:rsidR="00530327" w:rsidRPr="009A2FE1">
        <w:rPr>
          <w:rFonts w:ascii="GHEA Grapalat" w:hAnsi="GHEA Grapalat"/>
          <w:bCs/>
          <w:lang w:val="hy-AM"/>
        </w:rPr>
        <w:t xml:space="preserve">այաստանի </w:t>
      </w:r>
      <w:r w:rsidR="00027ACF" w:rsidRPr="009A2FE1">
        <w:rPr>
          <w:rFonts w:ascii="GHEA Grapalat" w:hAnsi="GHEA Grapalat"/>
          <w:bCs/>
          <w:lang w:val="hy-AM"/>
        </w:rPr>
        <w:t>Հ</w:t>
      </w:r>
      <w:r w:rsidR="00530327" w:rsidRPr="009A2FE1">
        <w:rPr>
          <w:rFonts w:ascii="GHEA Grapalat" w:hAnsi="GHEA Grapalat"/>
          <w:bCs/>
          <w:lang w:val="hy-AM"/>
        </w:rPr>
        <w:t>անրապետության</w:t>
      </w:r>
      <w:r w:rsidR="00027ACF" w:rsidRPr="009A2FE1">
        <w:rPr>
          <w:rFonts w:ascii="GHEA Grapalat" w:hAnsi="GHEA Grapalat"/>
          <w:bCs/>
          <w:lang w:val="hy-AM"/>
        </w:rPr>
        <w:t xml:space="preserve"> վարչապետի 2019 թվականի հունիսի 1-ի N</w:t>
      </w:r>
      <w:r w:rsidR="000375F4">
        <w:rPr>
          <w:rFonts w:ascii="GHEA Grapalat" w:hAnsi="GHEA Grapalat"/>
          <w:bCs/>
          <w:lang w:val="hy-AM"/>
        </w:rPr>
        <w:t xml:space="preserve"> 658-Լ որոշման հավելվածի 18-րդ կ</w:t>
      </w:r>
      <w:r w:rsidR="00027ACF" w:rsidRPr="009A2FE1">
        <w:rPr>
          <w:rFonts w:ascii="GHEA Grapalat" w:hAnsi="GHEA Grapalat"/>
          <w:bCs/>
          <w:lang w:val="hy-AM"/>
        </w:rPr>
        <w:t>ետի 21-րդ ենթակետ</w:t>
      </w:r>
      <w:r w:rsidR="000375F4">
        <w:rPr>
          <w:rFonts w:ascii="GHEA Grapalat" w:hAnsi="GHEA Grapalat"/>
          <w:bCs/>
          <w:lang w:val="hy-AM"/>
        </w:rPr>
        <w:t>եր</w:t>
      </w:r>
      <w:r w:rsidR="00027ACF" w:rsidRPr="009A2FE1">
        <w:rPr>
          <w:rFonts w:ascii="GHEA Grapalat" w:hAnsi="GHEA Grapalat"/>
          <w:bCs/>
          <w:lang w:val="hy-AM"/>
        </w:rPr>
        <w:t>ով</w:t>
      </w:r>
      <w:r w:rsidRPr="009A2FE1">
        <w:rPr>
          <w:rFonts w:ascii="GHEA Grapalat" w:hAnsi="GHEA Grapalat"/>
          <w:bCs/>
          <w:lang w:val="hy-AM"/>
        </w:rPr>
        <w:t>՝</w:t>
      </w:r>
    </w:p>
    <w:p w14:paraId="41ED6B62" w14:textId="77777777" w:rsidR="00AE421D" w:rsidRPr="009A2FE1" w:rsidRDefault="00AE421D" w:rsidP="000375F4">
      <w:pPr>
        <w:tabs>
          <w:tab w:val="left" w:pos="90"/>
          <w:tab w:val="left" w:pos="285"/>
          <w:tab w:val="left" w:pos="990"/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Cs/>
          <w:lang w:val="hy-AM"/>
        </w:rPr>
      </w:pPr>
    </w:p>
    <w:p w14:paraId="4FB2B29A" w14:textId="224165DC" w:rsidR="00695D38" w:rsidRPr="009A2FE1" w:rsidRDefault="003908A0" w:rsidP="000375F4">
      <w:pPr>
        <w:tabs>
          <w:tab w:val="left" w:pos="90"/>
          <w:tab w:val="left" w:pos="285"/>
          <w:tab w:val="left" w:pos="990"/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հ ր ա մ ա յ ու մ   ե մ</w:t>
      </w:r>
      <w:r w:rsidRPr="009A2FE1">
        <w:rPr>
          <w:rFonts w:ascii="MS Mincho" w:eastAsia="MS Mincho" w:hAnsi="MS Mincho" w:cs="MS Mincho"/>
          <w:bCs/>
          <w:lang w:val="hy-AM"/>
        </w:rPr>
        <w:t>․</w:t>
      </w:r>
    </w:p>
    <w:p w14:paraId="157A9311" w14:textId="1E38161A" w:rsidR="006407A1" w:rsidRPr="009A2FE1" w:rsidRDefault="006407A1" w:rsidP="000375F4">
      <w:pPr>
        <w:pStyle w:val="ListParagraph"/>
        <w:numPr>
          <w:ilvl w:val="0"/>
          <w:numId w:val="1"/>
        </w:numPr>
        <w:tabs>
          <w:tab w:val="left" w:pos="90"/>
          <w:tab w:val="left" w:pos="285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Հաստատել</w:t>
      </w:r>
      <w:r w:rsidR="004621CC" w:rsidRPr="009A2FE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9A2FE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ոլորտին իրազեկ փորձագետների, մասնագետների աշխատանքային խմբի կողմից կազմակերպության գործունեության գնահատման չափանիշներն ըստ իրականացման վայրի</w:t>
      </w:r>
      <w:r w:rsidR="00481580" w:rsidRPr="009A2FE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 համաձայն հավելվածի</w:t>
      </w:r>
      <w:r w:rsidRPr="009A2FE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</w:p>
    <w:p w14:paraId="1A68B3D7" w14:textId="77777777" w:rsidR="00695D38" w:rsidRPr="009A2FE1" w:rsidRDefault="006407A1" w:rsidP="000375F4">
      <w:pPr>
        <w:pStyle w:val="ListParagraph"/>
        <w:numPr>
          <w:ilvl w:val="0"/>
          <w:numId w:val="1"/>
        </w:numPr>
        <w:tabs>
          <w:tab w:val="left" w:pos="90"/>
          <w:tab w:val="left" w:pos="285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Սույն հրամանի կատարման հսկողությունը վերապահել ոլորտը համակարգող Էկոնոմիկայի նախարարի տեղակալին:</w:t>
      </w:r>
    </w:p>
    <w:p w14:paraId="2CEE8AD8" w14:textId="77777777" w:rsidR="00AE421D" w:rsidRPr="009A2FE1" w:rsidRDefault="00AE421D" w:rsidP="000375F4">
      <w:pPr>
        <w:tabs>
          <w:tab w:val="left" w:pos="90"/>
          <w:tab w:val="left" w:pos="285"/>
          <w:tab w:val="left" w:pos="990"/>
          <w:tab w:val="left" w:pos="1080"/>
        </w:tabs>
        <w:spacing w:line="360" w:lineRule="auto"/>
        <w:ind w:firstLine="720"/>
        <w:jc w:val="right"/>
        <w:rPr>
          <w:rFonts w:ascii="GHEA Grapalat" w:hAnsi="GHEA Grapalat"/>
          <w:bCs/>
          <w:lang w:val="hy-AM"/>
        </w:rPr>
      </w:pPr>
    </w:p>
    <w:p w14:paraId="01947CC0" w14:textId="77777777" w:rsidR="00AE421D" w:rsidRPr="009A2FE1" w:rsidRDefault="00AE421D" w:rsidP="000375F4">
      <w:pPr>
        <w:tabs>
          <w:tab w:val="left" w:pos="90"/>
          <w:tab w:val="left" w:pos="285"/>
          <w:tab w:val="left" w:pos="990"/>
          <w:tab w:val="left" w:pos="1080"/>
        </w:tabs>
        <w:spacing w:line="360" w:lineRule="auto"/>
        <w:ind w:firstLine="720"/>
        <w:jc w:val="right"/>
        <w:rPr>
          <w:rFonts w:ascii="GHEA Grapalat" w:hAnsi="GHEA Grapalat"/>
          <w:bCs/>
          <w:lang w:val="hy-AM"/>
        </w:rPr>
      </w:pPr>
    </w:p>
    <w:p w14:paraId="3DC80F94" w14:textId="081AA765" w:rsidR="00481580" w:rsidRPr="009A2FE1" w:rsidRDefault="003908A0" w:rsidP="000375F4">
      <w:pPr>
        <w:tabs>
          <w:tab w:val="left" w:pos="90"/>
          <w:tab w:val="left" w:pos="285"/>
          <w:tab w:val="left" w:pos="990"/>
          <w:tab w:val="left" w:pos="1080"/>
        </w:tabs>
        <w:spacing w:line="360" w:lineRule="auto"/>
        <w:ind w:firstLine="720"/>
        <w:jc w:val="right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ԳԵՎՈՐԳ ՊԱՊՈՅԱՆ</w:t>
      </w:r>
    </w:p>
    <w:p w14:paraId="261E4222" w14:textId="77777777" w:rsidR="00FB1D36" w:rsidRPr="009A2FE1" w:rsidRDefault="00FB1D36" w:rsidP="000375F4">
      <w:pPr>
        <w:tabs>
          <w:tab w:val="left" w:pos="90"/>
          <w:tab w:val="left" w:pos="990"/>
          <w:tab w:val="left" w:pos="1080"/>
        </w:tabs>
        <w:spacing w:line="360" w:lineRule="auto"/>
        <w:ind w:firstLine="720"/>
        <w:jc w:val="right"/>
        <w:rPr>
          <w:rFonts w:ascii="GHEA Grapalat" w:hAnsi="GHEA Grapalat"/>
          <w:bCs/>
          <w:shd w:val="clear" w:color="auto" w:fill="FFFFFF"/>
          <w:lang w:val="hy-AM"/>
        </w:rPr>
      </w:pPr>
    </w:p>
    <w:p w14:paraId="50A55454" w14:textId="77777777" w:rsidR="00865051" w:rsidRPr="009A2FE1" w:rsidRDefault="00865051" w:rsidP="000375F4">
      <w:pPr>
        <w:tabs>
          <w:tab w:val="left" w:pos="90"/>
          <w:tab w:val="left" w:pos="990"/>
          <w:tab w:val="left" w:pos="1080"/>
        </w:tabs>
        <w:ind w:firstLine="720"/>
        <w:jc w:val="right"/>
        <w:rPr>
          <w:rFonts w:ascii="GHEA Grapalat" w:hAnsi="GHEA Grapalat"/>
          <w:bCs/>
          <w:sz w:val="20"/>
          <w:szCs w:val="20"/>
          <w:shd w:val="clear" w:color="auto" w:fill="FFFFFF"/>
          <w:lang w:val="hy-AM"/>
        </w:rPr>
      </w:pPr>
    </w:p>
    <w:p w14:paraId="469D1ACD" w14:textId="77777777" w:rsidR="00865051" w:rsidRPr="009A2FE1" w:rsidRDefault="00865051" w:rsidP="000375F4">
      <w:pPr>
        <w:tabs>
          <w:tab w:val="left" w:pos="90"/>
          <w:tab w:val="left" w:pos="990"/>
          <w:tab w:val="left" w:pos="1080"/>
        </w:tabs>
        <w:ind w:firstLine="720"/>
        <w:jc w:val="right"/>
        <w:rPr>
          <w:rFonts w:ascii="GHEA Grapalat" w:hAnsi="GHEA Grapalat"/>
          <w:bCs/>
          <w:sz w:val="20"/>
          <w:szCs w:val="20"/>
          <w:shd w:val="clear" w:color="auto" w:fill="FFFFFF"/>
          <w:lang w:val="hy-AM"/>
        </w:rPr>
      </w:pPr>
    </w:p>
    <w:p w14:paraId="0B17E056" w14:textId="77777777" w:rsidR="00994373" w:rsidRPr="009A2FE1" w:rsidRDefault="00994373" w:rsidP="000375F4">
      <w:pPr>
        <w:tabs>
          <w:tab w:val="left" w:pos="90"/>
          <w:tab w:val="left" w:pos="990"/>
          <w:tab w:val="left" w:pos="1080"/>
        </w:tabs>
        <w:ind w:firstLine="720"/>
        <w:jc w:val="right"/>
        <w:rPr>
          <w:rFonts w:ascii="GHEA Grapalat" w:hAnsi="GHEA Grapalat"/>
          <w:bCs/>
          <w:sz w:val="20"/>
          <w:szCs w:val="20"/>
          <w:shd w:val="clear" w:color="auto" w:fill="FFFFFF"/>
          <w:lang w:val="hy-AM"/>
        </w:rPr>
      </w:pPr>
    </w:p>
    <w:p w14:paraId="6B862117" w14:textId="77777777" w:rsidR="00AE421D" w:rsidRPr="009A2FE1" w:rsidRDefault="00AE421D" w:rsidP="000375F4">
      <w:pPr>
        <w:tabs>
          <w:tab w:val="left" w:pos="90"/>
          <w:tab w:val="left" w:pos="990"/>
          <w:tab w:val="left" w:pos="1080"/>
        </w:tabs>
        <w:ind w:firstLine="720"/>
        <w:jc w:val="right"/>
        <w:rPr>
          <w:rFonts w:ascii="GHEA Grapalat" w:hAnsi="GHEA Grapalat"/>
          <w:bCs/>
          <w:sz w:val="20"/>
          <w:szCs w:val="20"/>
          <w:shd w:val="clear" w:color="auto" w:fill="FFFFFF"/>
          <w:lang w:val="hy-AM"/>
        </w:rPr>
      </w:pPr>
    </w:p>
    <w:p w14:paraId="70B209C5" w14:textId="77777777" w:rsidR="00AE421D" w:rsidRPr="009A2FE1" w:rsidRDefault="00AE421D" w:rsidP="000375F4">
      <w:pPr>
        <w:tabs>
          <w:tab w:val="left" w:pos="90"/>
          <w:tab w:val="left" w:pos="990"/>
          <w:tab w:val="left" w:pos="1080"/>
        </w:tabs>
        <w:ind w:firstLine="720"/>
        <w:jc w:val="right"/>
        <w:rPr>
          <w:rFonts w:ascii="GHEA Grapalat" w:hAnsi="GHEA Grapalat"/>
          <w:bCs/>
          <w:sz w:val="20"/>
          <w:szCs w:val="20"/>
          <w:shd w:val="clear" w:color="auto" w:fill="FFFFFF"/>
          <w:lang w:val="hy-AM"/>
        </w:rPr>
      </w:pPr>
    </w:p>
    <w:p w14:paraId="3F0A7DC1" w14:textId="28267341" w:rsidR="00481580" w:rsidRPr="009A2FE1" w:rsidRDefault="00481580" w:rsidP="000375F4">
      <w:pPr>
        <w:tabs>
          <w:tab w:val="left" w:pos="90"/>
          <w:tab w:val="left" w:pos="990"/>
          <w:tab w:val="left" w:pos="1080"/>
        </w:tabs>
        <w:ind w:firstLine="720"/>
        <w:jc w:val="right"/>
        <w:rPr>
          <w:rFonts w:ascii="GHEA Grapalat" w:hAnsi="GHEA Grapalat"/>
          <w:bCs/>
          <w:sz w:val="20"/>
          <w:szCs w:val="20"/>
          <w:shd w:val="clear" w:color="auto" w:fill="FFFFFF"/>
          <w:lang w:val="hy-AM"/>
        </w:rPr>
      </w:pPr>
      <w:r w:rsidRPr="009A2FE1">
        <w:rPr>
          <w:rFonts w:ascii="GHEA Grapalat" w:hAnsi="GHEA Grapalat"/>
          <w:bCs/>
          <w:sz w:val="20"/>
          <w:szCs w:val="20"/>
          <w:shd w:val="clear" w:color="auto" w:fill="FFFFFF"/>
          <w:lang w:val="hy-AM"/>
        </w:rPr>
        <w:t>Հավելված</w:t>
      </w:r>
    </w:p>
    <w:p w14:paraId="3DCE7E61" w14:textId="5E9B4233" w:rsidR="003012E4" w:rsidRPr="009A2FE1" w:rsidRDefault="00530327" w:rsidP="000375F4">
      <w:pPr>
        <w:tabs>
          <w:tab w:val="left" w:pos="90"/>
          <w:tab w:val="left" w:pos="990"/>
          <w:tab w:val="left" w:pos="1080"/>
        </w:tabs>
        <w:ind w:firstLine="720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9A2FE1">
        <w:rPr>
          <w:rFonts w:ascii="GHEA Grapalat" w:hAnsi="GHEA Grapalat"/>
          <w:bCs/>
          <w:sz w:val="20"/>
          <w:szCs w:val="20"/>
          <w:lang w:val="hy-AM"/>
        </w:rPr>
        <w:t xml:space="preserve">Հայաստանի Հանրապետության </w:t>
      </w:r>
      <w:r w:rsidR="00481580" w:rsidRPr="009A2FE1">
        <w:rPr>
          <w:rFonts w:ascii="GHEA Grapalat" w:hAnsi="GHEA Grapalat"/>
          <w:bCs/>
          <w:sz w:val="20"/>
          <w:szCs w:val="20"/>
          <w:lang w:val="hy-AM"/>
        </w:rPr>
        <w:t xml:space="preserve">էկոնոմիկայի նախարարի </w:t>
      </w:r>
    </w:p>
    <w:p w14:paraId="29C59EFC" w14:textId="00F2B4E8" w:rsidR="00481580" w:rsidRPr="009A2FE1" w:rsidRDefault="00481580" w:rsidP="000375F4">
      <w:pPr>
        <w:tabs>
          <w:tab w:val="left" w:pos="90"/>
          <w:tab w:val="left" w:pos="990"/>
          <w:tab w:val="left" w:pos="1080"/>
        </w:tabs>
        <w:ind w:firstLine="720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9A2FE1">
        <w:rPr>
          <w:rFonts w:ascii="GHEA Grapalat" w:hAnsi="GHEA Grapalat"/>
          <w:bCs/>
          <w:sz w:val="20"/>
          <w:szCs w:val="20"/>
          <w:lang w:val="hy-AM"/>
        </w:rPr>
        <w:t>2024 թվականի</w:t>
      </w:r>
      <w:r w:rsidR="003012E4" w:rsidRPr="009A2FE1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9A2FE1">
        <w:rPr>
          <w:rFonts w:ascii="GHEA Grapalat" w:hAnsi="GHEA Grapalat"/>
          <w:bCs/>
          <w:sz w:val="20"/>
          <w:szCs w:val="20"/>
          <w:lang w:val="hy-AM"/>
        </w:rPr>
        <w:t>-ի N</w:t>
      </w:r>
      <w:r w:rsidR="00E76106" w:rsidRPr="009A2FE1">
        <w:rPr>
          <w:rFonts w:ascii="GHEA Grapalat" w:hAnsi="GHEA Grapalat"/>
          <w:bCs/>
          <w:sz w:val="20"/>
          <w:szCs w:val="20"/>
          <w:lang w:val="hy-AM"/>
        </w:rPr>
        <w:t xml:space="preserve">   </w:t>
      </w:r>
      <w:r w:rsidRPr="009A2FE1">
        <w:rPr>
          <w:rFonts w:ascii="GHEA Grapalat" w:hAnsi="GHEA Grapalat"/>
          <w:bCs/>
          <w:sz w:val="20"/>
          <w:szCs w:val="20"/>
          <w:lang w:val="hy-AM"/>
        </w:rPr>
        <w:t xml:space="preserve"> -</w:t>
      </w:r>
      <w:r w:rsidR="00FB1D36" w:rsidRPr="009A2FE1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9A2FE1">
        <w:rPr>
          <w:rFonts w:ascii="GHEA Grapalat" w:hAnsi="GHEA Grapalat"/>
          <w:bCs/>
          <w:sz w:val="20"/>
          <w:szCs w:val="20"/>
          <w:lang w:val="hy-AM"/>
        </w:rPr>
        <w:t>Լ հրամանի</w:t>
      </w:r>
    </w:p>
    <w:p w14:paraId="1D70E125" w14:textId="77777777" w:rsidR="00481580" w:rsidRPr="009A2FE1" w:rsidRDefault="00481580" w:rsidP="000375F4">
      <w:pPr>
        <w:pStyle w:val="NormalWeb"/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firstLine="720"/>
        <w:rPr>
          <w:rFonts w:ascii="GHEA Grapalat" w:hAnsi="GHEA Grapalat"/>
          <w:bCs/>
          <w:lang w:val="hy-AM"/>
        </w:rPr>
      </w:pPr>
    </w:p>
    <w:p w14:paraId="7D3A4491" w14:textId="637F6937" w:rsidR="00481580" w:rsidRPr="009A2FE1" w:rsidRDefault="00481580" w:rsidP="000375F4">
      <w:pPr>
        <w:pStyle w:val="NormalWeb"/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A2FE1">
        <w:rPr>
          <w:rFonts w:ascii="GHEA Grapalat" w:hAnsi="GHEA Grapalat"/>
          <w:b/>
          <w:lang w:val="hy-AM"/>
        </w:rPr>
        <w:t xml:space="preserve">ՈԼՈՐՏԻՆ ԻՐԱԶԵԿ ՓՈՐՁԱԳԵՏՆԵՐԻ, ՄԱՍՆԱԳԵՏՆԵՐԻ ԱՇԽԱՏԱՆՔԱՅԻՆ ԽՄԲԻ ԿՈՂՄԻՑ ԿԱԶՄԱԿԵՐՊՈՒԹՅԱՆ </w:t>
      </w:r>
      <w:r w:rsidR="00AE421D" w:rsidRPr="009A2FE1">
        <w:rPr>
          <w:rFonts w:ascii="GHEA Grapalat" w:hAnsi="GHEA Grapalat"/>
          <w:b/>
          <w:lang w:val="hy-AM"/>
        </w:rPr>
        <w:t xml:space="preserve">ԳՈՐԾՈՒՆԵՈՒԹՅԱՆ ԳՆԱՀԱՏՄԱՆ ՉԱՓԱՆԻՇՆԵՐՆ </w:t>
      </w:r>
      <w:r w:rsidRPr="009A2FE1">
        <w:rPr>
          <w:rFonts w:ascii="GHEA Grapalat" w:hAnsi="GHEA Grapalat"/>
          <w:b/>
          <w:lang w:val="hy-AM"/>
        </w:rPr>
        <w:t xml:space="preserve">ԸՍՏ ԻՐԱԿԱՆԱՑՄԱՆ ՎԱՅՐԻ </w:t>
      </w:r>
    </w:p>
    <w:p w14:paraId="3F6577DF" w14:textId="77777777" w:rsidR="003908A0" w:rsidRPr="009A2FE1" w:rsidRDefault="003908A0" w:rsidP="000375F4">
      <w:pPr>
        <w:pStyle w:val="NormalWeb"/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firstLine="720"/>
        <w:rPr>
          <w:rFonts w:ascii="GHEA Grapalat" w:hAnsi="GHEA Grapalat"/>
          <w:bCs/>
          <w:lang w:val="hy-AM"/>
        </w:rPr>
      </w:pPr>
    </w:p>
    <w:p w14:paraId="32B46FF8" w14:textId="20D6D001" w:rsidR="003908A0" w:rsidRPr="009A2FE1" w:rsidRDefault="00530327" w:rsidP="000375F4">
      <w:pPr>
        <w:pStyle w:val="NormalWeb"/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A2FE1">
        <w:rPr>
          <w:rFonts w:ascii="GHEA Grapalat" w:hAnsi="GHEA Grapalat"/>
          <w:b/>
          <w:lang w:val="hy-AM"/>
        </w:rPr>
        <w:t>1</w:t>
      </w:r>
      <w:r w:rsidRPr="009A2FE1">
        <w:rPr>
          <w:rFonts w:ascii="MS Mincho" w:eastAsia="MS Mincho" w:hAnsi="MS Mincho" w:cs="MS Mincho"/>
          <w:b/>
          <w:lang w:val="hy-AM"/>
        </w:rPr>
        <w:t>․</w:t>
      </w:r>
      <w:r w:rsidRPr="009A2FE1">
        <w:rPr>
          <w:rFonts w:ascii="GHEA Grapalat" w:hAnsi="GHEA Grapalat"/>
          <w:b/>
          <w:lang w:val="hy-AM"/>
        </w:rPr>
        <w:t xml:space="preserve"> </w:t>
      </w:r>
      <w:r w:rsidR="00DF0813" w:rsidRPr="009A2FE1">
        <w:rPr>
          <w:rFonts w:ascii="GHEA Grapalat" w:hAnsi="GHEA Grapalat"/>
          <w:b/>
          <w:lang w:val="hy-AM"/>
        </w:rPr>
        <w:t>ԸՆԴՀԱՆՈՒՐ ԴՐՈՒՅԹՆԵՐ</w:t>
      </w:r>
    </w:p>
    <w:p w14:paraId="4F383B49" w14:textId="59BB45A3" w:rsidR="00DF0813" w:rsidRPr="009A2FE1" w:rsidRDefault="00AE421D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 Սույն հավելվածով</w:t>
      </w:r>
      <w:r w:rsidR="003908A0" w:rsidRPr="009A2FE1">
        <w:rPr>
          <w:rFonts w:ascii="GHEA Grapalat" w:hAnsi="GHEA Grapalat"/>
          <w:bCs/>
          <w:lang w:val="hy-AM"/>
        </w:rPr>
        <w:t xml:space="preserve"> կարգավորվում են Հայաստանի Հանրապետության </w:t>
      </w:r>
      <w:r w:rsidRPr="009A2FE1">
        <w:rPr>
          <w:rFonts w:ascii="GHEA Grapalat" w:hAnsi="GHEA Grapalat"/>
          <w:bCs/>
          <w:lang w:val="hy-AM"/>
        </w:rPr>
        <w:t xml:space="preserve">կառավարության </w:t>
      </w:r>
      <w:r w:rsidR="003908A0" w:rsidRPr="009A2FE1">
        <w:rPr>
          <w:rFonts w:ascii="GHEA Grapalat" w:hAnsi="GHEA Grapalat"/>
          <w:bCs/>
          <w:lang w:val="hy-AM"/>
        </w:rPr>
        <w:t>2024 թվականի մարտի 21-ի N 418-Ն որոշմամբ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="003908A0" w:rsidRPr="009A2FE1">
        <w:rPr>
          <w:rFonts w:ascii="GHEA Grapalat" w:hAnsi="GHEA Grapalat"/>
          <w:bCs/>
          <w:lang w:val="hy-AM"/>
        </w:rPr>
        <w:t xml:space="preserve">հաստատված </w:t>
      </w:r>
      <w:r w:rsidR="00813C49" w:rsidRPr="009A2FE1">
        <w:rPr>
          <w:rFonts w:ascii="GHEA Grapalat" w:hAnsi="GHEA Grapalat"/>
          <w:bCs/>
          <w:lang w:val="hy-AM"/>
        </w:rPr>
        <w:t xml:space="preserve">արտադրանքի և ծառայությունների որակի ապահովման բնագավառում ամենամյա </w:t>
      </w:r>
      <w:r w:rsidR="00F7460C" w:rsidRPr="009A2FE1">
        <w:rPr>
          <w:rFonts w:ascii="GHEA Grapalat" w:hAnsi="GHEA Grapalat"/>
          <w:bCs/>
          <w:lang w:val="hy-AM"/>
        </w:rPr>
        <w:t xml:space="preserve">մրցանակաբաշխության </w:t>
      </w:r>
      <w:r w:rsidR="003908A0" w:rsidRPr="009A2FE1">
        <w:rPr>
          <w:rFonts w:ascii="GHEA Grapalat" w:hAnsi="GHEA Grapalat"/>
          <w:bCs/>
          <w:lang w:val="hy-AM"/>
        </w:rPr>
        <w:t xml:space="preserve">մասնակից </w:t>
      </w:r>
      <w:r w:rsidR="00620326" w:rsidRPr="009A2FE1">
        <w:rPr>
          <w:rFonts w:ascii="GHEA Grapalat" w:hAnsi="GHEA Grapalat"/>
          <w:bCs/>
          <w:lang w:val="hy-AM"/>
        </w:rPr>
        <w:t xml:space="preserve">և հավակնորդ </w:t>
      </w:r>
      <w:r w:rsidR="003908A0" w:rsidRPr="009A2FE1">
        <w:rPr>
          <w:rFonts w:ascii="GHEA Grapalat" w:hAnsi="GHEA Grapalat"/>
          <w:bCs/>
          <w:lang w:val="hy-AM"/>
        </w:rPr>
        <w:t>կազմակերպություններ</w:t>
      </w:r>
      <w:r w:rsidR="00F7460C" w:rsidRPr="009A2FE1">
        <w:rPr>
          <w:rFonts w:ascii="GHEA Grapalat" w:hAnsi="GHEA Grapalat"/>
          <w:bCs/>
          <w:lang w:val="hy-AM"/>
        </w:rPr>
        <w:t>ի (այսուհետ՝ մասնակից</w:t>
      </w:r>
      <w:r w:rsidR="00B13AE4" w:rsidRPr="009A2FE1">
        <w:rPr>
          <w:rFonts w:ascii="GHEA Grapalat" w:hAnsi="GHEA Grapalat"/>
          <w:bCs/>
          <w:lang w:val="hy-AM"/>
        </w:rPr>
        <w:t xml:space="preserve"> կազմակերպություն</w:t>
      </w:r>
      <w:r w:rsidR="00F7460C" w:rsidRPr="009A2FE1">
        <w:rPr>
          <w:rFonts w:ascii="GHEA Grapalat" w:hAnsi="GHEA Grapalat"/>
          <w:bCs/>
          <w:lang w:val="hy-AM"/>
        </w:rPr>
        <w:t>)</w:t>
      </w:r>
      <w:r w:rsidR="009B0034" w:rsidRPr="009A2FE1">
        <w:rPr>
          <w:rFonts w:ascii="GHEA Grapalat" w:hAnsi="GHEA Grapalat"/>
          <w:bCs/>
          <w:lang w:val="hy-AM"/>
        </w:rPr>
        <w:t xml:space="preserve"> </w:t>
      </w:r>
      <w:r w:rsidR="00F7460C" w:rsidRPr="009A2FE1">
        <w:rPr>
          <w:rFonts w:ascii="GHEA Grapalat" w:hAnsi="GHEA Grapalat"/>
          <w:bCs/>
          <w:lang w:val="hy-AM"/>
        </w:rPr>
        <w:t xml:space="preserve">ըստ իրականացման վայրի գործունեության գնահատման </w:t>
      </w:r>
      <w:r w:rsidR="00942ED7" w:rsidRPr="009A2FE1">
        <w:rPr>
          <w:rFonts w:ascii="GHEA Grapalat" w:hAnsi="GHEA Grapalat"/>
          <w:bCs/>
          <w:lang w:val="hy-AM"/>
        </w:rPr>
        <w:t>չափանիշների հետ կապված հարաբերությունները</w:t>
      </w:r>
      <w:r w:rsidR="00F7460C" w:rsidRPr="009A2FE1">
        <w:rPr>
          <w:rFonts w:ascii="GHEA Grapalat" w:hAnsi="GHEA Grapalat"/>
          <w:bCs/>
          <w:lang w:val="hy-AM"/>
        </w:rPr>
        <w:t>։</w:t>
      </w:r>
    </w:p>
    <w:p w14:paraId="2314041E" w14:textId="4A560080" w:rsidR="00696011" w:rsidRPr="009A2FE1" w:rsidRDefault="00696011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Սույն կարգում օգտագործվող հասկացություններն ունեն Հայաստանի Հանրապետության </w:t>
      </w:r>
      <w:r w:rsidR="00AE421D" w:rsidRPr="009A2FE1">
        <w:rPr>
          <w:rFonts w:ascii="GHEA Grapalat" w:hAnsi="GHEA Grapalat"/>
          <w:bCs/>
          <w:lang w:val="hy-AM"/>
        </w:rPr>
        <w:t xml:space="preserve">կառավարության </w:t>
      </w:r>
      <w:r w:rsidRPr="009A2FE1">
        <w:rPr>
          <w:rFonts w:ascii="GHEA Grapalat" w:hAnsi="GHEA Grapalat"/>
          <w:bCs/>
          <w:lang w:val="hy-AM"/>
        </w:rPr>
        <w:t xml:space="preserve">2024 թվականի մարտի 21-ի N 418-Ն որոշմամբ և ստանդարտացման ազգային համակարգում </w:t>
      </w:r>
      <w:r w:rsidR="002378D5">
        <w:rPr>
          <w:rFonts w:ascii="GHEA Grapalat" w:hAnsi="GHEA Grapalat"/>
          <w:bCs/>
          <w:lang w:val="hy-AM"/>
        </w:rPr>
        <w:t xml:space="preserve">գործող և կիրառվող </w:t>
      </w:r>
      <w:r w:rsidRPr="009A2FE1">
        <w:rPr>
          <w:rFonts w:ascii="GHEA Grapalat" w:hAnsi="GHEA Grapalat"/>
          <w:bCs/>
          <w:lang w:val="hy-AM"/>
        </w:rPr>
        <w:t>հասկացությունների իմաստը:</w:t>
      </w:r>
    </w:p>
    <w:p w14:paraId="3B473038" w14:textId="402416F1" w:rsidR="00DF0813" w:rsidRPr="009A2FE1" w:rsidRDefault="000E1325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shd w:val="clear" w:color="auto" w:fill="FFFFFF"/>
          <w:lang w:val="hy-AM"/>
        </w:rPr>
        <w:t>Մասնակ</w:t>
      </w:r>
      <w:r w:rsidR="00B13AE4" w:rsidRPr="009A2FE1">
        <w:rPr>
          <w:rFonts w:ascii="GHEA Grapalat" w:hAnsi="GHEA Grapalat"/>
          <w:bCs/>
          <w:shd w:val="clear" w:color="auto" w:fill="FFFFFF"/>
          <w:lang w:val="hy-AM"/>
        </w:rPr>
        <w:t>ի</w:t>
      </w:r>
      <w:r w:rsidRPr="009A2FE1">
        <w:rPr>
          <w:rFonts w:ascii="GHEA Grapalat" w:hAnsi="GHEA Grapalat"/>
          <w:bCs/>
          <w:shd w:val="clear" w:color="auto" w:fill="FFFFFF"/>
          <w:lang w:val="hy-AM"/>
        </w:rPr>
        <w:t>ց</w:t>
      </w:r>
      <w:r w:rsidR="00B13AE4" w:rsidRPr="009A2FE1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B13AE4" w:rsidRPr="009A2FE1">
        <w:rPr>
          <w:rFonts w:ascii="GHEA Grapalat" w:hAnsi="GHEA Grapalat"/>
          <w:bCs/>
          <w:lang w:val="hy-AM"/>
        </w:rPr>
        <w:t>կազմակերպության</w:t>
      </w:r>
      <w:r w:rsidR="00B13AE4" w:rsidRPr="009A2FE1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4E280A" w:rsidRPr="009A2FE1">
        <w:rPr>
          <w:rFonts w:ascii="GHEA Grapalat" w:hAnsi="GHEA Grapalat"/>
          <w:bCs/>
          <w:shd w:val="clear" w:color="auto" w:fill="FFFFFF"/>
          <w:lang w:val="hy-AM"/>
        </w:rPr>
        <w:t xml:space="preserve">գործունեության գնահատման </w:t>
      </w:r>
      <w:r w:rsidR="00942ED7" w:rsidRPr="009A2FE1">
        <w:rPr>
          <w:rFonts w:ascii="GHEA Grapalat" w:hAnsi="GHEA Grapalat"/>
          <w:bCs/>
          <w:shd w:val="clear" w:color="auto" w:fill="FFFFFF"/>
          <w:lang w:val="hy-AM"/>
        </w:rPr>
        <w:t>չափանիշներն ըստ իրականացման վայրի</w:t>
      </w:r>
      <w:r w:rsidRPr="009A2FE1">
        <w:rPr>
          <w:rFonts w:ascii="GHEA Grapalat" w:hAnsi="GHEA Grapalat"/>
          <w:bCs/>
          <w:shd w:val="clear" w:color="auto" w:fill="FFFFFF"/>
          <w:lang w:val="hy-AM"/>
        </w:rPr>
        <w:t xml:space="preserve"> ուղղված են ճիշտ </w:t>
      </w:r>
      <w:proofErr w:type="spellStart"/>
      <w:r w:rsidRPr="009A2FE1">
        <w:rPr>
          <w:rFonts w:ascii="GHEA Grapalat" w:hAnsi="GHEA Grapalat"/>
          <w:bCs/>
          <w:shd w:val="clear" w:color="auto" w:fill="FFFFFF"/>
          <w:lang w:val="hy-AM"/>
        </w:rPr>
        <w:t>արժ</w:t>
      </w:r>
      <w:r w:rsidR="00B4218A" w:rsidRPr="009A2FE1">
        <w:rPr>
          <w:rFonts w:ascii="GHEA Grapalat" w:hAnsi="GHEA Grapalat"/>
          <w:bCs/>
          <w:shd w:val="clear" w:color="auto" w:fill="FFFFFF"/>
          <w:lang w:val="hy-AM"/>
        </w:rPr>
        <w:t>և</w:t>
      </w:r>
      <w:r w:rsidRPr="009A2FE1">
        <w:rPr>
          <w:rFonts w:ascii="GHEA Grapalat" w:hAnsi="GHEA Grapalat"/>
          <w:bCs/>
          <w:shd w:val="clear" w:color="auto" w:fill="FFFFFF"/>
          <w:lang w:val="hy-AM"/>
        </w:rPr>
        <w:t>որելու</w:t>
      </w:r>
      <w:proofErr w:type="spellEnd"/>
      <w:r w:rsidRPr="009A2FE1">
        <w:rPr>
          <w:rFonts w:ascii="GHEA Grapalat" w:hAnsi="GHEA Grapalat"/>
          <w:bCs/>
          <w:shd w:val="clear" w:color="auto" w:fill="FFFFFF"/>
          <w:lang w:val="hy-AM"/>
        </w:rPr>
        <w:t xml:space="preserve"> տվյալ կազմակերպության </w:t>
      </w:r>
      <w:r w:rsidR="00620326" w:rsidRPr="009A2FE1">
        <w:rPr>
          <w:rFonts w:ascii="GHEA Grapalat" w:hAnsi="GHEA Grapalat"/>
          <w:bCs/>
          <w:shd w:val="clear" w:color="auto" w:fill="FFFFFF"/>
          <w:lang w:val="hy-AM"/>
        </w:rPr>
        <w:t xml:space="preserve">նշանակությունը՝ </w:t>
      </w:r>
      <w:r w:rsidR="00942ED7" w:rsidRPr="009A2FE1">
        <w:rPr>
          <w:rFonts w:ascii="GHEA Grapalat" w:hAnsi="GHEA Grapalat"/>
          <w:bCs/>
          <w:shd w:val="clear" w:color="auto" w:fill="FFFFFF"/>
          <w:lang w:val="hy-AM"/>
        </w:rPr>
        <w:t xml:space="preserve">գործունեության </w:t>
      </w:r>
      <w:r w:rsidRPr="009A2FE1">
        <w:rPr>
          <w:rFonts w:ascii="GHEA Grapalat" w:hAnsi="GHEA Grapalat"/>
          <w:bCs/>
          <w:shd w:val="clear" w:color="auto" w:fill="FFFFFF"/>
          <w:lang w:val="hy-AM"/>
        </w:rPr>
        <w:t>ն</w:t>
      </w:r>
      <w:r w:rsidR="00F7460C" w:rsidRPr="009A2FE1">
        <w:rPr>
          <w:rFonts w:ascii="GHEA Grapalat" w:hAnsi="GHEA Grapalat"/>
          <w:bCs/>
          <w:lang w:val="hy-AM"/>
        </w:rPr>
        <w:t>շանակալի արդյունքներ</w:t>
      </w:r>
      <w:r w:rsidRPr="009A2FE1">
        <w:rPr>
          <w:rFonts w:ascii="GHEA Grapalat" w:hAnsi="GHEA Grapalat"/>
          <w:bCs/>
          <w:lang w:val="hy-AM"/>
        </w:rPr>
        <w:t xml:space="preserve">ը, </w:t>
      </w:r>
      <w:r w:rsidR="00F7460C" w:rsidRPr="009A2FE1">
        <w:rPr>
          <w:rFonts w:ascii="GHEA Grapalat" w:hAnsi="GHEA Grapalat"/>
          <w:bCs/>
          <w:lang w:val="hy-AM"/>
        </w:rPr>
        <w:t>նվաճ</w:t>
      </w:r>
      <w:r w:rsidRPr="009A2FE1">
        <w:rPr>
          <w:rFonts w:ascii="GHEA Grapalat" w:hAnsi="GHEA Grapalat"/>
          <w:bCs/>
          <w:lang w:val="hy-AM"/>
        </w:rPr>
        <w:t xml:space="preserve">ումները </w:t>
      </w:r>
      <w:r w:rsidR="00F7460C" w:rsidRPr="009A2FE1">
        <w:rPr>
          <w:rFonts w:ascii="GHEA Grapalat" w:hAnsi="GHEA Grapalat"/>
          <w:bCs/>
          <w:lang w:val="hy-AM"/>
        </w:rPr>
        <w:t xml:space="preserve">և </w:t>
      </w:r>
      <w:r w:rsidRPr="009A2FE1">
        <w:rPr>
          <w:rFonts w:ascii="GHEA Grapalat" w:hAnsi="GHEA Grapalat"/>
          <w:bCs/>
          <w:lang w:val="hy-AM"/>
        </w:rPr>
        <w:t>դրանց պահպանումը, կայուն արժեքներ ստեղծելու համար մշակվող ռազմավարությունը</w:t>
      </w:r>
      <w:r w:rsidR="00620326" w:rsidRPr="009A2FE1">
        <w:rPr>
          <w:rFonts w:ascii="GHEA Grapalat" w:hAnsi="GHEA Grapalat"/>
          <w:bCs/>
          <w:lang w:val="hy-AM"/>
        </w:rPr>
        <w:t xml:space="preserve">, </w:t>
      </w:r>
      <w:r w:rsidR="0089768B" w:rsidRPr="009A2FE1">
        <w:rPr>
          <w:rFonts w:ascii="GHEA Grapalat" w:hAnsi="GHEA Grapalat"/>
          <w:bCs/>
          <w:lang w:val="hy-AM"/>
        </w:rPr>
        <w:t>գործունեության չափանիշ</w:t>
      </w:r>
      <w:r w:rsidR="00620326" w:rsidRPr="009A2FE1">
        <w:rPr>
          <w:rFonts w:ascii="GHEA Grapalat" w:hAnsi="GHEA Grapalat"/>
          <w:bCs/>
          <w:lang w:val="hy-AM"/>
        </w:rPr>
        <w:t xml:space="preserve">ն ամրապնդող և </w:t>
      </w:r>
      <w:r w:rsidR="000375F4">
        <w:rPr>
          <w:rFonts w:ascii="GHEA Grapalat" w:hAnsi="GHEA Grapalat"/>
          <w:bCs/>
          <w:lang w:val="hy-AM"/>
        </w:rPr>
        <w:t xml:space="preserve">շարժառիթ հանդիսացող </w:t>
      </w:r>
      <w:r w:rsidR="000375F4">
        <w:rPr>
          <w:rFonts w:ascii="GHEA Grapalat" w:hAnsi="GHEA Grapalat"/>
          <w:bCs/>
          <w:lang w:val="ru-RU"/>
        </w:rPr>
        <w:t>(</w:t>
      </w:r>
      <w:proofErr w:type="spellStart"/>
      <w:r w:rsidRPr="009A2FE1">
        <w:rPr>
          <w:rFonts w:ascii="GHEA Grapalat" w:hAnsi="GHEA Grapalat"/>
          <w:bCs/>
          <w:lang w:val="hy-AM"/>
        </w:rPr>
        <w:t>մոտիվացնող</w:t>
      </w:r>
      <w:proofErr w:type="spellEnd"/>
      <w:r w:rsidR="000375F4">
        <w:rPr>
          <w:rFonts w:ascii="GHEA Grapalat" w:hAnsi="GHEA Grapalat"/>
          <w:bCs/>
          <w:lang w:val="ru-RU"/>
        </w:rPr>
        <w:t>)</w:t>
      </w:r>
      <w:r w:rsidRPr="009A2FE1">
        <w:rPr>
          <w:rFonts w:ascii="GHEA Grapalat" w:hAnsi="GHEA Grapalat"/>
          <w:bCs/>
          <w:lang w:val="hy-AM"/>
        </w:rPr>
        <w:t xml:space="preserve"> տեսլականը</w:t>
      </w:r>
      <w:r w:rsidR="00FB1D36" w:rsidRPr="009A2FE1">
        <w:rPr>
          <w:rFonts w:ascii="GHEA Grapalat" w:hAnsi="GHEA Grapalat"/>
          <w:bCs/>
          <w:lang w:val="hy-AM"/>
        </w:rPr>
        <w:t>: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</w:p>
    <w:p w14:paraId="35119FDF" w14:textId="77777777" w:rsidR="00DF0813" w:rsidRPr="009A2FE1" w:rsidRDefault="00DF0813" w:rsidP="000375F4">
      <w:pPr>
        <w:pStyle w:val="NormalWeb"/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strike/>
          <w:lang w:val="hy-AM"/>
        </w:rPr>
      </w:pPr>
    </w:p>
    <w:p w14:paraId="002F0B74" w14:textId="6B4F2059" w:rsidR="00DF0813" w:rsidRPr="009A2FE1" w:rsidRDefault="00530327" w:rsidP="000375F4">
      <w:pPr>
        <w:pStyle w:val="NormalWeb"/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276" w:lineRule="auto"/>
        <w:ind w:firstLine="720"/>
        <w:jc w:val="center"/>
        <w:rPr>
          <w:rFonts w:ascii="GHEA Grapalat" w:hAnsi="GHEA Grapalat"/>
          <w:b/>
          <w:lang w:val="hy-AM" w:eastAsia="ru-RU"/>
        </w:rPr>
      </w:pPr>
      <w:r w:rsidRPr="009A2FE1">
        <w:rPr>
          <w:rFonts w:ascii="GHEA Grapalat" w:eastAsia="MS Mincho" w:hAnsi="GHEA Grapalat" w:cs="MS Mincho"/>
          <w:b/>
          <w:lang w:val="hy-AM"/>
        </w:rPr>
        <w:t>2</w:t>
      </w:r>
      <w:r w:rsidR="00DF0813" w:rsidRPr="009A2FE1">
        <w:rPr>
          <w:rFonts w:ascii="MS Mincho" w:eastAsia="MS Mincho" w:hAnsi="MS Mincho" w:cs="MS Mincho"/>
          <w:b/>
          <w:lang w:val="hy-AM"/>
        </w:rPr>
        <w:t>․</w:t>
      </w:r>
      <w:r w:rsidR="004621CC" w:rsidRPr="009A2FE1">
        <w:rPr>
          <w:rFonts w:ascii="GHEA Grapalat" w:hAnsi="GHEA Grapalat"/>
          <w:b/>
          <w:lang w:val="hy-AM"/>
        </w:rPr>
        <w:t xml:space="preserve"> </w:t>
      </w:r>
      <w:r w:rsidR="00DF0813" w:rsidRPr="009A2FE1">
        <w:rPr>
          <w:rFonts w:ascii="GHEA Grapalat" w:hAnsi="GHEA Grapalat"/>
          <w:b/>
          <w:lang w:val="hy-AM"/>
        </w:rPr>
        <w:t>ՄԱՍՆԱԿ</w:t>
      </w:r>
      <w:r w:rsidR="004F3829" w:rsidRPr="009A2FE1">
        <w:rPr>
          <w:rFonts w:ascii="GHEA Grapalat" w:hAnsi="GHEA Grapalat"/>
          <w:b/>
          <w:lang w:val="hy-AM"/>
        </w:rPr>
        <w:t>Ի</w:t>
      </w:r>
      <w:r w:rsidR="00DF0813" w:rsidRPr="009A2FE1">
        <w:rPr>
          <w:rFonts w:ascii="GHEA Grapalat" w:hAnsi="GHEA Grapalat"/>
          <w:b/>
          <w:lang w:val="hy-AM"/>
        </w:rPr>
        <w:t>Ց</w:t>
      </w:r>
      <w:r w:rsidR="004F3829" w:rsidRPr="009A2FE1">
        <w:rPr>
          <w:rFonts w:ascii="GHEA Grapalat" w:hAnsi="GHEA Grapalat"/>
          <w:b/>
          <w:lang w:val="hy-AM"/>
        </w:rPr>
        <w:t xml:space="preserve"> ԿԱԶՄԱԿԵՐՊՈՒԹՅԱՆ </w:t>
      </w:r>
      <w:r w:rsidR="00DF0813" w:rsidRPr="009A2FE1">
        <w:rPr>
          <w:rFonts w:ascii="GHEA Grapalat" w:hAnsi="GHEA Grapalat"/>
          <w:b/>
          <w:lang w:val="hy-AM" w:eastAsia="ru-RU"/>
        </w:rPr>
        <w:t>ԳՈՐԾՈՒՆԵՈՒԹՅԱՆ ԳՆԱՀԱՏՄԱՆ ՉԱՓԱՆԻՇՆԵՐՆ ԸՍՏ ԻՐԱԿԱՆԱՑՄԱՆ ՎԱՅՐԻ</w:t>
      </w:r>
    </w:p>
    <w:p w14:paraId="28B0820A" w14:textId="77777777" w:rsidR="009B0034" w:rsidRPr="009A2FE1" w:rsidRDefault="009B0034" w:rsidP="000375F4">
      <w:pPr>
        <w:pStyle w:val="NormalWeb"/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14:paraId="27D701A9" w14:textId="3A944A0B" w:rsidR="00E76106" w:rsidRPr="009A2FE1" w:rsidRDefault="00DF0813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Մասնակ</w:t>
      </w:r>
      <w:r w:rsidR="00B13AE4" w:rsidRPr="009A2FE1">
        <w:rPr>
          <w:rFonts w:ascii="GHEA Grapalat" w:hAnsi="GHEA Grapalat"/>
          <w:bCs/>
          <w:lang w:val="hy-AM"/>
        </w:rPr>
        <w:t>ի</w:t>
      </w:r>
      <w:r w:rsidRPr="009A2FE1">
        <w:rPr>
          <w:rFonts w:ascii="GHEA Grapalat" w:hAnsi="GHEA Grapalat"/>
          <w:bCs/>
          <w:lang w:val="hy-AM"/>
        </w:rPr>
        <w:t>ց</w:t>
      </w:r>
      <w:r w:rsidR="00B13AE4" w:rsidRPr="009A2FE1">
        <w:rPr>
          <w:rFonts w:ascii="GHEA Grapalat" w:hAnsi="GHEA Grapalat"/>
          <w:bCs/>
          <w:lang w:val="hy-AM"/>
        </w:rPr>
        <w:t xml:space="preserve"> կազմակերպության </w:t>
      </w:r>
      <w:r w:rsidR="00B13AE4" w:rsidRPr="009A2FE1">
        <w:rPr>
          <w:rFonts w:ascii="GHEA Grapalat" w:hAnsi="GHEA Grapalat"/>
          <w:bCs/>
          <w:lang w:val="hy-AM" w:eastAsia="ru-RU"/>
        </w:rPr>
        <w:t xml:space="preserve">ըստ իրականացման վայրի </w:t>
      </w:r>
      <w:r w:rsidRPr="009A2FE1">
        <w:rPr>
          <w:rFonts w:ascii="GHEA Grapalat" w:hAnsi="GHEA Grapalat"/>
          <w:bCs/>
          <w:lang w:val="hy-AM" w:eastAsia="ru-RU"/>
        </w:rPr>
        <w:t>գործունեության գնահատման չափանիշներ</w:t>
      </w:r>
      <w:r w:rsidR="00E76106" w:rsidRPr="009A2FE1">
        <w:rPr>
          <w:rFonts w:ascii="GHEA Grapalat" w:hAnsi="GHEA Grapalat"/>
          <w:bCs/>
          <w:lang w:val="hy-AM" w:eastAsia="ru-RU"/>
        </w:rPr>
        <w:t>ն են ն</w:t>
      </w:r>
      <w:r w:rsidR="00D16E57" w:rsidRPr="009A2FE1">
        <w:rPr>
          <w:rFonts w:ascii="GHEA Grapalat" w:hAnsi="GHEA Grapalat"/>
          <w:bCs/>
          <w:lang w:val="hy-AM"/>
        </w:rPr>
        <w:t>շանակությունը, տեսլականը և ռազմավարությունը</w:t>
      </w:r>
      <w:r w:rsidR="00E76106" w:rsidRPr="009A2FE1">
        <w:rPr>
          <w:rFonts w:ascii="GHEA Grapalat" w:hAnsi="GHEA Grapalat" w:cs="Cambria Math"/>
          <w:bCs/>
          <w:lang w:val="hy-AM"/>
        </w:rPr>
        <w:t>։</w:t>
      </w:r>
    </w:p>
    <w:p w14:paraId="7E6783CA" w14:textId="159A6490" w:rsidR="00E76106" w:rsidRPr="009A2FE1" w:rsidRDefault="00D16E57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lastRenderedPageBreak/>
        <w:t>Մ</w:t>
      </w:r>
      <w:r w:rsidR="00813C49" w:rsidRPr="009A2FE1">
        <w:rPr>
          <w:rFonts w:ascii="GHEA Grapalat" w:hAnsi="GHEA Grapalat"/>
          <w:bCs/>
          <w:lang w:val="hy-AM"/>
        </w:rPr>
        <w:t>ա</w:t>
      </w:r>
      <w:r w:rsidRPr="009A2FE1">
        <w:rPr>
          <w:rFonts w:ascii="GHEA Grapalat" w:hAnsi="GHEA Grapalat"/>
          <w:bCs/>
          <w:lang w:val="hy-AM"/>
        </w:rPr>
        <w:t>սնակից կազմակերպության համար որոշվում է գործունեության նշանակությունը, որի համար պետք է մշակված լինի գործունեության տեսլական, ինչն իր հերթին պետք է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հիմնավորված լինի ռազմավարությամբ։ Այս համակցության առկայության դեպքում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ապահովվում են գործունեության գնահատելի արդյունքները:</w:t>
      </w:r>
    </w:p>
    <w:p w14:paraId="6437CAFA" w14:textId="6A6AF92F" w:rsidR="00D16E57" w:rsidRPr="009A2FE1" w:rsidRDefault="00D16E57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Մասնակից</w:t>
      </w:r>
      <w:r w:rsidR="00813C49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կազմակերպության նշանակությունը</w:t>
      </w:r>
      <w:r w:rsidR="00F67508" w:rsidRPr="009A2FE1">
        <w:rPr>
          <w:rFonts w:ascii="GHEA Grapalat" w:hAnsi="GHEA Grapalat"/>
          <w:bCs/>
          <w:lang w:val="hy-AM"/>
        </w:rPr>
        <w:t xml:space="preserve"> ներառում է</w:t>
      </w:r>
      <w:r w:rsidR="00942ED7" w:rsidRPr="009A2FE1">
        <w:rPr>
          <w:rFonts w:ascii="GHEA Grapalat" w:hAnsi="GHEA Grapalat"/>
          <w:bCs/>
          <w:lang w:val="hy-AM"/>
        </w:rPr>
        <w:t xml:space="preserve">՝ </w:t>
      </w:r>
    </w:p>
    <w:p w14:paraId="4B72B68E" w14:textId="38A89776" w:rsidR="00F67508" w:rsidRPr="009A2FE1" w:rsidRDefault="009B0034" w:rsidP="000375F4">
      <w:pPr>
        <w:pStyle w:val="ListParagraph"/>
        <w:numPr>
          <w:ilvl w:val="0"/>
          <w:numId w:val="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67508" w:rsidRPr="009A2FE1">
        <w:rPr>
          <w:rFonts w:ascii="GHEA Grapalat" w:hAnsi="GHEA Grapalat"/>
          <w:bCs/>
          <w:sz w:val="24"/>
          <w:szCs w:val="24"/>
          <w:lang w:val="hy-AM"/>
        </w:rPr>
        <w:t>բացատր</w:t>
      </w:r>
      <w:r w:rsidR="00741089" w:rsidRPr="009A2FE1">
        <w:rPr>
          <w:rFonts w:ascii="GHEA Grapalat" w:hAnsi="GHEA Grapalat"/>
          <w:bCs/>
          <w:sz w:val="24"/>
          <w:szCs w:val="24"/>
          <w:lang w:val="hy-AM"/>
        </w:rPr>
        <w:t>ություն</w:t>
      </w:r>
      <w:r w:rsidR="00F67508" w:rsidRPr="009A2FE1">
        <w:rPr>
          <w:rFonts w:ascii="GHEA Grapalat" w:hAnsi="GHEA Grapalat"/>
          <w:bCs/>
          <w:sz w:val="24"/>
          <w:szCs w:val="24"/>
          <w:lang w:val="hy-AM"/>
        </w:rPr>
        <w:t>, թե ինչու է իր աշխատանքը կարևոր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9960222" w14:textId="77777777" w:rsidR="00530327" w:rsidRPr="009A2FE1" w:rsidRDefault="00F67508" w:rsidP="000375F4">
      <w:pPr>
        <w:pStyle w:val="ListParagraph"/>
        <w:numPr>
          <w:ilvl w:val="0"/>
          <w:numId w:val="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իր հետաքրքրված կողմերի համար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օրինակ է ծառայում կայուն արժեքների ստեղծման և ապահովման համար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402E1AE1" w14:textId="2C815B3D" w:rsidR="00F67508" w:rsidRPr="009A2FE1" w:rsidRDefault="00F67508" w:rsidP="000375F4">
      <w:pPr>
        <w:pStyle w:val="ListParagraph"/>
        <w:numPr>
          <w:ilvl w:val="0"/>
          <w:numId w:val="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ստեղծում է կառուցվածք, որի շրջանակներում ստանձնում է պարտականություններ,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որտեղ ինքն իրականացնում է գործառնական գործունեություն կատարելու համար ներդրում և ազդում է </w:t>
      </w:r>
      <w:r w:rsidR="00696011" w:rsidRPr="009A2FE1">
        <w:rPr>
          <w:rFonts w:ascii="GHEA Grapalat" w:hAnsi="GHEA Grapalat"/>
          <w:bCs/>
          <w:sz w:val="24"/>
          <w:szCs w:val="24"/>
          <w:lang w:val="hy-AM"/>
        </w:rPr>
        <w:t>գործող համակարգի (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էկոհամակարգի</w:t>
      </w:r>
      <w:r w:rsidR="00696011"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վրա:</w:t>
      </w:r>
    </w:p>
    <w:p w14:paraId="43CA0B72" w14:textId="1BFF754A" w:rsidR="00D16E57" w:rsidRPr="009A2FE1" w:rsidRDefault="00F67508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 </w:t>
      </w:r>
      <w:r w:rsidR="00D16E57" w:rsidRPr="009A2FE1">
        <w:rPr>
          <w:rFonts w:ascii="GHEA Grapalat" w:hAnsi="GHEA Grapalat"/>
          <w:bCs/>
          <w:lang w:val="hy-AM"/>
        </w:rPr>
        <w:t>Կազմակերպության տեսլականը</w:t>
      </w:r>
      <w:r w:rsidR="007E09A2" w:rsidRPr="009A2FE1">
        <w:rPr>
          <w:rFonts w:ascii="GHEA Grapalat" w:hAnsi="GHEA Grapalat"/>
          <w:bCs/>
          <w:lang w:val="hy-AM"/>
        </w:rPr>
        <w:t>՝</w:t>
      </w:r>
    </w:p>
    <w:p w14:paraId="7E630E98" w14:textId="1475B1CB" w:rsidR="00F67508" w:rsidRPr="009A2FE1" w:rsidRDefault="00865051" w:rsidP="000375F4">
      <w:pPr>
        <w:pStyle w:val="ListParagraph"/>
        <w:numPr>
          <w:ilvl w:val="0"/>
          <w:numId w:val="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67508" w:rsidRPr="009A2FE1">
        <w:rPr>
          <w:rFonts w:ascii="GHEA Grapalat" w:hAnsi="GHEA Grapalat"/>
          <w:bCs/>
          <w:sz w:val="24"/>
          <w:szCs w:val="24"/>
          <w:lang w:val="hy-AM"/>
        </w:rPr>
        <w:t>նկարագրում է, թե երկարաժամկետ հեռանկարում կազմակերպությունն ինչի է ձգտում հասնել</w:t>
      </w:r>
      <w:r w:rsidR="007E09A2" w:rsidRPr="009A2FE1">
        <w:rPr>
          <w:rFonts w:ascii="GHEA Grapalat" w:hAnsi="GHEA Grapalat"/>
          <w:bCs/>
          <w:sz w:val="24"/>
          <w:szCs w:val="24"/>
          <w:lang w:val="hy-AM"/>
        </w:rPr>
        <w:t>, ինչ</w:t>
      </w:r>
      <w:r w:rsidR="00077855">
        <w:rPr>
          <w:rFonts w:ascii="GHEA Grapalat" w:hAnsi="GHEA Grapalat"/>
          <w:bCs/>
          <w:sz w:val="24"/>
          <w:szCs w:val="24"/>
          <w:lang w:val="hy-AM"/>
        </w:rPr>
        <w:t xml:space="preserve">ն է </w:t>
      </w:r>
      <w:r w:rsidR="00F67508" w:rsidRPr="009A2FE1">
        <w:rPr>
          <w:rFonts w:ascii="GHEA Grapalat" w:hAnsi="GHEA Grapalat"/>
          <w:bCs/>
          <w:sz w:val="24"/>
          <w:szCs w:val="24"/>
          <w:lang w:val="hy-AM"/>
        </w:rPr>
        <w:t>նախ</w:t>
      </w:r>
      <w:r w:rsidR="00821BE6">
        <w:rPr>
          <w:rFonts w:ascii="GHEA Grapalat" w:hAnsi="GHEA Grapalat"/>
          <w:bCs/>
          <w:sz w:val="24"/>
          <w:szCs w:val="24"/>
          <w:lang w:val="hy-AM"/>
        </w:rPr>
        <w:t>ատ</w:t>
      </w:r>
      <w:r w:rsidR="00F67508" w:rsidRPr="009A2FE1">
        <w:rPr>
          <w:rFonts w:ascii="GHEA Grapalat" w:hAnsi="GHEA Grapalat"/>
          <w:bCs/>
          <w:sz w:val="24"/>
          <w:szCs w:val="24"/>
          <w:lang w:val="hy-AM"/>
        </w:rPr>
        <w:t>եսված որպես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67508" w:rsidRPr="009A2FE1">
        <w:rPr>
          <w:rFonts w:ascii="GHEA Grapalat" w:hAnsi="GHEA Grapalat"/>
          <w:bCs/>
          <w:sz w:val="24"/>
          <w:szCs w:val="24"/>
          <w:lang w:val="hy-AM"/>
        </w:rPr>
        <w:t>հստակ ուղեցույց, ընթացիկ և ապագա գործողություններն ընտրելու համար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933D2C8" w14:textId="02328567" w:rsidR="00F67508" w:rsidRPr="009A2FE1" w:rsidRDefault="00F67508" w:rsidP="000375F4">
      <w:pPr>
        <w:pStyle w:val="ListParagraph"/>
        <w:numPr>
          <w:ilvl w:val="0"/>
          <w:numId w:val="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նշանակությանը զուգահեռ ապահով</w:t>
      </w:r>
      <w:r w:rsidR="00077855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ում է ռազմավարության հաստատման հիմքը:</w:t>
      </w:r>
    </w:p>
    <w:p w14:paraId="142A1C59" w14:textId="5DBF96C9" w:rsidR="00D16E57" w:rsidRPr="009A2FE1" w:rsidRDefault="00D16E57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Կազմակերպության ռազմավարությունը</w:t>
      </w:r>
      <w:r w:rsidR="007E09A2" w:rsidRPr="009A2FE1">
        <w:rPr>
          <w:rFonts w:ascii="GHEA Grapalat" w:hAnsi="GHEA Grapalat"/>
          <w:bCs/>
          <w:lang w:val="hy-AM"/>
        </w:rPr>
        <w:t>՝</w:t>
      </w:r>
    </w:p>
    <w:p w14:paraId="2E8E4612" w14:textId="67FB040A" w:rsidR="00D16E57" w:rsidRPr="009A2FE1" w:rsidRDefault="00865051" w:rsidP="000375F4">
      <w:pPr>
        <w:pStyle w:val="ListParagraph"/>
        <w:numPr>
          <w:ilvl w:val="0"/>
          <w:numId w:val="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16E57" w:rsidRPr="009A2FE1">
        <w:rPr>
          <w:rFonts w:ascii="GHEA Grapalat" w:hAnsi="GHEA Grapalat"/>
          <w:bCs/>
          <w:sz w:val="24"/>
          <w:szCs w:val="24"/>
          <w:lang w:val="hy-AM"/>
        </w:rPr>
        <w:t>նկարագրում է, թե կազմակերպությունն ինչպես է մտադիր իրացնել իր նշանակությունը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322DBCF" w14:textId="4745417E" w:rsidR="00D16E57" w:rsidRPr="009A2FE1" w:rsidRDefault="00D16E57" w:rsidP="000375F4">
      <w:pPr>
        <w:pStyle w:val="ListParagraph"/>
        <w:numPr>
          <w:ilvl w:val="0"/>
          <w:numId w:val="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մանրամասն շարադրում է ռազմավարական </w:t>
      </w:r>
      <w:r w:rsidR="00821BE6" w:rsidRPr="009A2FE1">
        <w:rPr>
          <w:rFonts w:ascii="GHEA Grapalat" w:hAnsi="GHEA Grapalat"/>
          <w:bCs/>
          <w:sz w:val="24"/>
          <w:szCs w:val="24"/>
          <w:lang w:val="hy-AM"/>
        </w:rPr>
        <w:t>առաջնահերթությունների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հասնելու և իր տեսլականին մոտենալու պլանները:</w:t>
      </w:r>
    </w:p>
    <w:p w14:paraId="0B5761AE" w14:textId="38A3274E" w:rsidR="000C2417" w:rsidRPr="009A2FE1" w:rsidRDefault="00D16E57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 </w:t>
      </w:r>
      <w:r w:rsidR="000C2417" w:rsidRPr="009A2FE1">
        <w:rPr>
          <w:rFonts w:ascii="GHEA Grapalat" w:hAnsi="GHEA Grapalat"/>
          <w:bCs/>
          <w:lang w:val="hy-AM"/>
        </w:rPr>
        <w:t xml:space="preserve">Մասնակից կազմակերպության </w:t>
      </w:r>
      <w:r w:rsidR="000C2417" w:rsidRPr="009A2FE1">
        <w:rPr>
          <w:rFonts w:ascii="GHEA Grapalat" w:hAnsi="GHEA Grapalat"/>
          <w:bCs/>
          <w:lang w:val="hy-AM" w:eastAsia="ru-RU"/>
        </w:rPr>
        <w:t>ըստ իրականացման վայրի գործունեության գնահատման չ</w:t>
      </w:r>
      <w:r w:rsidRPr="009A2FE1">
        <w:rPr>
          <w:rFonts w:ascii="GHEA Grapalat" w:hAnsi="GHEA Grapalat"/>
          <w:bCs/>
          <w:lang w:val="hy-AM"/>
        </w:rPr>
        <w:t>ափանիշ</w:t>
      </w:r>
      <w:r w:rsidR="00CE3567" w:rsidRPr="009A2FE1">
        <w:rPr>
          <w:rFonts w:ascii="GHEA Grapalat" w:hAnsi="GHEA Grapalat"/>
          <w:bCs/>
          <w:lang w:val="hy-AM"/>
        </w:rPr>
        <w:t>ներ</w:t>
      </w:r>
      <w:r w:rsidRPr="009A2FE1">
        <w:rPr>
          <w:rFonts w:ascii="GHEA Grapalat" w:hAnsi="GHEA Grapalat"/>
          <w:bCs/>
          <w:lang w:val="hy-AM"/>
        </w:rPr>
        <w:t>ի բաղադրիչներն են</w:t>
      </w:r>
      <w:r w:rsidR="007E09A2" w:rsidRPr="009A2FE1">
        <w:rPr>
          <w:rFonts w:ascii="GHEA Grapalat" w:hAnsi="GHEA Grapalat"/>
          <w:bCs/>
          <w:lang w:val="hy-AM"/>
        </w:rPr>
        <w:t>՝</w:t>
      </w:r>
    </w:p>
    <w:p w14:paraId="324AFCA5" w14:textId="347FF0B8" w:rsidR="000C2417" w:rsidRPr="009A2FE1" w:rsidRDefault="00865051" w:rsidP="000375F4">
      <w:pPr>
        <w:pStyle w:val="NormalWeb"/>
        <w:numPr>
          <w:ilvl w:val="0"/>
          <w:numId w:val="9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 </w:t>
      </w:r>
      <w:r w:rsidR="00821BE6">
        <w:rPr>
          <w:rFonts w:ascii="GHEA Grapalat" w:hAnsi="GHEA Grapalat"/>
          <w:bCs/>
          <w:lang w:val="hy-AM"/>
        </w:rPr>
        <w:t>ն</w:t>
      </w:r>
      <w:r w:rsidR="000C2417" w:rsidRPr="009A2FE1">
        <w:rPr>
          <w:rFonts w:ascii="GHEA Grapalat" w:hAnsi="GHEA Grapalat"/>
          <w:bCs/>
          <w:lang w:val="hy-AM"/>
        </w:rPr>
        <w:t>շանակությ</w:t>
      </w:r>
      <w:r w:rsidR="00CE0BC5" w:rsidRPr="009A2FE1">
        <w:rPr>
          <w:rFonts w:ascii="GHEA Grapalat" w:hAnsi="GHEA Grapalat"/>
          <w:bCs/>
          <w:lang w:val="hy-AM"/>
        </w:rPr>
        <w:t xml:space="preserve">ունը </w:t>
      </w:r>
      <w:r w:rsidR="000C2417" w:rsidRPr="009A2FE1">
        <w:rPr>
          <w:rFonts w:ascii="GHEA Grapalat" w:hAnsi="GHEA Grapalat"/>
          <w:bCs/>
          <w:lang w:val="hy-AM"/>
        </w:rPr>
        <w:t>և տեսլական</w:t>
      </w:r>
      <w:r w:rsidR="00CE0BC5" w:rsidRPr="009A2FE1">
        <w:rPr>
          <w:rFonts w:ascii="GHEA Grapalat" w:hAnsi="GHEA Grapalat"/>
          <w:bCs/>
          <w:lang w:val="hy-AM"/>
        </w:rPr>
        <w:t>ը</w:t>
      </w:r>
      <w:r w:rsidR="00551968" w:rsidRPr="009A2FE1">
        <w:rPr>
          <w:rFonts w:ascii="GHEA Grapalat" w:hAnsi="GHEA Grapalat"/>
          <w:bCs/>
          <w:lang w:val="hy-AM"/>
        </w:rPr>
        <w:t>.</w:t>
      </w:r>
    </w:p>
    <w:p w14:paraId="01CB14C5" w14:textId="4B9F34CD" w:rsidR="000C2417" w:rsidRPr="009A2FE1" w:rsidRDefault="00865051" w:rsidP="000375F4">
      <w:pPr>
        <w:pStyle w:val="NormalWeb"/>
        <w:numPr>
          <w:ilvl w:val="0"/>
          <w:numId w:val="9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հ</w:t>
      </w:r>
      <w:r w:rsidR="000C2417" w:rsidRPr="009A2FE1">
        <w:rPr>
          <w:rFonts w:ascii="GHEA Grapalat" w:hAnsi="GHEA Grapalat"/>
          <w:bCs/>
          <w:lang w:val="hy-AM"/>
        </w:rPr>
        <w:t>ետաքրքրված կողմերի պահանջների ընկալումը և նույնականացումը</w:t>
      </w:r>
      <w:r w:rsidR="00551968" w:rsidRPr="009A2FE1">
        <w:rPr>
          <w:rFonts w:ascii="GHEA Grapalat" w:hAnsi="GHEA Grapalat"/>
          <w:bCs/>
          <w:lang w:val="hy-AM"/>
        </w:rPr>
        <w:t>.</w:t>
      </w:r>
    </w:p>
    <w:p w14:paraId="66E88056" w14:textId="230D1109" w:rsidR="000C2417" w:rsidRPr="009A2FE1" w:rsidRDefault="000C2417" w:rsidP="000375F4">
      <w:pPr>
        <w:pStyle w:val="NormalWeb"/>
        <w:numPr>
          <w:ilvl w:val="0"/>
          <w:numId w:val="9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սեփական հնարավորությունները և մարտահրավերները (Էկոհամակարգը (առկայության դեպքում</w:t>
      </w:r>
      <w:r w:rsidR="00C03797" w:rsidRPr="009A2FE1">
        <w:rPr>
          <w:rFonts w:ascii="GHEA Grapalat" w:hAnsi="GHEA Grapalat"/>
          <w:bCs/>
          <w:lang w:val="hy-AM"/>
        </w:rPr>
        <w:t>)</w:t>
      </w:r>
      <w:r w:rsidRPr="009A2FE1">
        <w:rPr>
          <w:rFonts w:ascii="GHEA Grapalat" w:hAnsi="GHEA Grapalat"/>
          <w:bCs/>
          <w:lang w:val="hy-AM"/>
        </w:rPr>
        <w:t>)</w:t>
      </w:r>
      <w:r w:rsidR="00551968" w:rsidRPr="009A2FE1">
        <w:rPr>
          <w:rFonts w:ascii="GHEA Grapalat" w:hAnsi="GHEA Grapalat"/>
          <w:bCs/>
          <w:lang w:val="hy-AM"/>
        </w:rPr>
        <w:t>.</w:t>
      </w:r>
    </w:p>
    <w:p w14:paraId="00905AFC" w14:textId="3036B7B9" w:rsidR="000C2417" w:rsidRPr="009A2FE1" w:rsidRDefault="00865051" w:rsidP="000375F4">
      <w:pPr>
        <w:pStyle w:val="NormalWeb"/>
        <w:numPr>
          <w:ilvl w:val="0"/>
          <w:numId w:val="9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ռ</w:t>
      </w:r>
      <w:r w:rsidR="000C2417" w:rsidRPr="009A2FE1">
        <w:rPr>
          <w:rFonts w:ascii="GHEA Grapalat" w:hAnsi="GHEA Grapalat"/>
          <w:bCs/>
          <w:lang w:val="hy-AM"/>
        </w:rPr>
        <w:t>ազմավարության մշակումը</w:t>
      </w:r>
      <w:r w:rsidR="00551968" w:rsidRPr="009A2FE1">
        <w:rPr>
          <w:rFonts w:ascii="GHEA Grapalat" w:hAnsi="GHEA Grapalat"/>
          <w:bCs/>
          <w:lang w:val="hy-AM"/>
        </w:rPr>
        <w:t>.</w:t>
      </w:r>
    </w:p>
    <w:p w14:paraId="3CFF23B4" w14:textId="2378309B" w:rsidR="000C2417" w:rsidRPr="009A2FE1" w:rsidRDefault="00865051" w:rsidP="000375F4">
      <w:pPr>
        <w:pStyle w:val="NormalWeb"/>
        <w:numPr>
          <w:ilvl w:val="0"/>
          <w:numId w:val="9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ն</w:t>
      </w:r>
      <w:r w:rsidR="000C2417" w:rsidRPr="009A2FE1">
        <w:rPr>
          <w:rFonts w:ascii="GHEA Grapalat" w:hAnsi="GHEA Grapalat"/>
          <w:bCs/>
          <w:lang w:val="hy-AM"/>
        </w:rPr>
        <w:t>երդաշնակ և պիտանի կառավարման համակարգի մշակումը և ներդրումը։</w:t>
      </w:r>
    </w:p>
    <w:p w14:paraId="0EB5468A" w14:textId="11CE6E80" w:rsidR="00CE3567" w:rsidRPr="009A2FE1" w:rsidRDefault="00796DA4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lastRenderedPageBreak/>
        <w:t xml:space="preserve">Նշանակության և տեսլականի սահմանումը, որը ենթադրում է, որ </w:t>
      </w:r>
      <w:r w:rsidR="0083686A" w:rsidRPr="009A2FE1">
        <w:rPr>
          <w:rFonts w:ascii="GHEA Grapalat" w:hAnsi="GHEA Grapalat"/>
          <w:bCs/>
          <w:lang w:val="hy-AM"/>
        </w:rPr>
        <w:t>գործնականում գնահատման մասնագետներին են ներկայացվում ապացու</w:t>
      </w:r>
      <w:r w:rsidR="0086330A" w:rsidRPr="009A2FE1">
        <w:rPr>
          <w:rFonts w:ascii="GHEA Grapalat" w:hAnsi="GHEA Grapalat"/>
          <w:bCs/>
          <w:lang w:val="hy-AM"/>
        </w:rPr>
        <w:t>յ</w:t>
      </w:r>
      <w:r w:rsidR="00B65DC0" w:rsidRPr="009A2FE1">
        <w:rPr>
          <w:rFonts w:ascii="GHEA Grapalat" w:hAnsi="GHEA Grapalat"/>
          <w:bCs/>
          <w:lang w:val="hy-AM"/>
        </w:rPr>
        <w:t>ց</w:t>
      </w:r>
      <w:r w:rsidR="0086330A" w:rsidRPr="009A2FE1">
        <w:rPr>
          <w:rFonts w:ascii="GHEA Grapalat" w:hAnsi="GHEA Grapalat"/>
          <w:bCs/>
          <w:lang w:val="hy-AM"/>
        </w:rPr>
        <w:t>ներ</w:t>
      </w:r>
      <w:r w:rsidR="0083686A" w:rsidRPr="009A2FE1">
        <w:rPr>
          <w:rFonts w:ascii="GHEA Grapalat" w:hAnsi="GHEA Grapalat"/>
          <w:bCs/>
          <w:lang w:val="hy-AM"/>
        </w:rPr>
        <w:t xml:space="preserve"> առ այն, որ հավակնորդ կազմակերպությունը</w:t>
      </w:r>
      <w:r w:rsidR="00551968" w:rsidRPr="009A2FE1">
        <w:rPr>
          <w:rFonts w:ascii="GHEA Grapalat" w:hAnsi="GHEA Grapalat"/>
          <w:bCs/>
          <w:lang w:val="hy-AM"/>
        </w:rPr>
        <w:t>՝</w:t>
      </w:r>
    </w:p>
    <w:p w14:paraId="5B5FC4AB" w14:textId="44C355A8" w:rsidR="000C2417" w:rsidRPr="009A2FE1" w:rsidRDefault="009B0034" w:rsidP="000375F4">
      <w:pPr>
        <w:pStyle w:val="ListParagraph"/>
        <w:numPr>
          <w:ilvl w:val="0"/>
          <w:numId w:val="1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C2417" w:rsidRPr="009A2FE1">
        <w:rPr>
          <w:rFonts w:ascii="GHEA Grapalat" w:hAnsi="GHEA Grapalat"/>
          <w:bCs/>
          <w:sz w:val="24"/>
          <w:szCs w:val="24"/>
          <w:lang w:val="hy-AM"/>
        </w:rPr>
        <w:t>հասկանում է իր նշանակության ճանաչման կարևորությունը որպես շարժիչ ուժ (առկայության դեպքում՝ իր էկոհամակարգի բարելավման համար)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="000C2417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4334B992" w14:textId="013CD272" w:rsidR="0086330A" w:rsidRPr="009A2FE1" w:rsidRDefault="000C2417" w:rsidP="000375F4">
      <w:pPr>
        <w:pStyle w:val="ListParagraph"/>
        <w:numPr>
          <w:ilvl w:val="0"/>
          <w:numId w:val="1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սահմանում է նշանակությունը, որը ծառայում է որպես ներշնչող շարժառիթ իր աշխատանքի կարևորության</w:t>
      </w:r>
      <w:r w:rsidR="00994373"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արժևորման համար</w:t>
      </w:r>
      <w:r w:rsidR="0086330A" w:rsidRPr="009A2FE1">
        <w:rPr>
          <w:rFonts w:ascii="GHEA Grapalat" w:hAnsi="GHEA Grapalat"/>
          <w:bCs/>
          <w:sz w:val="24"/>
          <w:szCs w:val="24"/>
          <w:lang w:val="hy-AM"/>
        </w:rPr>
        <w:t xml:space="preserve"> և գրավիչ է բոլոր հետաքրքրված կողմերի համար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D905652" w14:textId="134FDBB5" w:rsidR="000C2417" w:rsidRPr="009A2FE1" w:rsidRDefault="000C2417" w:rsidP="000375F4">
      <w:pPr>
        <w:pStyle w:val="ListParagraph"/>
        <w:numPr>
          <w:ilvl w:val="0"/>
          <w:numId w:val="1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օգտագործում է իր նշանակությունը՝ հիմնավորված տեսլական ստեղծելու համար, որը հետաքրքրված կողմերի մոտ գտնում է արձագանք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54C6C0C" w14:textId="67CDC5BF" w:rsidR="000C2417" w:rsidRPr="009A2FE1" w:rsidRDefault="000C2417" w:rsidP="000375F4">
      <w:pPr>
        <w:pStyle w:val="ListParagraph"/>
        <w:numPr>
          <w:ilvl w:val="0"/>
          <w:numId w:val="1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նշանակությունը և տեսլականը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սահմանելու, ձևավորելու և տարածելու համար ներգրավում է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կողմերի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FD9BD2F" w14:textId="7B3C739D" w:rsidR="000C2417" w:rsidRPr="009A2FE1" w:rsidRDefault="000C2417" w:rsidP="000375F4">
      <w:pPr>
        <w:pStyle w:val="ListParagraph"/>
        <w:numPr>
          <w:ilvl w:val="0"/>
          <w:numId w:val="1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նույնականացնում է ոլորտներ, որտեղ տեսլականի իրականացման համար անհրաժեշտ է հասնել </w:t>
      </w:r>
      <w:r w:rsidR="00942ED7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գործունեության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նշանակալի և կայուն մակարդակների պիտանիության: </w:t>
      </w:r>
    </w:p>
    <w:p w14:paraId="3F3B9016" w14:textId="3771F067" w:rsidR="00B4218A" w:rsidRPr="009A2FE1" w:rsidRDefault="00994373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 </w:t>
      </w:r>
      <w:r w:rsidR="00B4218A" w:rsidRPr="009A2FE1">
        <w:rPr>
          <w:rFonts w:ascii="GHEA Grapalat" w:hAnsi="GHEA Grapalat"/>
          <w:bCs/>
          <w:lang w:val="hy-AM"/>
        </w:rPr>
        <w:t>Հետաքրքրված կողմերի պահանջների ընկալում</w:t>
      </w:r>
      <w:r w:rsidR="00CE0BC5" w:rsidRPr="009A2FE1">
        <w:rPr>
          <w:rFonts w:ascii="GHEA Grapalat" w:hAnsi="GHEA Grapalat"/>
          <w:bCs/>
          <w:lang w:val="hy-AM"/>
        </w:rPr>
        <w:t>ը</w:t>
      </w:r>
      <w:r w:rsidR="00B4218A" w:rsidRPr="009A2FE1">
        <w:rPr>
          <w:rFonts w:ascii="GHEA Grapalat" w:hAnsi="GHEA Grapalat"/>
          <w:bCs/>
          <w:lang w:val="hy-AM"/>
        </w:rPr>
        <w:t xml:space="preserve"> և նույնականացում</w:t>
      </w:r>
      <w:r w:rsidR="00CE0BC5" w:rsidRPr="009A2FE1">
        <w:rPr>
          <w:rFonts w:ascii="GHEA Grapalat" w:hAnsi="GHEA Grapalat"/>
          <w:bCs/>
          <w:lang w:val="hy-AM"/>
        </w:rPr>
        <w:t>ը</w:t>
      </w:r>
      <w:r w:rsidR="00A96950" w:rsidRPr="009A2FE1">
        <w:rPr>
          <w:rFonts w:ascii="GHEA Grapalat" w:hAnsi="GHEA Grapalat"/>
          <w:bCs/>
          <w:lang w:val="hy-AM"/>
        </w:rPr>
        <w:t xml:space="preserve">, որը ենթադրում է, որ </w:t>
      </w:r>
      <w:r w:rsidR="00B4218A" w:rsidRPr="009A2FE1">
        <w:rPr>
          <w:rFonts w:ascii="GHEA Grapalat" w:hAnsi="GHEA Grapalat"/>
          <w:bCs/>
          <w:lang w:val="hy-AM"/>
        </w:rPr>
        <w:t xml:space="preserve">գործնականում գնահատման </w:t>
      </w:r>
      <w:r w:rsidR="0089768B" w:rsidRPr="009A2FE1">
        <w:rPr>
          <w:rFonts w:ascii="GHEA Grapalat" w:hAnsi="GHEA Grapalat"/>
          <w:bCs/>
          <w:lang w:val="hy-AM"/>
        </w:rPr>
        <w:t xml:space="preserve">մասնագետներին </w:t>
      </w:r>
      <w:r w:rsidR="00B4218A" w:rsidRPr="009A2FE1">
        <w:rPr>
          <w:rFonts w:ascii="GHEA Grapalat" w:hAnsi="GHEA Grapalat"/>
          <w:bCs/>
          <w:lang w:val="hy-AM"/>
        </w:rPr>
        <w:t xml:space="preserve">են ներկայացվում </w:t>
      </w:r>
      <w:r w:rsidR="00B65DC0" w:rsidRPr="009A2FE1">
        <w:rPr>
          <w:rFonts w:ascii="GHEA Grapalat" w:hAnsi="GHEA Grapalat"/>
          <w:bCs/>
          <w:lang w:val="hy-AM"/>
        </w:rPr>
        <w:t>ապացույցներ առ այն</w:t>
      </w:r>
      <w:r w:rsidR="00B4218A" w:rsidRPr="009A2FE1">
        <w:rPr>
          <w:rFonts w:ascii="GHEA Grapalat" w:hAnsi="GHEA Grapalat"/>
          <w:bCs/>
          <w:lang w:val="hy-AM"/>
        </w:rPr>
        <w:t>, որ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="00B4218A" w:rsidRPr="009A2FE1">
        <w:rPr>
          <w:rFonts w:ascii="GHEA Grapalat" w:hAnsi="GHEA Grapalat"/>
          <w:bCs/>
          <w:lang w:val="hy-AM"/>
        </w:rPr>
        <w:t>հավակնորդ կազմակերպությունը</w:t>
      </w:r>
      <w:r w:rsidR="00551968" w:rsidRPr="009A2FE1">
        <w:rPr>
          <w:rFonts w:ascii="GHEA Grapalat" w:hAnsi="GHEA Grapalat"/>
          <w:bCs/>
          <w:lang w:val="hy-AM"/>
        </w:rPr>
        <w:t>՝</w:t>
      </w:r>
    </w:p>
    <w:p w14:paraId="6B1377ED" w14:textId="6F3109B2" w:rsidR="009B4131" w:rsidRPr="009A2FE1" w:rsidRDefault="009B0034" w:rsidP="000375F4">
      <w:pPr>
        <w:pStyle w:val="ListParagraph"/>
        <w:numPr>
          <w:ilvl w:val="0"/>
          <w:numId w:val="1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A7DD9" w:rsidRPr="009A2FE1">
        <w:rPr>
          <w:rFonts w:ascii="GHEA Grapalat" w:hAnsi="GHEA Grapalat"/>
          <w:bCs/>
          <w:sz w:val="24"/>
          <w:szCs w:val="24"/>
          <w:lang w:val="hy-AM"/>
        </w:rPr>
        <w:t>գործող համակարգի (էկոհամակարգի)</w:t>
      </w:r>
      <w:r w:rsidR="00FA7DD9" w:rsidRPr="009A2FE1" w:rsidDel="00FA7DD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B4131" w:rsidRPr="009A2FE1">
        <w:rPr>
          <w:rFonts w:ascii="GHEA Grapalat" w:hAnsi="GHEA Grapalat"/>
          <w:bCs/>
          <w:sz w:val="24"/>
          <w:szCs w:val="24"/>
          <w:lang w:val="hy-AM"/>
        </w:rPr>
        <w:t>սահմաններում նույնականացնում է հետաքրքրված կողմերին և առաջնահերթություն է տալիս նրանց, որոնց համարում է հիմնական հետաքրքրված կողմեր, այսինքն՝ նրանց, ովքեր կարող են օգնել կամ խոչընդոտել նշանակության, տեսլականի և ռազմավարության իրականացմանը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4ECBA6D" w14:textId="555BE1AE" w:rsidR="009B4131" w:rsidRPr="009A2FE1" w:rsidRDefault="009B4131" w:rsidP="000375F4">
      <w:pPr>
        <w:pStyle w:val="ListParagraph"/>
        <w:numPr>
          <w:ilvl w:val="0"/>
          <w:numId w:val="1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հասկանում է, թե ինչպես </w:t>
      </w:r>
      <w:r w:rsidR="00077855">
        <w:rPr>
          <w:rFonts w:ascii="GHEA Grapalat" w:hAnsi="GHEA Grapalat"/>
          <w:bCs/>
          <w:sz w:val="24"/>
          <w:szCs w:val="24"/>
          <w:lang w:val="hy-AM"/>
        </w:rPr>
        <w:t>են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իր նշանակությունն ու տեսլականն ազդում նշված հիմնական հետաքրքրված կողմերի վրա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8B8E733" w14:textId="347AC0A8" w:rsidR="009B4131" w:rsidRPr="009A2FE1" w:rsidRDefault="009B4131" w:rsidP="000375F4">
      <w:pPr>
        <w:pStyle w:val="ListParagraph"/>
        <w:numPr>
          <w:ilvl w:val="0"/>
          <w:numId w:val="1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նույնականացնում է հիմնական հետաքրքրված կողմերի պահանջներն ու ակնկալիքները՝ դրանք դիտարկելով իր սեփական նշանակության և տեսլականի համատեքստում</w:t>
      </w:r>
      <w:r w:rsidR="0086330A" w:rsidRPr="009A2FE1">
        <w:rPr>
          <w:rFonts w:ascii="GHEA Grapalat" w:hAnsi="GHEA Grapalat"/>
          <w:bCs/>
          <w:sz w:val="24"/>
          <w:szCs w:val="24"/>
          <w:lang w:val="hy-AM"/>
        </w:rPr>
        <w:t xml:space="preserve"> (կոնտեքստ</w:t>
      </w:r>
      <w:r w:rsidR="005E6D4C" w:rsidRPr="009A2FE1">
        <w:rPr>
          <w:rFonts w:ascii="GHEA Grapalat" w:hAnsi="GHEA Grapalat"/>
          <w:bCs/>
          <w:sz w:val="24"/>
          <w:szCs w:val="24"/>
          <w:lang w:val="hy-AM"/>
        </w:rPr>
        <w:t>ում</w:t>
      </w:r>
      <w:r w:rsidR="0086330A"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88A762F" w14:textId="7CA5CB74" w:rsidR="009B4131" w:rsidRPr="009A2FE1" w:rsidRDefault="009B4131" w:rsidP="000375F4">
      <w:pPr>
        <w:pStyle w:val="ListParagraph"/>
        <w:numPr>
          <w:ilvl w:val="0"/>
          <w:numId w:val="1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վերլուծում է հիմնական հետաքրքրված կողմերի վարքի, փոխհարաբերությունների և որոշումների կայացման վրա ազդող գործոնները և այն, թե ինչպես կազմակերպությունը կարող է ենթարկվել դրանց ազդեցությանը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2E496B5" w14:textId="77777777" w:rsidR="009B4131" w:rsidRPr="009A2FE1" w:rsidRDefault="009B4131" w:rsidP="000375F4">
      <w:pPr>
        <w:pStyle w:val="ListParagraph"/>
        <w:numPr>
          <w:ilvl w:val="0"/>
          <w:numId w:val="1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ուսումնասիրում և հասկանում է հիմնական հետաքրքրված կողմերի իրավասություններն ու </w:t>
      </w:r>
      <w:proofErr w:type="spellStart"/>
      <w:r w:rsidRPr="009A2FE1">
        <w:rPr>
          <w:rFonts w:ascii="GHEA Grapalat" w:hAnsi="GHEA Grapalat"/>
          <w:bCs/>
          <w:sz w:val="24"/>
          <w:szCs w:val="24"/>
          <w:lang w:val="hy-AM"/>
        </w:rPr>
        <w:t>ռազմավարությունները</w:t>
      </w:r>
      <w:proofErr w:type="spellEnd"/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պատշաճ կերպով արձագանքում է, թե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>ինչպես դրանք կարող են ազդել իր նշանակության, տեսլականի, ռազմավարության և բիզնես-մոդելի վրա:</w:t>
      </w:r>
    </w:p>
    <w:p w14:paraId="667668FB" w14:textId="0F3D7A18" w:rsidR="00E76106" w:rsidRPr="009A2FE1" w:rsidRDefault="009B4131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 </w:t>
      </w:r>
      <w:r w:rsidR="00FA7DD9" w:rsidRPr="009A2FE1">
        <w:rPr>
          <w:rFonts w:ascii="GHEA Grapalat" w:hAnsi="GHEA Grapalat"/>
          <w:bCs/>
          <w:lang w:val="hy-AM"/>
        </w:rPr>
        <w:t xml:space="preserve">Գործող համակարգի </w:t>
      </w:r>
      <w:r w:rsidR="00CE0BC5" w:rsidRPr="009A2FE1">
        <w:rPr>
          <w:rFonts w:ascii="GHEA Grapalat" w:hAnsi="GHEA Grapalat"/>
          <w:bCs/>
          <w:lang w:val="hy-AM"/>
        </w:rPr>
        <w:t xml:space="preserve">(Էկոհամակարգի (առկայության դեպքում)) </w:t>
      </w:r>
      <w:r w:rsidR="004621CC" w:rsidRPr="009A2FE1">
        <w:rPr>
          <w:rFonts w:ascii="GHEA Grapalat" w:hAnsi="GHEA Grapalat"/>
          <w:bCs/>
          <w:lang w:val="hy-AM"/>
        </w:rPr>
        <w:t>ս</w:t>
      </w:r>
      <w:r w:rsidRPr="009A2FE1">
        <w:rPr>
          <w:rFonts w:ascii="GHEA Grapalat" w:hAnsi="GHEA Grapalat"/>
          <w:bCs/>
          <w:lang w:val="hy-AM"/>
        </w:rPr>
        <w:t>եփական հնարավորությունները և մարտահրավերները</w:t>
      </w:r>
      <w:r w:rsidR="00A96950" w:rsidRPr="009A2FE1">
        <w:rPr>
          <w:rFonts w:ascii="GHEA Grapalat" w:hAnsi="GHEA Grapalat"/>
          <w:bCs/>
          <w:lang w:val="hy-AM"/>
        </w:rPr>
        <w:t>, որը ենթադրում է, որ</w:t>
      </w:r>
      <w:r w:rsidR="0089768B" w:rsidRPr="009A2FE1">
        <w:rPr>
          <w:rFonts w:ascii="GHEA Grapalat" w:hAnsi="GHEA Grapalat"/>
          <w:bCs/>
          <w:lang w:val="hy-AM"/>
        </w:rPr>
        <w:t xml:space="preserve"> </w:t>
      </w:r>
      <w:r w:rsidR="0083686A" w:rsidRPr="009A2FE1">
        <w:rPr>
          <w:rFonts w:ascii="GHEA Grapalat" w:hAnsi="GHEA Grapalat"/>
          <w:bCs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lang w:val="hy-AM"/>
        </w:rPr>
        <w:t>, որ հավակնորդ կազմակերպությունը</w:t>
      </w:r>
      <w:r w:rsidR="00551968" w:rsidRPr="009A2FE1">
        <w:rPr>
          <w:rFonts w:ascii="GHEA Grapalat" w:hAnsi="GHEA Grapalat"/>
          <w:bCs/>
          <w:lang w:val="hy-AM"/>
        </w:rPr>
        <w:t>՝</w:t>
      </w:r>
    </w:p>
    <w:p w14:paraId="67A64D1B" w14:textId="1E6D2080" w:rsidR="004608D7" w:rsidRPr="009A2FE1" w:rsidRDefault="009B0034" w:rsidP="000375F4">
      <w:pPr>
        <w:pStyle w:val="ListParagraph"/>
        <w:numPr>
          <w:ilvl w:val="0"/>
          <w:numId w:val="1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608D7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հետազոտում և 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>զարգաց</w:t>
      </w:r>
      <w:r w:rsidR="004608D7" w:rsidRPr="009A2FE1">
        <w:rPr>
          <w:rFonts w:ascii="GHEA Grapalat" w:hAnsi="GHEA Grapalat"/>
          <w:bCs/>
          <w:sz w:val="24"/>
          <w:szCs w:val="24"/>
          <w:lang w:val="hy-AM"/>
        </w:rPr>
        <w:t xml:space="preserve">նում է </w:t>
      </w:r>
      <w:r w:rsidR="00FA7DD9" w:rsidRPr="009A2FE1">
        <w:rPr>
          <w:rFonts w:ascii="GHEA Grapalat" w:hAnsi="GHEA Grapalat"/>
          <w:bCs/>
          <w:sz w:val="24"/>
          <w:szCs w:val="24"/>
          <w:lang w:val="hy-AM"/>
        </w:rPr>
        <w:t>գործող համակարգը (էկոհամակարգ</w:t>
      </w:r>
      <w:r w:rsidR="00CE0BC5" w:rsidRPr="009A2FE1">
        <w:rPr>
          <w:rFonts w:ascii="GHEA Grapalat" w:hAnsi="GHEA Grapalat"/>
          <w:bCs/>
          <w:sz w:val="24"/>
          <w:szCs w:val="24"/>
          <w:lang w:val="hy-AM"/>
        </w:rPr>
        <w:t>ը</w:t>
      </w:r>
      <w:r w:rsidR="00FA7DD9"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="004608D7" w:rsidRPr="009A2FE1">
        <w:rPr>
          <w:rFonts w:ascii="GHEA Grapalat" w:hAnsi="GHEA Grapalat"/>
          <w:bCs/>
          <w:sz w:val="24"/>
          <w:szCs w:val="24"/>
          <w:lang w:val="hy-AM"/>
        </w:rPr>
        <w:t xml:space="preserve">, ներառյալ մեգաթրենդները, ինչպես նաև էկոհամակարգի համար հետևանքները՝ կապված կայուն զարգացման նպատակների և Միավորված ազգերի կազմակերպության </w:t>
      </w:r>
      <w:r w:rsidR="00BE77A2" w:rsidRPr="009A2FE1">
        <w:rPr>
          <w:rFonts w:ascii="GHEA Grapalat" w:hAnsi="GHEA Grapalat"/>
          <w:bCs/>
          <w:sz w:val="24"/>
          <w:szCs w:val="24"/>
          <w:lang w:val="hy-AM"/>
        </w:rPr>
        <w:t>«Գլոբալ պայմանագրի» (UN Global Compact)</w:t>
      </w:r>
      <w:r w:rsidR="004608D7" w:rsidRPr="009A2FE1">
        <w:rPr>
          <w:rFonts w:ascii="GHEA Grapalat" w:hAnsi="GHEA Grapalat"/>
          <w:bCs/>
          <w:sz w:val="24"/>
          <w:szCs w:val="24"/>
          <w:lang w:val="hy-AM"/>
        </w:rPr>
        <w:t xml:space="preserve"> թիրախային ուղղվածությունների հետ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1E90289" w14:textId="52802FF9" w:rsidR="004608D7" w:rsidRPr="009A2FE1" w:rsidRDefault="004608D7" w:rsidP="000375F4">
      <w:pPr>
        <w:pStyle w:val="ListParagraph"/>
        <w:numPr>
          <w:ilvl w:val="0"/>
          <w:numId w:val="1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վերլուծում է տարբեր սցենարներ և պատշաճ արձագանքում ցանկացած հետևանքի, որը կարող է առաջանալ կազմակերպության նշանակության, տեսլականի, ռազմավարության և արդյունքների համար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3133A08" w14:textId="6B0D4573" w:rsidR="004608D7" w:rsidRPr="009A2FE1" w:rsidRDefault="004608D7" w:rsidP="000375F4">
      <w:pPr>
        <w:pStyle w:val="ListParagraph"/>
        <w:numPr>
          <w:ilvl w:val="0"/>
          <w:numId w:val="1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գիտի իր ընթացիկ հնարավորությունների ներուժը և մշակում է մոտեցումներ՝ օպտիմալացնելու կազմակերպության նշանակության, տեսլականի, ռազմավարության և արդյունքների վրա դրանց ազդեցությունը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3A60CE9" w14:textId="42A2F517" w:rsidR="004608D7" w:rsidRPr="009A2FE1" w:rsidRDefault="004608D7" w:rsidP="000375F4">
      <w:pPr>
        <w:pStyle w:val="ListParagraph"/>
        <w:numPr>
          <w:ilvl w:val="0"/>
          <w:numId w:val="1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հետազոտում և հասկանում է շուկայի ընթացիկ և 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>հեռանկարային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դինամիկան, դրանց հնարավոր ազդեցությունը կազմակերպության նշանակության, տեսլականի և ռազմավարության վրա և մշակում է համապատասխան արձագանքման միջոցներ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1411F4E" w14:textId="5B6A7933" w:rsidR="001A6EF0" w:rsidRPr="009A2FE1" w:rsidRDefault="004608D7" w:rsidP="000375F4">
      <w:pPr>
        <w:pStyle w:val="ListParagraph"/>
        <w:numPr>
          <w:ilvl w:val="0"/>
          <w:numId w:val="1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գնահատում և վերլուծում է իր </w:t>
      </w:r>
      <w:r w:rsidR="00FA7DD9" w:rsidRPr="009A2FE1">
        <w:rPr>
          <w:rFonts w:ascii="GHEA Grapalat" w:hAnsi="GHEA Grapalat"/>
          <w:bCs/>
          <w:sz w:val="24"/>
          <w:szCs w:val="24"/>
          <w:lang w:val="hy-AM"/>
        </w:rPr>
        <w:t>գործող համակարգի (էկոհամակարգի)</w:t>
      </w:r>
      <w:r w:rsidR="00B1755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սահմաններում հավաքագրված տվյալները, տեղեկատվությունն ու գիտելիքները՝ հասկանալու ներկայի և ապագայի հիմնական մարտահրավերները</w:t>
      </w:r>
      <w:r w:rsidR="001A6EF0" w:rsidRPr="009A2FE1">
        <w:rPr>
          <w:rFonts w:ascii="Cambria Math" w:hAnsi="Cambria Math"/>
          <w:bCs/>
          <w:sz w:val="24"/>
          <w:szCs w:val="24"/>
          <w:lang w:val="hy-AM"/>
        </w:rPr>
        <w:t>․</w:t>
      </w:r>
    </w:p>
    <w:p w14:paraId="744A35D6" w14:textId="35E4DEAC" w:rsidR="004608D7" w:rsidRPr="009A2FE1" w:rsidRDefault="001A6EF0" w:rsidP="000375F4">
      <w:pPr>
        <w:pStyle w:val="ListParagraph"/>
        <w:numPr>
          <w:ilvl w:val="0"/>
          <w:numId w:val="1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sz w:val="24"/>
          <w:szCs w:val="24"/>
          <w:lang w:val="hy-AM"/>
        </w:rPr>
        <w:t>ապացույցներ` կազմակերպությունում ներդրված որակի շարունակական բարելավման գործիքների և դրանց կիրառման</w:t>
      </w:r>
      <w:r w:rsidR="002378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sz w:val="24"/>
          <w:szCs w:val="24"/>
          <w:lang w:val="hy-AM"/>
        </w:rPr>
        <w:t>վերաբերյալ</w:t>
      </w:r>
      <w:r w:rsidR="004608D7" w:rsidRPr="009A2FE1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14:paraId="5E0041DC" w14:textId="3EBAF203" w:rsidR="00E76106" w:rsidRPr="009A2FE1" w:rsidRDefault="00E76106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Ռազմավարության մշակում</w:t>
      </w:r>
      <w:r w:rsidR="008D1F54" w:rsidRPr="009A2FE1">
        <w:rPr>
          <w:rFonts w:ascii="GHEA Grapalat" w:hAnsi="GHEA Grapalat"/>
          <w:bCs/>
          <w:lang w:val="hy-AM"/>
        </w:rPr>
        <w:t xml:space="preserve">, որը ենթադրում է, որ </w:t>
      </w:r>
      <w:r w:rsidR="0083686A" w:rsidRPr="009A2FE1">
        <w:rPr>
          <w:rFonts w:ascii="GHEA Grapalat" w:hAnsi="GHEA Grapalat"/>
          <w:bCs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lang w:val="hy-AM"/>
        </w:rPr>
        <w:t>, որ հավակնորդ կազմակերպությունը</w:t>
      </w:r>
      <w:r w:rsidR="00551968" w:rsidRPr="009A2FE1">
        <w:rPr>
          <w:rFonts w:ascii="GHEA Grapalat" w:hAnsi="GHEA Grapalat"/>
          <w:bCs/>
          <w:lang w:val="hy-AM"/>
        </w:rPr>
        <w:t>՝</w:t>
      </w:r>
    </w:p>
    <w:p w14:paraId="4AEB7D26" w14:textId="30980A66" w:rsidR="00641229" w:rsidRPr="009A2FE1" w:rsidRDefault="009B0034" w:rsidP="000375F4">
      <w:pPr>
        <w:pStyle w:val="ListParagraph"/>
        <w:numPr>
          <w:ilvl w:val="0"/>
          <w:numId w:val="1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41229" w:rsidRPr="009A2FE1">
        <w:rPr>
          <w:rFonts w:ascii="GHEA Grapalat" w:hAnsi="GHEA Grapalat"/>
          <w:bCs/>
          <w:sz w:val="24"/>
          <w:szCs w:val="24"/>
          <w:lang w:val="hy-AM"/>
        </w:rPr>
        <w:t xml:space="preserve">մշակում է ռազմավարություն և դրա հետ կապված ռազմավարական առաջնահերթությունների փաթեթ, որոնք թույլ են տալիս ընդունել ցանկացած նույնականացված հիմնական մարտահրավերները, անհրաժեշտության դեպքում ձեռնարկելով համապատասխան գործողություններ՝ իր </w:t>
      </w:r>
      <w:r w:rsidR="00FA7DD9" w:rsidRPr="009A2FE1">
        <w:rPr>
          <w:rFonts w:ascii="GHEA Grapalat" w:hAnsi="GHEA Grapalat"/>
          <w:bCs/>
          <w:sz w:val="24"/>
          <w:szCs w:val="24"/>
          <w:lang w:val="hy-AM"/>
        </w:rPr>
        <w:t>գործող համակարգին (էկոհամակարգին)</w:t>
      </w:r>
      <w:r w:rsidR="00641229" w:rsidRPr="009A2FE1">
        <w:rPr>
          <w:rFonts w:ascii="GHEA Grapalat" w:hAnsi="GHEA Grapalat"/>
          <w:bCs/>
          <w:sz w:val="24"/>
          <w:szCs w:val="24"/>
          <w:lang w:val="hy-AM"/>
        </w:rPr>
        <w:t xml:space="preserve"> զարգացման ազդակ հաղորդելու համար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472CE7AE" w14:textId="5F743C11" w:rsidR="00641229" w:rsidRPr="009A2FE1" w:rsidRDefault="00641229" w:rsidP="000375F4">
      <w:pPr>
        <w:pStyle w:val="ListParagraph"/>
        <w:numPr>
          <w:ilvl w:val="0"/>
          <w:numId w:val="1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>ռազմավարությունը և ռազմավարական առաջնահերթությունները ձևափոխում է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պիտանիության թիրախային առաջադրանքների և ձևափոխությունների նախաձեռնությունների հիման վրա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0C0E5FD" w14:textId="64E7D476" w:rsidR="00641229" w:rsidRPr="009A2FE1" w:rsidRDefault="00641229" w:rsidP="000375F4">
      <w:pPr>
        <w:pStyle w:val="ListParagraph"/>
        <w:numPr>
          <w:ilvl w:val="0"/>
          <w:numId w:val="1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ներգրավում է հիմնական հետաքրքրված կողմերին ռազմավարության սահմանման մեջ՝ թույլ տալով ռազմավարության իրականացման, ծավալման և տեղեկատվության փոխանակման գործընթացում դրանց հետևողական ներգրավումը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2343E458" w14:textId="0C5A5D86" w:rsidR="00641229" w:rsidRPr="009A2FE1" w:rsidRDefault="00641229" w:rsidP="000375F4">
      <w:pPr>
        <w:pStyle w:val="ListParagraph"/>
        <w:numPr>
          <w:ilvl w:val="0"/>
          <w:numId w:val="1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մշակում է բիզնես-մոդելներ, որոնք համապատասխանում են նշանակությանը, տեսլականին և ռազմավարությանը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E9BB7BE" w14:textId="031A261A" w:rsidR="00641229" w:rsidRPr="009A2FE1" w:rsidRDefault="00641229" w:rsidP="000375F4">
      <w:pPr>
        <w:pStyle w:val="ListParagraph"/>
        <w:numPr>
          <w:ilvl w:val="0"/>
          <w:numId w:val="1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թարմացնում և հարմարեցնում է ռազմավարական </w:t>
      </w:r>
      <w:proofErr w:type="spellStart"/>
      <w:r w:rsidR="00821BE6">
        <w:rPr>
          <w:rFonts w:ascii="GHEA Grapalat" w:hAnsi="GHEA Grapalat"/>
          <w:bCs/>
          <w:sz w:val="24"/>
          <w:szCs w:val="24"/>
          <w:lang w:val="hy-AM"/>
        </w:rPr>
        <w:t>առաջնահերթություններ</w:t>
      </w:r>
      <w:proofErr w:type="spellEnd"/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՝ հաշվի առնելով շուկայական </w:t>
      </w:r>
      <w:r w:rsidR="00077855">
        <w:rPr>
          <w:rFonts w:ascii="GHEA Grapalat" w:hAnsi="GHEA Grapalat"/>
          <w:bCs/>
          <w:sz w:val="24"/>
          <w:szCs w:val="24"/>
          <w:lang w:val="hy-AM"/>
        </w:rPr>
        <w:t xml:space="preserve">ուղղությունները </w:t>
      </w:r>
      <w:r w:rsidR="00077855">
        <w:rPr>
          <w:rFonts w:ascii="GHEA Grapalat" w:hAnsi="GHEA Grapalat"/>
          <w:bCs/>
          <w:sz w:val="24"/>
          <w:szCs w:val="24"/>
        </w:rPr>
        <w:t>(</w:t>
      </w:r>
      <w:proofErr w:type="spellStart"/>
      <w:r w:rsidRPr="009A2FE1">
        <w:rPr>
          <w:rFonts w:ascii="GHEA Grapalat" w:hAnsi="GHEA Grapalat"/>
          <w:bCs/>
          <w:sz w:val="24"/>
          <w:szCs w:val="24"/>
          <w:lang w:val="hy-AM"/>
        </w:rPr>
        <w:t>թրենդները</w:t>
      </w:r>
      <w:proofErr w:type="spellEnd"/>
      <w:r w:rsidR="00077855">
        <w:rPr>
          <w:rFonts w:ascii="GHEA Grapalat" w:hAnsi="GHEA Grapalat"/>
          <w:bCs/>
          <w:sz w:val="24"/>
          <w:szCs w:val="24"/>
        </w:rPr>
        <w:t>)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սոցիալական ցանցերը, ներքին ուսուցումը և հիմնական հետաքրքրված կողմերից ստացված տեղեկատվությունը: </w:t>
      </w:r>
    </w:p>
    <w:p w14:paraId="36E4E192" w14:textId="3D152ABE" w:rsidR="00E76106" w:rsidRPr="009A2FE1" w:rsidRDefault="00E76106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Ներդաշնակ և պիտանի կառավարման համակարգի մշակումը և ներդրումը</w:t>
      </w:r>
      <w:r w:rsidR="00796DA4" w:rsidRPr="009A2FE1">
        <w:rPr>
          <w:rFonts w:ascii="GHEA Grapalat" w:hAnsi="GHEA Grapalat"/>
          <w:bCs/>
          <w:lang w:val="hy-AM"/>
        </w:rPr>
        <w:t xml:space="preserve">, որը ենթադրում է, որ </w:t>
      </w:r>
      <w:r w:rsidR="0083686A" w:rsidRPr="009A2FE1">
        <w:rPr>
          <w:rFonts w:ascii="GHEA Grapalat" w:hAnsi="GHEA Grapalat"/>
          <w:bCs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lang w:val="hy-AM"/>
        </w:rPr>
        <w:t>, որ հավակնորդ կազմակերպությունը</w:t>
      </w:r>
      <w:r w:rsidR="00551968" w:rsidRPr="009A2FE1">
        <w:rPr>
          <w:rFonts w:ascii="GHEA Grapalat" w:hAnsi="GHEA Grapalat"/>
          <w:bCs/>
          <w:lang w:val="hy-AM"/>
        </w:rPr>
        <w:t>՝</w:t>
      </w:r>
    </w:p>
    <w:p w14:paraId="05AE6719" w14:textId="69116110" w:rsidR="004F3829" w:rsidRPr="009A2FE1" w:rsidRDefault="009B0034" w:rsidP="000375F4">
      <w:pPr>
        <w:pStyle w:val="ListParagraph"/>
        <w:numPr>
          <w:ilvl w:val="0"/>
          <w:numId w:val="14"/>
        </w:numPr>
        <w:tabs>
          <w:tab w:val="left" w:pos="90"/>
          <w:tab w:val="left" w:pos="36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F3829" w:rsidRPr="009A2FE1">
        <w:rPr>
          <w:rFonts w:ascii="GHEA Grapalat" w:hAnsi="GHEA Grapalat"/>
          <w:bCs/>
          <w:sz w:val="24"/>
          <w:szCs w:val="24"/>
          <w:lang w:val="hy-AM"/>
        </w:rPr>
        <w:t>մշակում և ներդնում է ներդաշնակ և պիտանի կառավարման համակարգ, որը ներդաշնակ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F3829" w:rsidRPr="009A2FE1">
        <w:rPr>
          <w:rFonts w:ascii="GHEA Grapalat" w:hAnsi="GHEA Grapalat"/>
          <w:bCs/>
          <w:sz w:val="24"/>
          <w:szCs w:val="24"/>
          <w:lang w:val="hy-AM"/>
        </w:rPr>
        <w:t xml:space="preserve">է կազմակերպության 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>հեռանկարային նախաձեռնություն</w:t>
      </w:r>
      <w:r w:rsidR="004F3829" w:rsidRPr="009A2FE1">
        <w:rPr>
          <w:rFonts w:ascii="GHEA Grapalat" w:hAnsi="GHEA Grapalat"/>
          <w:bCs/>
          <w:sz w:val="24"/>
          <w:szCs w:val="24"/>
          <w:lang w:val="hy-AM"/>
        </w:rPr>
        <w:t xml:space="preserve">ներին՝ հաշվի առնելով ռազմավարությունը, </w:t>
      </w:r>
      <w:r w:rsidR="00FA7DD9" w:rsidRPr="009A2FE1">
        <w:rPr>
          <w:rFonts w:ascii="GHEA Grapalat" w:hAnsi="GHEA Grapalat"/>
          <w:bCs/>
          <w:sz w:val="24"/>
          <w:szCs w:val="24"/>
          <w:lang w:val="hy-AM"/>
        </w:rPr>
        <w:t>գործող համակարգի (էկոհամակարգի)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F3829" w:rsidRPr="009A2FE1">
        <w:rPr>
          <w:rFonts w:ascii="GHEA Grapalat" w:hAnsi="GHEA Grapalat"/>
          <w:bCs/>
          <w:sz w:val="24"/>
          <w:szCs w:val="24"/>
          <w:lang w:val="hy-AM"/>
        </w:rPr>
        <w:t>և սեփական հնարավորությունների զարգացումը, հիմնական մարտահրավերները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EB5E162" w14:textId="6AC6A53A" w:rsidR="004F3829" w:rsidRPr="009A2FE1" w:rsidRDefault="004F3829" w:rsidP="000375F4">
      <w:pPr>
        <w:pStyle w:val="ListParagraph"/>
        <w:numPr>
          <w:ilvl w:val="0"/>
          <w:numId w:val="14"/>
        </w:numPr>
        <w:tabs>
          <w:tab w:val="left" w:pos="90"/>
          <w:tab w:val="left" w:pos="36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ստեղծում է 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>կառավարման (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ղեկավարության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կառուցվածքը, որը թույլ է տալիս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կողմերին կատարել իրենց ներդրումը ռազմավարության մշակման և որոշումների կայացման մեջ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2942206" w14:textId="408905E3" w:rsidR="004F3829" w:rsidRPr="009A2FE1" w:rsidRDefault="004F3829" w:rsidP="000375F4">
      <w:pPr>
        <w:pStyle w:val="a0"/>
        <w:keepNext/>
        <w:numPr>
          <w:ilvl w:val="0"/>
          <w:numId w:val="14"/>
        </w:numPr>
        <w:tabs>
          <w:tab w:val="left" w:pos="90"/>
          <w:tab w:val="left" w:pos="360"/>
          <w:tab w:val="left" w:pos="900"/>
          <w:tab w:val="left" w:pos="990"/>
          <w:tab w:val="left" w:pos="1080"/>
        </w:tabs>
        <w:spacing w:line="360" w:lineRule="auto"/>
        <w:ind w:left="0" w:firstLine="720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սահմանում և իրականացնում է ղեկավարության կողմից վերլուծության ժամանակացույցը, որը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համընկնում է </w:t>
      </w:r>
      <w:r w:rsidR="00FA7DD9" w:rsidRPr="009A2FE1">
        <w:rPr>
          <w:rFonts w:ascii="GHEA Grapalat" w:hAnsi="GHEA Grapalat"/>
          <w:bCs/>
          <w:sz w:val="24"/>
          <w:szCs w:val="24"/>
          <w:lang w:val="hy-AM"/>
        </w:rPr>
        <w:t>գործող համակարգի (էկոհամակարգի)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զարգացման արագությանը, անցկացնում է ռազմավարության իրականացման </w:t>
      </w:r>
      <w:proofErr w:type="spellStart"/>
      <w:r w:rsidRPr="009A2FE1">
        <w:rPr>
          <w:rFonts w:ascii="GHEA Grapalat" w:hAnsi="GHEA Grapalat"/>
          <w:bCs/>
          <w:sz w:val="24"/>
          <w:szCs w:val="24"/>
          <w:lang w:val="hy-AM"/>
        </w:rPr>
        <w:t>ընթացաստուգումը</w:t>
      </w:r>
      <w:proofErr w:type="spellEnd"/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և սահմանում է առաջնահերթությունները՝ պիտանիության և վերափոխումների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համար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7EA2D93" w14:textId="3B7FEEEB" w:rsidR="004F3829" w:rsidRPr="009A2FE1" w:rsidRDefault="004F3829" w:rsidP="000375F4">
      <w:pPr>
        <w:pStyle w:val="a0"/>
        <w:keepNext/>
        <w:numPr>
          <w:ilvl w:val="0"/>
          <w:numId w:val="14"/>
        </w:numPr>
        <w:tabs>
          <w:tab w:val="left" w:pos="90"/>
          <w:tab w:val="left" w:pos="270"/>
          <w:tab w:val="left" w:pos="900"/>
          <w:tab w:val="left" w:pos="990"/>
          <w:tab w:val="left" w:pos="1080"/>
        </w:tabs>
        <w:spacing w:line="360" w:lineRule="auto"/>
        <w:ind w:left="0" w:firstLine="720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ապահովում է կառավարման պիտանիությունը և վերափոխումը, ինչպես նաև չափումների վրա հիմնված հաշվետվության համակարգերի գործելը, որպես կազմակերպության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821BE6" w:rsidRPr="009A2FE1">
        <w:rPr>
          <w:rFonts w:ascii="GHEA Grapalat" w:hAnsi="GHEA Grapalat"/>
          <w:bCs/>
          <w:sz w:val="24"/>
          <w:szCs w:val="24"/>
          <w:lang w:val="hy-AM"/>
        </w:rPr>
        <w:t>աշխատ</w:t>
      </w:r>
      <w:r w:rsidR="00821BE6">
        <w:rPr>
          <w:rFonts w:ascii="GHEA Grapalat" w:hAnsi="GHEA Grapalat"/>
          <w:bCs/>
          <w:sz w:val="24"/>
          <w:szCs w:val="24"/>
          <w:lang w:val="hy-AM"/>
        </w:rPr>
        <w:t>ել</w:t>
      </w:r>
      <w:r w:rsidR="00821BE6" w:rsidRPr="009A2FE1">
        <w:rPr>
          <w:rFonts w:ascii="GHEA Grapalat" w:hAnsi="GHEA Grapalat"/>
          <w:bCs/>
          <w:sz w:val="24"/>
          <w:szCs w:val="24"/>
          <w:lang w:val="hy-AM"/>
        </w:rPr>
        <w:t>աոճի</w:t>
      </w:r>
      <w:proofErr w:type="spellEnd"/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անբաժանելի մաս, ինչը թույլ է տալիս անընդհատ հաշվետու և թափանցիկ լինել հիմնական հետաքրքրված կողմերի հանդեպ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DE341BC" w14:textId="198410CD" w:rsidR="004F3829" w:rsidRPr="009A2FE1" w:rsidRDefault="004F3829" w:rsidP="000375F4">
      <w:pPr>
        <w:pStyle w:val="a0"/>
        <w:keepNext/>
        <w:numPr>
          <w:ilvl w:val="0"/>
          <w:numId w:val="14"/>
        </w:num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left="0" w:firstLine="720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6239F" w:rsidRPr="009A2FE1">
        <w:rPr>
          <w:rFonts w:ascii="GHEA Grapalat" w:hAnsi="GHEA Grapalat"/>
          <w:bCs/>
          <w:sz w:val="24"/>
          <w:szCs w:val="24"/>
          <w:lang w:val="hy-AM"/>
        </w:rPr>
        <w:t>հետևում է Հայաստանի Հանրապետության օրենսդրության պահանջների պահպանմանը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025DA144" w14:textId="77777777" w:rsidR="004F3829" w:rsidRPr="009A2FE1" w:rsidRDefault="004F3829" w:rsidP="000375F4">
      <w:pPr>
        <w:pStyle w:val="NormalWeb"/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14:paraId="5D006A9E" w14:textId="6EB298B8" w:rsidR="004F3829" w:rsidRPr="009A2FE1" w:rsidRDefault="00530327" w:rsidP="000375F4">
      <w:pPr>
        <w:pStyle w:val="NormalWeb"/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A2FE1">
        <w:rPr>
          <w:rFonts w:ascii="GHEA Grapalat" w:eastAsia="MS Mincho" w:hAnsi="GHEA Grapalat" w:cs="MS Mincho"/>
          <w:b/>
          <w:lang w:val="hy-AM"/>
        </w:rPr>
        <w:lastRenderedPageBreak/>
        <w:t>3</w:t>
      </w:r>
      <w:r w:rsidR="004F3829" w:rsidRPr="009A2FE1">
        <w:rPr>
          <w:rFonts w:ascii="MS Mincho" w:eastAsia="MS Mincho" w:hAnsi="MS Mincho" w:cs="MS Mincho"/>
          <w:b/>
          <w:lang w:val="hy-AM"/>
        </w:rPr>
        <w:t>․</w:t>
      </w:r>
      <w:r w:rsidR="004F3829" w:rsidRPr="009A2FE1">
        <w:rPr>
          <w:rFonts w:ascii="GHEA Grapalat" w:hAnsi="GHEA Grapalat"/>
          <w:b/>
          <w:lang w:val="hy-AM"/>
        </w:rPr>
        <w:t xml:space="preserve"> ՄԱՍՆԱԿԻՑ ԿԱԶՄԱԿԵՐՊՈՒԹՅԱՆ </w:t>
      </w:r>
      <w:r w:rsidR="002327CC">
        <w:rPr>
          <w:rFonts w:ascii="GHEA Grapalat" w:hAnsi="GHEA Grapalat"/>
          <w:b/>
          <w:lang w:val="hy-AM"/>
        </w:rPr>
        <w:t>ԱՌԱՋՆՈՐԴՈՒԹՅՈՒՆԸ</w:t>
      </w:r>
      <w:r w:rsidR="00551968" w:rsidRPr="009A2FE1">
        <w:rPr>
          <w:rFonts w:ascii="GHEA Grapalat" w:hAnsi="GHEA Grapalat"/>
          <w:b/>
          <w:lang w:val="hy-AM"/>
        </w:rPr>
        <w:t xml:space="preserve">, </w:t>
      </w:r>
      <w:r w:rsidR="000878BA" w:rsidRPr="009A2FE1">
        <w:rPr>
          <w:rFonts w:ascii="GHEA Grapalat" w:hAnsi="GHEA Grapalat"/>
          <w:b/>
          <w:lang w:val="hy-AM"/>
        </w:rPr>
        <w:t xml:space="preserve">ԱՐԺԵՔՆԵՐԻ </w:t>
      </w:r>
      <w:r w:rsidR="00413CBC" w:rsidRPr="009A2FE1">
        <w:rPr>
          <w:rFonts w:ascii="GHEA Grapalat" w:hAnsi="GHEA Grapalat"/>
          <w:b/>
          <w:lang w:val="hy-AM"/>
        </w:rPr>
        <w:t>ԵՎ</w:t>
      </w:r>
      <w:r w:rsidR="000878BA" w:rsidRPr="009A2FE1">
        <w:rPr>
          <w:rFonts w:ascii="GHEA Grapalat" w:hAnsi="GHEA Grapalat"/>
          <w:b/>
          <w:lang w:val="hy-AM"/>
        </w:rPr>
        <w:t xml:space="preserve"> ՆՈՐՄԵՐԻ ՀԱՏՈՒԿ ՇԱՐՔԸ</w:t>
      </w:r>
    </w:p>
    <w:p w14:paraId="74072316" w14:textId="77777777" w:rsidR="004F3829" w:rsidRPr="009A2FE1" w:rsidRDefault="004F3829" w:rsidP="000375F4">
      <w:pPr>
        <w:pStyle w:val="NormalWeb"/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14:paraId="1AE482B5" w14:textId="64275BAA" w:rsidR="004621CC" w:rsidRPr="009A2FE1" w:rsidRDefault="003908A0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Կազմակերպության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="000878BA" w:rsidRPr="009A2FE1">
        <w:rPr>
          <w:rFonts w:ascii="GHEA Grapalat" w:hAnsi="GHEA Grapalat"/>
          <w:bCs/>
          <w:lang w:val="hy-AM"/>
        </w:rPr>
        <w:t>արժեքների և նորմերի հատուկ շարք</w:t>
      </w:r>
      <w:r w:rsidR="00AB0589" w:rsidRPr="009A2FE1">
        <w:rPr>
          <w:rFonts w:ascii="GHEA Grapalat" w:hAnsi="GHEA Grapalat"/>
          <w:bCs/>
          <w:lang w:val="hy-AM"/>
        </w:rPr>
        <w:t>ը</w:t>
      </w:r>
      <w:r w:rsidR="004F3829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նորմերի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և արժեքների յուրահատուկ ամբողջություն</w:t>
      </w:r>
      <w:r w:rsidR="004F3829" w:rsidRPr="009A2FE1">
        <w:rPr>
          <w:rFonts w:ascii="GHEA Grapalat" w:hAnsi="GHEA Grapalat"/>
          <w:bCs/>
          <w:lang w:val="hy-AM"/>
        </w:rPr>
        <w:t>ն է</w:t>
      </w:r>
      <w:r w:rsidRPr="009A2FE1">
        <w:rPr>
          <w:rFonts w:ascii="GHEA Grapalat" w:hAnsi="GHEA Grapalat"/>
          <w:bCs/>
          <w:lang w:val="hy-AM"/>
        </w:rPr>
        <w:t>, որոնք հատուկ են կազմակերպության ներսում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աշխատող մարդկանց և խմբերին, որը ժամանակի ընթացքում ազդում է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նրանց վարքի և փոխհարաբերությունների և կազմակեր</w:t>
      </w:r>
      <w:r w:rsidR="00077855">
        <w:rPr>
          <w:rFonts w:ascii="GHEA Grapalat" w:hAnsi="GHEA Grapalat"/>
          <w:bCs/>
          <w:lang w:val="hy-AM"/>
        </w:rPr>
        <w:t>պ</w:t>
      </w:r>
      <w:r w:rsidRPr="009A2FE1">
        <w:rPr>
          <w:rFonts w:ascii="GHEA Grapalat" w:hAnsi="GHEA Grapalat"/>
          <w:bCs/>
          <w:lang w:val="hy-AM"/>
        </w:rPr>
        <w:t>ությունից դուրս հի</w:t>
      </w:r>
      <w:r w:rsidR="009A2DBA" w:rsidRPr="009A2FE1">
        <w:rPr>
          <w:rFonts w:ascii="GHEA Grapalat" w:hAnsi="GHEA Grapalat"/>
          <w:bCs/>
          <w:lang w:val="hy-AM"/>
        </w:rPr>
        <w:t>մնական հետաքրքրված կողմերի վրա։</w:t>
      </w:r>
    </w:p>
    <w:p w14:paraId="53B5A390" w14:textId="26B317E3" w:rsidR="00832A9F" w:rsidRPr="009A2FE1" w:rsidRDefault="003908A0" w:rsidP="000375F4">
      <w:pPr>
        <w:pStyle w:val="NormalWeb"/>
        <w:numPr>
          <w:ilvl w:val="0"/>
          <w:numId w:val="5"/>
        </w:numPr>
        <w:tabs>
          <w:tab w:val="left" w:pos="90"/>
          <w:tab w:val="left" w:pos="81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Կազմակերպության առաջնորդությունը վերաբերում է</w:t>
      </w:r>
      <w:r w:rsidR="0096239F" w:rsidRPr="009A2FE1">
        <w:rPr>
          <w:rFonts w:ascii="GHEA Grapalat" w:hAnsi="GHEA Grapalat"/>
          <w:bCs/>
          <w:lang w:val="hy-AM"/>
        </w:rPr>
        <w:t xml:space="preserve"> կազմակերպությանը ամբողջությամբ</w:t>
      </w:r>
      <w:r w:rsidRPr="009A2FE1">
        <w:rPr>
          <w:rFonts w:ascii="GHEA Grapalat" w:hAnsi="GHEA Grapalat"/>
          <w:bCs/>
          <w:lang w:val="hy-AM"/>
        </w:rPr>
        <w:t>: Խոսք</w:t>
      </w:r>
      <w:r w:rsidR="00832A9F" w:rsidRPr="009A2FE1">
        <w:rPr>
          <w:rFonts w:ascii="GHEA Grapalat" w:hAnsi="GHEA Grapalat"/>
          <w:bCs/>
          <w:lang w:val="hy-AM"/>
        </w:rPr>
        <w:t xml:space="preserve">ն </w:t>
      </w:r>
      <w:r w:rsidRPr="009A2FE1">
        <w:rPr>
          <w:rFonts w:ascii="GHEA Grapalat" w:hAnsi="GHEA Grapalat"/>
          <w:bCs/>
          <w:lang w:val="hy-AM"/>
        </w:rPr>
        <w:t>այն կազմակերպության մասին է, որն իր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proofErr w:type="spellStart"/>
      <w:r w:rsidRPr="009A2FE1">
        <w:rPr>
          <w:rFonts w:ascii="GHEA Grapalat" w:hAnsi="GHEA Grapalat"/>
          <w:bCs/>
          <w:lang w:val="hy-AM"/>
        </w:rPr>
        <w:t>էկոհամակարգում</w:t>
      </w:r>
      <w:proofErr w:type="spellEnd"/>
      <w:r w:rsidRPr="009A2FE1">
        <w:rPr>
          <w:rFonts w:ascii="GHEA Grapalat" w:hAnsi="GHEA Grapalat"/>
          <w:bCs/>
          <w:lang w:val="hy-AM"/>
        </w:rPr>
        <w:t xml:space="preserve"> հանդես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է գալիս որպես առաջնորդ, ճանաչված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 xml:space="preserve">է ուրիշների կողմից որպես </w:t>
      </w:r>
      <w:r w:rsidR="0096239F" w:rsidRPr="009A2FE1">
        <w:rPr>
          <w:rFonts w:ascii="GHEA Grapalat" w:hAnsi="GHEA Grapalat"/>
          <w:bCs/>
          <w:lang w:val="hy-AM"/>
        </w:rPr>
        <w:t xml:space="preserve">հաջողության օրինակ հատկապես սկսնակների համար </w:t>
      </w:r>
      <w:r w:rsidRPr="009A2FE1">
        <w:rPr>
          <w:rFonts w:ascii="GHEA Grapalat" w:hAnsi="GHEA Grapalat"/>
          <w:bCs/>
          <w:lang w:val="hy-AM"/>
        </w:rPr>
        <w:t>կրկն</w:t>
      </w:r>
      <w:r w:rsidR="00832A9F" w:rsidRPr="009A2FE1">
        <w:rPr>
          <w:rFonts w:ascii="GHEA Grapalat" w:hAnsi="GHEA Grapalat"/>
          <w:bCs/>
          <w:lang w:val="hy-AM"/>
        </w:rPr>
        <w:t>օրին</w:t>
      </w:r>
      <w:r w:rsidRPr="009A2FE1">
        <w:rPr>
          <w:rFonts w:ascii="GHEA Grapalat" w:hAnsi="GHEA Grapalat"/>
          <w:bCs/>
          <w:lang w:val="hy-AM"/>
        </w:rPr>
        <w:t>ակելու օրինակ /</w:t>
      </w:r>
      <w:proofErr w:type="spellStart"/>
      <w:r w:rsidRPr="009A2FE1">
        <w:rPr>
          <w:rFonts w:ascii="GHEA Grapalat" w:hAnsi="GHEA Grapalat"/>
          <w:bCs/>
          <w:lang w:val="hy-AM"/>
        </w:rPr>
        <w:t>role</w:t>
      </w:r>
      <w:proofErr w:type="spellEnd"/>
      <w:r w:rsidRPr="009A2FE1">
        <w:rPr>
          <w:rFonts w:ascii="GHEA Grapalat" w:hAnsi="GHEA Grapalat"/>
          <w:bCs/>
          <w:lang w:val="hy-AM"/>
        </w:rPr>
        <w:t xml:space="preserve"> </w:t>
      </w:r>
      <w:proofErr w:type="spellStart"/>
      <w:r w:rsidRPr="009A2FE1">
        <w:rPr>
          <w:rFonts w:ascii="GHEA Grapalat" w:hAnsi="GHEA Grapalat"/>
          <w:bCs/>
          <w:lang w:val="hy-AM"/>
        </w:rPr>
        <w:t>model</w:t>
      </w:r>
      <w:proofErr w:type="spellEnd"/>
      <w:r w:rsidRPr="009A2FE1">
        <w:rPr>
          <w:rFonts w:ascii="GHEA Grapalat" w:hAnsi="GHEA Grapalat"/>
          <w:bCs/>
          <w:lang w:val="hy-AM"/>
        </w:rPr>
        <w:t>/, այլ ոչ թե ավանդական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լավագույն թիմ, որ</w:t>
      </w:r>
      <w:r w:rsidR="00832A9F" w:rsidRPr="009A2FE1">
        <w:rPr>
          <w:rFonts w:ascii="GHEA Grapalat" w:hAnsi="GHEA Grapalat"/>
          <w:bCs/>
          <w:lang w:val="hy-AM"/>
        </w:rPr>
        <w:t xml:space="preserve">ն </w:t>
      </w:r>
      <w:r w:rsidRPr="009A2FE1">
        <w:rPr>
          <w:rFonts w:ascii="GHEA Grapalat" w:hAnsi="GHEA Grapalat"/>
          <w:bCs/>
          <w:lang w:val="hy-AM"/>
        </w:rPr>
        <w:t>իրականացնում է կազմակերպության կառավարումը:</w:t>
      </w:r>
    </w:p>
    <w:p w14:paraId="62DA4DB0" w14:textId="49118C58" w:rsidR="0089768B" w:rsidRPr="009A2FE1" w:rsidRDefault="003908A0" w:rsidP="000375F4">
      <w:pPr>
        <w:pStyle w:val="NormalWeb"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Հավակնորդ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 xml:space="preserve">կազմակերպությունում առաջնորդությունը </w:t>
      </w:r>
      <w:r w:rsidR="004621CC" w:rsidRPr="009A2FE1">
        <w:rPr>
          <w:rFonts w:ascii="GHEA Grapalat" w:hAnsi="GHEA Grapalat"/>
          <w:bCs/>
          <w:lang w:val="hy-AM"/>
        </w:rPr>
        <w:t>դիտարկվ</w:t>
      </w:r>
      <w:r w:rsidRPr="009A2FE1">
        <w:rPr>
          <w:rFonts w:ascii="GHEA Grapalat" w:hAnsi="GHEA Grapalat"/>
          <w:bCs/>
          <w:lang w:val="hy-AM"/>
        </w:rPr>
        <w:t xml:space="preserve">ում է որպես </w:t>
      </w:r>
      <w:r w:rsidR="004621CC" w:rsidRPr="009A2FE1">
        <w:rPr>
          <w:rFonts w:ascii="GHEA Grapalat" w:hAnsi="GHEA Grapalat"/>
          <w:bCs/>
          <w:lang w:val="hy-AM"/>
        </w:rPr>
        <w:t>մոտեցում (</w:t>
      </w:r>
      <w:r w:rsidRPr="009A2FE1">
        <w:rPr>
          <w:rFonts w:ascii="GHEA Grapalat" w:hAnsi="GHEA Grapalat"/>
          <w:bCs/>
          <w:lang w:val="hy-AM"/>
        </w:rPr>
        <w:t>գործունեություն</w:t>
      </w:r>
      <w:r w:rsidR="004621CC" w:rsidRPr="009A2FE1">
        <w:rPr>
          <w:rFonts w:ascii="GHEA Grapalat" w:hAnsi="GHEA Grapalat"/>
          <w:bCs/>
          <w:lang w:val="hy-AM"/>
        </w:rPr>
        <w:t xml:space="preserve">) </w:t>
      </w:r>
      <w:r w:rsidRPr="009A2FE1">
        <w:rPr>
          <w:rFonts w:ascii="GHEA Grapalat" w:hAnsi="GHEA Grapalat"/>
          <w:bCs/>
          <w:lang w:val="hy-AM"/>
        </w:rPr>
        <w:t xml:space="preserve">և </w:t>
      </w:r>
      <w:r w:rsidR="004621CC" w:rsidRPr="009A2FE1">
        <w:rPr>
          <w:rFonts w:ascii="GHEA Grapalat" w:hAnsi="GHEA Grapalat"/>
          <w:bCs/>
          <w:lang w:val="hy-AM"/>
        </w:rPr>
        <w:t>ղեկավարի (</w:t>
      </w:r>
      <w:r w:rsidRPr="009A2FE1">
        <w:rPr>
          <w:rFonts w:ascii="GHEA Grapalat" w:hAnsi="GHEA Grapalat"/>
          <w:bCs/>
          <w:lang w:val="hy-AM"/>
        </w:rPr>
        <w:t>առաջնորդի</w:t>
      </w:r>
      <w:r w:rsidR="004621CC" w:rsidRPr="009A2FE1">
        <w:rPr>
          <w:rFonts w:ascii="GHEA Grapalat" w:hAnsi="GHEA Grapalat"/>
          <w:bCs/>
          <w:lang w:val="hy-AM"/>
        </w:rPr>
        <w:t>)</w:t>
      </w:r>
      <w:r w:rsidRPr="009A2FE1">
        <w:rPr>
          <w:rFonts w:ascii="GHEA Grapalat" w:hAnsi="GHEA Grapalat"/>
          <w:bCs/>
          <w:lang w:val="hy-AM"/>
        </w:rPr>
        <w:t xml:space="preserve"> վարքագիծը դրսևորվում է կազմակերպության </w:t>
      </w:r>
      <w:r w:rsidR="004621CC" w:rsidRPr="009A2FE1">
        <w:rPr>
          <w:rFonts w:ascii="GHEA Grapalat" w:hAnsi="GHEA Grapalat"/>
          <w:bCs/>
          <w:lang w:val="hy-AM"/>
        </w:rPr>
        <w:t>գործունեության ամբողջ ընթացքի վրա</w:t>
      </w:r>
      <w:r w:rsidRPr="009A2FE1">
        <w:rPr>
          <w:rFonts w:ascii="GHEA Grapalat" w:hAnsi="GHEA Grapalat"/>
          <w:bCs/>
          <w:lang w:val="hy-AM"/>
        </w:rPr>
        <w:t>:</w:t>
      </w:r>
      <w:r w:rsidR="004621CC" w:rsidRPr="009A2FE1">
        <w:rPr>
          <w:rFonts w:ascii="GHEA Grapalat" w:hAnsi="GHEA Grapalat"/>
          <w:bCs/>
          <w:lang w:val="hy-AM"/>
        </w:rPr>
        <w:t xml:space="preserve"> Ղեկավարի (առաջնորդի) </w:t>
      </w:r>
      <w:r w:rsidRPr="009A2FE1">
        <w:rPr>
          <w:rFonts w:ascii="GHEA Grapalat" w:hAnsi="GHEA Grapalat"/>
          <w:bCs/>
          <w:lang w:val="hy-AM"/>
        </w:rPr>
        <w:t>օրինակելի վարքագիծ</w:t>
      </w:r>
      <w:r w:rsidR="004621CC" w:rsidRPr="009A2FE1">
        <w:rPr>
          <w:rFonts w:ascii="GHEA Grapalat" w:hAnsi="GHEA Grapalat"/>
          <w:bCs/>
          <w:lang w:val="hy-AM"/>
        </w:rPr>
        <w:t xml:space="preserve">ը </w:t>
      </w:r>
      <w:r w:rsidRPr="009A2FE1">
        <w:rPr>
          <w:rFonts w:ascii="GHEA Grapalat" w:hAnsi="GHEA Grapalat"/>
          <w:bCs/>
          <w:lang w:val="hy-AM"/>
        </w:rPr>
        <w:t xml:space="preserve">ոգեշնչում է </w:t>
      </w:r>
      <w:r w:rsidR="00BB4413" w:rsidRPr="009A2FE1">
        <w:rPr>
          <w:rFonts w:ascii="GHEA Grapalat" w:hAnsi="GHEA Grapalat"/>
          <w:bCs/>
          <w:lang w:val="hy-AM"/>
        </w:rPr>
        <w:t>աշխատակիցն</w:t>
      </w:r>
      <w:r w:rsidRPr="009A2FE1">
        <w:rPr>
          <w:rFonts w:ascii="GHEA Grapalat" w:hAnsi="GHEA Grapalat"/>
          <w:bCs/>
          <w:lang w:val="hy-AM"/>
        </w:rPr>
        <w:t>երին, ամրապնդում է, և անհրաժեշտության դեպքում, հա</w:t>
      </w:r>
      <w:r w:rsidR="004621CC" w:rsidRPr="009A2FE1">
        <w:rPr>
          <w:rFonts w:ascii="GHEA Grapalat" w:hAnsi="GHEA Grapalat"/>
          <w:bCs/>
          <w:lang w:val="hy-AM"/>
        </w:rPr>
        <w:t>մադ</w:t>
      </w:r>
      <w:r w:rsidR="00BB4413" w:rsidRPr="009A2FE1">
        <w:rPr>
          <w:rFonts w:ascii="GHEA Grapalat" w:hAnsi="GHEA Grapalat"/>
          <w:bCs/>
          <w:lang w:val="hy-AM"/>
        </w:rPr>
        <w:t>ր</w:t>
      </w:r>
      <w:r w:rsidR="004621CC" w:rsidRPr="009A2FE1">
        <w:rPr>
          <w:rFonts w:ascii="GHEA Grapalat" w:hAnsi="GHEA Grapalat"/>
          <w:bCs/>
          <w:lang w:val="hy-AM"/>
        </w:rPr>
        <w:t xml:space="preserve">ում </w:t>
      </w:r>
      <w:r w:rsidRPr="009A2FE1">
        <w:rPr>
          <w:rFonts w:ascii="GHEA Grapalat" w:hAnsi="GHEA Grapalat"/>
          <w:bCs/>
          <w:lang w:val="hy-AM"/>
        </w:rPr>
        <w:t xml:space="preserve">է արժեքներն ու նորմերը՝ օգնելով </w:t>
      </w:r>
      <w:r w:rsidR="0089768B" w:rsidRPr="009A2FE1">
        <w:rPr>
          <w:rFonts w:ascii="GHEA Grapalat" w:hAnsi="GHEA Grapalat"/>
          <w:bCs/>
          <w:lang w:val="hy-AM"/>
        </w:rPr>
        <w:t>խթա</w:t>
      </w:r>
      <w:r w:rsidR="00BB4413" w:rsidRPr="009A2FE1">
        <w:rPr>
          <w:rFonts w:ascii="GHEA Grapalat" w:hAnsi="GHEA Grapalat"/>
          <w:bCs/>
          <w:lang w:val="hy-AM"/>
        </w:rPr>
        <w:t>ն</w:t>
      </w:r>
      <w:r w:rsidR="0089768B" w:rsidRPr="009A2FE1">
        <w:rPr>
          <w:rFonts w:ascii="GHEA Grapalat" w:hAnsi="GHEA Grapalat"/>
          <w:bCs/>
          <w:lang w:val="hy-AM"/>
        </w:rPr>
        <w:t xml:space="preserve">ել </w:t>
      </w:r>
      <w:r w:rsidRPr="009A2FE1">
        <w:rPr>
          <w:rFonts w:ascii="GHEA Grapalat" w:hAnsi="GHEA Grapalat"/>
          <w:bCs/>
          <w:lang w:val="hy-AM"/>
        </w:rPr>
        <w:t xml:space="preserve">կազմակերպության </w:t>
      </w:r>
      <w:r w:rsidR="0089768B" w:rsidRPr="009A2FE1">
        <w:rPr>
          <w:rFonts w:ascii="GHEA Grapalat" w:hAnsi="GHEA Grapalat"/>
          <w:bCs/>
          <w:lang w:val="hy-AM"/>
        </w:rPr>
        <w:t>գործունեության չափանիշները</w:t>
      </w:r>
      <w:r w:rsidRPr="009A2FE1">
        <w:rPr>
          <w:rFonts w:ascii="GHEA Grapalat" w:hAnsi="GHEA Grapalat"/>
          <w:bCs/>
          <w:lang w:val="hy-AM"/>
        </w:rPr>
        <w:t>:</w:t>
      </w:r>
    </w:p>
    <w:p w14:paraId="40ACC21D" w14:textId="550E3632" w:rsidR="003908A0" w:rsidRPr="009A2FE1" w:rsidRDefault="0089768B" w:rsidP="000375F4">
      <w:pPr>
        <w:pStyle w:val="NormalWeb"/>
        <w:keepNext/>
        <w:keepLines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Մասնակից կազմակերպության </w:t>
      </w:r>
      <w:r w:rsidR="00AB0589" w:rsidRPr="009A2FE1">
        <w:rPr>
          <w:rFonts w:ascii="GHEA Grapalat" w:hAnsi="GHEA Grapalat"/>
          <w:bCs/>
          <w:lang w:val="hy-AM"/>
        </w:rPr>
        <w:t>արժեքների և նորմերի հատուկ շարքը</w:t>
      </w:r>
      <w:r w:rsidRPr="009A2FE1">
        <w:rPr>
          <w:rFonts w:ascii="GHEA Grapalat" w:hAnsi="GHEA Grapalat"/>
          <w:bCs/>
          <w:lang w:val="hy-AM"/>
        </w:rPr>
        <w:t></w:t>
      </w:r>
      <w:r w:rsidR="009B0034" w:rsidRPr="009A2FE1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և առաջնորդությ</w:t>
      </w:r>
      <w:r w:rsidR="0043538F" w:rsidRPr="009A2FE1">
        <w:rPr>
          <w:rFonts w:ascii="GHEA Grapalat" w:hAnsi="GHEA Grapalat"/>
          <w:bCs/>
          <w:lang w:val="hy-AM"/>
        </w:rPr>
        <w:t>ան չափանիշների բաղադրիչներն են՝</w:t>
      </w:r>
      <w:r w:rsidRPr="009A2FE1">
        <w:rPr>
          <w:rFonts w:ascii="GHEA Grapalat" w:hAnsi="GHEA Grapalat"/>
          <w:bCs/>
          <w:lang w:val="hy-AM"/>
        </w:rPr>
        <w:t xml:space="preserve"> </w:t>
      </w:r>
    </w:p>
    <w:p w14:paraId="23F1C804" w14:textId="5DBCA654" w:rsidR="0089768B" w:rsidRPr="009A2FE1" w:rsidRDefault="009B0034" w:rsidP="000375F4">
      <w:pPr>
        <w:pStyle w:val="ListParagraph"/>
        <w:numPr>
          <w:ilvl w:val="1"/>
          <w:numId w:val="5"/>
        </w:numPr>
        <w:tabs>
          <w:tab w:val="left" w:pos="90"/>
          <w:tab w:val="left" w:pos="81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9768B" w:rsidRPr="009A2FE1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կազմակերպության </w:t>
      </w:r>
      <w:r w:rsidR="00AB0589" w:rsidRPr="009A2FE1">
        <w:rPr>
          <w:rFonts w:ascii="GHEA Grapalat" w:hAnsi="GHEA Grapalat"/>
          <w:bCs/>
          <w:sz w:val="24"/>
          <w:szCs w:val="24"/>
          <w:lang w:val="hy-AM"/>
        </w:rPr>
        <w:t>արժեքների և նորմերի հատուկ շարքի</w:t>
      </w:r>
      <w:r w:rsidR="009A2FE1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9768B" w:rsidRPr="009A2FE1">
        <w:rPr>
          <w:rFonts w:ascii="GHEA Grapalat" w:hAnsi="GHEA Grapalat"/>
          <w:bCs/>
          <w:sz w:val="24"/>
          <w:szCs w:val="24"/>
          <w:lang w:val="hy-AM"/>
        </w:rPr>
        <w:t>պահպանումը և արժեքների ձևավորումը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="0089768B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0D92F84E" w14:textId="78733A1C" w:rsidR="0089768B" w:rsidRPr="009A2FE1" w:rsidRDefault="0089768B" w:rsidP="000375F4">
      <w:pPr>
        <w:pStyle w:val="ListParagraph"/>
        <w:numPr>
          <w:ilvl w:val="1"/>
          <w:numId w:val="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փոփոխությունների իրականացման համար պայմանների ստեղծումը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A4C7A50" w14:textId="66BAD7EF" w:rsidR="0089768B" w:rsidRPr="009A2FE1" w:rsidRDefault="0089768B" w:rsidP="000375F4">
      <w:pPr>
        <w:pStyle w:val="ListParagraph"/>
        <w:numPr>
          <w:ilvl w:val="1"/>
          <w:numId w:val="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ստեղծագործ</w:t>
      </w:r>
      <w:r w:rsidR="00FE1FDC" w:rsidRPr="009A2FE1">
        <w:rPr>
          <w:rFonts w:ascii="GHEA Grapalat" w:hAnsi="GHEA Grapalat"/>
          <w:bCs/>
          <w:sz w:val="24"/>
          <w:szCs w:val="24"/>
          <w:lang w:val="hy-AM"/>
        </w:rPr>
        <w:t xml:space="preserve">ական ոճի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և նորարարությունների խրախուսումը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42FD2ED2" w14:textId="77777777" w:rsidR="0089768B" w:rsidRPr="009A2FE1" w:rsidRDefault="0089768B" w:rsidP="000375F4">
      <w:pPr>
        <w:pStyle w:val="ListParagraph"/>
        <w:numPr>
          <w:ilvl w:val="1"/>
          <w:numId w:val="5"/>
        </w:numPr>
        <w:tabs>
          <w:tab w:val="left" w:pos="90"/>
          <w:tab w:val="left" w:pos="81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նշանակության, տեսլականի ու ռազմավարության շուրջ միավորումը և դրանց իրականացման համար ներգրավումը:</w:t>
      </w:r>
    </w:p>
    <w:p w14:paraId="575A3B54" w14:textId="082A8662" w:rsidR="003908A0" w:rsidRPr="009A2FE1" w:rsidRDefault="003908A0" w:rsidP="000375F4">
      <w:pPr>
        <w:pStyle w:val="NormalWeb"/>
        <w:keepNext/>
        <w:keepLines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lastRenderedPageBreak/>
        <w:t xml:space="preserve">Կազմակերպության </w:t>
      </w:r>
      <w:r w:rsidR="0089768B" w:rsidRPr="009A2FE1">
        <w:rPr>
          <w:rFonts w:ascii="GHEA Grapalat" w:hAnsi="GHEA Grapalat"/>
          <w:bCs/>
          <w:lang w:val="hy-AM"/>
        </w:rPr>
        <w:t xml:space="preserve">գործունեության չափանիշի </w:t>
      </w:r>
      <w:r w:rsidRPr="009A2FE1">
        <w:rPr>
          <w:rFonts w:ascii="GHEA Grapalat" w:hAnsi="GHEA Grapalat"/>
          <w:bCs/>
          <w:lang w:val="hy-AM"/>
        </w:rPr>
        <w:t>պահպանում և արժեքների ձևավորում</w:t>
      </w:r>
      <w:r w:rsidR="00796DA4" w:rsidRPr="009A2FE1">
        <w:rPr>
          <w:rFonts w:ascii="GHEA Grapalat" w:hAnsi="GHEA Grapalat"/>
          <w:bCs/>
          <w:lang w:val="hy-AM"/>
        </w:rPr>
        <w:t>, որը ենթադրում է, որ</w:t>
      </w:r>
      <w:r w:rsidR="0089768B" w:rsidRPr="009A2FE1">
        <w:rPr>
          <w:rFonts w:ascii="GHEA Grapalat" w:hAnsi="GHEA Grapalat"/>
          <w:bCs/>
          <w:lang w:val="hy-AM"/>
        </w:rPr>
        <w:t xml:space="preserve"> </w:t>
      </w:r>
      <w:r w:rsidR="0083686A" w:rsidRPr="009A2FE1">
        <w:rPr>
          <w:rFonts w:ascii="GHEA Grapalat" w:hAnsi="GHEA Grapalat"/>
          <w:bCs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lang w:val="hy-AM"/>
        </w:rPr>
        <w:t>,</w:t>
      </w:r>
      <w:r w:rsidR="0043538F" w:rsidRPr="009A2FE1">
        <w:rPr>
          <w:rFonts w:ascii="GHEA Grapalat" w:hAnsi="GHEA Grapalat"/>
          <w:bCs/>
          <w:lang w:val="hy-AM"/>
        </w:rPr>
        <w:t xml:space="preserve"> որ հավակնորդ կազմակերպությունը՝</w:t>
      </w:r>
    </w:p>
    <w:p w14:paraId="2C8D3DC6" w14:textId="3BF02938" w:rsidR="0089768B" w:rsidRPr="009A2FE1" w:rsidRDefault="009B0034" w:rsidP="000375F4">
      <w:pPr>
        <w:pStyle w:val="ListParagraph"/>
        <w:numPr>
          <w:ilvl w:val="0"/>
          <w:numId w:val="1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9768B" w:rsidRPr="009A2FE1">
        <w:rPr>
          <w:rFonts w:ascii="GHEA Grapalat" w:hAnsi="GHEA Grapalat"/>
          <w:bCs/>
          <w:sz w:val="24"/>
          <w:szCs w:val="24"/>
          <w:lang w:val="hy-AM"/>
        </w:rPr>
        <w:t>գործունեության չափանիշն ուղղորդվում է ըստ նշանակության և ընդունվում է գործելակերպում գործունեության չափանիշի արդիականացման անհրաժեշտությունը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4187A601" w14:textId="0AA9F838" w:rsidR="0089768B" w:rsidRPr="009A2FE1" w:rsidRDefault="0089768B" w:rsidP="000375F4">
      <w:pPr>
        <w:pStyle w:val="ListParagraph"/>
        <w:numPr>
          <w:ilvl w:val="0"/>
          <w:numId w:val="1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արժեքները ձևավորվում են որպես ցանկալի նորմեր և գործելակերպ, որոնք առաջ են տարվում, արտահայտվում և ակնառու կերպով ցուցադրվում են գործողությունների միջոցով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BF83C5F" w14:textId="78694A56" w:rsidR="0089768B" w:rsidRPr="009A2FE1" w:rsidRDefault="0089768B" w:rsidP="000375F4">
      <w:pPr>
        <w:pStyle w:val="ListParagraph"/>
        <w:numPr>
          <w:ilvl w:val="0"/>
          <w:numId w:val="1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առկա է էթիկայի կանոններով համադրված ցանկալի գործելավարք՝ ապահովելով կազմակերպության անձնակազմի գործողությունների միջոցով դրսևորվող ցանկալի վարքը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4D30D157" w14:textId="44C157FA" w:rsidR="0089768B" w:rsidRPr="009A2FE1" w:rsidRDefault="0089768B" w:rsidP="000375F4">
      <w:pPr>
        <w:pStyle w:val="ListParagraph"/>
        <w:numPr>
          <w:ilvl w:val="0"/>
          <w:numId w:val="1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արտահայտվում և խրախուսվում է շրջակա միջավայրի նկատմամբ հոգատարությունը, հաշվի է առնվում ռեսուրսների սահմանափակությունը՝ բարձրացնելով իրազեկվածությունը և շրջակա միջավայրի ոլորտում պատասխանատվությունը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4DBE5B9" w14:textId="14055EB6" w:rsidR="0089768B" w:rsidRPr="009A2FE1" w:rsidRDefault="0089768B" w:rsidP="000375F4">
      <w:pPr>
        <w:pStyle w:val="ListParagraph"/>
        <w:numPr>
          <w:ilvl w:val="0"/>
          <w:numId w:val="1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համաձայնեցվում են գնահատման, ճանաչման և պարգևատրման համակարգերն իրենց արժեքների հետ, դրանով պահպանելով կազմակերպության գործունեության հեռանկարային չափանիշը, տոնելով նշված ուղղությամբ հաջողությունները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308D25B" w14:textId="3FCC7DBB" w:rsidR="0089768B" w:rsidRPr="009A2FE1" w:rsidRDefault="0089768B" w:rsidP="000375F4">
      <w:pPr>
        <w:pStyle w:val="ListParagraph"/>
        <w:numPr>
          <w:ilvl w:val="0"/>
          <w:numId w:val="1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դեպի առավել կայուն ապագա տանող նույնականացման, ճանաչման և խթանման</w:t>
      </w:r>
      <w:r w:rsidR="009B0034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համակարգի (էկոհամակարգի) այլ մոդելների առկայություն:</w:t>
      </w:r>
    </w:p>
    <w:p w14:paraId="60BCACE8" w14:textId="4B5C9114" w:rsidR="003908A0" w:rsidRPr="009A2FE1" w:rsidRDefault="0089768B" w:rsidP="000375F4">
      <w:pPr>
        <w:pStyle w:val="NormalWeb"/>
        <w:keepNext/>
        <w:keepLines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 </w:t>
      </w:r>
      <w:r w:rsidR="003908A0" w:rsidRPr="009A2FE1">
        <w:rPr>
          <w:rFonts w:ascii="GHEA Grapalat" w:hAnsi="GHEA Grapalat"/>
          <w:bCs/>
          <w:lang w:val="hy-AM"/>
        </w:rPr>
        <w:t>Փոփոխությունների իրականացման համար պայմանների ստեղծումը</w:t>
      </w:r>
      <w:r w:rsidR="00796DA4" w:rsidRPr="009A2FE1">
        <w:rPr>
          <w:rFonts w:ascii="GHEA Grapalat" w:hAnsi="GHEA Grapalat"/>
          <w:bCs/>
          <w:lang w:val="hy-AM"/>
        </w:rPr>
        <w:t>, որը ենթադրում է, որ</w:t>
      </w:r>
      <w:r w:rsidRPr="009A2FE1">
        <w:rPr>
          <w:rFonts w:ascii="GHEA Grapalat" w:hAnsi="GHEA Grapalat"/>
          <w:bCs/>
          <w:lang w:val="hy-AM"/>
        </w:rPr>
        <w:t xml:space="preserve"> </w:t>
      </w:r>
      <w:r w:rsidR="0083686A" w:rsidRPr="009A2FE1">
        <w:rPr>
          <w:rFonts w:ascii="GHEA Grapalat" w:hAnsi="GHEA Grapalat"/>
          <w:bCs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lang w:val="hy-AM"/>
        </w:rPr>
        <w:t>, որ հավակնորդ կազմակերպությունում</w:t>
      </w:r>
      <w:r w:rsidR="00551968" w:rsidRPr="009A2FE1">
        <w:rPr>
          <w:rFonts w:ascii="GHEA Grapalat" w:hAnsi="GHEA Grapalat"/>
          <w:bCs/>
          <w:lang w:val="hy-AM"/>
        </w:rPr>
        <w:t>՝</w:t>
      </w:r>
    </w:p>
    <w:p w14:paraId="7EE9A89B" w14:textId="785265BB" w:rsidR="00FE1FDC" w:rsidRPr="009A2FE1" w:rsidRDefault="009B0034" w:rsidP="000375F4">
      <w:pPr>
        <w:pStyle w:val="ListParagraph"/>
        <w:numPr>
          <w:ilvl w:val="2"/>
          <w:numId w:val="1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ս</w:t>
      </w:r>
      <w:r w:rsidR="00FE1FDC" w:rsidRPr="009A2FE1">
        <w:rPr>
          <w:rFonts w:ascii="GHEA Grapalat" w:hAnsi="GHEA Grapalat"/>
          <w:bCs/>
          <w:sz w:val="24"/>
          <w:szCs w:val="24"/>
          <w:lang w:val="hy-AM"/>
        </w:rPr>
        <w:t xml:space="preserve">տեղծվում են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="00FE1FDC" w:rsidRPr="009A2FE1">
        <w:rPr>
          <w:rFonts w:ascii="GHEA Grapalat" w:hAnsi="GHEA Grapalat"/>
          <w:bCs/>
          <w:sz w:val="24"/>
          <w:szCs w:val="24"/>
          <w:lang w:val="hy-AM"/>
        </w:rPr>
        <w:t>կողմերի հետ այնպիսի պայմաններ, որոնց դեպքում հաջողված փոփոխությունները դիտարկվում են որպես նորմ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4F633F9" w14:textId="38D7832F" w:rsidR="00FE1FDC" w:rsidRPr="009A2FE1" w:rsidRDefault="00FE1FDC" w:rsidP="000375F4">
      <w:pPr>
        <w:pStyle w:val="ListParagraph"/>
        <w:numPr>
          <w:ilvl w:val="0"/>
          <w:numId w:val="1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ստեղծվում են պայմաններ, որոնց դեպքում կարող են հաջողությամբ զարգանալ հարաբերությունները, որոնք հիմնված են մեղավոր փնտրելուց հրաժարվելու և սխալների հիման վրա ուսուցանելու սկզբունքի վրա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5434C66D" w14:textId="60E09E26" w:rsidR="00FE1FDC" w:rsidRPr="009A2FE1" w:rsidRDefault="00FE1FDC" w:rsidP="000375F4">
      <w:pPr>
        <w:pStyle w:val="ListParagraph"/>
        <w:numPr>
          <w:ilvl w:val="0"/>
          <w:numId w:val="1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ռազմավարությանը հետևելու ընթացքում խրախուսվում է մասնագիտական ուսուցումը՝ խթանելով կազմակերպության բարելավումը, երբեմն նաև վերակազմավորումը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7AD1DD1" w14:textId="516CF82F" w:rsidR="00FE1FDC" w:rsidRPr="009A2FE1" w:rsidRDefault="00FE1FDC" w:rsidP="000375F4">
      <w:pPr>
        <w:pStyle w:val="ListParagraph"/>
        <w:numPr>
          <w:ilvl w:val="0"/>
          <w:numId w:val="1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որոշվում է փոփոխությունների տեմպը և գործողություններով ցույց է տրվում ցանկացած փոփոխության անհրաժեշտությունը, </w:t>
      </w:r>
      <w:r w:rsidR="00B17554" w:rsidRPr="009A2FE1">
        <w:rPr>
          <w:rFonts w:ascii="GHEA Grapalat" w:hAnsi="GHEA Grapalat"/>
          <w:bCs/>
          <w:sz w:val="24"/>
          <w:szCs w:val="24"/>
          <w:lang w:val="hy-AM"/>
        </w:rPr>
        <w:t>օգուտները</w:t>
      </w:r>
      <w:r w:rsidR="00B1755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17554">
        <w:rPr>
          <w:rFonts w:ascii="GHEA Grapalat" w:hAnsi="GHEA Grapalat"/>
          <w:bCs/>
          <w:sz w:val="24"/>
          <w:szCs w:val="24"/>
          <w:lang w:val="hy-AM"/>
        </w:rPr>
        <w:t>և</w:t>
      </w:r>
      <w:r w:rsidR="00B1755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հետևանքները, որոնք կապված են կազմակերպության նշանակության, տեսլականի և ռազմավարության հետ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6665588" w14:textId="5547A226" w:rsidR="00FE1FDC" w:rsidRPr="009A2FE1" w:rsidRDefault="00FE1FDC" w:rsidP="000375F4">
      <w:pPr>
        <w:pStyle w:val="ListParagraph"/>
        <w:numPr>
          <w:ilvl w:val="0"/>
          <w:numId w:val="1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մշակվում է փոփոխությունների հաջողված կառավարման </w:t>
      </w:r>
      <w:r w:rsidR="00077855">
        <w:rPr>
          <w:rFonts w:ascii="GHEA Grapalat" w:hAnsi="GHEA Grapalat"/>
          <w:bCs/>
          <w:sz w:val="24"/>
          <w:szCs w:val="24"/>
          <w:lang w:val="hy-AM"/>
        </w:rPr>
        <w:t>ռազմավարություններ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՝ նախորդ փոփոխությունների փորձի հիման վրա: </w:t>
      </w:r>
    </w:p>
    <w:p w14:paraId="7DB4C28C" w14:textId="7B1CD2FA" w:rsidR="007D0125" w:rsidRPr="009A2FE1" w:rsidRDefault="00FE1FDC" w:rsidP="000375F4">
      <w:pPr>
        <w:pStyle w:val="NormalWeb"/>
        <w:keepNext/>
        <w:keepLines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 Ստեղծագործական ոճի</w:t>
      </w:r>
      <w:r w:rsidR="003908A0" w:rsidRPr="009A2FE1">
        <w:rPr>
          <w:rFonts w:ascii="GHEA Grapalat" w:hAnsi="GHEA Grapalat"/>
          <w:bCs/>
          <w:lang w:val="hy-AM"/>
        </w:rPr>
        <w:t xml:space="preserve"> և նորարարության խրախուսումը</w:t>
      </w:r>
      <w:r w:rsidR="00796DA4" w:rsidRPr="009A2FE1">
        <w:rPr>
          <w:rFonts w:ascii="GHEA Grapalat" w:hAnsi="GHEA Grapalat"/>
          <w:bCs/>
          <w:lang w:val="hy-AM"/>
        </w:rPr>
        <w:t>, որը ենթադրում է, որ</w:t>
      </w:r>
      <w:r w:rsidRPr="009A2FE1">
        <w:rPr>
          <w:rFonts w:ascii="GHEA Grapalat" w:hAnsi="GHEA Grapalat"/>
          <w:bCs/>
          <w:lang w:val="hy-AM"/>
        </w:rPr>
        <w:t xml:space="preserve"> </w:t>
      </w:r>
      <w:r w:rsidR="0083686A" w:rsidRPr="009A2FE1">
        <w:rPr>
          <w:rFonts w:ascii="GHEA Grapalat" w:hAnsi="GHEA Grapalat"/>
          <w:bCs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lang w:val="hy-AM"/>
        </w:rPr>
        <w:t>, որ հավակնորդ կազմակերպություն</w:t>
      </w:r>
      <w:r w:rsidRPr="009A2FE1">
        <w:rPr>
          <w:rFonts w:ascii="GHEA Grapalat" w:hAnsi="GHEA Grapalat"/>
          <w:bCs/>
          <w:lang w:val="hy-AM"/>
        </w:rPr>
        <w:t>ում</w:t>
      </w:r>
      <w:r w:rsidR="00551968" w:rsidRPr="009A2FE1">
        <w:rPr>
          <w:rFonts w:ascii="GHEA Grapalat" w:hAnsi="GHEA Grapalat"/>
          <w:bCs/>
          <w:lang w:val="hy-AM"/>
        </w:rPr>
        <w:t>՝</w:t>
      </w:r>
    </w:p>
    <w:p w14:paraId="797E97F8" w14:textId="691360EB" w:rsidR="007D0125" w:rsidRPr="009A2FE1" w:rsidRDefault="009B0034" w:rsidP="000375F4">
      <w:pPr>
        <w:pStyle w:val="ListParagraph"/>
        <w:numPr>
          <w:ilvl w:val="0"/>
          <w:numId w:val="1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D0125" w:rsidRPr="009A2FE1">
        <w:rPr>
          <w:rFonts w:ascii="GHEA Grapalat" w:hAnsi="GHEA Grapalat"/>
          <w:bCs/>
          <w:sz w:val="24"/>
          <w:szCs w:val="24"/>
          <w:lang w:val="hy-AM"/>
        </w:rPr>
        <w:t xml:space="preserve">կարևորվում է ստեղծագործական ոճը, նորարարության և </w:t>
      </w:r>
      <w:r w:rsidR="007D0125" w:rsidRPr="009A2FE1">
        <w:rPr>
          <w:rFonts w:ascii="GHEA Grapalat" w:hAnsi="GHEA Grapalat" w:cs="GHEA Grapalat"/>
          <w:bCs/>
          <w:sz w:val="24"/>
          <w:szCs w:val="24"/>
          <w:lang w:val="hy-AM"/>
        </w:rPr>
        <w:t>ռիսկերին կողմնորոշված մտածելակերպ</w:t>
      </w:r>
      <w:r w:rsidR="007D0125" w:rsidRPr="009A2FE1">
        <w:rPr>
          <w:rFonts w:ascii="GHEA Grapalat" w:hAnsi="GHEA Grapalat"/>
          <w:bCs/>
          <w:sz w:val="24"/>
          <w:szCs w:val="24"/>
          <w:lang w:val="hy-AM"/>
        </w:rPr>
        <w:t>ի վրա կենտրոնանալու կարևորությունն ու առավելությունները, որն օգնում է հասնելու սահմանված նշանակությանը, տեսլականին և ռազմավարությանը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898F783" w14:textId="107FE43E" w:rsidR="007D0125" w:rsidRPr="009A2FE1" w:rsidRDefault="007D0125" w:rsidP="000375F4">
      <w:pPr>
        <w:pStyle w:val="ListParagraph"/>
        <w:numPr>
          <w:ilvl w:val="0"/>
          <w:numId w:val="1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սահմանվում են հավակնոտ նպատակներ և առաջադրանքներ, որոնք խրախուսում են ստեղծագործ, նորարարական և </w:t>
      </w:r>
      <w:r w:rsidRPr="009A2FE1">
        <w:rPr>
          <w:rFonts w:ascii="GHEA Grapalat" w:hAnsi="GHEA Grapalat" w:cs="GHEA Grapalat"/>
          <w:bCs/>
          <w:sz w:val="24"/>
          <w:szCs w:val="24"/>
          <w:lang w:val="hy-AM"/>
        </w:rPr>
        <w:t>ռիսկերին կողմնորոշված մտածելակերպ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F5C1E26" w14:textId="630BC800" w:rsidR="007D0125" w:rsidRPr="009A2FE1" w:rsidRDefault="007D0125" w:rsidP="000375F4">
      <w:pPr>
        <w:pStyle w:val="ListParagraph"/>
        <w:numPr>
          <w:ilvl w:val="0"/>
          <w:numId w:val="1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պահպանվում է գործունեության չափանիշը, որը խրախուսում է ստեղծագործ ոճը, նորարարությունը և </w:t>
      </w:r>
      <w:r w:rsidRPr="009A2FE1">
        <w:rPr>
          <w:rFonts w:ascii="GHEA Grapalat" w:hAnsi="GHEA Grapalat" w:cs="GHEA Grapalat"/>
          <w:bCs/>
          <w:sz w:val="24"/>
          <w:szCs w:val="24"/>
          <w:lang w:val="hy-AM"/>
        </w:rPr>
        <w:t>ռիսկերին կողմնորոշված մտածելակերպ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ը, և ձախողման դեպքում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>՝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արագ նույնականացվում է պատճառը, հանրության իրազեկելով (նույն </w:t>
      </w:r>
      <w:r w:rsidR="00832A9F" w:rsidRPr="009A2FE1">
        <w:rPr>
          <w:rFonts w:ascii="GHEA Grapalat" w:hAnsi="GHEA Grapalat" w:cs="GHEA Grapalat"/>
          <w:bCs/>
          <w:sz w:val="24"/>
          <w:szCs w:val="24"/>
          <w:lang w:val="hy-AM"/>
        </w:rPr>
        <w:t>սխալը</w:t>
      </w:r>
      <w:r w:rsidR="00832A9F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32A9F" w:rsidRPr="009A2FE1">
        <w:rPr>
          <w:rFonts w:ascii="GHEA Grapalat" w:hAnsi="GHEA Grapalat" w:cs="GHEA Grapalat"/>
          <w:bCs/>
          <w:sz w:val="24"/>
          <w:szCs w:val="24"/>
          <w:lang w:val="hy-AM"/>
        </w:rPr>
        <w:t>կրկնելուց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խուսափելու համար)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BFD9589" w14:textId="11AF10CB" w:rsidR="007D0125" w:rsidRPr="009A2FE1" w:rsidRDefault="007D0125" w:rsidP="000375F4">
      <w:pPr>
        <w:pStyle w:val="ListParagraph"/>
        <w:numPr>
          <w:ilvl w:val="0"/>
          <w:numId w:val="1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բարելավմանը նպաստելու և փորձ ձեռք բերելու համար զարգացվում է </w:t>
      </w:r>
      <w:r w:rsidR="009B0034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գործիքներից և սարքավորումներից օգտվելու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մասնագիտական հմտությունները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0A5E7AD2" w14:textId="023704AF" w:rsidR="007D0125" w:rsidRPr="009A2FE1" w:rsidRDefault="007D0125" w:rsidP="000375F4">
      <w:pPr>
        <w:pStyle w:val="ListParagraph"/>
        <w:numPr>
          <w:ilvl w:val="0"/>
          <w:numId w:val="1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ստեղծագործ ոճի, նորարարության և </w:t>
      </w:r>
      <w:r w:rsidRPr="009A2FE1">
        <w:rPr>
          <w:rFonts w:ascii="GHEA Grapalat" w:hAnsi="GHEA Grapalat" w:cs="GHEA Grapalat"/>
          <w:bCs/>
          <w:sz w:val="24"/>
          <w:szCs w:val="24"/>
          <w:lang w:val="hy-AM"/>
        </w:rPr>
        <w:t>ռիսկերին կողմնորոշված մտածելակերպ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ի հնարավորությունները նույնականացնելու նպատակով իրականացվում է </w:t>
      </w:r>
      <w:r w:rsidR="00643428">
        <w:rPr>
          <w:rFonts w:ascii="GHEA Grapalat" w:hAnsi="GHEA Grapalat"/>
          <w:bCs/>
          <w:sz w:val="24"/>
          <w:szCs w:val="24"/>
          <w:lang w:val="hy-AM"/>
        </w:rPr>
        <w:t>ներգրավվածությա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ն ուսուցման և համագործակցության հարթակներում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59A79CB" w14:textId="77777777" w:rsidR="007D0125" w:rsidRPr="009A2FE1" w:rsidRDefault="007D0125" w:rsidP="000375F4">
      <w:pPr>
        <w:pStyle w:val="ListParagraph"/>
        <w:numPr>
          <w:ilvl w:val="0"/>
          <w:numId w:val="1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իրականացվում է արտաքին համեմատական </w:t>
      </w:r>
      <w:r w:rsidRPr="009A2FE1">
        <w:rPr>
          <w:rFonts w:ascii="Cambria Math" w:hAnsi="Cambria Math" w:cs="Cambria Math"/>
          <w:bCs/>
          <w:sz w:val="24"/>
          <w:szCs w:val="24"/>
          <w:lang w:val="hy-AM"/>
        </w:rPr>
        <w:t>​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հնարավորություններ (benchmarking)՝ նորարարության վերջին հնարավորություններին համընթաց պահելու համար:</w:t>
      </w:r>
    </w:p>
    <w:p w14:paraId="47B40A7B" w14:textId="19F9C672" w:rsidR="003908A0" w:rsidRPr="009A2FE1" w:rsidRDefault="007D0125" w:rsidP="000375F4">
      <w:pPr>
        <w:pStyle w:val="NormalWeb"/>
        <w:keepNext/>
        <w:keepLines/>
        <w:numPr>
          <w:ilvl w:val="0"/>
          <w:numId w:val="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 </w:t>
      </w:r>
      <w:r w:rsidR="003908A0" w:rsidRPr="009A2FE1">
        <w:rPr>
          <w:rFonts w:ascii="GHEA Grapalat" w:hAnsi="GHEA Grapalat"/>
          <w:bCs/>
          <w:lang w:val="hy-AM"/>
        </w:rPr>
        <w:t>Նշանակության, տեսլականի ու ռազմավարության շուրջ միավորումը և դրանց իրականացման համար ներգրավումը</w:t>
      </w:r>
      <w:r w:rsidR="00796DA4" w:rsidRPr="009A2FE1">
        <w:rPr>
          <w:rFonts w:ascii="GHEA Grapalat" w:hAnsi="GHEA Grapalat"/>
          <w:bCs/>
          <w:lang w:val="hy-AM"/>
        </w:rPr>
        <w:t>, որը ենթադրում է, որ</w:t>
      </w:r>
      <w:r w:rsidRPr="009A2FE1">
        <w:rPr>
          <w:rFonts w:ascii="GHEA Grapalat" w:hAnsi="GHEA Grapalat"/>
          <w:bCs/>
          <w:lang w:val="hy-AM"/>
        </w:rPr>
        <w:t xml:space="preserve"> </w:t>
      </w:r>
      <w:r w:rsidR="0083686A" w:rsidRPr="009A2FE1">
        <w:rPr>
          <w:rFonts w:ascii="GHEA Grapalat" w:hAnsi="GHEA Grapalat"/>
          <w:bCs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lang w:val="hy-AM"/>
        </w:rPr>
        <w:t>, որ հավակնորդ կազմակերպություն</w:t>
      </w:r>
      <w:r w:rsidR="00F73B00" w:rsidRPr="009A2FE1">
        <w:rPr>
          <w:rFonts w:ascii="GHEA Grapalat" w:hAnsi="GHEA Grapalat"/>
          <w:bCs/>
          <w:lang w:val="hy-AM"/>
        </w:rPr>
        <w:t>ում</w:t>
      </w:r>
      <w:r w:rsidR="00551968" w:rsidRPr="009A2FE1">
        <w:rPr>
          <w:rFonts w:ascii="GHEA Grapalat" w:hAnsi="GHEA Grapalat"/>
          <w:bCs/>
          <w:lang w:val="hy-AM"/>
        </w:rPr>
        <w:t>՝</w:t>
      </w:r>
    </w:p>
    <w:p w14:paraId="4FF13306" w14:textId="1CC6648A" w:rsidR="003908A0" w:rsidRPr="009A2FE1" w:rsidRDefault="00865051" w:rsidP="000375F4">
      <w:pPr>
        <w:pStyle w:val="ListParagraph"/>
        <w:numPr>
          <w:ilvl w:val="0"/>
          <w:numId w:val="18"/>
        </w:numPr>
        <w:tabs>
          <w:tab w:val="left" w:pos="90"/>
          <w:tab w:val="left" w:pos="54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 xml:space="preserve">կատարվում 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են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>ներդրումներ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կողմերին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ապահովելու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 xml:space="preserve"> կազմակերպության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>նշանակությա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ն, տեսլական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 xml:space="preserve">ի,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ռազմավարությ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 xml:space="preserve">ան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արդյունավետ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կերպով </w:t>
      </w:r>
      <w:r w:rsidR="00643428" w:rsidRPr="009A2FE1">
        <w:rPr>
          <w:rFonts w:ascii="GHEA Grapalat" w:hAnsi="GHEA Grapalat"/>
          <w:bCs/>
          <w:sz w:val="24"/>
          <w:szCs w:val="24"/>
          <w:lang w:val="hy-AM"/>
        </w:rPr>
        <w:t>հասանելիությունը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և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օգն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 xml:space="preserve">ելու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ստեղծել բաց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վստահելի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մթնոլորտ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33F45E4" w14:textId="13BB66BF" w:rsidR="003908A0" w:rsidRPr="009A2FE1" w:rsidRDefault="003908A0" w:rsidP="000375F4">
      <w:pPr>
        <w:pStyle w:val="ListParagraph"/>
        <w:numPr>
          <w:ilvl w:val="0"/>
          <w:numId w:val="18"/>
        </w:numPr>
        <w:tabs>
          <w:tab w:val="left" w:pos="90"/>
          <w:tab w:val="left" w:pos="54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խրախուս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ում և գնահատ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ում է անկողմնակալ հետադարձ կապը՝ նշանակության, տեսլականի և ռազմավարության հետ կապված խնդիր</w:t>
      </w:r>
      <w:r w:rsidR="00643428">
        <w:rPr>
          <w:rFonts w:ascii="GHEA Grapalat" w:hAnsi="GHEA Grapalat"/>
          <w:bCs/>
          <w:sz w:val="24"/>
          <w:szCs w:val="24"/>
          <w:lang w:val="hy-AM"/>
        </w:rPr>
        <w:t>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երի վերաբերյալ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D693E6D" w14:textId="21443B50" w:rsidR="003908A0" w:rsidRPr="009A2FE1" w:rsidRDefault="003908A0" w:rsidP="000375F4">
      <w:pPr>
        <w:pStyle w:val="ListParagraph"/>
        <w:numPr>
          <w:ilvl w:val="0"/>
          <w:numId w:val="18"/>
        </w:numPr>
        <w:tabs>
          <w:tab w:val="left" w:pos="90"/>
          <w:tab w:val="left" w:pos="54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>հիմնական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հետաքրքրված կողմերին տրամադր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ում 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է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տեղեկատվություն՝ նշանակությ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ա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ն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տեսլական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և ռազմավարությ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ան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իրականաց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ման ա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զդեցության և արդիականության մասին, բացատրելով նրանց ներգրավվածության կարևորությունը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98CCC84" w14:textId="20522332" w:rsidR="003908A0" w:rsidRPr="009A2FE1" w:rsidRDefault="003908A0" w:rsidP="000375F4">
      <w:pPr>
        <w:pStyle w:val="ListParagraph"/>
        <w:numPr>
          <w:ilvl w:val="0"/>
          <w:numId w:val="18"/>
        </w:numPr>
        <w:tabs>
          <w:tab w:val="left" w:pos="90"/>
          <w:tab w:val="left" w:pos="54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երաշխավոր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ում է, որ հիմնական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հետաքրքրված կողմերը գիտակցեն նշանակությանը, տեսլականին և ռազմավարությանը համապատասխանելու կարևորությունը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98EB388" w14:textId="584CF489" w:rsidR="003908A0" w:rsidRPr="009A2FE1" w:rsidRDefault="003908A0" w:rsidP="000375F4">
      <w:pPr>
        <w:pStyle w:val="ListParagraph"/>
        <w:numPr>
          <w:ilvl w:val="0"/>
          <w:numId w:val="18"/>
        </w:numPr>
        <w:tabs>
          <w:tab w:val="left" w:pos="90"/>
          <w:tab w:val="left" w:pos="54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ճանաչ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ում, նշ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ում և կիս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ում է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կողմերի հետ հաջողության յուրաքանչյուր պահը, որպես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 ցանկալի վարքագծի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ամրապնդ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ման ցուցանիշ:</w:t>
      </w:r>
    </w:p>
    <w:p w14:paraId="56CCC53D" w14:textId="67C73151" w:rsidR="003908A0" w:rsidRPr="009A2FE1" w:rsidRDefault="0067009F" w:rsidP="000375F4">
      <w:pPr>
        <w:pStyle w:val="ListParagraph"/>
        <w:numPr>
          <w:ilvl w:val="0"/>
          <w:numId w:val="6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Հետաքրքրված կողմերի ներգրավում</w:t>
      </w:r>
      <w:r w:rsidR="00796DA4" w:rsidRPr="009A2FE1">
        <w:rPr>
          <w:rFonts w:ascii="GHEA Grapalat" w:hAnsi="GHEA Grapalat"/>
          <w:bCs/>
          <w:sz w:val="24"/>
          <w:szCs w:val="24"/>
          <w:lang w:val="hy-AM"/>
        </w:rPr>
        <w:t>, որը ենթադրում է, որ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ում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2622EFC2" w14:textId="0A535D66" w:rsidR="003908A0" w:rsidRPr="009A2FE1" w:rsidRDefault="009B0034" w:rsidP="000375F4">
      <w:pPr>
        <w:pStyle w:val="ListParagraph"/>
        <w:numPr>
          <w:ilvl w:val="0"/>
          <w:numId w:val="1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նույնականաց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ում </w:t>
      </w:r>
      <w:r w:rsidR="0079488F" w:rsidRPr="009A2FE1">
        <w:rPr>
          <w:rFonts w:ascii="GHEA Grapalat" w:hAnsi="GHEA Grapalat"/>
          <w:bCs/>
          <w:sz w:val="24"/>
          <w:szCs w:val="24"/>
          <w:lang w:val="hy-AM"/>
        </w:rPr>
        <w:t>են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կողմերի հատուկ տեսակներն ու խմբերը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2554ABE9" w14:textId="1A0FB70C" w:rsidR="003908A0" w:rsidRPr="009A2FE1" w:rsidRDefault="003908A0" w:rsidP="000375F4">
      <w:pPr>
        <w:pStyle w:val="ListParagraph"/>
        <w:numPr>
          <w:ilvl w:val="0"/>
          <w:numId w:val="1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օգտագործում է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>հետաքրքրված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կողմերի պահանջների և ակնկալիքների ըմբռնումը՝ շարունակական ներգրավվածության հասնելու համար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C53D998" w14:textId="0CD3E801" w:rsidR="003908A0" w:rsidRPr="009A2FE1" w:rsidRDefault="00F73B00" w:rsidP="000375F4">
      <w:pPr>
        <w:pStyle w:val="ListParagraph"/>
        <w:numPr>
          <w:ilvl w:val="0"/>
          <w:numId w:val="1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կողմերը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ներգրավ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ված են կազմակերպության</w:t>
      </w:r>
      <w:r w:rsidR="009B0034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ռազմավարությունը տարածելու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կայուն արժեքներ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ստեղծելու գործում</w:t>
      </w:r>
      <w:r w:rsidR="0079488F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և ճանաչ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ում </w:t>
      </w:r>
      <w:r w:rsidR="0079488F" w:rsidRPr="009A2FE1">
        <w:rPr>
          <w:rFonts w:ascii="GHEA Grapalat" w:hAnsi="GHEA Grapalat"/>
          <w:bCs/>
          <w:sz w:val="24"/>
          <w:szCs w:val="24"/>
          <w:lang w:val="hy-AM"/>
        </w:rPr>
        <w:t>են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նրանց ներդրումը</w:t>
      </w:r>
      <w:r w:rsidR="0079488F" w:rsidRPr="009A2FE1">
        <w:rPr>
          <w:rFonts w:ascii="GHEA Grapalat" w:hAnsi="GHEA Grapalat"/>
          <w:bCs/>
          <w:sz w:val="24"/>
          <w:szCs w:val="24"/>
          <w:lang w:val="hy-AM"/>
        </w:rPr>
        <w:t>, ներգրավվածությունը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7CF6EC9" w14:textId="03A5232C" w:rsidR="003908A0" w:rsidRPr="009A2FE1" w:rsidRDefault="003908A0" w:rsidP="000375F4">
      <w:pPr>
        <w:pStyle w:val="ListParagraph"/>
        <w:numPr>
          <w:ilvl w:val="0"/>
          <w:numId w:val="1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կառուց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ում, պահպան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ում և զարգաց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ում է հարաբերություններ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>հետաքրքրված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կողմերի հետ՝ հիմնված թափանցիկության, հաշվետվողականության, էթիկական վարքագծի և վստահության վրա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BDA1BAA" w14:textId="15617EAB" w:rsidR="003908A0" w:rsidRPr="009A2FE1" w:rsidRDefault="003908A0" w:rsidP="000375F4">
      <w:pPr>
        <w:pStyle w:val="ListParagraph"/>
        <w:numPr>
          <w:ilvl w:val="0"/>
          <w:numId w:val="1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աշխատ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անք է վարվում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>հետաքրքրված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կողմերի հետ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 զ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արգացնելու ընդհանուր ըմբռնումը և 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նպաստելու կայուն զարգացման նպատակների և </w:t>
      </w:r>
      <w:r w:rsidR="00BC1F4D" w:rsidRPr="009A2FE1">
        <w:rPr>
          <w:rFonts w:ascii="GHEA Grapalat" w:hAnsi="GHEA Grapalat"/>
          <w:bCs/>
          <w:sz w:val="24"/>
          <w:szCs w:val="24"/>
          <w:lang w:val="hy-AM"/>
        </w:rPr>
        <w:t xml:space="preserve">Միավորված ազգերի կազմակերպության Գլոբալ պայմանագրի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նպատակներ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ի նվաճ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ումը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3EBBE2D" w14:textId="226B3244" w:rsidR="003908A0" w:rsidRPr="009A2FE1" w:rsidRDefault="003908A0" w:rsidP="000375F4">
      <w:pPr>
        <w:pStyle w:val="ListParagraph"/>
        <w:numPr>
          <w:ilvl w:val="0"/>
          <w:numId w:val="1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ակտիվորեն հավաք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ում է տեղեկատվություն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>հետաքրքրված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կողմերի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ընկալումների մասին, 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չ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սպասելո</w:t>
      </w:r>
      <w:r w:rsidR="00F73B00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, թե երբ նրանք կապ կհաստատեն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5EB68EB" w14:textId="67E4B8F4" w:rsidR="003908A0" w:rsidRPr="009A2FE1" w:rsidRDefault="003908A0" w:rsidP="000375F4">
      <w:pPr>
        <w:pStyle w:val="ListParagraph"/>
        <w:numPr>
          <w:ilvl w:val="0"/>
          <w:numId w:val="1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գնահատ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ում է 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 xml:space="preserve">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>հետաքրքրված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 xml:space="preserve"> կողմերի ընկալումների մասին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տեղեկատվու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թյունը՝ հաշվի առնելով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>հետաքրքրված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կողմերի պահանջները և կայաց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ում </w:t>
      </w:r>
      <w:r w:rsidR="0096239F" w:rsidRPr="009A2FE1">
        <w:rPr>
          <w:rFonts w:ascii="GHEA Grapalat" w:hAnsi="GHEA Grapalat"/>
          <w:bCs/>
          <w:sz w:val="24"/>
          <w:szCs w:val="24"/>
          <w:lang w:val="hy-AM"/>
        </w:rPr>
        <w:t>են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որոշումներ համապատասխան գործողությունների վերաբերյալ, որոնք պետք է ձեռնարկվեն ապահովելու 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կազմակերպության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անվտանգ ապագան՝ համաձայն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հիմնական հետաքրքրված կողմերի ընկալ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ման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768824A7" w14:textId="77777777" w:rsidR="00DB0417" w:rsidRPr="009A2FE1" w:rsidRDefault="00DB0417" w:rsidP="000375F4">
      <w:pPr>
        <w:pStyle w:val="NormalWeb"/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14:paraId="516971D7" w14:textId="77777777" w:rsidR="00B17554" w:rsidRDefault="00B17554" w:rsidP="000375F4">
      <w:pPr>
        <w:pStyle w:val="NormalWeb"/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53759DAD" w14:textId="5C7A0D9F" w:rsidR="00DB0417" w:rsidRPr="009A2FE1" w:rsidRDefault="00530327" w:rsidP="000375F4">
      <w:pPr>
        <w:pStyle w:val="NormalWeb"/>
        <w:tabs>
          <w:tab w:val="left" w:pos="90"/>
          <w:tab w:val="left" w:pos="900"/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9A2FE1">
        <w:rPr>
          <w:rFonts w:ascii="GHEA Grapalat" w:hAnsi="GHEA Grapalat"/>
          <w:b/>
          <w:lang w:val="hy-AM"/>
        </w:rPr>
        <w:t>4</w:t>
      </w:r>
      <w:r w:rsidR="00DB0417" w:rsidRPr="009A2FE1">
        <w:rPr>
          <w:rFonts w:ascii="GHEA Grapalat" w:hAnsi="GHEA Grapalat"/>
          <w:b/>
          <w:lang w:val="hy-AM"/>
        </w:rPr>
        <w:t xml:space="preserve">. ՀԻՄՆԱԿԱՆ </w:t>
      </w:r>
      <w:r w:rsidR="00413CBC" w:rsidRPr="009A2FE1">
        <w:rPr>
          <w:rFonts w:ascii="GHEA Grapalat" w:hAnsi="GHEA Grapalat"/>
          <w:b/>
          <w:lang w:val="hy-AM"/>
        </w:rPr>
        <w:t>ՀԵՏԱՔՐՔՐՎԱԾ</w:t>
      </w:r>
      <w:r w:rsidR="00DB0417" w:rsidRPr="009A2FE1">
        <w:rPr>
          <w:rFonts w:ascii="GHEA Grapalat" w:hAnsi="GHEA Grapalat"/>
          <w:b/>
          <w:lang w:val="hy-AM"/>
        </w:rPr>
        <w:t xml:space="preserve"> ԿՈՂՄԵՐԻ ԴԱՍԱԿԱՐԳՄԱՆ ՄԵՋ ՄԱՍՆԱԿԻՑ ԿԱԶՄԱԿԵՐՊՈՒԹՅԱՆ ԳՈՐԾՈՒՆԵՈՒԹՅԱՆ ՉԱՓԱՆԻՇԸ ԵՎ ԱՌԱՋՆՈՐԴՈՒԹՅՈՒՆԸ</w:t>
      </w:r>
    </w:p>
    <w:p w14:paraId="54D3912F" w14:textId="77777777" w:rsidR="00DB0417" w:rsidRPr="009A2FE1" w:rsidRDefault="00DB0417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14:paraId="1FDD184D" w14:textId="445F2C73" w:rsidR="003908A0" w:rsidRPr="009A2FE1" w:rsidRDefault="00B409EC" w:rsidP="000375F4">
      <w:pPr>
        <w:pStyle w:val="ListParagraph"/>
        <w:numPr>
          <w:ilvl w:val="0"/>
          <w:numId w:val="7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Հիմնական հետաքրքրված կողմերի դասակարգման մեջ մասնակից կազմակերպության գործունեության չափանիշը և առաջնորդությունը</w:t>
      </w:r>
      <w:r w:rsidR="00796DA4" w:rsidRPr="009A2FE1">
        <w:rPr>
          <w:rFonts w:ascii="GHEA Grapalat" w:hAnsi="GHEA Grapalat"/>
          <w:bCs/>
          <w:sz w:val="24"/>
          <w:szCs w:val="24"/>
          <w:lang w:val="hy-AM"/>
        </w:rPr>
        <w:t>, որը ենթադրում է, որ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3069C" w:rsidRPr="009A2FE1">
        <w:rPr>
          <w:rFonts w:ascii="GHEA Grapalat" w:hAnsi="GHEA Grapalat"/>
          <w:bCs/>
          <w:sz w:val="24"/>
          <w:szCs w:val="24"/>
          <w:lang w:val="hy-AM"/>
        </w:rPr>
        <w:t>գ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, որ հավակնորդ կազմակերպությունը 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 xml:space="preserve">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>հետաքրքրված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 xml:space="preserve"> կողմերի դասակարգման մեջ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ներառ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 xml:space="preserve">ում է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հետևյալ խմբերը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 xml:space="preserve"> (բաղադրիչները)</w:t>
      </w:r>
      <w:r w:rsidR="00942ED7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379F9C88" w14:textId="30ACB2AA" w:rsidR="003908A0" w:rsidRPr="009A2FE1" w:rsidRDefault="00865051" w:rsidP="000375F4">
      <w:pPr>
        <w:pStyle w:val="ListParagraph"/>
        <w:numPr>
          <w:ilvl w:val="0"/>
          <w:numId w:val="2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ս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պառողներ. կայուն հարաբերությունների ստեղծում</w:t>
      </w:r>
      <w:r w:rsidR="00551968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144D4F8" w14:textId="1263D321" w:rsidR="003908A0" w:rsidRPr="009A2FE1" w:rsidRDefault="00C93BA1" w:rsidP="000375F4">
      <w:pPr>
        <w:pStyle w:val="ListParagraph"/>
        <w:numPr>
          <w:ilvl w:val="0"/>
          <w:numId w:val="2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մ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արդ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(մարդիկ)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. հավակնություն, ներգրավում, զարգացում և պահպանում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48AACD1D" w14:textId="1296B4A8" w:rsidR="003908A0" w:rsidRPr="009A2FE1" w:rsidRDefault="00865051" w:rsidP="000375F4">
      <w:pPr>
        <w:pStyle w:val="ListParagraph"/>
        <w:numPr>
          <w:ilvl w:val="0"/>
          <w:numId w:val="2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գ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ործարար միջավայրի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և կառավարության հետաքրքրված կողմերը. անվտանգության ապահովումը և մշտական աջակցումը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B8BB304" w14:textId="0D39C47D" w:rsidR="003908A0" w:rsidRPr="009A2FE1" w:rsidRDefault="00500572" w:rsidP="000375F4">
      <w:pPr>
        <w:pStyle w:val="ListParagraph"/>
        <w:numPr>
          <w:ilvl w:val="0"/>
          <w:numId w:val="2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հ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ասարակություն. զարգացման, բարեկեցության և բարգավաճման գործում ներդրումը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C1B5F32" w14:textId="1818888B" w:rsidR="00DB0417" w:rsidRPr="009A2FE1" w:rsidRDefault="00500572" w:rsidP="000375F4">
      <w:pPr>
        <w:pStyle w:val="ListParagraph"/>
        <w:numPr>
          <w:ilvl w:val="0"/>
          <w:numId w:val="2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գ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ործընկերներ և մատակարարներ. փոխհարաբերությունների կառուցումը և կայուն արժեքների ստեղծման համար աջակցման ապահովումը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14:paraId="3B9C353D" w14:textId="07027620" w:rsidR="00DB0417" w:rsidRPr="009A2FE1" w:rsidRDefault="0079488F" w:rsidP="000375F4">
      <w:pPr>
        <w:pStyle w:val="ListParagraph"/>
        <w:numPr>
          <w:ilvl w:val="0"/>
          <w:numId w:val="2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mbria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A2E83" w:rsidRPr="009A2FE1">
        <w:rPr>
          <w:rFonts w:ascii="GHEA Grapalat" w:hAnsi="GHEA Grapalat"/>
          <w:bCs/>
          <w:sz w:val="24"/>
          <w:szCs w:val="24"/>
          <w:lang w:val="hy-AM"/>
        </w:rPr>
        <w:t>Հավակնորդ կազմակերպությունը հիմնական հետաքրքրված կողմերի դասակարգման մեջ ներառում է սպառողներ, որը ա</w:t>
      </w:r>
      <w:r w:rsidR="003908A0" w:rsidRPr="009A2FE1">
        <w:rPr>
          <w:rFonts w:ascii="GHEA Grapalat" w:hAnsi="GHEA Grapalat" w:cs="Cambria"/>
          <w:bCs/>
          <w:sz w:val="24"/>
          <w:szCs w:val="24"/>
          <w:lang w:val="hy-AM"/>
        </w:rPr>
        <w:t>նձ կամ կազմակերպություն</w:t>
      </w:r>
      <w:r w:rsidR="00DB0417" w:rsidRPr="009A2FE1">
        <w:rPr>
          <w:rFonts w:ascii="GHEA Grapalat" w:hAnsi="GHEA Grapalat" w:cs="Cambria"/>
          <w:bCs/>
          <w:sz w:val="24"/>
          <w:szCs w:val="24"/>
          <w:lang w:val="hy-AM"/>
        </w:rPr>
        <w:t xml:space="preserve"> է</w:t>
      </w:r>
      <w:r w:rsidR="003908A0" w:rsidRPr="009A2FE1">
        <w:rPr>
          <w:rFonts w:ascii="GHEA Grapalat" w:hAnsi="GHEA Grapalat" w:cs="Cambria"/>
          <w:bCs/>
          <w:sz w:val="24"/>
          <w:szCs w:val="24"/>
          <w:lang w:val="hy-AM"/>
        </w:rPr>
        <w:t>, ո</w:t>
      </w:r>
      <w:r w:rsidR="00DB0417" w:rsidRPr="009A2FE1">
        <w:rPr>
          <w:rFonts w:ascii="GHEA Grapalat" w:hAnsi="GHEA Grapalat" w:cs="Cambria"/>
          <w:bCs/>
          <w:sz w:val="24"/>
          <w:szCs w:val="24"/>
          <w:lang w:val="hy-AM"/>
        </w:rPr>
        <w:t xml:space="preserve">վ </w:t>
      </w:r>
      <w:r w:rsidR="003908A0" w:rsidRPr="009A2FE1">
        <w:rPr>
          <w:rFonts w:ascii="GHEA Grapalat" w:hAnsi="GHEA Grapalat" w:cs="Cambria"/>
          <w:bCs/>
          <w:sz w:val="24"/>
          <w:szCs w:val="24"/>
          <w:lang w:val="hy-AM"/>
        </w:rPr>
        <w:t>կարող է ստանալ կամ ստանում է արտադրանք կամ ծառայություն, որոնք նախատեսված են այդ անձի կամ կազմակերպության համար կամ պահանջված են վերջիններիս կողմից:</w:t>
      </w:r>
      <w:r w:rsidR="004621CC" w:rsidRPr="009A2FE1">
        <w:rPr>
          <w:rFonts w:ascii="GHEA Grapalat" w:hAnsi="GHEA Grapalat" w:cs="Cambria"/>
          <w:bCs/>
          <w:sz w:val="24"/>
          <w:szCs w:val="24"/>
          <w:lang w:val="hy-AM"/>
        </w:rPr>
        <w:t xml:space="preserve"> </w:t>
      </w:r>
    </w:p>
    <w:p w14:paraId="13C0A2D1" w14:textId="1F608D23" w:rsidR="003908A0" w:rsidRPr="009A2FE1" w:rsidRDefault="00075710" w:rsidP="000375F4">
      <w:pPr>
        <w:pStyle w:val="ListParagraph"/>
        <w:numPr>
          <w:ilvl w:val="0"/>
          <w:numId w:val="2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Cambria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Ս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պառողները կարող են 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լինել</w:t>
      </w:r>
      <w:r w:rsidR="0079488F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6032D822" w14:textId="3D800EC0" w:rsidR="003908A0" w:rsidRPr="009A2FE1" w:rsidRDefault="00865051" w:rsidP="000375F4">
      <w:pPr>
        <w:pStyle w:val="ListParagraph"/>
        <w:numPr>
          <w:ilvl w:val="0"/>
          <w:numId w:val="2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ուղղակի (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անմիջական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և անուղղակի սպառողներ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99A70A3" w14:textId="698158C5" w:rsidR="003908A0" w:rsidRPr="009A2FE1" w:rsidRDefault="003908A0" w:rsidP="000375F4">
      <w:pPr>
        <w:pStyle w:val="ListParagraph"/>
        <w:numPr>
          <w:ilvl w:val="0"/>
          <w:numId w:val="2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օգտատերեր և այլ անձինք, որոնք ներգրավված են սպառման շղթայի տարբեր շփման 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փուլ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երում/օղակներում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4DFE05A" w14:textId="3F78DBFA" w:rsidR="003908A0" w:rsidRPr="009A2FE1" w:rsidRDefault="0079488F" w:rsidP="000375F4">
      <w:pPr>
        <w:pStyle w:val="ListParagraph"/>
        <w:numPr>
          <w:ilvl w:val="0"/>
          <w:numId w:val="2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րտադրող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սպառողներ</w:t>
      </w:r>
      <w:r w:rsidR="00B409EC"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fldChar w:fldCharType="begin"/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instrText xml:space="preserve"> IF "true=true" "</w:instrTex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fldChar w:fldCharType="begin"/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instrText xml:space="preserve"> XE "просьюмер" </w:instrTex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fldChar w:fldCharType="end"/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instrText xml:space="preserve">" "" </w:instrTex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fldChar w:fldCharType="end"/>
      </w:r>
      <w:r w:rsidR="00B409EC" w:rsidRPr="009A2FE1">
        <w:rPr>
          <w:rFonts w:ascii="GHEA Grapalat" w:hAnsi="GHEA Grapalat"/>
          <w:bCs/>
          <w:sz w:val="24"/>
          <w:szCs w:val="24"/>
          <w:lang w:val="hy-AM"/>
        </w:rPr>
        <w:t xml:space="preserve">որոնք մասնակցում են արտադրանքի </w:t>
      </w:r>
      <w:proofErr w:type="spellStart"/>
      <w:r w:rsidR="00B409EC" w:rsidRPr="009A2FE1">
        <w:rPr>
          <w:rFonts w:ascii="GHEA Grapalat" w:hAnsi="GHEA Grapalat"/>
          <w:bCs/>
          <w:sz w:val="24"/>
          <w:szCs w:val="24"/>
          <w:lang w:val="hy-AM"/>
        </w:rPr>
        <w:t>նախագծմանը</w:t>
      </w:r>
      <w:proofErr w:type="spellEnd"/>
      <w:r w:rsidR="00B409EC" w:rsidRPr="009A2FE1">
        <w:rPr>
          <w:rFonts w:ascii="GHEA Grapalat" w:hAnsi="GHEA Grapalat"/>
          <w:bCs/>
          <w:sz w:val="24"/>
          <w:szCs w:val="24"/>
          <w:lang w:val="hy-AM"/>
        </w:rPr>
        <w:t xml:space="preserve"> և արտադրությանը.</w:t>
      </w:r>
    </w:p>
    <w:p w14:paraId="2BAEACF2" w14:textId="77777777" w:rsidR="003908A0" w:rsidRPr="009A2FE1" w:rsidRDefault="003908A0" w:rsidP="000375F4">
      <w:pPr>
        <w:pStyle w:val="ListParagraph"/>
        <w:numPr>
          <w:ilvl w:val="0"/>
          <w:numId w:val="2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անձինք կամ խմբեր, որոնք որոշումներ են կայացնում գնման գործընթացում:</w:t>
      </w:r>
    </w:p>
    <w:p w14:paraId="58C7116F" w14:textId="330F4471" w:rsidR="003908A0" w:rsidRPr="009A2FE1" w:rsidRDefault="0083686A" w:rsidP="000375F4">
      <w:pPr>
        <w:pStyle w:val="ListParagraph"/>
        <w:numPr>
          <w:ilvl w:val="0"/>
          <w:numId w:val="2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67F4BA52" w14:textId="1D9CA7C1" w:rsidR="003908A0" w:rsidRPr="009A2FE1" w:rsidRDefault="00865051" w:rsidP="000375F4">
      <w:pPr>
        <w:pStyle w:val="ListParagraph"/>
        <w:numPr>
          <w:ilvl w:val="0"/>
          <w:numId w:val="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նույնականացնում և դասակարգում է իր սպառողներին՝ հիմնվելով որոշակի չափանիշների վրա, ինչպիսիք են սոցիալական նկարագիրը, պահանջներն ու ակնկալիքները, սպառողների և օգտագործողի վարքագիծը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29CC451" w14:textId="2998F856" w:rsidR="003908A0" w:rsidRPr="009A2FE1" w:rsidRDefault="003908A0" w:rsidP="000375F4">
      <w:pPr>
        <w:pStyle w:val="ListParagraph"/>
        <w:numPr>
          <w:ilvl w:val="0"/>
          <w:numId w:val="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իր սպառողների հետ կայուն արժեքների ստեղծման բոլոր փուլերում պահպանում է հարաբերությունները և նույնիսկ այն փուլերում,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որտեղ արժեքն անընդհատ չի ստեղծվում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432419D0" w14:textId="5688DE0C" w:rsidR="003908A0" w:rsidRPr="009A2FE1" w:rsidRDefault="003908A0" w:rsidP="000375F4">
      <w:pPr>
        <w:pStyle w:val="ListParagraph"/>
        <w:numPr>
          <w:ilvl w:val="0"/>
          <w:numId w:val="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սպառողների տարբեր սեգմենտների</w:t>
      </w:r>
      <w:r w:rsidR="000163C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հետ հաղորդակցության և շփումների արդյունքում հասկանում է պահանջները</w:t>
      </w:r>
      <w:r w:rsidR="00C93BA1" w:rsidRPr="009A2FE1">
        <w:rPr>
          <w:rFonts w:ascii="GHEA Grapalat" w:hAnsi="GHEA Grapalat"/>
          <w:bCs/>
          <w:sz w:val="24"/>
          <w:szCs w:val="24"/>
          <w:lang w:val="hy-AM"/>
        </w:rPr>
        <w:t xml:space="preserve"> (սպառողների սեգմենտը սպառողների առանձին խումբ է, որն ունի մեկ կամ մի քանի ընդհանուր հատկանիշ</w:t>
      </w:r>
      <w:r w:rsidR="0013069C" w:rsidRPr="009A2FE1">
        <w:rPr>
          <w:rFonts w:ascii="GHEA Grapalat" w:hAnsi="GHEA Grapalat"/>
          <w:bCs/>
          <w:sz w:val="24"/>
          <w:szCs w:val="24"/>
          <w:lang w:val="hy-AM"/>
        </w:rPr>
        <w:t>/հատկանիշ</w:t>
      </w:r>
      <w:r w:rsidR="00C93BA1" w:rsidRPr="009A2FE1">
        <w:rPr>
          <w:rFonts w:ascii="GHEA Grapalat" w:hAnsi="GHEA Grapalat"/>
          <w:bCs/>
          <w:sz w:val="24"/>
          <w:szCs w:val="24"/>
          <w:lang w:val="hy-AM"/>
        </w:rPr>
        <w:t>ներ)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AFF17DA" w14:textId="6326297F" w:rsidR="003908A0" w:rsidRPr="009A2FE1" w:rsidRDefault="003908A0" w:rsidP="000375F4">
      <w:pPr>
        <w:pStyle w:val="ListParagraph"/>
        <w:numPr>
          <w:ilvl w:val="0"/>
          <w:numId w:val="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ստեղծում է հաղորդակցման ուղիներ, որոնք հեշտացնում են սպառողների հետ փոխգործակցությունը, հետադարձ կապ է տրամադրում նրանց փորձի վերաբերյալ և հնարավորություն է տալիս </w:t>
      </w:r>
      <w:r w:rsidR="006D453A" w:rsidRPr="009A2FE1">
        <w:rPr>
          <w:rFonts w:ascii="GHEA Grapalat" w:hAnsi="GHEA Grapalat"/>
          <w:bCs/>
          <w:sz w:val="24"/>
          <w:szCs w:val="24"/>
          <w:lang w:val="hy-AM"/>
        </w:rPr>
        <w:t xml:space="preserve">մասնակից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կազմակերպությանը արագ և պատշաճ կերպով արձագանքելու:</w:t>
      </w:r>
    </w:p>
    <w:p w14:paraId="0742F77E" w14:textId="77777777" w:rsidR="003908A0" w:rsidRPr="009A2FE1" w:rsidRDefault="003908A0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14:paraId="2F1D4277" w14:textId="0F0AF194" w:rsidR="003908A0" w:rsidRPr="009A2FE1" w:rsidRDefault="00530327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9A2FE1">
        <w:rPr>
          <w:rFonts w:ascii="GHEA Grapalat" w:hAnsi="GHEA Grapalat"/>
          <w:b/>
          <w:lang w:val="hy-AM"/>
        </w:rPr>
        <w:t>5</w:t>
      </w:r>
      <w:r w:rsidR="00DB0417" w:rsidRPr="009A2FE1">
        <w:rPr>
          <w:rFonts w:ascii="GHEA Grapalat" w:hAnsi="GHEA Grapalat"/>
          <w:b/>
          <w:lang w:val="hy-AM"/>
        </w:rPr>
        <w:t>. ՄԱՐԴ</w:t>
      </w:r>
      <w:r w:rsidR="00941FAD" w:rsidRPr="009A2FE1">
        <w:rPr>
          <w:rFonts w:ascii="GHEA Grapalat" w:hAnsi="GHEA Grapalat"/>
          <w:b/>
          <w:lang w:val="hy-AM"/>
        </w:rPr>
        <w:t xml:space="preserve"> (ՄԱՐԴ</w:t>
      </w:r>
      <w:r w:rsidR="00DB0417" w:rsidRPr="009A2FE1">
        <w:rPr>
          <w:rFonts w:ascii="GHEA Grapalat" w:hAnsi="GHEA Grapalat"/>
          <w:b/>
          <w:lang w:val="hy-AM"/>
        </w:rPr>
        <w:t>ԻԿ</w:t>
      </w:r>
      <w:r w:rsidR="00941FAD" w:rsidRPr="009A2FE1">
        <w:rPr>
          <w:rFonts w:ascii="GHEA Grapalat" w:hAnsi="GHEA Grapalat"/>
          <w:b/>
          <w:lang w:val="hy-AM"/>
        </w:rPr>
        <w:t>)</w:t>
      </w:r>
      <w:r w:rsidR="00DB0417" w:rsidRPr="009A2FE1">
        <w:rPr>
          <w:rFonts w:ascii="GHEA Grapalat" w:hAnsi="GHEA Grapalat"/>
          <w:b/>
          <w:lang w:val="hy-AM"/>
        </w:rPr>
        <w:t>. ՀԱՎԱԿՆՈՒԹՅՈՒՆԸ, ՆԵՐԳՐԱՎՈՒՄԸ, ԶԱՐԳԱՑՈՒՄԸ և ՊԱՀՊԱՆՈՒՄԸ</w:t>
      </w:r>
    </w:p>
    <w:p w14:paraId="108B90B9" w14:textId="77777777" w:rsidR="003908A0" w:rsidRPr="009A2FE1" w:rsidRDefault="003908A0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ab/>
      </w:r>
    </w:p>
    <w:p w14:paraId="4A0C3C32" w14:textId="77646C6B" w:rsidR="006D453A" w:rsidRPr="009A2FE1" w:rsidRDefault="00DB0417" w:rsidP="000375F4">
      <w:pPr>
        <w:pStyle w:val="ListParagraph"/>
        <w:numPr>
          <w:ilvl w:val="0"/>
          <w:numId w:val="2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41FAD" w:rsidRPr="009A2FE1">
        <w:rPr>
          <w:rFonts w:ascii="GHEA Grapalat" w:hAnsi="GHEA Grapalat"/>
          <w:bCs/>
          <w:sz w:val="24"/>
          <w:szCs w:val="24"/>
          <w:lang w:val="hy-AM"/>
        </w:rPr>
        <w:t xml:space="preserve">Մարդ (մարդիկ), </w:t>
      </w:r>
      <w:r w:rsidR="006D453A" w:rsidRPr="009A2FE1">
        <w:rPr>
          <w:rFonts w:ascii="GHEA Grapalat" w:hAnsi="GHEA Grapalat"/>
          <w:bCs/>
          <w:sz w:val="24"/>
          <w:szCs w:val="24"/>
          <w:lang w:val="hy-AM"/>
        </w:rPr>
        <w:t>հավակնորդ կազմակերպությունում այն անձ</w:t>
      </w:r>
      <w:r w:rsidR="00941FAD" w:rsidRPr="009A2FE1">
        <w:rPr>
          <w:rFonts w:ascii="GHEA Grapalat" w:hAnsi="GHEA Grapalat"/>
          <w:bCs/>
          <w:sz w:val="24"/>
          <w:szCs w:val="24"/>
          <w:lang w:val="hy-AM"/>
        </w:rPr>
        <w:t xml:space="preserve">ն է </w:t>
      </w:r>
      <w:r w:rsidR="006D453A" w:rsidRPr="009A2FE1">
        <w:rPr>
          <w:rFonts w:ascii="GHEA Grapalat" w:hAnsi="GHEA Grapalat"/>
          <w:bCs/>
          <w:sz w:val="24"/>
          <w:szCs w:val="24"/>
          <w:lang w:val="hy-AM"/>
        </w:rPr>
        <w:t>կամ մարդկանց խումբը</w:t>
      </w:r>
      <w:r w:rsidR="000163C0" w:rsidRPr="009A2FE1">
        <w:rPr>
          <w:rFonts w:ascii="GHEA Grapalat" w:hAnsi="GHEA Grapalat"/>
          <w:bCs/>
          <w:sz w:val="24"/>
          <w:szCs w:val="24"/>
          <w:lang w:val="hy-AM"/>
        </w:rPr>
        <w:t xml:space="preserve"> (այսուհետ՝ մարդիկ)</w:t>
      </w:r>
      <w:r w:rsidR="006D453A" w:rsidRPr="009A2FE1">
        <w:rPr>
          <w:rFonts w:ascii="GHEA Grapalat" w:hAnsi="GHEA Grapalat"/>
          <w:bCs/>
          <w:sz w:val="24"/>
          <w:szCs w:val="24"/>
          <w:lang w:val="hy-AM"/>
        </w:rPr>
        <w:t>, որոնց վարձում է մասնակից կազմակերպությունը</w:t>
      </w:r>
      <w:r w:rsidR="00CA2E83" w:rsidRPr="009A2FE1">
        <w:rPr>
          <w:rFonts w:ascii="GHEA Grapalat" w:hAnsi="GHEA Grapalat"/>
          <w:bCs/>
          <w:sz w:val="24"/>
          <w:szCs w:val="24"/>
          <w:lang w:val="hy-AM"/>
        </w:rPr>
        <w:t xml:space="preserve"> (աշխատակազմ)</w:t>
      </w:r>
      <w:r w:rsidR="006D453A"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6E58278A" w14:textId="76DE7FA5" w:rsidR="003908A0" w:rsidRPr="009A2FE1" w:rsidRDefault="00DB0417" w:rsidP="000375F4">
      <w:pPr>
        <w:pStyle w:val="ListParagraph"/>
        <w:numPr>
          <w:ilvl w:val="0"/>
          <w:numId w:val="2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</w:t>
      </w:r>
      <w:r w:rsidR="00865051" w:rsidRPr="009A2FE1">
        <w:rPr>
          <w:rFonts w:ascii="GHEA Grapalat" w:hAnsi="GHEA Grapalat"/>
          <w:bCs/>
          <w:sz w:val="24"/>
          <w:szCs w:val="24"/>
          <w:lang w:val="hy-AM"/>
        </w:rPr>
        <w:t>ում</w:t>
      </w:r>
      <w:r w:rsidR="004C42A1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446E298B" w14:textId="79D0A024" w:rsidR="003908A0" w:rsidRPr="009A2FE1" w:rsidRDefault="00865051" w:rsidP="000375F4">
      <w:pPr>
        <w:pStyle w:val="ListParagraph"/>
        <w:numPr>
          <w:ilvl w:val="0"/>
          <w:numId w:val="2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մշակ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ում է ռազմավարություն և պլաններ այն մարդկանց համար, ովքեր աջակցում են կազմակերպության ընդհանուր ռազմավարությանը և պլաններին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13CA1F2" w14:textId="3478C683" w:rsidR="003908A0" w:rsidRPr="009A2FE1" w:rsidRDefault="00DB0417" w:rsidP="000375F4">
      <w:pPr>
        <w:pStyle w:val="ListParagraph"/>
        <w:numPr>
          <w:ilvl w:val="0"/>
          <w:numId w:val="2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right="-51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մշակվում է դիրքորոշում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մարդկանց զարգացող պահանջներին և ակնկալիքներին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համապատասխան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, ինչպես առկա, այնպես էլ ապագայում ի հայտ եկող՝ հաշվի առնելով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փոփոխություն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ը, գենդերային հավասարակշռությունն ու հավասարությունը, բազմազանությունն ու ներառումը, ինչպես նաև ցանկալի աշխատանքային միջավայրը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1F76213" w14:textId="158D853B" w:rsidR="003908A0" w:rsidRPr="009A2FE1" w:rsidRDefault="003908A0" w:rsidP="000375F4">
      <w:pPr>
        <w:pStyle w:val="ListParagraph"/>
        <w:numPr>
          <w:ilvl w:val="0"/>
          <w:numId w:val="2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ընդլայն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ում է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կազմակերպության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մարդկանց լիազորություններն՝ արդյունավետորեն տեղեկատվություն փոխանակելու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և կիսելու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իրենց փորձն ու գիտելիքներ</w:t>
      </w:r>
      <w:r w:rsidR="00BB4413" w:rsidRPr="009A2FE1">
        <w:rPr>
          <w:rFonts w:ascii="GHEA Grapalat" w:hAnsi="GHEA Grapalat"/>
          <w:bCs/>
          <w:sz w:val="24"/>
          <w:szCs w:val="24"/>
          <w:lang w:val="hy-AM"/>
        </w:rPr>
        <w:t>ը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A7DD9" w:rsidRPr="009A2FE1">
        <w:rPr>
          <w:rFonts w:ascii="GHEA Grapalat" w:hAnsi="GHEA Grapalat"/>
          <w:bCs/>
          <w:sz w:val="24"/>
          <w:szCs w:val="24"/>
          <w:lang w:val="hy-AM"/>
        </w:rPr>
        <w:t>գործող համակարգի (էկոհամակարգի)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մյուս անդամների հետ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A7A63D2" w14:textId="1D9D508F" w:rsidR="003908A0" w:rsidRPr="009A2FE1" w:rsidRDefault="003908A0" w:rsidP="000375F4">
      <w:pPr>
        <w:pStyle w:val="ListParagraph"/>
        <w:numPr>
          <w:ilvl w:val="0"/>
          <w:numId w:val="2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>ստեղծ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ում է իրադրություն, որտեղ մարդիկ կարող են զարգանալ և պահպանել իրենց բարեկեցությունը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D60B763" w14:textId="77777777" w:rsidR="00DB0417" w:rsidRPr="009A2FE1" w:rsidRDefault="003908A0" w:rsidP="000375F4">
      <w:pPr>
        <w:pStyle w:val="ListParagraph"/>
        <w:numPr>
          <w:ilvl w:val="0"/>
          <w:numId w:val="2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ապահով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ում է ակտիվ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ղեկավարություն, պարգևատրումներ, ճանաչում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և հոգատարություն 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արդկանց նկատմամբ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31FCA9F9" w14:textId="77777777" w:rsidR="00DB0417" w:rsidRPr="009A2FE1" w:rsidRDefault="00DB0417" w:rsidP="000375F4">
      <w:pPr>
        <w:pStyle w:val="ListParagraph"/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53613A8" w14:textId="768FF29E" w:rsidR="003908A0" w:rsidRPr="009A2FE1" w:rsidRDefault="00530327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9A2FE1">
        <w:rPr>
          <w:rFonts w:ascii="GHEA Grapalat" w:hAnsi="GHEA Grapalat"/>
          <w:b/>
          <w:lang w:val="hy-AM"/>
        </w:rPr>
        <w:t>6</w:t>
      </w:r>
      <w:r w:rsidR="00DB0417" w:rsidRPr="009A2FE1">
        <w:rPr>
          <w:rFonts w:ascii="GHEA Grapalat" w:hAnsi="GHEA Grapalat"/>
          <w:b/>
          <w:lang w:val="hy-AM"/>
        </w:rPr>
        <w:t xml:space="preserve">. </w:t>
      </w:r>
      <w:r w:rsidR="0083686A" w:rsidRPr="009A2FE1">
        <w:rPr>
          <w:rFonts w:ascii="GHEA Grapalat" w:hAnsi="GHEA Grapalat"/>
          <w:b/>
          <w:lang w:val="hy-AM"/>
        </w:rPr>
        <w:t>ԳՈՐԾԱՐԱՐ ՄԻՋԱՎԱՅՐԻ</w:t>
      </w:r>
      <w:r w:rsidR="00DB0417" w:rsidRPr="009A2FE1">
        <w:rPr>
          <w:rFonts w:ascii="GHEA Grapalat" w:hAnsi="GHEA Grapalat"/>
          <w:b/>
          <w:lang w:val="hy-AM"/>
        </w:rPr>
        <w:t xml:space="preserve"> ԵՎ ԿԱՌԱՎԱՐՄԱՆ ՀԱՄԱԿԱՐԳԻ </w:t>
      </w:r>
      <w:r w:rsidR="00FA7DD9" w:rsidRPr="009A2FE1">
        <w:rPr>
          <w:rFonts w:ascii="GHEA Grapalat" w:hAnsi="GHEA Grapalat"/>
          <w:b/>
          <w:lang w:val="hy-AM"/>
        </w:rPr>
        <w:t>ՀԵՏԱՔՐՔՐՎԱԾ</w:t>
      </w:r>
      <w:r w:rsidR="00413CBC" w:rsidRPr="009A2FE1">
        <w:rPr>
          <w:rFonts w:ascii="GHEA Grapalat" w:hAnsi="GHEA Grapalat"/>
          <w:b/>
          <w:lang w:val="hy-AM"/>
        </w:rPr>
        <w:t xml:space="preserve"> </w:t>
      </w:r>
      <w:r w:rsidR="00DB0417" w:rsidRPr="009A2FE1">
        <w:rPr>
          <w:rFonts w:ascii="GHEA Grapalat" w:hAnsi="GHEA Grapalat"/>
          <w:b/>
          <w:lang w:val="hy-AM"/>
        </w:rPr>
        <w:t>ԿՈՂՄԵՐԸ. ԱՆՎՏԱՆԳՈՒԹՅԱՆ ԱՊԱՀՈՎՈՒՄԸ ԵՎ ՄՇՏԱԿԱՆ ԱՋԱԿՑՈՒՄԸ</w:t>
      </w:r>
    </w:p>
    <w:p w14:paraId="72B6C278" w14:textId="77777777" w:rsidR="009B0034" w:rsidRPr="009A2FE1" w:rsidRDefault="009B0034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14:paraId="59BDDF74" w14:textId="1BDD55B2" w:rsidR="003908A0" w:rsidRPr="009A2FE1" w:rsidRDefault="00DB0417" w:rsidP="000375F4">
      <w:pPr>
        <w:pStyle w:val="ListParagraph"/>
        <w:numPr>
          <w:ilvl w:val="0"/>
          <w:numId w:val="2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Գործարար միջավայրի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և կառավար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ման համակարգի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>հետաքրքրված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կողմերը անհատներ կամ խմբեր են, որոնց կազմակերպությունը հաշվետու է իր ֆինանսական, իրավական, էթիկական և ընդհանուր կառավարման պահանջների առնչությամբ, ներառյալ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64325947" w14:textId="4AE69A18" w:rsidR="003908A0" w:rsidRPr="009A2FE1" w:rsidRDefault="00865051" w:rsidP="000375F4">
      <w:pPr>
        <w:pStyle w:val="ListParagraph"/>
        <w:numPr>
          <w:ilvl w:val="0"/>
          <w:numId w:val="2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A21A8" w:rsidRPr="009A2FE1">
        <w:rPr>
          <w:rFonts w:ascii="GHEA Grapalat" w:hAnsi="GHEA Grapalat"/>
          <w:bCs/>
          <w:sz w:val="24"/>
          <w:szCs w:val="24"/>
          <w:lang w:val="hy-AM"/>
        </w:rPr>
        <w:t>գործարար միջավայրի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հետաքրքրված կողմեր, որոնք կարող են ներառել սեփականատերեր, բաժնետերեր, ներդրողներ, ֆինանսական կազմակերպություններ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A97E775" w14:textId="1A8EE2F2" w:rsidR="003908A0" w:rsidRPr="009A2FE1" w:rsidRDefault="003908A0" w:rsidP="000375F4">
      <w:pPr>
        <w:pStyle w:val="ListParagraph"/>
        <w:numPr>
          <w:ilvl w:val="0"/>
          <w:numId w:val="2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կառավարության հետաքրքրված կողմեր, որոնք կարող են ներառել պետական </w:t>
      </w:r>
      <w:r w:rsidRPr="009A2FE1">
        <w:rPr>
          <w:rFonts w:ascii="Cambria Math" w:hAnsi="Cambria Math" w:cs="Cambria Math"/>
          <w:bCs/>
          <w:sz w:val="24"/>
          <w:szCs w:val="24"/>
          <w:lang w:val="hy-AM"/>
        </w:rPr>
        <w:t>​​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մարմիններ, պետական </w:t>
      </w:r>
      <w:r w:rsidRPr="009A2FE1">
        <w:rPr>
          <w:rFonts w:ascii="Cambria Math" w:hAnsi="Cambria Math" w:cs="Cambria Math"/>
          <w:bCs/>
          <w:sz w:val="24"/>
          <w:szCs w:val="24"/>
          <w:lang w:val="hy-AM"/>
        </w:rPr>
        <w:t>​​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կազմակերպություններ, տեղական գործադիր և վարչական մարմիններ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30977E92" w14:textId="39507032" w:rsidR="003908A0" w:rsidRPr="009A2FE1" w:rsidRDefault="00865051" w:rsidP="000375F4">
      <w:pPr>
        <w:pStyle w:val="ListParagraph"/>
        <w:numPr>
          <w:ilvl w:val="0"/>
          <w:numId w:val="27"/>
        </w:numPr>
        <w:tabs>
          <w:tab w:val="left" w:pos="90"/>
          <w:tab w:val="left" w:pos="72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գ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ործնականում գնահատող մասնագետները տեսնում են, որ հավակնորդ կազմակերպությունը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20180123" w14:textId="5732C353" w:rsidR="003908A0" w:rsidRPr="009A2FE1" w:rsidRDefault="0083686A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ա. </w:t>
      </w:r>
      <w:r w:rsidR="003908A0" w:rsidRPr="009A2FE1">
        <w:rPr>
          <w:rFonts w:ascii="GHEA Grapalat" w:hAnsi="GHEA Grapalat"/>
          <w:bCs/>
          <w:lang w:val="hy-AM"/>
        </w:rPr>
        <w:t xml:space="preserve">նույնականացնում է </w:t>
      </w:r>
      <w:r w:rsidR="00CA21A8" w:rsidRPr="009A2FE1">
        <w:rPr>
          <w:rFonts w:ascii="GHEA Grapalat" w:hAnsi="GHEA Grapalat"/>
          <w:bCs/>
          <w:lang w:val="hy-AM"/>
        </w:rPr>
        <w:t>գործարար միջավայրի</w:t>
      </w:r>
      <w:r w:rsidR="003908A0" w:rsidRPr="009A2FE1">
        <w:rPr>
          <w:rFonts w:ascii="GHEA Grapalat" w:hAnsi="GHEA Grapalat"/>
          <w:bCs/>
          <w:lang w:val="hy-AM"/>
        </w:rPr>
        <w:t xml:space="preserve"> և կառավարության հիմնական</w:t>
      </w:r>
      <w:r w:rsidR="004621CC" w:rsidRPr="009A2FE1">
        <w:rPr>
          <w:rFonts w:ascii="GHEA Grapalat" w:hAnsi="GHEA Grapalat"/>
          <w:bCs/>
          <w:lang w:val="hy-AM"/>
        </w:rPr>
        <w:t xml:space="preserve"> </w:t>
      </w:r>
      <w:r w:rsidR="003908A0" w:rsidRPr="009A2FE1">
        <w:rPr>
          <w:rFonts w:ascii="GHEA Grapalat" w:hAnsi="GHEA Grapalat"/>
          <w:bCs/>
          <w:lang w:val="hy-AM"/>
        </w:rPr>
        <w:t>հետաքրքրված կողմերին, ովքեր ֆինանսական, իրավական և ընդհանուր տնտեսական շահեր ունեն կազմակերպությունում, և պատկերացնում է նրանց ակնկալիքները</w:t>
      </w:r>
      <w:r w:rsidRPr="009A2FE1">
        <w:rPr>
          <w:rFonts w:ascii="GHEA Grapalat" w:hAnsi="GHEA Grapalat"/>
          <w:bCs/>
          <w:lang w:val="hy-AM"/>
        </w:rPr>
        <w:t>,</w:t>
      </w:r>
    </w:p>
    <w:p w14:paraId="3CDDE8DC" w14:textId="08749DAD" w:rsidR="0083686A" w:rsidRPr="009A2FE1" w:rsidRDefault="0083686A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բ. </w:t>
      </w:r>
      <w:r w:rsidR="003908A0" w:rsidRPr="009A2FE1">
        <w:rPr>
          <w:rFonts w:ascii="GHEA Grapalat" w:hAnsi="GHEA Grapalat"/>
          <w:bCs/>
          <w:lang w:val="hy-AM"/>
        </w:rPr>
        <w:t xml:space="preserve">ներգրավում է </w:t>
      </w:r>
      <w:r w:rsidR="00CA21A8" w:rsidRPr="009A2FE1">
        <w:rPr>
          <w:rFonts w:ascii="GHEA Grapalat" w:hAnsi="GHEA Grapalat"/>
          <w:bCs/>
          <w:lang w:val="hy-AM"/>
        </w:rPr>
        <w:t xml:space="preserve">գործարար միջավայրի </w:t>
      </w:r>
      <w:r w:rsidR="003908A0" w:rsidRPr="009A2FE1">
        <w:rPr>
          <w:rFonts w:ascii="GHEA Grapalat" w:hAnsi="GHEA Grapalat"/>
          <w:bCs/>
          <w:lang w:val="hy-AM"/>
        </w:rPr>
        <w:t>և կառավարության հիմնական հետաքրքրված կողմերին իր բարելավման և վերափոխման հավակնություններին հասնելու և իր ընդհանուր ռազմավարական ուղղությունը զարգացնելու համար,</w:t>
      </w:r>
    </w:p>
    <w:p w14:paraId="12AAF71C" w14:textId="451A3A4B" w:rsidR="0083686A" w:rsidRPr="009A2FE1" w:rsidRDefault="0083686A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գ. </w:t>
      </w:r>
      <w:r w:rsidR="003908A0" w:rsidRPr="009A2FE1">
        <w:rPr>
          <w:rFonts w:ascii="GHEA Grapalat" w:hAnsi="GHEA Grapalat"/>
          <w:bCs/>
          <w:lang w:val="hy-AM"/>
        </w:rPr>
        <w:t xml:space="preserve">ապահովում է փոխշահավետ հարաբերություններ </w:t>
      </w:r>
      <w:r w:rsidR="00CA21A8" w:rsidRPr="009A2FE1">
        <w:rPr>
          <w:rFonts w:ascii="GHEA Grapalat" w:hAnsi="GHEA Grapalat"/>
          <w:bCs/>
          <w:lang w:val="hy-AM"/>
        </w:rPr>
        <w:t xml:space="preserve">գործարար միջավայրի </w:t>
      </w:r>
      <w:r w:rsidR="003908A0" w:rsidRPr="009A2FE1">
        <w:rPr>
          <w:rFonts w:ascii="GHEA Grapalat" w:hAnsi="GHEA Grapalat"/>
          <w:bCs/>
          <w:lang w:val="hy-AM"/>
        </w:rPr>
        <w:t xml:space="preserve">և </w:t>
      </w:r>
      <w:r w:rsidRPr="009A2FE1">
        <w:rPr>
          <w:rFonts w:ascii="GHEA Grapalat" w:hAnsi="GHEA Grapalat"/>
          <w:bCs/>
          <w:lang w:val="hy-AM"/>
        </w:rPr>
        <w:t xml:space="preserve">պետական կառավարման համակարգի </w:t>
      </w:r>
      <w:r w:rsidR="00FA7DD9" w:rsidRPr="009A2FE1">
        <w:rPr>
          <w:rFonts w:ascii="GHEA Grapalat" w:hAnsi="GHEA Grapalat"/>
          <w:bCs/>
          <w:lang w:val="hy-AM"/>
        </w:rPr>
        <w:t>հետաքրքրված</w:t>
      </w:r>
      <w:r w:rsidR="00413CBC" w:rsidRPr="009A2FE1">
        <w:rPr>
          <w:rFonts w:ascii="GHEA Grapalat" w:hAnsi="GHEA Grapalat"/>
          <w:bCs/>
          <w:lang w:val="hy-AM"/>
        </w:rPr>
        <w:t xml:space="preserve"> </w:t>
      </w:r>
      <w:r w:rsidR="003908A0" w:rsidRPr="009A2FE1">
        <w:rPr>
          <w:rFonts w:ascii="GHEA Grapalat" w:hAnsi="GHEA Grapalat"/>
          <w:bCs/>
          <w:lang w:val="hy-AM"/>
        </w:rPr>
        <w:t>կողմերի հետ</w:t>
      </w:r>
      <w:r w:rsidRPr="009A2FE1">
        <w:rPr>
          <w:rFonts w:ascii="GHEA Grapalat" w:hAnsi="GHEA Grapalat"/>
          <w:bCs/>
          <w:lang w:val="hy-AM"/>
        </w:rPr>
        <w:t>,</w:t>
      </w:r>
    </w:p>
    <w:p w14:paraId="2E7CE502" w14:textId="4EC47E7B" w:rsidR="003908A0" w:rsidRPr="009A2FE1" w:rsidRDefault="0083686A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դ. </w:t>
      </w:r>
      <w:r w:rsidR="003908A0" w:rsidRPr="009A2FE1">
        <w:rPr>
          <w:rFonts w:ascii="GHEA Grapalat" w:hAnsi="GHEA Grapalat"/>
          <w:bCs/>
          <w:lang w:val="hy-AM"/>
        </w:rPr>
        <w:t xml:space="preserve">գործում է թափանցիկ և հաշվետու է հիմնական </w:t>
      </w:r>
      <w:r w:rsidR="00FA7DD9" w:rsidRPr="009A2FE1">
        <w:rPr>
          <w:rFonts w:ascii="GHEA Grapalat" w:hAnsi="GHEA Grapalat"/>
          <w:bCs/>
          <w:lang w:val="hy-AM"/>
        </w:rPr>
        <w:t>հետաքրք</w:t>
      </w:r>
      <w:r w:rsidR="000878BA" w:rsidRPr="009A2FE1">
        <w:rPr>
          <w:rFonts w:ascii="GHEA Grapalat" w:hAnsi="GHEA Grapalat"/>
          <w:bCs/>
          <w:lang w:val="hy-AM"/>
        </w:rPr>
        <w:t>ր</w:t>
      </w:r>
      <w:r w:rsidR="00FA7DD9" w:rsidRPr="009A2FE1">
        <w:rPr>
          <w:rFonts w:ascii="GHEA Grapalat" w:hAnsi="GHEA Grapalat"/>
          <w:bCs/>
          <w:lang w:val="hy-AM"/>
        </w:rPr>
        <w:t>ված</w:t>
      </w:r>
      <w:r w:rsidR="00413CBC" w:rsidRPr="009A2FE1">
        <w:rPr>
          <w:rFonts w:ascii="GHEA Grapalat" w:hAnsi="GHEA Grapalat"/>
          <w:bCs/>
          <w:lang w:val="hy-AM"/>
        </w:rPr>
        <w:t xml:space="preserve"> </w:t>
      </w:r>
      <w:r w:rsidR="003908A0" w:rsidRPr="009A2FE1">
        <w:rPr>
          <w:rFonts w:ascii="GHEA Grapalat" w:hAnsi="GHEA Grapalat"/>
          <w:bCs/>
          <w:lang w:val="hy-AM"/>
        </w:rPr>
        <w:t>կողմերին՝ սահմանելով և մշտապես պահպանելով վստահության բարձր մակարդակ:</w:t>
      </w:r>
    </w:p>
    <w:p w14:paraId="7712FA83" w14:textId="66439D06" w:rsidR="003908A0" w:rsidRPr="009A2FE1" w:rsidRDefault="003908A0" w:rsidP="000375F4">
      <w:pPr>
        <w:pStyle w:val="ListParagraph"/>
        <w:numPr>
          <w:ilvl w:val="0"/>
          <w:numId w:val="28"/>
        </w:numPr>
        <w:tabs>
          <w:tab w:val="left" w:pos="90"/>
          <w:tab w:val="left" w:pos="72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Հասարակություն. զարգացման, բարեկեցության և բարգավաճման գործում ներդրումը</w:t>
      </w:r>
      <w:r w:rsidR="00DB0417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D799A">
        <w:rPr>
          <w:rFonts w:ascii="GHEA Grapalat" w:hAnsi="GHEA Grapalat"/>
          <w:bCs/>
          <w:sz w:val="24"/>
          <w:szCs w:val="24"/>
          <w:lang w:val="hy-AM"/>
        </w:rPr>
        <w:t>բ</w:t>
      </w:r>
      <w:r w:rsidR="000163C0" w:rsidRPr="009A2FE1">
        <w:rPr>
          <w:rFonts w:ascii="GHEA Grapalat" w:hAnsi="GHEA Grapalat"/>
          <w:bCs/>
          <w:sz w:val="24"/>
          <w:szCs w:val="24"/>
          <w:lang w:val="hy-AM"/>
        </w:rPr>
        <w:t xml:space="preserve">աղադրիչի նշանակության առումով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502B1E28" w14:textId="426F50D1" w:rsidR="00865051" w:rsidRPr="009A2FE1" w:rsidRDefault="00865051" w:rsidP="000375F4">
      <w:pPr>
        <w:pStyle w:val="ListParagraph"/>
        <w:numPr>
          <w:ilvl w:val="0"/>
          <w:numId w:val="6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 օգտագործում է իր նշանակությունը, տեսլականը և ռազմավարությունը հստակ պատկերացնելու և կողմնորոշվելու, թե ինչ ներդրում է ունենալու հասարակության զարգացման գործում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2130C5F1" w14:textId="11834F11" w:rsidR="00865051" w:rsidRPr="009A2FE1" w:rsidRDefault="00865051" w:rsidP="000375F4">
      <w:pPr>
        <w:pStyle w:val="ListParagraph"/>
        <w:numPr>
          <w:ilvl w:val="0"/>
          <w:numId w:val="6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սահմանում, զարգացնում և պահպանում է հարաբերություններ հասարակության իր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կողմերի հետ, որոնք բերում են փոխադարձ շահի կազմակերպությանը և նրա հասարակությանը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726671F" w14:textId="335CE355" w:rsidR="00865051" w:rsidRPr="009A2FE1" w:rsidRDefault="00865051" w:rsidP="000375F4">
      <w:pPr>
        <w:pStyle w:val="ListParagraph"/>
        <w:numPr>
          <w:ilvl w:val="0"/>
          <w:numId w:val="6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օգտագործում է հաղորդակցման միջոցներ, որոնք թույլ են տալիս հեշտությամբ շփվել հասարակության հետ, հետադարձ կապ ապահովել փորձառությունների առնչությամբ, և արագ, և դրանց հիման վրա պատշաճ կերպով արձագանքելու համար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474EEF6C" w14:textId="77777777" w:rsidR="00865051" w:rsidRPr="009A2FE1" w:rsidRDefault="00865051" w:rsidP="000375F4">
      <w:pPr>
        <w:pStyle w:val="ListParagraph"/>
        <w:numPr>
          <w:ilvl w:val="0"/>
          <w:numId w:val="6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վարում է իր բիզնեսը թափանցիկ և հաշվետու է հիմնական հետաքրքրված կողմերի խմբերին, հաստատելով և պահպանելով վստահության բարձր մակարդակ:</w:t>
      </w:r>
    </w:p>
    <w:p w14:paraId="707D107B" w14:textId="77777777" w:rsidR="00865051" w:rsidRPr="009A2FE1" w:rsidRDefault="00865051" w:rsidP="000375F4">
      <w:pPr>
        <w:tabs>
          <w:tab w:val="left" w:pos="90"/>
          <w:tab w:val="left" w:pos="72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14:paraId="59446AAC" w14:textId="33020312" w:rsidR="00865051" w:rsidRPr="009A2FE1" w:rsidRDefault="00530327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9A2FE1">
        <w:rPr>
          <w:rFonts w:ascii="GHEA Grapalat" w:hAnsi="GHEA Grapalat"/>
          <w:b/>
          <w:lang w:val="hy-AM"/>
        </w:rPr>
        <w:t>7</w:t>
      </w:r>
      <w:r w:rsidR="00865051" w:rsidRPr="009A2FE1">
        <w:rPr>
          <w:rFonts w:ascii="GHEA Grapalat" w:hAnsi="GHEA Grapalat"/>
          <w:b/>
          <w:lang w:val="hy-AM"/>
        </w:rPr>
        <w:t>. ԳՈՐԾԸՆԿԵՐՆԵՐ ԵՎ ՄԱՏԱԿԱՐԱՐՆԵՐ. ՓՈԽՀԱՐԱԲԵՐՈՒԹՅՈՒՆՆԵՐԻ ԿԱՌՈՒՑՈՒՄԸ ԵՎ ԿԱՅՈՒՆ ԱՐԺԵՔՆԵՐԻ ՍՏԵՂԾՄԱՆ ՀԱՄԱՐ ԱՋԱԿՑՄԱՆ ԱՊԱՀՈՎՈՒՄԸ</w:t>
      </w:r>
    </w:p>
    <w:p w14:paraId="67264987" w14:textId="77777777" w:rsidR="003012E4" w:rsidRPr="009A2FE1" w:rsidRDefault="003012E4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30630507" w14:textId="05BEB12E" w:rsidR="00865051" w:rsidRPr="009A2FE1" w:rsidRDefault="00F014C7" w:rsidP="000375F4">
      <w:pPr>
        <w:pStyle w:val="ListParagraph"/>
        <w:numPr>
          <w:ilvl w:val="0"/>
          <w:numId w:val="2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Գործընկերները և մատակարարներ</w:t>
      </w:r>
      <w:r w:rsidR="000D799A">
        <w:rPr>
          <w:rFonts w:ascii="GHEA Grapalat" w:hAnsi="GHEA Grapalat"/>
          <w:bCs/>
          <w:sz w:val="24"/>
          <w:szCs w:val="24"/>
          <w:lang w:val="hy-AM"/>
        </w:rPr>
        <w:t xml:space="preserve">ն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արտաքին կողմեր </w:t>
      </w:r>
      <w:r w:rsidR="003908A0" w:rsidRPr="009A2FE1">
        <w:rPr>
          <w:rFonts w:ascii="Cambria Math" w:hAnsi="Cambria Math" w:cs="Cambria Math"/>
          <w:bCs/>
          <w:sz w:val="24"/>
          <w:szCs w:val="24"/>
          <w:lang w:val="hy-AM"/>
        </w:rPr>
        <w:t>​​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են, որոնց ընտրում է կազմակերպությունը, որպեսզի իրագործի իր նշանակությունը, հասնի իր տեսլականին, մշակի ռազմավարությունը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և իրագործի երկու կողմերի շահերից բխող ընդհանուր նպատակները:</w:t>
      </w:r>
    </w:p>
    <w:p w14:paraId="2AF902F3" w14:textId="503DF613" w:rsidR="0083686A" w:rsidRPr="009A2FE1" w:rsidRDefault="00F014C7" w:rsidP="000375F4">
      <w:pPr>
        <w:pStyle w:val="ListParagraph"/>
        <w:numPr>
          <w:ilvl w:val="0"/>
          <w:numId w:val="2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55425081" w14:textId="1E0472BC" w:rsidR="0083686A" w:rsidRPr="009A2FE1" w:rsidRDefault="00865051" w:rsidP="000375F4">
      <w:pPr>
        <w:pStyle w:val="ListParagraph"/>
        <w:numPr>
          <w:ilvl w:val="0"/>
          <w:numId w:val="30"/>
        </w:numPr>
        <w:tabs>
          <w:tab w:val="left" w:pos="90"/>
          <w:tab w:val="left" w:pos="72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724A9" w:rsidRPr="009A2FE1">
        <w:rPr>
          <w:rFonts w:ascii="GHEA Grapalat" w:hAnsi="GHEA Grapalat"/>
          <w:bCs/>
          <w:sz w:val="24"/>
          <w:szCs w:val="24"/>
          <w:lang w:val="hy-AM"/>
        </w:rPr>
        <w:t>առանձնացնում (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սեգմենտավորում</w:t>
      </w:r>
      <w:r w:rsidR="00A724A9"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 է իր հիմնական գործընկերներին և մատակարարներին՝ ըստ իր</w:t>
      </w:r>
      <w:r w:rsidR="00A724A9" w:rsidRPr="009A2FE1">
        <w:rPr>
          <w:rFonts w:ascii="GHEA Grapalat" w:hAnsi="GHEA Grapalat"/>
          <w:bCs/>
          <w:sz w:val="24"/>
          <w:szCs w:val="24"/>
          <w:lang w:val="hy-AM"/>
        </w:rPr>
        <w:t>ենց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 նշանակության, տեսլականի և ռազմավարության</w:t>
      </w:r>
      <w:r w:rsidR="00AB2E20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fldChar w:fldCharType="begin"/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instrText xml:space="preserve"> IF "true=true" "</w:instrTex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fldChar w:fldCharType="begin"/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instrText xml:space="preserve"> XE "стратегия" </w:instrTex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fldChar w:fldCharType="end"/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instrText xml:space="preserve">" "" </w:instrTex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fldChar w:fldCharType="end"/>
      </w:r>
    </w:p>
    <w:p w14:paraId="6C1747D8" w14:textId="1903CB58" w:rsidR="0083686A" w:rsidRPr="009A2FE1" w:rsidRDefault="0083686A" w:rsidP="000375F4">
      <w:pPr>
        <w:pStyle w:val="ListParagraph"/>
        <w:numPr>
          <w:ilvl w:val="0"/>
          <w:numId w:val="30"/>
        </w:numPr>
        <w:tabs>
          <w:tab w:val="left" w:pos="90"/>
          <w:tab w:val="left" w:pos="72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ապահովում է, որ իր հիմնական գործընկերները և </w:t>
      </w:r>
      <w:r w:rsidR="00643428">
        <w:rPr>
          <w:rFonts w:ascii="GHEA Grapalat" w:hAnsi="GHEA Grapalat"/>
          <w:bCs/>
          <w:sz w:val="24"/>
          <w:szCs w:val="24"/>
          <w:lang w:val="hy-AM"/>
        </w:rPr>
        <w:t>մատակարարները</w:t>
      </w:r>
      <w:r w:rsidR="00137254">
        <w:rPr>
          <w:rFonts w:ascii="GHEA Grapalat" w:hAnsi="GHEA Grapalat"/>
          <w:bCs/>
          <w:sz w:val="24"/>
          <w:szCs w:val="24"/>
          <w:lang w:val="hy-AM"/>
        </w:rPr>
        <w:t>0,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գործեն կազմակերպության ռազմավարությանը համապատասխան, և փոխադարձ հարաբերություններում հաստատվեն և </w:t>
      </w:r>
      <w:r w:rsidR="00643428">
        <w:rPr>
          <w:rFonts w:ascii="GHEA Grapalat" w:hAnsi="GHEA Grapalat"/>
          <w:bCs/>
          <w:sz w:val="24"/>
          <w:szCs w:val="24"/>
          <w:lang w:val="hy-AM"/>
        </w:rPr>
        <w:t>բարելավ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են թափանցիկությունը, ամբողջականությունն ու հաշվետվողականությունը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fldChar w:fldCharType="begin"/>
      </w:r>
      <w:r w:rsidRPr="009A2FE1">
        <w:rPr>
          <w:rFonts w:ascii="GHEA Grapalat" w:hAnsi="GHEA Grapalat"/>
          <w:bCs/>
          <w:sz w:val="24"/>
          <w:szCs w:val="24"/>
          <w:lang w:val="hy-AM"/>
        </w:rPr>
        <w:instrText xml:space="preserve"> IF "true=true" "</w:instrText>
      </w:r>
      <w:r w:rsidRPr="009A2FE1">
        <w:rPr>
          <w:rFonts w:ascii="GHEA Grapalat" w:hAnsi="GHEA Grapalat"/>
          <w:bCs/>
          <w:sz w:val="24"/>
          <w:szCs w:val="24"/>
          <w:lang w:val="hy-AM"/>
        </w:rPr>
        <w:fldChar w:fldCharType="begin"/>
      </w:r>
      <w:r w:rsidRPr="009A2FE1">
        <w:rPr>
          <w:rFonts w:ascii="GHEA Grapalat" w:hAnsi="GHEA Grapalat"/>
          <w:bCs/>
          <w:sz w:val="24"/>
          <w:szCs w:val="24"/>
          <w:lang w:val="hy-AM"/>
        </w:rPr>
        <w:instrText xml:space="preserve"> XE "подотчетность" </w:instrText>
      </w:r>
      <w:r w:rsidRPr="009A2FE1">
        <w:rPr>
          <w:rFonts w:ascii="GHEA Grapalat" w:hAnsi="GHEA Grapalat"/>
          <w:bCs/>
          <w:sz w:val="24"/>
          <w:szCs w:val="24"/>
          <w:lang w:val="hy-AM"/>
        </w:rPr>
        <w:fldChar w:fldCharType="end"/>
      </w:r>
      <w:r w:rsidRPr="009A2FE1">
        <w:rPr>
          <w:rFonts w:ascii="GHEA Grapalat" w:hAnsi="GHEA Grapalat"/>
          <w:bCs/>
          <w:sz w:val="24"/>
          <w:szCs w:val="24"/>
          <w:lang w:val="hy-AM"/>
        </w:rPr>
        <w:instrText xml:space="preserve">" "" </w:instrText>
      </w:r>
      <w:r w:rsidRPr="009A2FE1">
        <w:rPr>
          <w:rFonts w:ascii="GHEA Grapalat" w:hAnsi="GHEA Grapalat"/>
          <w:bCs/>
          <w:sz w:val="24"/>
          <w:szCs w:val="24"/>
          <w:lang w:val="hy-AM"/>
        </w:rPr>
        <w:fldChar w:fldCharType="end"/>
      </w:r>
    </w:p>
    <w:p w14:paraId="542C0CBF" w14:textId="481369BF" w:rsidR="0083686A" w:rsidRPr="009A2FE1" w:rsidRDefault="0083686A" w:rsidP="000375F4">
      <w:pPr>
        <w:pStyle w:val="ListParagraph"/>
        <w:numPr>
          <w:ilvl w:val="0"/>
          <w:numId w:val="30"/>
        </w:numPr>
        <w:tabs>
          <w:tab w:val="left" w:pos="90"/>
          <w:tab w:val="left" w:pos="72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կառուցում է վստահելի հարաբերություններ իր հիմնական գործընկերների և մատակարարների հետ՝ կայուն արժեքներ ստեղծելուն նպաստելու նպատակով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8F1EF27" w14:textId="4ECE6EF8" w:rsidR="0083686A" w:rsidRPr="009A2FE1" w:rsidRDefault="009B0034" w:rsidP="000375F4">
      <w:pPr>
        <w:pStyle w:val="ListParagraph"/>
        <w:numPr>
          <w:ilvl w:val="0"/>
          <w:numId w:val="30"/>
        </w:numPr>
        <w:tabs>
          <w:tab w:val="left" w:pos="90"/>
          <w:tab w:val="left" w:pos="72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առավելություններ ձեռք բերելու, երկկողմ և փոխշահավետ </w:t>
      </w:r>
      <w:r w:rsidR="00983ADA" w:rsidRPr="009A2FE1">
        <w:rPr>
          <w:rFonts w:ascii="GHEA Grapalat" w:hAnsi="GHEA Grapalat"/>
          <w:bCs/>
          <w:sz w:val="24"/>
          <w:szCs w:val="24"/>
          <w:lang w:val="hy-AM"/>
        </w:rPr>
        <w:t xml:space="preserve">համագործակցության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նպատակով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ակտիվորեն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(պրոակտիվ) աշխատում է իր հիմնական գործընկերների և մատակարարների հետ:</w:t>
      </w:r>
    </w:p>
    <w:p w14:paraId="2BAC759B" w14:textId="5400081D" w:rsidR="0083686A" w:rsidRPr="009A2FE1" w:rsidRDefault="0083686A" w:rsidP="000375F4">
      <w:pPr>
        <w:pStyle w:val="ListParagraph"/>
        <w:numPr>
          <w:ilvl w:val="0"/>
          <w:numId w:val="2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Կայուն արժեքների ստեղծումը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865051" w:rsidRPr="009A2FE1">
        <w:rPr>
          <w:rFonts w:ascii="GHEA Grapalat" w:hAnsi="GHEA Grapalat"/>
          <w:bCs/>
          <w:sz w:val="24"/>
          <w:szCs w:val="24"/>
          <w:lang w:val="hy-AM"/>
        </w:rPr>
        <w:t>հ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ավակնորդ կազմակերպությունը գիտակցում է, որ կայուն արժեքներ ստեղծելը կենսական նշանակություն ունի իր երկարաժամկետ հաջողության և ֆինանսական հզորության համար:</w:t>
      </w:r>
    </w:p>
    <w:p w14:paraId="6B820A2A" w14:textId="77777777" w:rsidR="0083686A" w:rsidRPr="009A2FE1" w:rsidRDefault="0083686A" w:rsidP="000375F4">
      <w:pPr>
        <w:pStyle w:val="ListParagraph"/>
        <w:numPr>
          <w:ilvl w:val="0"/>
          <w:numId w:val="2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Կազմակերպության հստակ սահմանված նշանակությունը, որը լրացվում է ռազմավարությամբ, սահմանում է, թե ում համար կազմակերպությունը պետք է կայուն արժեքներ ստեղծի: </w:t>
      </w:r>
    </w:p>
    <w:p w14:paraId="722FE260" w14:textId="724637FF" w:rsidR="0083686A" w:rsidRPr="009A2FE1" w:rsidRDefault="009B0034" w:rsidP="000375F4">
      <w:pPr>
        <w:pStyle w:val="ListParagraph"/>
        <w:numPr>
          <w:ilvl w:val="0"/>
          <w:numId w:val="2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Ս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եգմենտավորված սպառողները կայուն արժեքներ ստեղծելու համար համարվում են նպատակային խումբ, թեև որոշ կազմակերպություններ կարող են նաև կողմնորոշվել դեպի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ընտրված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կողմերը՝ իրենց հասարակության կամ </w:t>
      </w:r>
      <w:r w:rsidR="00F014C7" w:rsidRPr="009A2FE1">
        <w:rPr>
          <w:rFonts w:ascii="GHEA Grapalat" w:hAnsi="GHEA Grapalat"/>
          <w:bCs/>
          <w:sz w:val="24"/>
          <w:szCs w:val="24"/>
          <w:lang w:val="hy-AM"/>
        </w:rPr>
        <w:t>շուկայի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սեգմենտներում:</w:t>
      </w:r>
    </w:p>
    <w:p w14:paraId="184CB946" w14:textId="6EBD42B9" w:rsidR="0083686A" w:rsidRPr="009A2FE1" w:rsidRDefault="0083686A" w:rsidP="000375F4">
      <w:pPr>
        <w:pStyle w:val="ListParagraph"/>
        <w:numPr>
          <w:ilvl w:val="0"/>
          <w:numId w:val="2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Հավակնորդ կազմակերպությունը գիտակցում է, որ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կողմերի պահանջները կարող են փոփոխվել ժամանակի ընթացքում, և որ կարևոր է հետադարձ կապի հավաքագրումն ու վերլուծությունը՝ իր արտադրանքը, ծառայությունները կամ որոշումները բարելավելու կամ փոփոխելու համար:</w:t>
      </w:r>
    </w:p>
    <w:p w14:paraId="0A5A1CB3" w14:textId="01BB49D5" w:rsidR="003908A0" w:rsidRPr="009A2FE1" w:rsidRDefault="00983ADA" w:rsidP="000375F4">
      <w:pPr>
        <w:pStyle w:val="ListParagraph"/>
        <w:numPr>
          <w:ilvl w:val="0"/>
          <w:numId w:val="2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Կ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ազմակերպության ընթացիկ և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հեռավար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պլանները կարող են զուգահեռ լինել կամ երբեմն համընկնել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60CEDBEA" w14:textId="65F35A92" w:rsidR="003908A0" w:rsidRPr="009A2FE1" w:rsidRDefault="0083686A" w:rsidP="000375F4">
      <w:pPr>
        <w:pStyle w:val="ListParagraph"/>
        <w:numPr>
          <w:ilvl w:val="0"/>
          <w:numId w:val="2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Կախված կազմակերպության գործունեության բնույթից հավակնող կազմակերպության բնութագրող բաղադրիչներն են</w:t>
      </w:r>
      <w:r w:rsidR="00F014C7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7AD78AC7" w14:textId="6588559A" w:rsidR="003908A0" w:rsidRPr="009A2FE1" w:rsidRDefault="00865051" w:rsidP="000375F4">
      <w:pPr>
        <w:pStyle w:val="ListParagraph"/>
        <w:numPr>
          <w:ilvl w:val="0"/>
          <w:numId w:val="3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ա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րժեքների նախագծումը և դրանց ստեղծումը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9F3EE47" w14:textId="16B600BF" w:rsidR="003908A0" w:rsidRPr="009A2FE1" w:rsidRDefault="00865051" w:rsidP="000375F4">
      <w:pPr>
        <w:pStyle w:val="ListParagraph"/>
        <w:numPr>
          <w:ilvl w:val="0"/>
          <w:numId w:val="3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րժեքների մասին տեղեկատվության փոխանակումը և արժեքների փոխանցումը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E08E88B" w14:textId="4E87B6DA" w:rsidR="003908A0" w:rsidRPr="009A2FE1" w:rsidRDefault="00865051" w:rsidP="000375F4">
      <w:pPr>
        <w:pStyle w:val="ListParagraph"/>
        <w:numPr>
          <w:ilvl w:val="0"/>
          <w:numId w:val="3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րժեքների տրամադրումը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6CDF2AB" w14:textId="377675FE" w:rsidR="003908A0" w:rsidRPr="009A2FE1" w:rsidRDefault="00865051" w:rsidP="000375F4">
      <w:pPr>
        <w:pStyle w:val="ListParagraph"/>
        <w:numPr>
          <w:ilvl w:val="0"/>
          <w:numId w:val="3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հ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ամատեղ փորձի որոշումը և ներդրումը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29182FC2" w14:textId="0BF7CCEF" w:rsidR="003908A0" w:rsidRPr="009A2FE1" w:rsidRDefault="00413CBC" w:rsidP="000375F4">
      <w:pPr>
        <w:pStyle w:val="ListParagraph"/>
        <w:numPr>
          <w:ilvl w:val="0"/>
          <w:numId w:val="3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Արժեք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ի նախագծումը և դրանց ստեղծումը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. 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F014C7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23D15C35" w14:textId="7A647FFA" w:rsidR="003908A0" w:rsidRPr="009A2FE1" w:rsidRDefault="009B0034" w:rsidP="000375F4">
      <w:pPr>
        <w:pStyle w:val="ListParagraph"/>
        <w:numPr>
          <w:ilvl w:val="0"/>
          <w:numId w:val="3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պատկերացնում է իր տարբերությունը այլ կազմակերպություններից, ըստ անհրաժեշտության, ներառյալ իր մրցակիցներից և նմանատիպ տարբերությունները դարձնում է իր ստեղծած արժեքների անբաժանելի մասը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1CB2F14" w14:textId="6083F609" w:rsidR="003908A0" w:rsidRPr="009A2FE1" w:rsidRDefault="003908A0" w:rsidP="000375F4">
      <w:pPr>
        <w:pStyle w:val="ListParagraph"/>
        <w:numPr>
          <w:ilvl w:val="0"/>
          <w:numId w:val="3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>գիտակցում է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իր և այլ կազմակերպությունների տարբերությունը, համապատասխան դեպքերում ներառյալ մրցակիցներին, և այդ </w:t>
      </w:r>
      <w:proofErr w:type="spellStart"/>
      <w:r w:rsidRPr="009A2FE1">
        <w:rPr>
          <w:rFonts w:ascii="GHEA Grapalat" w:hAnsi="GHEA Grapalat"/>
          <w:bCs/>
          <w:sz w:val="24"/>
          <w:szCs w:val="24"/>
          <w:lang w:val="hy-AM"/>
        </w:rPr>
        <w:t>տաբեր</w:t>
      </w:r>
      <w:r w:rsidR="000D799A">
        <w:rPr>
          <w:rFonts w:ascii="GHEA Grapalat" w:hAnsi="GHEA Grapalat"/>
          <w:bCs/>
          <w:sz w:val="24"/>
          <w:szCs w:val="24"/>
          <w:lang w:val="hy-AM"/>
        </w:rPr>
        <w:t>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ող</w:t>
      </w:r>
      <w:proofErr w:type="spellEnd"/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առանձնահատկությունները դարձնում է ստեղծվող արժեքի անբաժանելի մասը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AD9D33A" w14:textId="0A5462B1" w:rsidR="003908A0" w:rsidRPr="009A2FE1" w:rsidRDefault="003908A0" w:rsidP="000375F4">
      <w:pPr>
        <w:pStyle w:val="ListParagraph"/>
        <w:numPr>
          <w:ilvl w:val="0"/>
          <w:numId w:val="3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համատեղ արժեքներ ստեղծելու և կատարելագործելու նպատակով, զարգացման գործընթացում ներգրավում է իր հիմնական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կողմերին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189446A" w14:textId="1E679393" w:rsidR="003908A0" w:rsidRPr="009A2FE1" w:rsidRDefault="00C93BA1" w:rsidP="000375F4">
      <w:pPr>
        <w:pStyle w:val="ListParagraph"/>
        <w:numPr>
          <w:ilvl w:val="0"/>
          <w:numId w:val="3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իր առկա նշանակությանը և հնարավոր նպատակային խմբերի առկա և ապագա պահանջմունքների</w:t>
      </w:r>
      <w:r w:rsidR="00FD58BA" w:rsidRPr="009A2FE1">
        <w:rPr>
          <w:rFonts w:ascii="GHEA Grapalat" w:hAnsi="GHEA Grapalat"/>
          <w:bCs/>
          <w:sz w:val="24"/>
          <w:szCs w:val="24"/>
          <w:lang w:val="hy-AM"/>
        </w:rPr>
        <w:t>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համապատասխան</w:t>
      </w:r>
      <w:r w:rsidR="00FD58BA" w:rsidRPr="009A2FE1">
        <w:rPr>
          <w:rFonts w:ascii="GHEA Grapalat" w:hAnsi="GHEA Grapalat"/>
          <w:bCs/>
          <w:sz w:val="24"/>
          <w:szCs w:val="24"/>
          <w:lang w:val="hy-AM"/>
        </w:rPr>
        <w:t>՝ զար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գացնում է իր ապրանքների, ծառայությունների և որոշումների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D58BA" w:rsidRPr="009A2FE1">
        <w:rPr>
          <w:rFonts w:ascii="GHEA Grapalat" w:hAnsi="GHEA Grapalat"/>
          <w:bCs/>
          <w:sz w:val="24"/>
          <w:szCs w:val="24"/>
          <w:lang w:val="hy-AM"/>
        </w:rPr>
        <w:t>պորտֆելը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="00FD58BA" w:rsidRPr="009A2FE1">
        <w:rPr>
          <w:rFonts w:ascii="GHEA Grapalat" w:hAnsi="GHEA Grapalat"/>
          <w:bCs/>
          <w:sz w:val="24"/>
          <w:szCs w:val="24"/>
          <w:lang w:val="hy-AM"/>
        </w:rPr>
        <w:t>portfolio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3A128960" w14:textId="7B3203E7" w:rsidR="003908A0" w:rsidRPr="009A2FE1" w:rsidRDefault="003908A0" w:rsidP="000375F4">
      <w:pPr>
        <w:pStyle w:val="ListParagraph"/>
        <w:numPr>
          <w:ilvl w:val="0"/>
          <w:numId w:val="3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նախագծում է արժեքը և արժեքի ստեղծման մոտեցումները, որպեսզի ներկայացնի դրա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կենսացիկլը և իր պարտականությունները՝ հաշվի առնելով մարդու առողջության, անվտանգության և շրջակա միջավայրի վրա ազդեցությունները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42CECE2" w14:textId="20BC988E" w:rsidR="003908A0" w:rsidRPr="009A2FE1" w:rsidRDefault="003908A0" w:rsidP="000375F4">
      <w:pPr>
        <w:pStyle w:val="a0"/>
        <w:numPr>
          <w:ilvl w:val="0"/>
          <w:numId w:val="33"/>
        </w:num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left="0" w:firstLine="720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իր արժեքների առաջարկը և արժեքների ստեղծումը զարգացնելու և բարելավելու նպատակով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կատարում է շուկայի քանակական և որակական հետազոտություն, իրականացնում է սպառողների հարցումներ և օգտագործում է հետադարձ կապի այլ ձևեր,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որպես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օրինաչափություններ</w:t>
      </w:r>
      <w:r w:rsidR="000D799A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վերլուծությունների և եզրակացությունների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համար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: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64D4BDA2" w14:textId="3B44B298" w:rsidR="0083686A" w:rsidRPr="009A2FE1" w:rsidRDefault="003908A0" w:rsidP="000375F4">
      <w:pPr>
        <w:pStyle w:val="ListParagraph"/>
        <w:numPr>
          <w:ilvl w:val="0"/>
          <w:numId w:val="34"/>
        </w:numPr>
        <w:tabs>
          <w:tab w:val="left" w:pos="90"/>
          <w:tab w:val="left" w:pos="900"/>
          <w:tab w:val="left" w:pos="990"/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 w:cs="SylfaenRegular"/>
          <w:bCs/>
          <w:sz w:val="24"/>
          <w:szCs w:val="24"/>
          <w:lang w:val="hy-AM"/>
        </w:rPr>
      </w:pPr>
      <w:r w:rsidRPr="009A2FE1">
        <w:rPr>
          <w:rFonts w:ascii="GHEA Grapalat" w:hAnsi="GHEA Grapalat" w:cs="SylfaenRegular"/>
          <w:bCs/>
          <w:sz w:val="24"/>
          <w:szCs w:val="24"/>
          <w:lang w:val="hy-AM"/>
        </w:rPr>
        <w:t>Արժեքների մասին տեղեկատվության փոխանակումը և արժեքների փոխանցումը</w:t>
      </w:r>
      <w:r w:rsidR="0083686A" w:rsidRPr="009A2FE1">
        <w:rPr>
          <w:rFonts w:ascii="GHEA Grapalat" w:hAnsi="GHEA Grapalat" w:cs="SylfaenRegular"/>
          <w:bCs/>
          <w:sz w:val="24"/>
          <w:szCs w:val="24"/>
          <w:lang w:val="hy-AM"/>
        </w:rPr>
        <w:t xml:space="preserve">.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`</w:t>
      </w:r>
    </w:p>
    <w:p w14:paraId="68E4B152" w14:textId="11D399CD" w:rsidR="003908A0" w:rsidRPr="009A2FE1" w:rsidRDefault="009B0034" w:rsidP="000375F4">
      <w:pPr>
        <w:pStyle w:val="ListParagraph"/>
        <w:numPr>
          <w:ilvl w:val="0"/>
          <w:numId w:val="3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D1E48" w:rsidRPr="009A2FE1">
        <w:rPr>
          <w:rFonts w:ascii="GHEA Grapalat" w:hAnsi="GHEA Grapalat"/>
          <w:bCs/>
          <w:sz w:val="24"/>
          <w:szCs w:val="24"/>
          <w:lang w:val="hy-AM"/>
        </w:rPr>
        <w:t xml:space="preserve">ուշագրավ հաղորդագրություններում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ներկայացնում է արժեքի տարբերակիչ հատկանիշներ և առաջարկներ, որոնք հետագայում փոխանցվում են </w:t>
      </w:r>
      <w:r w:rsidR="00CD1E48" w:rsidRPr="009A2FE1">
        <w:rPr>
          <w:rFonts w:ascii="GHEA Grapalat" w:hAnsi="GHEA Grapalat"/>
          <w:bCs/>
          <w:sz w:val="24"/>
          <w:szCs w:val="24"/>
          <w:lang w:val="hy-AM"/>
        </w:rPr>
        <w:t>ներկա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և հնարավոր սպառողներին, ինչպես նաև այլ նպատակային խմբերին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8738862" w14:textId="76BBF797" w:rsidR="003908A0" w:rsidRPr="009A2FE1" w:rsidRDefault="003908A0" w:rsidP="000375F4">
      <w:pPr>
        <w:pStyle w:val="ListParagraph"/>
        <w:numPr>
          <w:ilvl w:val="0"/>
          <w:numId w:val="3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օգտագործում է ցանցային փոխազդեցության առավելությունը և ազդեցությունը </w:t>
      </w:r>
      <w:proofErr w:type="spellStart"/>
      <w:r w:rsidRPr="009A2FE1">
        <w:rPr>
          <w:rFonts w:ascii="GHEA Grapalat" w:hAnsi="GHEA Grapalat"/>
          <w:bCs/>
          <w:sz w:val="24"/>
          <w:szCs w:val="24"/>
          <w:lang w:val="hy-AM"/>
        </w:rPr>
        <w:t>առցանց</w:t>
      </w:r>
      <w:proofErr w:type="spellEnd"/>
      <w:r w:rsidR="000D799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D799A" w:rsidRPr="009A2FE1">
        <w:rPr>
          <w:rFonts w:ascii="GHEA Grapalat" w:hAnsi="GHEA Grapalat"/>
          <w:bCs/>
          <w:sz w:val="24"/>
          <w:szCs w:val="24"/>
          <w:lang w:val="hy-AM"/>
        </w:rPr>
        <w:t>(</w:t>
      </w:r>
      <w:r w:rsidR="00865051" w:rsidRPr="009A2FE1">
        <w:rPr>
          <w:rFonts w:ascii="GHEA Grapalat" w:hAnsi="GHEA Grapalat"/>
          <w:bCs/>
          <w:sz w:val="24"/>
          <w:szCs w:val="24"/>
          <w:lang w:val="hy-AM"/>
        </w:rPr>
        <w:t>հեռավար</w:t>
      </w:r>
      <w:r w:rsidR="000D799A">
        <w:rPr>
          <w:rFonts w:ascii="GHEA Grapalat" w:hAnsi="GHEA Grapalat"/>
          <w:bCs/>
          <w:sz w:val="24"/>
          <w:szCs w:val="24"/>
          <w:lang w:val="hy-AM"/>
        </w:rPr>
        <w:t>/</w:t>
      </w:r>
      <w:proofErr w:type="spellStart"/>
      <w:r w:rsidRPr="009A2FE1">
        <w:rPr>
          <w:rFonts w:ascii="GHEA Grapalat" w:hAnsi="GHEA Grapalat"/>
          <w:bCs/>
          <w:sz w:val="24"/>
          <w:szCs w:val="24"/>
          <w:lang w:val="hy-AM"/>
        </w:rPr>
        <w:t>օնլայն</w:t>
      </w:r>
      <w:proofErr w:type="spellEnd"/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) և </w:t>
      </w:r>
      <w:r w:rsidR="00865051" w:rsidRPr="009A2FE1">
        <w:rPr>
          <w:rFonts w:ascii="GHEA Grapalat" w:hAnsi="GHEA Grapalat"/>
          <w:bCs/>
          <w:sz w:val="24"/>
          <w:szCs w:val="24"/>
          <w:lang w:val="hy-AM"/>
        </w:rPr>
        <w:t>տեղում (</w:t>
      </w:r>
      <w:proofErr w:type="spellStart"/>
      <w:r w:rsidRPr="009A2FE1">
        <w:rPr>
          <w:rFonts w:ascii="GHEA Grapalat" w:hAnsi="GHEA Grapalat"/>
          <w:bCs/>
          <w:sz w:val="24"/>
          <w:szCs w:val="24"/>
          <w:lang w:val="hy-AM"/>
        </w:rPr>
        <w:t>օֆլայն</w:t>
      </w:r>
      <w:proofErr w:type="spellEnd"/>
      <w:r w:rsidR="00865051"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հարթակներում, որպես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զ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ի բարձրացնի կազմակերպության դ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, առանձնահատկությունը և արժեքային առաջարկը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343D929" w14:textId="2D354E44" w:rsidR="003908A0" w:rsidRPr="009A2FE1" w:rsidRDefault="003908A0" w:rsidP="000375F4">
      <w:pPr>
        <w:pStyle w:val="ListParagraph"/>
        <w:numPr>
          <w:ilvl w:val="0"/>
          <w:numId w:val="3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օգտագործում է մասնագիտացվա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ծ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ռազմավարություններ և մոտեցումներ՝ նպատակային խմբերին իր տարբերակիչ հատկանիշներն ու արժեքային առաջարկները, ապրանքները, ծառայությունները և որոշումները ներկայացնելու համար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CEEF7A1" w14:textId="713CEA38" w:rsidR="003908A0" w:rsidRPr="009A2FE1" w:rsidRDefault="003908A0" w:rsidP="000375F4">
      <w:pPr>
        <w:pStyle w:val="ListParagraph"/>
        <w:numPr>
          <w:ilvl w:val="0"/>
          <w:numId w:val="3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հեշտացնում է նպատակային խմբերի աշխատանքը կազմակերպության հետ՝ առաջարկելով աջակցություն նախ</w:t>
      </w:r>
      <w:r w:rsidR="00BB4413" w:rsidRPr="009A2FE1">
        <w:rPr>
          <w:rFonts w:ascii="GHEA Grapalat" w:hAnsi="GHEA Grapalat"/>
          <w:bCs/>
          <w:sz w:val="24"/>
          <w:szCs w:val="24"/>
          <w:lang w:val="hy-AM"/>
        </w:rPr>
        <w:t>ա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պես և դրանից հետո,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երբ նրանք որոշում են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կայացրել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զբաղվել բիզնեսով, ինչը նպաստում է արժեքային առաջարկի հաջող փոխանցմանը:</w:t>
      </w:r>
    </w:p>
    <w:p w14:paraId="11F11F22" w14:textId="4C32734C" w:rsidR="0083686A" w:rsidRPr="009A2FE1" w:rsidRDefault="003908A0" w:rsidP="000375F4">
      <w:pPr>
        <w:pStyle w:val="ListParagraph"/>
        <w:numPr>
          <w:ilvl w:val="0"/>
          <w:numId w:val="3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Արժեքների տրամադրումը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. 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865051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454E8F9" w14:textId="090DE9FA" w:rsidR="003908A0" w:rsidRPr="009A2FE1" w:rsidRDefault="009B0034" w:rsidP="000375F4">
      <w:pPr>
        <w:pStyle w:val="ListParagraph"/>
        <w:numPr>
          <w:ilvl w:val="0"/>
          <w:numId w:val="3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ներդնում է արժեքներ ստեղծելու արդյունավետ </w:t>
      </w:r>
      <w:r w:rsidR="00983ADA" w:rsidRPr="009A2FE1">
        <w:rPr>
          <w:rFonts w:ascii="GHEA Grapalat" w:hAnsi="GHEA Grapalat"/>
          <w:bCs/>
          <w:sz w:val="24"/>
          <w:szCs w:val="24"/>
          <w:lang w:val="hy-AM"/>
        </w:rPr>
        <w:t>մ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իջոցներ՝ համոզվելով, որ կարող է </w:t>
      </w:r>
      <w:proofErr w:type="spellStart"/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հետևողականորեն</w:t>
      </w:r>
      <w:proofErr w:type="spellEnd"/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իրականացնել իր նշանակությունը և արժեքային առաջարկը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F8D5994" w14:textId="70F838C5" w:rsidR="0083686A" w:rsidRPr="009A2FE1" w:rsidRDefault="003908A0" w:rsidP="000375F4">
      <w:pPr>
        <w:pStyle w:val="ListParagraph"/>
        <w:numPr>
          <w:ilvl w:val="0"/>
          <w:numId w:val="3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ներկայացնում է կայուն արժեք</w:t>
      </w:r>
      <w:r w:rsidR="009B0034"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իր պարտավորություններին համապատասխան</w:t>
      </w:r>
      <w:r w:rsidR="009B0034"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իր ապրանքների, ծառայությունների և որոշումների </w:t>
      </w:r>
      <w:r w:rsidR="000D799A">
        <w:rPr>
          <w:rFonts w:ascii="GHEA Grapalat" w:hAnsi="GHEA Grapalat"/>
          <w:bCs/>
          <w:sz w:val="24"/>
          <w:szCs w:val="24"/>
          <w:lang w:val="hy-AM"/>
        </w:rPr>
        <w:t xml:space="preserve">փաթեթային </w:t>
      </w:r>
      <w:r w:rsidR="000D799A">
        <w:rPr>
          <w:rFonts w:ascii="GHEA Grapalat" w:hAnsi="GHEA Grapalat"/>
          <w:bCs/>
          <w:sz w:val="24"/>
          <w:szCs w:val="24"/>
        </w:rPr>
        <w:t>(</w:t>
      </w:r>
      <w:proofErr w:type="spellStart"/>
      <w:r w:rsidRPr="009A2FE1">
        <w:rPr>
          <w:rFonts w:ascii="GHEA Grapalat" w:hAnsi="GHEA Grapalat"/>
          <w:bCs/>
          <w:sz w:val="24"/>
          <w:szCs w:val="24"/>
          <w:lang w:val="hy-AM"/>
        </w:rPr>
        <w:t>պորտֆելի</w:t>
      </w:r>
      <w:proofErr w:type="spellEnd"/>
      <w:r w:rsidR="000D799A">
        <w:rPr>
          <w:rFonts w:ascii="GHEA Grapalat" w:hAnsi="GHEA Grapalat"/>
          <w:bCs/>
          <w:sz w:val="24"/>
          <w:szCs w:val="24"/>
        </w:rPr>
        <w:t>)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կիրառման միջոցով և նպատակային խմբերի պահանջմունքներն ու ակնկալիքները բավարարելով կամ գերազանցելով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2F4FB72" w14:textId="303EAA86" w:rsidR="0083686A" w:rsidRPr="009A2FE1" w:rsidRDefault="003908A0" w:rsidP="000375F4">
      <w:pPr>
        <w:pStyle w:val="ListParagraph"/>
        <w:numPr>
          <w:ilvl w:val="0"/>
          <w:numId w:val="3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ներկայացնում է</w:t>
      </w:r>
      <w:r w:rsidRPr="009A2FE1">
        <w:rPr>
          <w:rFonts w:ascii="GHEA Grapalat" w:hAnsi="GHEA Grapalat"/>
          <w:bCs/>
          <w:i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իր արտադրանքը, ծառայությունները և որոշումներ</w:t>
      </w:r>
      <w:r w:rsidR="009B0034" w:rsidRPr="009A2FE1">
        <w:rPr>
          <w:rFonts w:ascii="GHEA Grapalat" w:hAnsi="GHEA Grapalat"/>
          <w:bCs/>
          <w:sz w:val="24"/>
          <w:szCs w:val="24"/>
          <w:lang w:val="hy-AM"/>
        </w:rPr>
        <w:t xml:space="preserve">ն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այնպես, որ նվազագույնի հասցնի բացասական ազդեցությունը հասարակության և շրջակա միջավայրի վրա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F31E0AB" w14:textId="6B5F3901" w:rsidR="003908A0" w:rsidRPr="009A2FE1" w:rsidRDefault="003908A0" w:rsidP="000375F4">
      <w:pPr>
        <w:pStyle w:val="ListParagraph"/>
        <w:numPr>
          <w:ilvl w:val="0"/>
          <w:numId w:val="3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իր արտադրանքը, ծառայությունները և որոշումներն օգտագործելու դեպքում, իր նպատակային խմբերին տրամադրում է իրենց պարտականությունների վերաբերյալ խորհրդատվություն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5CE40574" w14:textId="6CAE33BD" w:rsidR="0083686A" w:rsidRPr="009A2FE1" w:rsidRDefault="0083686A" w:rsidP="000375F4">
      <w:pPr>
        <w:pStyle w:val="ListParagraph"/>
        <w:numPr>
          <w:ilvl w:val="0"/>
          <w:numId w:val="3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Համատեղ փորձի որոշումը և ներդրումը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. 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կազմակերպությունը.</w:t>
      </w:r>
    </w:p>
    <w:p w14:paraId="0BDE4109" w14:textId="50AE37B1" w:rsidR="003908A0" w:rsidRPr="009A2FE1" w:rsidRDefault="009B0034" w:rsidP="000375F4">
      <w:pPr>
        <w:pStyle w:val="ListParagraph"/>
        <w:numPr>
          <w:ilvl w:val="0"/>
          <w:numId w:val="4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օգտագործում է նպատակային խմբերի վարքագծի վերլուծությունից եզրակացությունները՝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հետ աշխատանքի համատեղ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փորձը որոշելու և ներդնելու համար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871ACAA" w14:textId="5D355F8C" w:rsidR="003908A0" w:rsidRPr="009A2FE1" w:rsidRDefault="00983ADA" w:rsidP="000375F4">
      <w:pPr>
        <w:pStyle w:val="ListParagraph"/>
        <w:numPr>
          <w:ilvl w:val="0"/>
          <w:numId w:val="4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արժեքի ստեղծման տարբեր փուլերում ապահովում է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հետևողական, շարունակական և արդյունավետ առաջընթաց, ներառյալ ձեռնարկում է պատշաճ միջոցներ համապատասխան շփման կետերում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BF9F103" w14:textId="077FD3C6" w:rsidR="003908A0" w:rsidRPr="009A2FE1" w:rsidRDefault="00983ADA" w:rsidP="000375F4">
      <w:pPr>
        <w:pStyle w:val="ListParagraph"/>
        <w:numPr>
          <w:ilvl w:val="0"/>
          <w:numId w:val="4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հնարավորություններից քաղում է առավելություններ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՝ անհատականացնելով համատեղ փորձն իր նպատակային խմբերի, ինչպես նաև հատուկ ապրանքների, ծառայությունների և որոշումների համար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E9FF892" w14:textId="6694BEF6" w:rsidR="003908A0" w:rsidRPr="009A2FE1" w:rsidRDefault="003908A0" w:rsidP="000375F4">
      <w:pPr>
        <w:pStyle w:val="ListParagraph"/>
        <w:numPr>
          <w:ilvl w:val="0"/>
          <w:numId w:val="4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ապահովում է, որ մարդիկ ունենան անհրաժեշտ ռեսուրսներ, իրավասություններ և ընդլայնված լիազորություններ, որոնք անհրաժեշտ են նպատակային խմբերի համար համագործակցային փորձ</w:t>
      </w:r>
      <w:r w:rsidR="000D799A">
        <w:rPr>
          <w:rFonts w:ascii="GHEA Grapalat" w:hAnsi="GHEA Grapalat"/>
          <w:bCs/>
          <w:sz w:val="24"/>
          <w:szCs w:val="24"/>
          <w:lang w:val="hy-AM"/>
        </w:rPr>
        <w:t xml:space="preserve">ն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առավելագույնի հասցնելու նպատակով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A0FFC3E" w14:textId="77777777" w:rsidR="003908A0" w:rsidRPr="009A2FE1" w:rsidRDefault="003908A0" w:rsidP="000375F4">
      <w:pPr>
        <w:pStyle w:val="ListParagraph"/>
        <w:numPr>
          <w:ilvl w:val="0"/>
          <w:numId w:val="4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նախագծում, ներդրում և օգտագործում է ժամանակակից հետադարձ կապի համակարգեր, բարելավելու արժեքների ստեղծման տարբեր փուլերը, ինչպես նաև կազմակերպության կողմից առաջարկվող ապրանքների, ծառայությունների և որոշումների համար:</w:t>
      </w:r>
    </w:p>
    <w:p w14:paraId="79057246" w14:textId="52AAE817" w:rsidR="003908A0" w:rsidRPr="009A2FE1" w:rsidRDefault="009B0034" w:rsidP="000375F4">
      <w:pPr>
        <w:pStyle w:val="ListParagraph"/>
        <w:numPr>
          <w:ilvl w:val="0"/>
          <w:numId w:val="3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Style w:val="Strong"/>
          <w:rFonts w:ascii="GHEA Grapalat" w:eastAsia="Calibri" w:hAnsi="GHEA Grapalat"/>
          <w:b w:val="0"/>
          <w:sz w:val="24"/>
          <w:szCs w:val="24"/>
          <w:shd w:val="clear" w:color="auto" w:fill="FFFFFF"/>
          <w:lang w:val="hy-AM"/>
        </w:rPr>
        <w:lastRenderedPageBreak/>
        <w:t xml:space="preserve"> </w:t>
      </w:r>
      <w:r w:rsidR="003908A0" w:rsidRPr="009A2FE1">
        <w:rPr>
          <w:rStyle w:val="Strong"/>
          <w:rFonts w:ascii="GHEA Grapalat" w:eastAsia="Calibri" w:hAnsi="GHEA Grapalat"/>
          <w:b w:val="0"/>
          <w:sz w:val="24"/>
          <w:szCs w:val="24"/>
          <w:shd w:val="clear" w:color="auto" w:fill="FFFFFF"/>
          <w:lang w:val="hy-AM"/>
        </w:rPr>
        <w:t>Պիտանիության և վերափոխման կառավարումը</w:t>
      </w:r>
      <w:r w:rsidR="0083686A" w:rsidRPr="009A2FE1">
        <w:rPr>
          <w:rStyle w:val="Strong"/>
          <w:rFonts w:ascii="GHEA Grapalat" w:eastAsia="Calibri" w:hAnsi="GHEA Grapalat"/>
          <w:b w:val="0"/>
          <w:sz w:val="24"/>
          <w:szCs w:val="24"/>
          <w:shd w:val="clear" w:color="auto" w:fill="FFFFFF"/>
          <w:lang w:val="hy-AM"/>
        </w:rPr>
        <w:t>.</w:t>
      </w:r>
      <w:r w:rsidR="007C6B94" w:rsidRPr="009A2FE1">
        <w:rPr>
          <w:rStyle w:val="Strong"/>
          <w:rFonts w:ascii="GHEA Grapalat" w:eastAsia="Calibri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Ներկայում և ապագայում, որպեսզի դառնա և մնա հաջողակ, կազմակերպությանն անհրաժեշտ է միաժամանակ կատարել հետևյալ երկու կարևոր պահանջները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`</w:t>
      </w:r>
    </w:p>
    <w:p w14:paraId="0B76D110" w14:textId="1C6E22C6" w:rsidR="0083686A" w:rsidRPr="009A2FE1" w:rsidRDefault="009B0034" w:rsidP="000375F4">
      <w:pPr>
        <w:pStyle w:val="ListParagraph"/>
        <w:numPr>
          <w:ilvl w:val="0"/>
          <w:numId w:val="4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65DC0" w:rsidRPr="009A2FE1">
        <w:rPr>
          <w:rFonts w:ascii="GHEA Grapalat" w:hAnsi="GHEA Grapalat"/>
          <w:bCs/>
          <w:sz w:val="24"/>
          <w:szCs w:val="24"/>
          <w:lang w:val="hy-AM"/>
        </w:rPr>
        <w:t xml:space="preserve">պիտանիության կառավարում, երբ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կազմակերպությանն անհրաժեշտ է մշտապես իրականացն</w:t>
      </w:r>
      <w:r w:rsidR="007C6B94" w:rsidRPr="009A2FE1">
        <w:rPr>
          <w:rFonts w:ascii="GHEA Grapalat" w:hAnsi="GHEA Grapalat"/>
          <w:bCs/>
          <w:sz w:val="24"/>
          <w:szCs w:val="24"/>
          <w:lang w:val="hy-AM"/>
        </w:rPr>
        <w:t xml:space="preserve">ել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հաջող մատակարարումների կառավարում, կապված իր գործառնական բիզնես գործունեության հետ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83EFF3E" w14:textId="6FE45F1D" w:rsidR="0083686A" w:rsidRPr="009A2FE1" w:rsidRDefault="00B65DC0" w:rsidP="000375F4">
      <w:pPr>
        <w:pStyle w:val="ListParagraph"/>
        <w:numPr>
          <w:ilvl w:val="0"/>
          <w:numId w:val="4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վերափոխման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կառավարում, երբ 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կազմակերպության ներսում և նրա սահմաններից դուրս մշտական </w:t>
      </w:r>
      <w:r w:rsidR="0083686A" w:rsidRPr="009A2FE1">
        <w:rPr>
          <w:rFonts w:ascii="Cambria Math" w:hAnsi="Cambria Math" w:cs="Cambria Math"/>
          <w:bCs/>
          <w:sz w:val="24"/>
          <w:szCs w:val="24"/>
          <w:lang w:val="hy-AM"/>
        </w:rPr>
        <w:t>​​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 տեղի ունեցող փոփոխությունները պետք է զուգահեռաբար կառավարվեն, որպեսզի մնան հաջողակ: </w:t>
      </w:r>
    </w:p>
    <w:p w14:paraId="7B6E9EC2" w14:textId="56562F98" w:rsidR="0083686A" w:rsidRPr="009A2FE1" w:rsidRDefault="009B0034" w:rsidP="000375F4">
      <w:pPr>
        <w:pStyle w:val="ListParagraph"/>
        <w:numPr>
          <w:ilvl w:val="0"/>
          <w:numId w:val="3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Պիտանիության և վերափոխման կառավարման համադրությունը հաստատում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է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այն անհրաժեշտությունը,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թե կազմակերպությունն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65DC0" w:rsidRPr="009A2FE1">
        <w:rPr>
          <w:rFonts w:ascii="GHEA Grapalat" w:hAnsi="GHEA Grapalat"/>
          <w:bCs/>
          <w:sz w:val="24"/>
          <w:szCs w:val="24"/>
          <w:lang w:val="hy-AM"/>
        </w:rPr>
        <w:t xml:space="preserve">այդ պահին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իրականացրել է</w:t>
      </w:r>
      <w:r w:rsidR="00B65DC0" w:rsidRPr="009A2FE1">
        <w:rPr>
          <w:rFonts w:ascii="GHEA Grapalat" w:hAnsi="GHEA Grapalat"/>
          <w:bCs/>
          <w:sz w:val="24"/>
          <w:szCs w:val="24"/>
          <w:lang w:val="hy-AM"/>
        </w:rPr>
        <w:t xml:space="preserve"> արդյոք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մատակարարումներ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միաժամանակ պատրաստվում է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ապագա մատակարարումներին</w:t>
      </w:r>
      <w:r w:rsidR="0083686A"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1119A7ED" w14:textId="63B7B836" w:rsidR="003908A0" w:rsidRPr="009A2FE1" w:rsidRDefault="00865051" w:rsidP="000375F4">
      <w:pPr>
        <w:pStyle w:val="ListParagraph"/>
        <w:numPr>
          <w:ilvl w:val="0"/>
          <w:numId w:val="39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Պիտանիության և վերափոխման ապահովման հիմնական տարրերն են համարվում նորարարությունների և տեխնոլոգիաների, տվյալների, տեղեկատվության և գիտելիքների անընդհատ աճող կարևորությունը, ինչպես նաև կրիտիկական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կարևոր ակտիվների և ռեսուրսների օգտագործման վրա կենտրոնացումը:</w:t>
      </w:r>
    </w:p>
    <w:p w14:paraId="1C034A46" w14:textId="1CCCA14F" w:rsidR="003908A0" w:rsidRPr="009A2FE1" w:rsidRDefault="00A9621C" w:rsidP="000375F4">
      <w:pPr>
        <w:pStyle w:val="ListParagraph"/>
        <w:numPr>
          <w:ilvl w:val="0"/>
          <w:numId w:val="39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Պիտանիության և վերափոխման ապահովման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բաղադրիչներն են</w:t>
      </w:r>
      <w:r w:rsidR="00B65DC0"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45452646" w14:textId="29D21B5F" w:rsidR="003908A0" w:rsidRPr="009A2FE1" w:rsidRDefault="009B0034" w:rsidP="000375F4">
      <w:pPr>
        <w:pStyle w:val="ListParagraph"/>
        <w:numPr>
          <w:ilvl w:val="0"/>
          <w:numId w:val="4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65DC0" w:rsidRPr="009A2FE1">
        <w:rPr>
          <w:rFonts w:ascii="GHEA Grapalat" w:hAnsi="GHEA Grapalat"/>
          <w:bCs/>
          <w:sz w:val="24"/>
          <w:szCs w:val="24"/>
          <w:lang w:val="hy-AM"/>
        </w:rPr>
        <w:t>պ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իտանիության և ռիսկերի կառավարումը</w:t>
      </w:r>
      <w:r w:rsidR="003B09A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8DA2E87" w14:textId="1572E556" w:rsidR="003908A0" w:rsidRPr="009A2FE1" w:rsidRDefault="00B65DC0" w:rsidP="000375F4">
      <w:pPr>
        <w:pStyle w:val="ListParagraph"/>
        <w:numPr>
          <w:ilvl w:val="0"/>
          <w:numId w:val="4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պագայի համար կազմակերպության վերափոխումը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53799CE" w14:textId="0F65CCDF" w:rsidR="003908A0" w:rsidRPr="009A2FE1" w:rsidRDefault="00B65DC0" w:rsidP="000375F4">
      <w:pPr>
        <w:pStyle w:val="ListParagraph"/>
        <w:numPr>
          <w:ilvl w:val="0"/>
          <w:numId w:val="4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որարարության կառավարումը և տեխնոլոգիաների օգտագործումը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114467C" w14:textId="175D4D93" w:rsidR="003908A0" w:rsidRPr="009A2FE1" w:rsidRDefault="00B65DC0" w:rsidP="000375F4">
      <w:pPr>
        <w:pStyle w:val="ListParagraph"/>
        <w:numPr>
          <w:ilvl w:val="0"/>
          <w:numId w:val="4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տ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վյալների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տեղեկատվության և գիտելիքների օպտիմալ օգտագործումը</w:t>
      </w:r>
      <w:r w:rsidRPr="009A2FE1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</w:p>
    <w:p w14:paraId="71E0C3EF" w14:textId="681EB035" w:rsidR="003908A0" w:rsidRPr="009A2FE1" w:rsidRDefault="00B65DC0" w:rsidP="000375F4">
      <w:pPr>
        <w:pStyle w:val="ListParagraph"/>
        <w:numPr>
          <w:ilvl w:val="0"/>
          <w:numId w:val="4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կտիվների և ռեսուրսների կառավարումը</w:t>
      </w:r>
      <w:r w:rsidR="00A9621C"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36B63D0A" w14:textId="167F5F6B" w:rsidR="003908A0" w:rsidRPr="009A2FE1" w:rsidRDefault="00A9621C" w:rsidP="000375F4">
      <w:pPr>
        <w:pStyle w:val="ListParagraph"/>
        <w:numPr>
          <w:ilvl w:val="0"/>
          <w:numId w:val="4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Պիտանիության և ռիսկերի կառավարումը</w:t>
      </w: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.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 xml:space="preserve">` </w:t>
      </w:r>
    </w:p>
    <w:p w14:paraId="08506F85" w14:textId="6CF0E6C7" w:rsidR="003908A0" w:rsidRPr="009A2FE1" w:rsidRDefault="009B0034" w:rsidP="000375F4">
      <w:pPr>
        <w:pStyle w:val="ListParagraph"/>
        <w:numPr>
          <w:ilvl w:val="0"/>
          <w:numId w:val="4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օգտագործում է </w:t>
      </w:r>
      <w:r w:rsidR="003908A0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պիտանիության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կառավարման համակարգը, ապահովելու համար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իր նշանակության, ռազմավարության, նպատակների միջև ամուր կապը, կայուն արժեքներ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և արդյունքներ ստեղծելու նպատակով</w:t>
      </w:r>
      <w:r w:rsidR="00B65DC0" w:rsidRPr="009A2FE1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</w:p>
    <w:p w14:paraId="10D2EE5A" w14:textId="0B11744D" w:rsidR="003908A0" w:rsidRPr="009A2FE1" w:rsidRDefault="00983ADA" w:rsidP="000375F4">
      <w:pPr>
        <w:pStyle w:val="ListParagraph"/>
        <w:numPr>
          <w:ilvl w:val="0"/>
          <w:numId w:val="4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տեղեկատվության վրա հիմնված արդյունավետ, արձագանքող և ապացույցների վրա հիմնված բարելավումներն ապահովելու նպատակով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օգտագործում է </w:t>
      </w: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որակի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կառավարման համակարգը</w:t>
      </w:r>
      <w:r w:rsidR="00B65DC0" w:rsidRPr="009A2FE1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070EAC8B" w14:textId="14064A0C" w:rsidR="003908A0" w:rsidRPr="009A2FE1" w:rsidRDefault="003908A0" w:rsidP="000375F4">
      <w:pPr>
        <w:pStyle w:val="ListParagraph"/>
        <w:numPr>
          <w:ilvl w:val="0"/>
          <w:numId w:val="4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>իրականացնում է ծրագրի կառավար</w:t>
      </w:r>
      <w:r w:rsidR="00865051" w:rsidRPr="009A2FE1">
        <w:rPr>
          <w:rFonts w:ascii="GHEA Grapalat" w:hAnsi="GHEA Grapalat"/>
          <w:bCs/>
          <w:sz w:val="24"/>
          <w:szCs w:val="24"/>
          <w:lang w:val="hy-AM"/>
        </w:rPr>
        <w:t xml:space="preserve">ման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և բարելավ</w:t>
      </w:r>
      <w:r w:rsidR="00865051" w:rsidRPr="009A2FE1">
        <w:rPr>
          <w:rFonts w:ascii="GHEA Grapalat" w:hAnsi="GHEA Grapalat"/>
          <w:bCs/>
          <w:sz w:val="24"/>
          <w:szCs w:val="24"/>
          <w:lang w:val="hy-AM"/>
        </w:rPr>
        <w:t xml:space="preserve">ման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գործընթացները՝ հիմնվելով իր </w:t>
      </w: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պիտանիության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կառավարման համակարգից ստացված տեղեկատվության</w:t>
      </w:r>
      <w:r w:rsidR="00865051" w:rsidRPr="009A2FE1">
        <w:rPr>
          <w:rFonts w:ascii="GHEA Grapalat" w:hAnsi="GHEA Grapalat"/>
          <w:bCs/>
          <w:sz w:val="24"/>
          <w:szCs w:val="24"/>
          <w:lang w:val="hy-AM"/>
        </w:rPr>
        <w:t xml:space="preserve">ը. </w:t>
      </w:r>
    </w:p>
    <w:p w14:paraId="58FE0CAA" w14:textId="40FB531C" w:rsidR="003908A0" w:rsidRPr="009A2FE1" w:rsidRDefault="003908A0" w:rsidP="000375F4">
      <w:pPr>
        <w:pStyle w:val="ListParagraph"/>
        <w:numPr>
          <w:ilvl w:val="0"/>
          <w:numId w:val="4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նույնականացնում է ռիսկերը և գնահատում ռազմավարական առաջնահերթությունները, գործողությունների ուղղությունները և նախատեսված արդյունքները, ինչպես նաև </w:t>
      </w:r>
      <w:r w:rsidR="00CD1E48" w:rsidRPr="009A2FE1">
        <w:rPr>
          <w:rFonts w:ascii="GHEA Grapalat" w:hAnsi="GHEA Grapalat"/>
          <w:bCs/>
          <w:sz w:val="24"/>
          <w:szCs w:val="24"/>
          <w:lang w:val="hy-AM"/>
        </w:rPr>
        <w:t>առկա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հնարավորությունները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538AA21" w14:textId="07E5FB94" w:rsidR="003908A0" w:rsidRPr="009A2FE1" w:rsidRDefault="003908A0" w:rsidP="000D799A">
      <w:pPr>
        <w:pStyle w:val="ListParagraph"/>
        <w:numPr>
          <w:ilvl w:val="0"/>
          <w:numId w:val="4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մշակում և իրականացնում է ռիսկերի կառավարման պլաններ՝ հիմնվելով տարբեր</w:t>
      </w:r>
      <w:r w:rsidR="000D799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D799A" w:rsidRPr="000D799A">
        <w:rPr>
          <w:rFonts w:ascii="GHEA Grapalat" w:hAnsi="GHEA Grapalat"/>
          <w:bCs/>
          <w:sz w:val="24"/>
          <w:szCs w:val="24"/>
          <w:lang w:val="hy-AM"/>
        </w:rPr>
        <w:t>տեսանկյուն</w:t>
      </w:r>
      <w:r w:rsidR="000D799A">
        <w:rPr>
          <w:rFonts w:ascii="GHEA Grapalat" w:hAnsi="GHEA Grapalat"/>
          <w:bCs/>
          <w:sz w:val="24"/>
          <w:szCs w:val="24"/>
          <w:lang w:val="hy-AM"/>
        </w:rPr>
        <w:t xml:space="preserve">ների </w:t>
      </w:r>
      <w:r w:rsidR="000D799A">
        <w:rPr>
          <w:rFonts w:ascii="GHEA Grapalat" w:hAnsi="GHEA Grapalat"/>
          <w:bCs/>
          <w:sz w:val="24"/>
          <w:szCs w:val="24"/>
        </w:rPr>
        <w:t>(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ասպեկտների</w:t>
      </w:r>
      <w:r w:rsidR="000D799A">
        <w:rPr>
          <w:rFonts w:ascii="GHEA Grapalat" w:hAnsi="GHEA Grapalat"/>
          <w:bCs/>
          <w:sz w:val="24"/>
          <w:szCs w:val="24"/>
        </w:rPr>
        <w:t>)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վրա, ինչպիսիք են մշակութային, ռազմավարական, գործառնական, ֆինանսական, իրավական, նորմատիվային, կարգավորող, սոցիալական և տեխնիկական (ներառյալ՝ տեղեկատվական տեխնոլոգիաների և </w:t>
      </w:r>
      <w:r w:rsidR="0069312F" w:rsidRPr="009A2FE1">
        <w:rPr>
          <w:rFonts w:ascii="GHEA Grapalat" w:hAnsi="GHEA Grapalat"/>
          <w:bCs/>
          <w:sz w:val="24"/>
          <w:szCs w:val="24"/>
          <w:lang w:val="hy-AM"/>
        </w:rPr>
        <w:t>կիբեռ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անվտանգության</w:t>
      </w:r>
      <w:r w:rsidR="0069312F"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ոլորտում ռիսկերը:</w:t>
      </w:r>
    </w:p>
    <w:p w14:paraId="6E022278" w14:textId="4D158550" w:rsidR="00A9621C" w:rsidRPr="009A2FE1" w:rsidRDefault="009B0034" w:rsidP="000375F4">
      <w:pPr>
        <w:pStyle w:val="ListParagraph"/>
        <w:numPr>
          <w:ilvl w:val="0"/>
          <w:numId w:val="4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Ապագայ</w:t>
      </w:r>
      <w:r w:rsidR="00BB4413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ում</w:t>
      </w:r>
      <w:r w:rsidR="003908A0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կազմակերպության վերափոխումը</w:t>
      </w:r>
      <w:r w:rsidR="00A9621C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. </w:t>
      </w:r>
      <w:r w:rsidR="00A9621C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A9621C"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>`</w:t>
      </w:r>
    </w:p>
    <w:p w14:paraId="01A2AD5B" w14:textId="0CFB9FA5" w:rsidR="003908A0" w:rsidRPr="009A2FE1" w:rsidRDefault="009B0034" w:rsidP="000375F4">
      <w:pPr>
        <w:pStyle w:val="ListParagraph"/>
        <w:numPr>
          <w:ilvl w:val="0"/>
          <w:numId w:val="46"/>
        </w:numPr>
        <w:tabs>
          <w:tab w:val="left" w:pos="90"/>
          <w:tab w:val="left" w:pos="36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3284F" w:rsidRPr="009A2FE1">
        <w:rPr>
          <w:rFonts w:ascii="GHEA Grapalat" w:hAnsi="GHEA Grapalat"/>
          <w:bCs/>
          <w:sz w:val="24"/>
          <w:szCs w:val="24"/>
          <w:lang w:val="hy-AM"/>
        </w:rPr>
        <w:t>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ույնականացնում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է վերափոխման և փոփոխության պահանջները՝ հաշվի առնելով իր նշանակությունը, ռազմավարությունը, կայուն արժեքներ ստեղծելու ոլորտում նպատակներն ու արդյունքները, ինչպես նաև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վերլուծում է իր էկոհամակարգը՝ </w:t>
      </w:r>
      <w:r w:rsidR="00BB4413" w:rsidRPr="009A2FE1">
        <w:rPr>
          <w:rFonts w:ascii="GHEA Grapalat" w:hAnsi="GHEA Grapalat"/>
          <w:bCs/>
          <w:sz w:val="24"/>
          <w:szCs w:val="24"/>
          <w:lang w:val="hy-AM"/>
        </w:rPr>
        <w:t>ապագայ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ում հիմնական մարտահրավերներն ու հնարավորությունները կանխատեսելու համար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8E11CCD" w14:textId="5BE086E5" w:rsidR="003908A0" w:rsidRPr="009A2FE1" w:rsidRDefault="003908A0" w:rsidP="000375F4">
      <w:pPr>
        <w:pStyle w:val="ListParagraph"/>
        <w:numPr>
          <w:ilvl w:val="0"/>
          <w:numId w:val="46"/>
        </w:numPr>
        <w:tabs>
          <w:tab w:val="left" w:pos="90"/>
          <w:tab w:val="left" w:pos="360"/>
          <w:tab w:val="left" w:pos="900"/>
          <w:tab w:val="left" w:pos="990"/>
          <w:tab w:val="left" w:pos="1080"/>
          <w:tab w:val="left" w:pos="1170"/>
          <w:tab w:val="left" w:pos="135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հարմարեցնում է ընթացիկ ռազմավարությունը և գոյություն ունեցող բիզնես մոդելներն ապագա պահանջները բավարարելու համար և ներկայացնում է նոր բիզնես մոդելներ՝ հիմնված կանխատեսվող մարտահրավերների և հնարավորությունների վրա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4F1ACCC6" w14:textId="0E6E78DA" w:rsidR="003908A0" w:rsidRPr="009A2FE1" w:rsidRDefault="003908A0" w:rsidP="000375F4">
      <w:pPr>
        <w:pStyle w:val="ListParagraph"/>
        <w:numPr>
          <w:ilvl w:val="0"/>
          <w:numId w:val="46"/>
        </w:numPr>
        <w:tabs>
          <w:tab w:val="left" w:pos="90"/>
          <w:tab w:val="left" w:pos="36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կառուցում է կազմակերպության կառուցվածքը, որպեսզի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համապատասխանի իր նշանակությանը, տեսլականին և ռազմավարությանը, և դիտարկում է նորարարական մոտեցումներ՝ հարմարեցնելու իր գոյություն ունեցող կառուցվածքը՝ հիմնված կանխատեսվող մարտահրավերների և հնարավորությունների վրա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22EA73D" w14:textId="509623D7" w:rsidR="003908A0" w:rsidRPr="009A2FE1" w:rsidRDefault="00CD1E48" w:rsidP="000375F4">
      <w:pPr>
        <w:pStyle w:val="ListParagraph"/>
        <w:numPr>
          <w:ilvl w:val="0"/>
          <w:numId w:val="46"/>
        </w:numPr>
        <w:tabs>
          <w:tab w:val="left" w:pos="90"/>
          <w:tab w:val="left" w:pos="36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անհրաժեշտ կայունության և ընթացիկ գործառնական գործունեության կառավարման համար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սահմանում և օգտագործում է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նոր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մոտեցումներ, </w:t>
      </w:r>
      <w:r w:rsidR="0069312F" w:rsidRPr="009A2FE1">
        <w:rPr>
          <w:rFonts w:ascii="GHEA Grapalat" w:hAnsi="GHEA Grapalat"/>
          <w:bCs/>
          <w:sz w:val="24"/>
          <w:szCs w:val="24"/>
          <w:lang w:val="hy-AM"/>
        </w:rPr>
        <w:t>արագ փոփոխվող (ճկուն) աշխատանք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2D2AACC" w14:textId="500B0E88" w:rsidR="003908A0" w:rsidRPr="009A2FE1" w:rsidRDefault="00CD1E48" w:rsidP="000375F4">
      <w:pPr>
        <w:pStyle w:val="ListParagraph"/>
        <w:numPr>
          <w:ilvl w:val="0"/>
          <w:numId w:val="46"/>
        </w:numPr>
        <w:tabs>
          <w:tab w:val="left" w:pos="90"/>
          <w:tab w:val="left" w:pos="36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ժ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ամանակին վերա</w:t>
      </w:r>
      <w:r w:rsidR="0069312F" w:rsidRPr="009A2FE1">
        <w:rPr>
          <w:rFonts w:ascii="GHEA Grapalat" w:hAnsi="GHEA Grapalat"/>
          <w:bCs/>
          <w:sz w:val="24"/>
          <w:szCs w:val="24"/>
          <w:lang w:val="hy-AM"/>
        </w:rPr>
        <w:t xml:space="preserve">նայում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է իր արժեքների ստեղծման գործընթացները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այլ գործընթացները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հիմնվելով գործառնական և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հեռանկարային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պահանջ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արկի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վրա:</w:t>
      </w:r>
    </w:p>
    <w:p w14:paraId="056F8FB3" w14:textId="4890C943" w:rsidR="00A9621C" w:rsidRPr="009A2FE1" w:rsidRDefault="00A9621C" w:rsidP="000375F4">
      <w:pPr>
        <w:pStyle w:val="ListParagraph"/>
        <w:numPr>
          <w:ilvl w:val="0"/>
          <w:numId w:val="47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Նորարարության</w:t>
      </w: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կառավարումը և տեխնոլոգիաների օգտագործումը</w:t>
      </w: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.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>`</w:t>
      </w:r>
    </w:p>
    <w:p w14:paraId="52AA6CD3" w14:textId="17DE28B6" w:rsidR="003908A0" w:rsidRPr="009A2FE1" w:rsidRDefault="009B0034" w:rsidP="000375F4">
      <w:pPr>
        <w:pStyle w:val="ListParagraph"/>
        <w:numPr>
          <w:ilvl w:val="0"/>
          <w:numId w:val="4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ապահովում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հնարավորություններ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ռեսուրսներ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գործիքներ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որոնք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զարգացնում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աջակցում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ստեղծագործական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նորարարության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ռիսկ</w:t>
      </w:r>
      <w:r w:rsidR="00CD1E48" w:rsidRPr="009A2FE1">
        <w:rPr>
          <w:rFonts w:ascii="GHEA Grapalat" w:hAnsi="GHEA Grapalat" w:cs="Sylfaen"/>
          <w:bCs/>
          <w:sz w:val="24"/>
          <w:szCs w:val="24"/>
          <w:lang w:val="hy-AM"/>
        </w:rPr>
        <w:t>այնության գնահատման</w:t>
      </w:r>
      <w:r w:rsidR="004E280A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D1E48" w:rsidRPr="009A2FE1">
        <w:rPr>
          <w:rFonts w:ascii="GHEA Grapalat" w:hAnsi="GHEA Grapalat" w:cs="Sylfaen"/>
          <w:bCs/>
          <w:sz w:val="24"/>
          <w:szCs w:val="24"/>
          <w:lang w:val="hy-AM"/>
        </w:rPr>
        <w:t>ուղղվածությամբ</w:t>
      </w:r>
      <w:r w:rsidR="002F62D9" w:rsidRPr="009A2FE1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6F1DAA73" w14:textId="04DCA572" w:rsidR="003908A0" w:rsidRPr="009A2FE1" w:rsidRDefault="003908A0" w:rsidP="000375F4">
      <w:pPr>
        <w:pStyle w:val="ListParagraph"/>
        <w:numPr>
          <w:ilvl w:val="0"/>
          <w:numId w:val="4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օգտվում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նորարարություններից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որոնք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աջակցում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ընթացիկ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բիզնեսի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բարելավմանը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ապագա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վերա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փոխման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պահանջներին</w:t>
      </w:r>
      <w:r w:rsidR="002F62D9" w:rsidRPr="009A2FE1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6020E8C6" w14:textId="310261BC" w:rsidR="003908A0" w:rsidRPr="009A2FE1" w:rsidRDefault="003908A0" w:rsidP="000375F4">
      <w:pPr>
        <w:pStyle w:val="ListParagraph"/>
        <w:numPr>
          <w:ilvl w:val="0"/>
          <w:numId w:val="4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գնահատում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օգտագործում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նոր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տեխնոլոգիաների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ներուժը՝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անընդհատ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աջակցելով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արժեքների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ստեղծմանը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ենթակառուցվածքի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բարելավմանը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ինչպես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նաև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արագ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արձագանքելու</w:t>
      </w:r>
      <w:r w:rsidR="004621CC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իր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գործընթացներն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նախագծերը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հարմարեցնելու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կարողությանը</w:t>
      </w:r>
      <w:proofErr w:type="spellEnd"/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98EDC74" w14:textId="3ACFC5BE" w:rsidR="003908A0" w:rsidRPr="009A2FE1" w:rsidRDefault="003908A0" w:rsidP="000375F4">
      <w:pPr>
        <w:pStyle w:val="ListParagraph"/>
        <w:numPr>
          <w:ilvl w:val="0"/>
          <w:numId w:val="4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իրականացնում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համապատասխան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տեխնոլոգիական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զարգացումներ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այնպիսի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արագությամբ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proofErr w:type="spellStart"/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որ</w:t>
      </w:r>
      <w:r w:rsidR="002F62D9" w:rsidRPr="009A2FE1">
        <w:rPr>
          <w:rFonts w:ascii="GHEA Grapalat" w:hAnsi="GHEA Grapalat" w:cs="Sylfaen"/>
          <w:bCs/>
          <w:sz w:val="24"/>
          <w:szCs w:val="24"/>
          <w:lang w:val="hy-AM"/>
        </w:rPr>
        <w:t>n</w:t>
      </w:r>
      <w:r w:rsidR="005E2B21">
        <w:rPr>
          <w:rFonts w:ascii="GHEA Grapalat" w:hAnsi="GHEA Grapalat" w:cs="Sylfaen"/>
          <w:bCs/>
          <w:sz w:val="24"/>
          <w:szCs w:val="24"/>
          <w:lang w:val="hy-AM"/>
        </w:rPr>
        <w:t>նք</w:t>
      </w:r>
      <w:proofErr w:type="spellEnd"/>
      <w:r w:rsidR="002F62D9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առավելագույնի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E2B21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հասցնում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ստացված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օգուտները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8AC36E4" w14:textId="34C23329" w:rsidR="003908A0" w:rsidRPr="009A2FE1" w:rsidRDefault="003908A0" w:rsidP="000375F4">
      <w:pPr>
        <w:pStyle w:val="ListParagraph"/>
        <w:numPr>
          <w:ilvl w:val="0"/>
          <w:numId w:val="4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գնահատում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 իրականացնում է</w:t>
      </w:r>
      <w:r w:rsidR="004621CC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կառավարում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ը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գոյություն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ունեցող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բեկումնային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տեխնոլոգիաների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ողջ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կենսացիկլի</w:t>
      </w:r>
      <w:proofErr w:type="spellEnd"/>
      <w:r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համար,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հիմնված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շրջանաձև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տնտեսության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սկզբունքների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վրա</w:t>
      </w:r>
      <w:r w:rsidR="002F62D9" w:rsidRPr="009A2FE1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71C2A01E" w14:textId="31CEBEB3" w:rsidR="003908A0" w:rsidRPr="009A2FE1" w:rsidRDefault="0074555E" w:rsidP="000375F4">
      <w:pPr>
        <w:pStyle w:val="ListParagraph"/>
        <w:numPr>
          <w:ilvl w:val="0"/>
          <w:numId w:val="4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ռավել</w:t>
      </w:r>
      <w:r w:rsidR="0003284F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D1E48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շահեկան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հասցնելու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65051" w:rsidRPr="009A2FE1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կազմակերպության և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="00865051" w:rsidRPr="009A2FE1">
        <w:rPr>
          <w:rFonts w:ascii="GHEA Grapalat" w:hAnsi="GHEA Grapalat"/>
          <w:bCs/>
          <w:sz w:val="24"/>
          <w:szCs w:val="24"/>
          <w:lang w:val="hy-AM"/>
        </w:rPr>
        <w:t xml:space="preserve">կողմերի </w:t>
      </w:r>
      <w:r w:rsidR="00865051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համար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օգուտները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14:paraId="0EA9925B" w14:textId="2AF97649" w:rsidR="0009779F" w:rsidRPr="009A2FE1" w:rsidRDefault="009B0034" w:rsidP="000375F4">
      <w:pPr>
        <w:pStyle w:val="ListParagraph"/>
        <w:numPr>
          <w:ilvl w:val="0"/>
          <w:numId w:val="6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Տվյալների, տեղեկատվության և գիտելիքների օպտիմալ օգտագործումը </w:t>
      </w:r>
      <w:r w:rsidR="0009779F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09779F"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 xml:space="preserve">` </w:t>
      </w:r>
    </w:p>
    <w:p w14:paraId="0C3BC097" w14:textId="5FA5958C" w:rsidR="0009779F" w:rsidRPr="009A2FE1" w:rsidRDefault="009B0034" w:rsidP="000375F4">
      <w:pPr>
        <w:pStyle w:val="NormalWeb"/>
        <w:numPr>
          <w:ilvl w:val="0"/>
          <w:numId w:val="49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 </w:t>
      </w:r>
      <w:r w:rsidR="0009779F" w:rsidRPr="009A2FE1">
        <w:rPr>
          <w:rFonts w:ascii="GHEA Grapalat" w:hAnsi="GHEA Grapalat"/>
          <w:bCs/>
          <w:lang w:val="hy-AM"/>
        </w:rPr>
        <w:t>ապահովում է իր վերափոխման ծրագրերին աջակցելու համար անհրաժեշտ տվյալների նույնականացումը, ներկայումս առաջարկվող ապրանքների, ծառայությունների և որոշումների կառավարումը, ինչպես նաև ցանկացած կարևոր տեղեկատվություն հավաքելու հնարավորությունը, որը կարող է բացակայել</w:t>
      </w:r>
      <w:r w:rsidR="002F62D9" w:rsidRPr="009A2FE1">
        <w:rPr>
          <w:rFonts w:ascii="GHEA Grapalat" w:hAnsi="GHEA Grapalat"/>
          <w:bCs/>
          <w:lang w:val="hy-AM"/>
        </w:rPr>
        <w:t>.</w:t>
      </w:r>
    </w:p>
    <w:p w14:paraId="6B5811C8" w14:textId="46EF59A9" w:rsidR="0009779F" w:rsidRPr="009A2FE1" w:rsidRDefault="0009779F" w:rsidP="000375F4">
      <w:pPr>
        <w:pStyle w:val="NormalWeb"/>
        <w:numPr>
          <w:ilvl w:val="0"/>
          <w:numId w:val="49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օգտագործում է ընդլայնված վերլուծությունը, ներառյալ</w:t>
      </w:r>
      <w:r w:rsidR="00412336" w:rsidRPr="009A2FE1">
        <w:rPr>
          <w:rFonts w:ascii="GHEA Grapalat" w:hAnsi="GHEA Grapalat"/>
          <w:bCs/>
          <w:lang w:val="hy-AM"/>
        </w:rPr>
        <w:t>՝</w:t>
      </w:r>
      <w:r w:rsidRPr="009A2FE1">
        <w:rPr>
          <w:rFonts w:ascii="GHEA Grapalat" w:hAnsi="GHEA Grapalat"/>
          <w:bCs/>
          <w:lang w:val="hy-AM"/>
        </w:rPr>
        <w:t xml:space="preserve"> կանխատեսող, տվյալներից արժեքներ հանելու, թաքնված օրինաչափությունների մասին պատկերացում կազմելու համար</w:t>
      </w:r>
      <w:r w:rsidR="002F62D9" w:rsidRPr="009A2FE1">
        <w:rPr>
          <w:rFonts w:ascii="GHEA Grapalat" w:hAnsi="GHEA Grapalat"/>
          <w:bCs/>
          <w:lang w:val="hy-AM"/>
        </w:rPr>
        <w:t>.</w:t>
      </w:r>
    </w:p>
    <w:p w14:paraId="2CAF16F3" w14:textId="194E3046" w:rsidR="0009779F" w:rsidRPr="009A2FE1" w:rsidRDefault="00412336" w:rsidP="000375F4">
      <w:pPr>
        <w:pStyle w:val="NormalWeb"/>
        <w:numPr>
          <w:ilvl w:val="0"/>
          <w:numId w:val="49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 xml:space="preserve">ապագայում կայուն արժեքներ ստեղծելու հնարավորությունները նույնականացնելու նպատակով </w:t>
      </w:r>
      <w:r w:rsidR="0009779F" w:rsidRPr="009A2FE1">
        <w:rPr>
          <w:rFonts w:ascii="GHEA Grapalat" w:hAnsi="GHEA Grapalat"/>
          <w:bCs/>
          <w:lang w:val="hy-AM"/>
        </w:rPr>
        <w:t>տվյալները փոխա</w:t>
      </w:r>
      <w:r w:rsidRPr="009A2FE1">
        <w:rPr>
          <w:rFonts w:ascii="GHEA Grapalat" w:hAnsi="GHEA Grapalat"/>
          <w:bCs/>
          <w:lang w:val="hy-AM"/>
        </w:rPr>
        <w:t>կերպ</w:t>
      </w:r>
      <w:r w:rsidR="0009779F" w:rsidRPr="009A2FE1">
        <w:rPr>
          <w:rFonts w:ascii="GHEA Grapalat" w:hAnsi="GHEA Grapalat"/>
          <w:bCs/>
          <w:lang w:val="hy-AM"/>
        </w:rPr>
        <w:t>ում է տեղեկատվության և գիտելիքի</w:t>
      </w:r>
      <w:r w:rsidRPr="009A2FE1">
        <w:rPr>
          <w:rFonts w:ascii="GHEA Grapalat" w:hAnsi="GHEA Grapalat"/>
          <w:bCs/>
          <w:lang w:val="hy-AM"/>
        </w:rPr>
        <w:t>.</w:t>
      </w:r>
    </w:p>
    <w:p w14:paraId="54103454" w14:textId="06B209B6" w:rsidR="0009779F" w:rsidRPr="009A2FE1" w:rsidRDefault="0009779F" w:rsidP="000375F4">
      <w:pPr>
        <w:pStyle w:val="NormalWeb"/>
        <w:numPr>
          <w:ilvl w:val="0"/>
          <w:numId w:val="49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lastRenderedPageBreak/>
        <w:t>օգտագործում է հիմնական հետաքրքրված կողմերի գիտելիքները՝ գաղափարների և նորարարությունների վրա կենտրոնացնելու համար, ներառյալ համատեղ աշխատանքը, կայուն արժեքներ ստեղծող ապրանքներ, ծառայություններ և որոշումներ մշակելու համար</w:t>
      </w:r>
      <w:r w:rsidR="002F62D9" w:rsidRPr="009A2FE1">
        <w:rPr>
          <w:rFonts w:ascii="GHEA Grapalat" w:hAnsi="GHEA Grapalat"/>
          <w:bCs/>
          <w:lang w:val="hy-AM"/>
        </w:rPr>
        <w:t>.</w:t>
      </w:r>
    </w:p>
    <w:p w14:paraId="0CB4625F" w14:textId="0E85008E" w:rsidR="0009779F" w:rsidRPr="009A2FE1" w:rsidRDefault="0009779F" w:rsidP="000375F4">
      <w:pPr>
        <w:pStyle w:val="NormalWeb"/>
        <w:numPr>
          <w:ilvl w:val="0"/>
          <w:numId w:val="49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Arial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ապահովում է</w:t>
      </w:r>
      <w:r w:rsidR="0074555E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տվյալներ</w:t>
      </w:r>
      <w:r w:rsidR="0074555E">
        <w:rPr>
          <w:rFonts w:ascii="GHEA Grapalat" w:hAnsi="GHEA Grapalat"/>
          <w:bCs/>
          <w:lang w:val="hy-AM"/>
        </w:rPr>
        <w:t>ի, տեղեկատվությա</w:t>
      </w:r>
      <w:r w:rsidRPr="009A2FE1">
        <w:rPr>
          <w:rFonts w:ascii="GHEA Grapalat" w:hAnsi="GHEA Grapalat"/>
          <w:bCs/>
          <w:lang w:val="hy-AM"/>
        </w:rPr>
        <w:t>ն</w:t>
      </w:r>
      <w:r w:rsidR="0074555E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և գիտելիքներ</w:t>
      </w:r>
      <w:r w:rsidR="0074555E">
        <w:rPr>
          <w:rFonts w:ascii="GHEA Grapalat" w:hAnsi="GHEA Grapalat"/>
          <w:bCs/>
          <w:lang w:val="hy-AM"/>
        </w:rPr>
        <w:t xml:space="preserve">ի </w:t>
      </w:r>
      <w:r w:rsidRPr="009A2FE1">
        <w:rPr>
          <w:rFonts w:ascii="GHEA Grapalat" w:hAnsi="GHEA Grapalat"/>
          <w:bCs/>
          <w:lang w:val="hy-AM"/>
        </w:rPr>
        <w:t>մշակ</w:t>
      </w:r>
      <w:r w:rsidR="0074555E">
        <w:rPr>
          <w:rFonts w:ascii="GHEA Grapalat" w:hAnsi="GHEA Grapalat"/>
          <w:bCs/>
          <w:lang w:val="hy-AM"/>
        </w:rPr>
        <w:t xml:space="preserve">ումը </w:t>
      </w:r>
      <w:r w:rsidRPr="009A2FE1">
        <w:rPr>
          <w:rFonts w:ascii="GHEA Grapalat" w:hAnsi="GHEA Grapalat"/>
          <w:bCs/>
          <w:lang w:val="hy-AM"/>
        </w:rPr>
        <w:t>և</w:t>
      </w:r>
      <w:r w:rsidR="0074555E">
        <w:rPr>
          <w:rFonts w:ascii="GHEA Grapalat" w:hAnsi="GHEA Grapalat"/>
          <w:bCs/>
          <w:lang w:val="hy-AM"/>
        </w:rPr>
        <w:t xml:space="preserve"> </w:t>
      </w:r>
      <w:r w:rsidRPr="009A2FE1">
        <w:rPr>
          <w:rFonts w:ascii="GHEA Grapalat" w:hAnsi="GHEA Grapalat"/>
          <w:bCs/>
          <w:lang w:val="hy-AM"/>
        </w:rPr>
        <w:t>պահպան</w:t>
      </w:r>
      <w:r w:rsidR="0074555E">
        <w:rPr>
          <w:rFonts w:ascii="GHEA Grapalat" w:hAnsi="GHEA Grapalat"/>
          <w:bCs/>
          <w:lang w:val="hy-AM"/>
        </w:rPr>
        <w:t>ումը</w:t>
      </w:r>
      <w:r w:rsidRPr="009A2FE1">
        <w:rPr>
          <w:rFonts w:ascii="GHEA Grapalat" w:hAnsi="GHEA Grapalat"/>
          <w:bCs/>
          <w:lang w:val="hy-AM"/>
        </w:rPr>
        <w:t>՝ հարգելով տվյալներ, տեղեկատվություն և գիտելիքներ տրամադրողների պահանջները և իրավունքները</w:t>
      </w:r>
      <w:r w:rsidR="002F62D9" w:rsidRPr="009A2FE1">
        <w:rPr>
          <w:rFonts w:ascii="GHEA Grapalat" w:hAnsi="GHEA Grapalat"/>
          <w:bCs/>
          <w:lang w:val="hy-AM"/>
        </w:rPr>
        <w:t>.</w:t>
      </w:r>
      <w:r w:rsidRPr="009A2FE1">
        <w:rPr>
          <w:rFonts w:ascii="GHEA Grapalat" w:hAnsi="GHEA Grapalat"/>
          <w:bCs/>
          <w:lang w:val="hy-AM"/>
        </w:rPr>
        <w:t xml:space="preserve"> </w:t>
      </w:r>
    </w:p>
    <w:p w14:paraId="7F2E808B" w14:textId="0D23D1B5" w:rsidR="0009779F" w:rsidRPr="009A2FE1" w:rsidRDefault="0009779F" w:rsidP="000375F4">
      <w:pPr>
        <w:pStyle w:val="NormalWeb"/>
        <w:numPr>
          <w:ilvl w:val="0"/>
          <w:numId w:val="49"/>
        </w:numPr>
        <w:tabs>
          <w:tab w:val="left" w:pos="90"/>
          <w:tab w:val="left" w:pos="900"/>
          <w:tab w:val="left" w:pos="99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9A2FE1">
        <w:rPr>
          <w:rFonts w:ascii="GHEA Grapalat" w:hAnsi="GHEA Grapalat"/>
          <w:bCs/>
          <w:lang w:val="hy-AM"/>
        </w:rPr>
        <w:t>պաշտպանում, պահպանում և առավելագույն օգուտներ է քաղում եզակի գիտելիքներից, օրինակ՝ մտավոր սեփականությունից:</w:t>
      </w:r>
    </w:p>
    <w:p w14:paraId="34775BB8" w14:textId="6AE54F10" w:rsidR="003908A0" w:rsidRPr="009A2FE1" w:rsidRDefault="003908A0" w:rsidP="000375F4">
      <w:pPr>
        <w:pStyle w:val="ListParagraph"/>
        <w:numPr>
          <w:ilvl w:val="0"/>
          <w:numId w:val="6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Ակտիվների և ռեսուրսների կառավարումը</w:t>
      </w:r>
      <w:r w:rsidR="0009779F" w:rsidRPr="009A2FE1">
        <w:rPr>
          <w:rFonts w:ascii="GHEA Grapalat" w:hAnsi="GHEA Grapalat"/>
          <w:bCs/>
          <w:sz w:val="24"/>
          <w:szCs w:val="24"/>
          <w:lang w:val="hy-AM"/>
        </w:rPr>
        <w:t xml:space="preserve">. 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09779F"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2F62D9" w:rsidRPr="009A2FE1">
        <w:rPr>
          <w:rFonts w:ascii="GHEA Grapalat" w:hAnsi="GHEA Grapalat"/>
          <w:bCs/>
          <w:sz w:val="24"/>
          <w:szCs w:val="24"/>
          <w:lang w:val="hy-AM"/>
        </w:rPr>
        <w:t>`</w:t>
      </w:r>
    </w:p>
    <w:p w14:paraId="62068426" w14:textId="7EC20B1E" w:rsidR="003908A0" w:rsidRPr="009A2FE1" w:rsidRDefault="009B0034" w:rsidP="000375F4">
      <w:pPr>
        <w:pStyle w:val="ListParagraph"/>
        <w:numPr>
          <w:ilvl w:val="0"/>
          <w:numId w:val="5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օգտագործում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ֆինանսական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ռեսուրսները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հավասարակշռված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կայուն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կերպով՝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ներկա հաջողությունն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ապագայում</w:t>
      </w:r>
      <w:r w:rsidR="004621CC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ներդրումներն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ապահովելու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2F088BA2" w14:textId="1A46E4D6" w:rsidR="003908A0" w:rsidRPr="009A2FE1" w:rsidRDefault="003908A0" w:rsidP="000375F4">
      <w:pPr>
        <w:pStyle w:val="ListParagraph"/>
        <w:numPr>
          <w:ilvl w:val="0"/>
          <w:numId w:val="5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բացահայտում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 իրականացնում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 իր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պարտականություններին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համապատասխան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կրիտիկական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ակտիվների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 ռեսուրսների կառավարումը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որոնք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կենսական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նշանակություն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ունեն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իր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ռազմավարության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պիտանիության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վերափոխման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համար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ներառյալ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ֆինանսական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ակտիվները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դրամական միջոցներ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կապիտալ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ներդրումներ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),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նյութական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ակտիվները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առևտրային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ենթակառուցվածքներ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ինչպիսիք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մատակարարման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շղթան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անշարժ գույքը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տեխնոլոգիաները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սարքավորումները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ոչ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նյութական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ակտիվները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սեփական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տվյալներ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կազմակերպությունում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մշակված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ծրագրային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/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ծրագրավորման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տեխնոլոգիաներ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ապրանքանիշ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գործարար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84806" w:rsidRPr="009A2FE1">
        <w:rPr>
          <w:rFonts w:ascii="GHEA Grapalat" w:hAnsi="GHEA Grapalat" w:cs="Sylfaen"/>
          <w:bCs/>
          <w:sz w:val="24"/>
          <w:szCs w:val="24"/>
          <w:lang w:val="hy-AM"/>
        </w:rPr>
        <w:t>համբավ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արտոնագրեր</w:t>
      </w:r>
      <w:r w:rsidR="00984806"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="002F62D9" w:rsidRPr="009A2FE1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75E199EB" w14:textId="288CA48A" w:rsidR="003908A0" w:rsidRPr="009A2FE1" w:rsidRDefault="003908A0" w:rsidP="000375F4">
      <w:pPr>
        <w:pStyle w:val="ListParagraph"/>
        <w:numPr>
          <w:ilvl w:val="0"/>
          <w:numId w:val="5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հայտնաբերում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կիրառում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հետևողական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նորարարական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միջոցներ՝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առավելագույնի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հասցնելու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իր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ակտիվների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ռեսուրսների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արժեքը՝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բարձրացնելու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պիտանիությունը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վերափոխման բնագավառում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նպատակները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, ինչպես կարճաժամկետ, այնպես էլ երկարաժամկետ հեռանկարում փոփոխվող կազմակերպչական և շուկայական պահանջներին համապատասխան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ADAC4EE" w14:textId="7694B370" w:rsidR="003908A0" w:rsidRPr="009A2FE1" w:rsidRDefault="003908A0" w:rsidP="000375F4">
      <w:pPr>
        <w:pStyle w:val="a0"/>
        <w:numPr>
          <w:ilvl w:val="0"/>
          <w:numId w:val="50"/>
        </w:num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left="0" w:firstLine="720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բացահայտում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A6EF0" w:rsidRPr="009A2FE1">
        <w:rPr>
          <w:rFonts w:ascii="GHEA Grapalat" w:hAnsi="GHEA Grapalat"/>
          <w:bCs/>
          <w:sz w:val="24"/>
          <w:szCs w:val="24"/>
          <w:lang w:val="hy-AM"/>
        </w:rPr>
        <w:t xml:space="preserve">այն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ակտիվներն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ռեսուրսները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որոնց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A6EF0" w:rsidRPr="009A2FE1">
        <w:rPr>
          <w:rFonts w:ascii="GHEA Grapalat" w:hAnsi="GHEA Grapalat" w:cs="Sylfaen"/>
          <w:bCs/>
          <w:sz w:val="24"/>
          <w:szCs w:val="24"/>
          <w:lang w:val="hy-AM"/>
        </w:rPr>
        <w:t>անհրաժեշտությունը բացակայում</w:t>
      </w:r>
      <w:r w:rsidR="00E77B29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է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ներկայիս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ապագա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բիզնեսի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ելնելով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շրջանաձև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տնտեսության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սկզբունքներից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տնօրինում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դրանք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իր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ստանձնած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պարտականություններին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համապատասխան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1DDA0B83" w14:textId="77777777" w:rsidR="0009779F" w:rsidRPr="009A2FE1" w:rsidRDefault="0009779F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14:paraId="56A1622A" w14:textId="394952C2" w:rsidR="003908A0" w:rsidRPr="009A2FE1" w:rsidRDefault="00530327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9A2FE1">
        <w:rPr>
          <w:rFonts w:ascii="GHEA Grapalat" w:hAnsi="GHEA Grapalat"/>
          <w:b/>
          <w:lang w:val="hy-AM"/>
        </w:rPr>
        <w:t>8</w:t>
      </w:r>
      <w:r w:rsidR="003908A0" w:rsidRPr="009A2FE1">
        <w:rPr>
          <w:rFonts w:ascii="GHEA Grapalat" w:hAnsi="GHEA Grapalat"/>
          <w:b/>
          <w:lang w:val="hy-AM"/>
        </w:rPr>
        <w:t>. ԱՐԴՅՈՒՆՔՆԵՐԸ ԵՎ ԲՆՈՒԹԱԳՐՈՂ ԲԱՂԱԴՐԻՉՆԵՐԸ</w:t>
      </w:r>
    </w:p>
    <w:p w14:paraId="6167A5BA" w14:textId="77777777" w:rsidR="0009779F" w:rsidRPr="009A2FE1" w:rsidRDefault="0009779F" w:rsidP="000375F4">
      <w:p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14:paraId="4106D942" w14:textId="6058E088" w:rsidR="003908A0" w:rsidRPr="009A2FE1" w:rsidRDefault="0009779F" w:rsidP="000375F4">
      <w:pPr>
        <w:pStyle w:val="ListParagraph"/>
        <w:numPr>
          <w:ilvl w:val="0"/>
          <w:numId w:val="6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Արդյունքներ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ինչպես է կազմակերպությունը հասել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«ուղղություն» և «կատարում» բաժիններում նկարագրվածին, ներառյալ ապագայի կանխատեսումները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. գործնականում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որ հավակնորդ կազմակերպությունը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տրամադրում է արդյունքների մասին տվյալներ՝</w:t>
      </w:r>
    </w:p>
    <w:p w14:paraId="3766FD0C" w14:textId="1D9291F0" w:rsidR="0009779F" w:rsidRPr="009A2FE1" w:rsidRDefault="009B0034" w:rsidP="000375F4">
      <w:pPr>
        <w:pStyle w:val="ListParagraph"/>
        <w:numPr>
          <w:ilvl w:val="0"/>
          <w:numId w:val="5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9779F" w:rsidRPr="009A2FE1">
        <w:rPr>
          <w:rFonts w:ascii="GHEA Grapalat" w:hAnsi="GHEA Grapalat"/>
          <w:bCs/>
          <w:sz w:val="24"/>
          <w:szCs w:val="24"/>
          <w:lang w:val="hy-AM"/>
        </w:rPr>
        <w:t>հետաքրք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ր</w:t>
      </w:r>
      <w:r w:rsidR="0009779F" w:rsidRPr="009A2FE1">
        <w:rPr>
          <w:rFonts w:ascii="GHEA Grapalat" w:hAnsi="GHEA Grapalat"/>
          <w:bCs/>
          <w:sz w:val="24"/>
          <w:szCs w:val="24"/>
          <w:lang w:val="hy-AM"/>
        </w:rPr>
        <w:t>ված կողմերի ընկալումները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5069293" w14:textId="526FF813" w:rsidR="0009779F" w:rsidRPr="009A2FE1" w:rsidRDefault="0009779F" w:rsidP="000375F4">
      <w:pPr>
        <w:pStyle w:val="ListParagraph"/>
        <w:numPr>
          <w:ilvl w:val="0"/>
          <w:numId w:val="5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կայուն արժեքների ստեղծում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488A08DF" w14:textId="5FF3B6EF" w:rsidR="0009779F" w:rsidRPr="009A2FE1" w:rsidRDefault="0009779F" w:rsidP="000375F4">
      <w:pPr>
        <w:pStyle w:val="ListParagraph"/>
        <w:numPr>
          <w:ilvl w:val="0"/>
          <w:numId w:val="5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պիտանիության և վերափոխման կառավարում</w:t>
      </w:r>
      <w:r w:rsidR="009B0034"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127E090E" w14:textId="23BDCDAF" w:rsidR="0009779F" w:rsidRPr="009A2FE1" w:rsidRDefault="009B0034" w:rsidP="000375F4">
      <w:pPr>
        <w:pStyle w:val="ListParagraph"/>
        <w:numPr>
          <w:ilvl w:val="0"/>
          <w:numId w:val="6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Հետաքրքրված կողմերի ընկալումը</w:t>
      </w:r>
      <w:r w:rsidR="0009779F"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արտահայտում է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հիմնական հետաքրքրված կողմերի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հետադարձ </w:t>
      </w:r>
      <w:proofErr w:type="spellStart"/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կապից</w:t>
      </w:r>
      <w:proofErr w:type="spellEnd"/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ստացված արդյունքները, հիմնված կազմակերպության հետ համատեղ աշխատանքում՝ նրանց անձնական փորձի և ընկալումների հետ:</w:t>
      </w:r>
    </w:p>
    <w:p w14:paraId="40BF77BC" w14:textId="0CA6F732" w:rsidR="0009779F" w:rsidRPr="009A2FE1" w:rsidRDefault="00865051" w:rsidP="000375F4">
      <w:pPr>
        <w:pStyle w:val="ListParagraph"/>
        <w:numPr>
          <w:ilvl w:val="0"/>
          <w:numId w:val="65"/>
        </w:numPr>
        <w:tabs>
          <w:tab w:val="left" w:pos="90"/>
          <w:tab w:val="left" w:pos="900"/>
          <w:tab w:val="left" w:pos="990"/>
          <w:tab w:val="left" w:pos="108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Այս ընկալումները կարող են վերաբերել ինչպես նախկին, այնպես էլ ներկայի հիմնական հետաքրքրված կողմերին և կարող են ստացվել մի շարք աղբյուրներից, ներառյալ հարցումները, ֆոկուս խմբերը, վարկանիշները, մամուլը կամ սոցիալական ցանցերը, արտաքին ճանաչումը </w:t>
      </w:r>
      <w:r w:rsidR="0003284F" w:rsidRPr="009A2FE1">
        <w:rPr>
          <w:rFonts w:ascii="GHEA Grapalat" w:hAnsi="GHEA Grapalat"/>
          <w:bCs/>
          <w:sz w:val="24"/>
          <w:szCs w:val="24"/>
          <w:lang w:val="hy-AM"/>
        </w:rPr>
        <w:t>(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հավատարմագրում,</w:t>
      </w:r>
      <w:r w:rsidR="0003284F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սերտիֆիկացում</w:t>
      </w:r>
      <w:r w:rsidR="0003284F"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, հետաքրքրությունների պաշտպանությունը, կառուցվածքային վերլուծության և գործողությունների պլանավորման խորհրդակցությունները, ներդրողների հաշվետվությունները</w:t>
      </w:r>
      <w:r w:rsidR="00984806" w:rsidRPr="009A2FE1">
        <w:rPr>
          <w:rFonts w:ascii="GHEA Grapalat" w:hAnsi="GHEA Grapalat"/>
          <w:bCs/>
          <w:sz w:val="24"/>
          <w:szCs w:val="24"/>
          <w:lang w:val="hy-AM"/>
        </w:rPr>
        <w:t>, սպառողների դրական և բացասական արձագանքներ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, ներառյալ հետադարձ կապը՝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սպառողների հետ կառավարման թիմերի փոխհարաբերությունները։ </w:t>
      </w:r>
    </w:p>
    <w:p w14:paraId="421BFF58" w14:textId="0DF526CA" w:rsidR="00FB1D36" w:rsidRPr="009A2FE1" w:rsidRDefault="009B0034" w:rsidP="000375F4">
      <w:pPr>
        <w:pStyle w:val="ListParagraph"/>
        <w:numPr>
          <w:ilvl w:val="0"/>
          <w:numId w:val="65"/>
        </w:numPr>
        <w:tabs>
          <w:tab w:val="left" w:pos="90"/>
          <w:tab w:val="left" w:pos="900"/>
          <w:tab w:val="left" w:pos="990"/>
          <w:tab w:val="left" w:pos="108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Ի լրումն հիմնական ընկալմանը, կազմակերպության մասին կարծիք կարող է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ձևավորել</w:t>
      </w:r>
      <w:proofErr w:type="spellEnd"/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հիմնական հետաքրքրված կողմը՝ անձնական փորձի հիման վրա, ընկալումները կարող են </w:t>
      </w:r>
      <w:proofErr w:type="spellStart"/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ձևավորվել</w:t>
      </w:r>
      <w:proofErr w:type="spellEnd"/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նաև կազմակերպության հեղինակությունը</w:t>
      </w:r>
      <w:r w:rsidR="00984806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շրջակա միջավայրի և հանրության վրա ունեցած ազդեցությամբ</w:t>
      </w:r>
      <w:r w:rsidR="00FB1D36" w:rsidRPr="009A2FE1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հիմնական հետաքրքրված կողմերի ընկալման աստիճանը կապված կայուն զարգացման նպատակներից մեկի կամ մի քանիսի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="00BC1F4D" w:rsidRPr="009A2FE1">
        <w:rPr>
          <w:rFonts w:ascii="GHEA Grapalat" w:hAnsi="GHEA Grapalat"/>
          <w:bCs/>
          <w:sz w:val="24"/>
          <w:szCs w:val="24"/>
          <w:lang w:val="hy-AM"/>
        </w:rPr>
        <w:t xml:space="preserve">Միավորված ազգերի կազմակերպության Գլոբալ պայմանագրի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նպատակները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նվաճելու գործում նրա </w:t>
      </w:r>
      <w:r w:rsidR="00553092" w:rsidRPr="009A2FE1">
        <w:rPr>
          <w:rFonts w:ascii="GHEA Grapalat" w:hAnsi="GHEA Grapalat"/>
          <w:bCs/>
          <w:sz w:val="24"/>
          <w:szCs w:val="24"/>
          <w:lang w:val="hy-AM"/>
        </w:rPr>
        <w:t>հաջողությա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ն հետ</w:t>
      </w:r>
      <w:r w:rsidR="00FB1D36" w:rsidRPr="009A2FE1">
        <w:rPr>
          <w:rFonts w:ascii="GHEA Grapalat" w:hAnsi="GHEA Grapalat"/>
          <w:bCs/>
          <w:sz w:val="24"/>
          <w:szCs w:val="24"/>
          <w:lang w:val="hy-AM"/>
        </w:rPr>
        <w:t>)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:</w:t>
      </w:r>
      <w:r w:rsidR="00FB1D36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247DF3DF" w14:textId="6DDBDAEF" w:rsidR="003908A0" w:rsidRPr="009A2FE1" w:rsidRDefault="00FB1D36" w:rsidP="000375F4">
      <w:pPr>
        <w:pStyle w:val="ListParagraph"/>
        <w:numPr>
          <w:ilvl w:val="0"/>
          <w:numId w:val="65"/>
        </w:numPr>
        <w:tabs>
          <w:tab w:val="left" w:pos="90"/>
          <w:tab w:val="left" w:pos="900"/>
          <w:tab w:val="left" w:pos="990"/>
          <w:tab w:val="left" w:pos="108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Գործնականում գնահատման մասնագետներին են ներկայացվում </w:t>
      </w:r>
      <w:r w:rsidR="00B65DC0" w:rsidRPr="009A2FE1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`</w:t>
      </w:r>
    </w:p>
    <w:p w14:paraId="45DC87FA" w14:textId="22C1F801" w:rsidR="00FB1D36" w:rsidRPr="009A2FE1" w:rsidRDefault="00865051" w:rsidP="000375F4">
      <w:pPr>
        <w:pStyle w:val="ListParagraph"/>
        <w:numPr>
          <w:ilvl w:val="0"/>
          <w:numId w:val="5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1D36" w:rsidRPr="009A2FE1">
        <w:rPr>
          <w:rFonts w:ascii="GHEA Grapalat" w:hAnsi="GHEA Grapalat"/>
          <w:bCs/>
          <w:sz w:val="24"/>
          <w:szCs w:val="24"/>
          <w:lang w:val="hy-AM"/>
        </w:rPr>
        <w:t xml:space="preserve">գիտակցում է, թե որքանով է հաջողությամբ իրականացնում իր ռազմավարությունը՝ բավարարելու հիմնական </w:t>
      </w:r>
      <w:r w:rsidR="00FB1D36" w:rsidRPr="009A2FE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հետաքրքրված</w:t>
      </w:r>
      <w:r w:rsidR="00FB1D36" w:rsidRPr="009A2FE1">
        <w:rPr>
          <w:rFonts w:ascii="GHEA Grapalat" w:hAnsi="GHEA Grapalat"/>
          <w:bCs/>
          <w:sz w:val="24"/>
          <w:szCs w:val="24"/>
          <w:lang w:val="hy-AM"/>
        </w:rPr>
        <w:t xml:space="preserve"> կողմերի պահանջմունքները ու ակնկալիքները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85954C4" w14:textId="60ECAEAF" w:rsidR="00FB1D36" w:rsidRPr="009A2FE1" w:rsidRDefault="00FB1D36" w:rsidP="000375F4">
      <w:pPr>
        <w:pStyle w:val="ListParagraph"/>
        <w:numPr>
          <w:ilvl w:val="0"/>
          <w:numId w:val="5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օգտագործում է անցյալի և ներկայի պիտանիության իր վերլուծությունը՝ ապագայի պիտանիությունը կանխատեսելու համար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615BFF7" w14:textId="77777777" w:rsidR="00FB1D36" w:rsidRPr="009A2FE1" w:rsidRDefault="00FB1D36" w:rsidP="000375F4">
      <w:pPr>
        <w:pStyle w:val="ListParagraph"/>
        <w:numPr>
          <w:ilvl w:val="0"/>
          <w:numId w:val="52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օգտագործում է հիմնական </w:t>
      </w:r>
      <w:r w:rsidRPr="009A2FE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հետաքրքրված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կողմերի ընկալումները՝ տեղեկացված մնալու իր ընթացիկ ուղղության և ռազմավարության կատարման վրա ազդելու համար:</w:t>
      </w:r>
    </w:p>
    <w:p w14:paraId="283FF6DE" w14:textId="091E3E52" w:rsidR="003908A0" w:rsidRPr="009A2FE1" w:rsidRDefault="00720683" w:rsidP="000375F4">
      <w:pPr>
        <w:pStyle w:val="ListParagraph"/>
        <w:numPr>
          <w:ilvl w:val="0"/>
          <w:numId w:val="65"/>
        </w:numPr>
        <w:tabs>
          <w:tab w:val="left" w:pos="90"/>
          <w:tab w:val="left" w:pos="900"/>
          <w:tab w:val="left" w:pos="990"/>
          <w:tab w:val="left" w:pos="1080"/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Հիմնական հետաքրքրված կողմերի ընկալումների և վերանայման ենթակա թեմաների օրինակները կարող են ներառ</w:t>
      </w:r>
      <w:r w:rsidR="00FB1D36" w:rsidRPr="009A2FE1">
        <w:rPr>
          <w:rFonts w:ascii="GHEA Grapalat" w:hAnsi="GHEA Grapalat"/>
          <w:bCs/>
          <w:sz w:val="24"/>
          <w:szCs w:val="24"/>
          <w:lang w:val="hy-AM"/>
        </w:rPr>
        <w:t>վ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ել, բայց դրանք թվարկված չլինեն որպես առաջնահերթություն և/կամ լինեն սահմանափակված </w:t>
      </w:r>
      <w:proofErr w:type="spellStart"/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հետևյալում</w:t>
      </w:r>
      <w:proofErr w:type="spellEnd"/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`</w:t>
      </w:r>
    </w:p>
    <w:p w14:paraId="38EE75AC" w14:textId="715F0BA7" w:rsidR="003908A0" w:rsidRPr="009A2FE1" w:rsidRDefault="009B0034" w:rsidP="000375F4">
      <w:pPr>
        <w:pStyle w:val="ListParagraph"/>
        <w:numPr>
          <w:ilvl w:val="0"/>
          <w:numId w:val="5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սպառողների ընկալման արդյունքները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2102C84" w14:textId="01A981DD" w:rsidR="00FB1D36" w:rsidRPr="009A2FE1" w:rsidRDefault="00FB1D36" w:rsidP="000375F4">
      <w:pPr>
        <w:pStyle w:val="ListParagraph"/>
        <w:numPr>
          <w:ilvl w:val="0"/>
          <w:numId w:val="5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մարդկանց ընկալման արդյունքները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F1F0B5B" w14:textId="4180F178" w:rsidR="00FB1D36" w:rsidRPr="009A2FE1" w:rsidRDefault="00FB1D36" w:rsidP="000375F4">
      <w:pPr>
        <w:pStyle w:val="ListParagraph"/>
        <w:numPr>
          <w:ilvl w:val="0"/>
          <w:numId w:val="5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A21A8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գործարար միջավայրի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և կառավարության հետաքրքրված կողմերի ընկալման արդյունքները</w:t>
      </w:r>
      <w:r w:rsidR="0003284F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4D6ECC06" w14:textId="467ED781" w:rsidR="003908A0" w:rsidRPr="009A2FE1" w:rsidRDefault="003908A0" w:rsidP="000375F4">
      <w:pPr>
        <w:pStyle w:val="ListParagraph"/>
        <w:numPr>
          <w:ilvl w:val="0"/>
          <w:numId w:val="5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հանրային ընկալման արդյունքները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E95DB6C" w14:textId="7B806880" w:rsidR="003908A0" w:rsidRPr="009A2FE1" w:rsidRDefault="003908A0" w:rsidP="000375F4">
      <w:pPr>
        <w:pStyle w:val="ListParagraph"/>
        <w:numPr>
          <w:ilvl w:val="0"/>
          <w:numId w:val="53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գործընկերների և մատակարարների ընկալման արդյունքները:</w:t>
      </w:r>
    </w:p>
    <w:p w14:paraId="4CBAEE13" w14:textId="09C3B25A" w:rsidR="003908A0" w:rsidRPr="009A2FE1" w:rsidRDefault="00FB1D36" w:rsidP="000375F4">
      <w:pPr>
        <w:pStyle w:val="ListParagraph"/>
        <w:numPr>
          <w:ilvl w:val="0"/>
          <w:numId w:val="6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Սպառողների ընկալման արդյունքները.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Սպառողների ընկալումների վերաբերյալ տվյալները,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ինչպ</w:t>
      </w:r>
      <w:r w:rsidR="00553092" w:rsidRPr="009A2FE1">
        <w:rPr>
          <w:rFonts w:ascii="GHEA Grapalat" w:hAnsi="GHEA Grapalat"/>
          <w:bCs/>
          <w:sz w:val="24"/>
          <w:szCs w:val="24"/>
          <w:lang w:val="hy-AM"/>
        </w:rPr>
        <w:t>իսիք են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3A4C36D4" w14:textId="2354B7B2" w:rsidR="003908A0" w:rsidRPr="009A2FE1" w:rsidRDefault="009B0034" w:rsidP="000375F4">
      <w:pPr>
        <w:pStyle w:val="ListParagraph"/>
        <w:numPr>
          <w:ilvl w:val="0"/>
          <w:numId w:val="5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ընդհանուր սպառողական փորձի ձեռքբերում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8E03A62" w14:textId="241ED028" w:rsidR="003908A0" w:rsidRPr="009A2FE1" w:rsidRDefault="003908A0" w:rsidP="000375F4">
      <w:pPr>
        <w:pStyle w:val="ListParagraph"/>
        <w:numPr>
          <w:ilvl w:val="0"/>
          <w:numId w:val="5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կազմակերպության </w:t>
      </w:r>
      <w:r w:rsidR="0067009F" w:rsidRPr="009A2FE1">
        <w:rPr>
          <w:rFonts w:ascii="GHEA Grapalat" w:hAnsi="GHEA Grapalat"/>
          <w:bCs/>
          <w:sz w:val="24"/>
          <w:szCs w:val="24"/>
          <w:lang w:val="hy-AM"/>
        </w:rPr>
        <w:t>արժեքների և նորմերի հատուկ շարքը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D2C937F" w14:textId="034CF52B" w:rsidR="003908A0" w:rsidRPr="009A2FE1" w:rsidRDefault="003908A0" w:rsidP="000375F4">
      <w:pPr>
        <w:pStyle w:val="ListParagraph"/>
        <w:numPr>
          <w:ilvl w:val="0"/>
          <w:numId w:val="5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կողմնորոշում դեպի սպառողները և մարդկանց (կազմակերպությունում աշխատող) կողմից դրան նվիրվածության մակարդակը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2235D6E" w14:textId="78B28AB3" w:rsidR="003908A0" w:rsidRPr="009A2FE1" w:rsidRDefault="003908A0" w:rsidP="000375F4">
      <w:pPr>
        <w:pStyle w:val="ListParagraph"/>
        <w:numPr>
          <w:ilvl w:val="0"/>
          <w:numId w:val="5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զարգացնել և խթանել կազմակերպության առևտրային նշանը (բրենդինգը) և հեղինակությունը, ներառյալ սոցիալական և շրջակա միջավա</w:t>
      </w:r>
      <w:r w:rsidR="00C26420">
        <w:rPr>
          <w:rFonts w:ascii="GHEA Grapalat" w:hAnsi="GHEA Grapalat"/>
          <w:bCs/>
          <w:sz w:val="24"/>
          <w:szCs w:val="24"/>
          <w:lang w:val="hy-AM"/>
        </w:rPr>
        <w:t>յ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րի </w:t>
      </w:r>
      <w:r w:rsidR="00C26420">
        <w:rPr>
          <w:rFonts w:ascii="GHEA Grapalat" w:hAnsi="GHEA Grapalat"/>
          <w:bCs/>
          <w:sz w:val="24"/>
          <w:szCs w:val="24"/>
          <w:lang w:val="hy-AM"/>
        </w:rPr>
        <w:t xml:space="preserve">պահպանության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բնագավառում պիտանիությունը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1C42D31" w14:textId="5D3189E3" w:rsidR="003908A0" w:rsidRPr="009A2FE1" w:rsidRDefault="003908A0" w:rsidP="000375F4">
      <w:pPr>
        <w:pStyle w:val="ListParagraph"/>
        <w:numPr>
          <w:ilvl w:val="0"/>
          <w:numId w:val="5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կողմից առաջարկվող ապրանքները, ծառայությունները և որոշումները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E065750" w14:textId="77777777" w:rsidR="003908A0" w:rsidRPr="009A2FE1" w:rsidRDefault="003908A0" w:rsidP="000375F4">
      <w:pPr>
        <w:pStyle w:val="ListParagraph"/>
        <w:numPr>
          <w:ilvl w:val="0"/>
          <w:numId w:val="5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օգտագործել նորարարությունները՝ բարելավելու կազմակերպության գործընթացները, ապրանքները, ծառայությունները և որոշումները.</w:t>
      </w:r>
    </w:p>
    <w:p w14:paraId="34507FD7" w14:textId="689AB0C9" w:rsidR="003908A0" w:rsidRPr="009A2FE1" w:rsidRDefault="003908A0" w:rsidP="000375F4">
      <w:pPr>
        <w:pStyle w:val="ListParagraph"/>
        <w:numPr>
          <w:ilvl w:val="0"/>
          <w:numId w:val="5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կողմից տեխնոլոգիաների օգտագործումը կայուն արժեք ապահովելու համար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F453B8B" w14:textId="58364038" w:rsidR="003908A0" w:rsidRPr="009A2FE1" w:rsidRDefault="0003284F" w:rsidP="000375F4">
      <w:pPr>
        <w:pStyle w:val="ListParagraph"/>
        <w:numPr>
          <w:ilvl w:val="0"/>
          <w:numId w:val="5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մ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ատակարարումից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և վաճառքից հետո աջակցության տարբեր ուղիները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E09EE34" w14:textId="7C39ABCC" w:rsidR="003908A0" w:rsidRPr="009A2FE1" w:rsidRDefault="003908A0" w:rsidP="000375F4">
      <w:pPr>
        <w:pStyle w:val="ListParagraph"/>
        <w:numPr>
          <w:ilvl w:val="0"/>
          <w:numId w:val="54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օգտագործվող հաղորդակցման ուղիների արդյունավետություն</w:t>
      </w:r>
      <w:r w:rsidR="00553092" w:rsidRPr="009A2FE1">
        <w:rPr>
          <w:rFonts w:ascii="GHEA Grapalat" w:hAnsi="GHEA Grapalat"/>
          <w:bCs/>
          <w:sz w:val="24"/>
          <w:szCs w:val="24"/>
          <w:lang w:val="hy-AM"/>
        </w:rPr>
        <w:t>ը։</w:t>
      </w:r>
    </w:p>
    <w:p w14:paraId="7EAECE9B" w14:textId="3A2BB618" w:rsidR="003908A0" w:rsidRPr="009A2FE1" w:rsidRDefault="003908A0" w:rsidP="000375F4">
      <w:pPr>
        <w:pStyle w:val="ListParagraph"/>
        <w:numPr>
          <w:ilvl w:val="0"/>
          <w:numId w:val="67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Մարդկանց ընկալման արդյունքները</w:t>
      </w:r>
      <w:r w:rsidR="00FB1D36" w:rsidRPr="009A2FE1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Մարդկանց ընկալումների վերաբերյալ տվյալներ, </w:t>
      </w:r>
      <w:r w:rsidR="00FB1D36" w:rsidRPr="009A2FE1">
        <w:rPr>
          <w:rFonts w:ascii="GHEA Grapalat" w:hAnsi="GHEA Grapalat"/>
          <w:bCs/>
          <w:sz w:val="24"/>
          <w:szCs w:val="24"/>
          <w:lang w:val="hy-AM"/>
        </w:rPr>
        <w:t>ինչպ</w:t>
      </w:r>
      <w:r w:rsidR="00553092" w:rsidRPr="009A2FE1">
        <w:rPr>
          <w:rFonts w:ascii="GHEA Grapalat" w:hAnsi="GHEA Grapalat"/>
          <w:bCs/>
          <w:sz w:val="24"/>
          <w:szCs w:val="24"/>
          <w:lang w:val="hy-AM"/>
        </w:rPr>
        <w:t>իսիք են</w:t>
      </w:r>
      <w:r w:rsidR="00FB1D36" w:rsidRPr="009A2FE1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</w:p>
    <w:p w14:paraId="13391AB4" w14:textId="5466B41F" w:rsidR="003908A0" w:rsidRPr="009A2FE1" w:rsidRDefault="009B0034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կազմակերպության </w:t>
      </w:r>
      <w:r w:rsidR="0067009F" w:rsidRPr="009A2FE1">
        <w:rPr>
          <w:rFonts w:ascii="GHEA Grapalat" w:hAnsi="GHEA Grapalat"/>
          <w:bCs/>
          <w:sz w:val="24"/>
          <w:szCs w:val="24"/>
          <w:lang w:val="hy-AM"/>
        </w:rPr>
        <w:t>արժեքների և նորմերի հատուկ շարքը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0C231C0" w14:textId="6C9F302F" w:rsidR="003908A0" w:rsidRPr="009A2FE1" w:rsidRDefault="003908A0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>կազմակերպության փորձը, ներառյալ, թե ինչպես է իրականացվում փոփոխությունների կառավարումը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4FB5BBC" w14:textId="08BF0EDF" w:rsidR="003908A0" w:rsidRPr="009A2FE1" w:rsidRDefault="003908A0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տրամադրվածությունը ու նվաճումները գենդերային հավասարակշռության, հավասարության, բազմազանության և ներառվածության վերաբերյալ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9FAEBA0" w14:textId="72D3E89E" w:rsidR="003908A0" w:rsidRPr="009A2FE1" w:rsidRDefault="003908A0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ինչպես է կազմակերպություն</w:t>
      </w:r>
      <w:r w:rsidR="00412336" w:rsidRPr="009A2FE1">
        <w:rPr>
          <w:rFonts w:ascii="GHEA Grapalat" w:hAnsi="GHEA Grapalat"/>
          <w:bCs/>
          <w:sz w:val="24"/>
          <w:szCs w:val="24"/>
          <w:lang w:val="hy-AM"/>
        </w:rPr>
        <w:t xml:space="preserve">ում </w:t>
      </w:r>
      <w:r w:rsidR="00C26420">
        <w:rPr>
          <w:rFonts w:ascii="GHEA Grapalat" w:hAnsi="GHEA Grapalat"/>
          <w:bCs/>
          <w:sz w:val="24"/>
          <w:szCs w:val="24"/>
          <w:lang w:val="hy-AM"/>
        </w:rPr>
        <w:t>իր</w:t>
      </w:r>
      <w:r w:rsidR="00412336" w:rsidRPr="009A2FE1">
        <w:rPr>
          <w:rFonts w:ascii="GHEA Grapalat" w:hAnsi="GHEA Grapalat"/>
          <w:bCs/>
          <w:sz w:val="24"/>
          <w:szCs w:val="24"/>
          <w:lang w:val="hy-AM"/>
        </w:rPr>
        <w:t xml:space="preserve">ականացվում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ապագա աշխատանքի միջոցներին</w:t>
      </w:r>
      <w:r w:rsidR="00412336" w:rsidRPr="009A2FE1">
        <w:rPr>
          <w:rFonts w:ascii="GHEA Grapalat" w:hAnsi="GHEA Grapalat"/>
          <w:bCs/>
          <w:sz w:val="24"/>
          <w:szCs w:val="24"/>
          <w:lang w:val="hy-AM"/>
        </w:rPr>
        <w:t xml:space="preserve"> փոխակերպվելը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ինչպիսիք են ռոբոտների </w:t>
      </w:r>
      <w:r w:rsidR="00412336" w:rsidRPr="009A2FE1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աշխատող մարդկանց </w:t>
      </w:r>
      <w:r w:rsidR="00412336" w:rsidRPr="009A2FE1">
        <w:rPr>
          <w:rFonts w:ascii="GHEA Grapalat" w:hAnsi="GHEA Grapalat"/>
          <w:bCs/>
          <w:sz w:val="24"/>
          <w:szCs w:val="24"/>
          <w:lang w:val="hy-AM"/>
        </w:rPr>
        <w:t>համագործակցությունը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արհեստական </w:t>
      </w:r>
      <w:r w:rsidRPr="009A2FE1">
        <w:rPr>
          <w:rFonts w:ascii="Cambria Math" w:hAnsi="Cambria Math" w:cs="Cambria Math"/>
          <w:bCs/>
          <w:sz w:val="24"/>
          <w:szCs w:val="24"/>
          <w:lang w:val="hy-AM"/>
        </w:rPr>
        <w:t>​​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ինտելեկտի օգտագործ</w:t>
      </w:r>
      <w:r w:rsidR="00412336" w:rsidRPr="009A2FE1">
        <w:rPr>
          <w:rFonts w:ascii="GHEA Grapalat" w:hAnsi="GHEA Grapalat"/>
          <w:bCs/>
          <w:sz w:val="24"/>
          <w:szCs w:val="24"/>
          <w:lang w:val="hy-AM"/>
        </w:rPr>
        <w:t>ու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մ</w:t>
      </w:r>
      <w:r w:rsidR="00412336" w:rsidRPr="009A2FE1">
        <w:rPr>
          <w:rFonts w:ascii="GHEA Grapalat" w:hAnsi="GHEA Grapalat"/>
          <w:bCs/>
          <w:sz w:val="24"/>
          <w:szCs w:val="24"/>
          <w:lang w:val="hy-AM"/>
        </w:rPr>
        <w:t xml:space="preserve">ը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="00412336" w:rsidRPr="009A2FE1">
        <w:rPr>
          <w:rFonts w:ascii="GHEA Grapalat" w:hAnsi="GHEA Grapalat"/>
          <w:bCs/>
          <w:sz w:val="24"/>
          <w:szCs w:val="24"/>
          <w:lang w:val="hy-AM"/>
        </w:rPr>
        <w:t>այլ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E2B21">
        <w:rPr>
          <w:rFonts w:ascii="GHEA Grapalat" w:hAnsi="GHEA Grapalat"/>
          <w:bCs/>
          <w:sz w:val="24"/>
          <w:szCs w:val="24"/>
          <w:lang w:val="hy-AM"/>
        </w:rPr>
        <w:t>առաջադեմ միջոցներ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A2E3908" w14:textId="41F74C0D" w:rsidR="003908A0" w:rsidRPr="009A2FE1" w:rsidRDefault="003908A0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աջակցությունը ընտանեկան և անձնական կյանքին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A4ED4EE" w14:textId="33E0502F" w:rsidR="003908A0" w:rsidRPr="009A2FE1" w:rsidRDefault="003908A0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աջակցությունը լիազորությունների ընդլայնման, ճանաչման և զարգացման գործում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D4B6CF4" w14:textId="6A5F72F7" w:rsidR="003908A0" w:rsidRPr="009A2FE1" w:rsidRDefault="003908A0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աշխատանքային պայմանները, աշխատավարձերը և պարգևատրումները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19F92DA" w14:textId="6E4510E8" w:rsidR="003908A0" w:rsidRPr="009A2FE1" w:rsidRDefault="003908A0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անձնական պիտանիության կառավարումը և բարելավումը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1D1703E" w14:textId="6BD0A569" w:rsidR="003908A0" w:rsidRPr="009A2FE1" w:rsidRDefault="003908A0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կազմակերպության հեղինակությունը, ներառյալ որպես իր </w:t>
      </w:r>
      <w:r w:rsidR="00FA7DD9" w:rsidRPr="009A2FE1">
        <w:rPr>
          <w:rFonts w:ascii="GHEA Grapalat" w:hAnsi="GHEA Grapalat"/>
          <w:bCs/>
          <w:sz w:val="24"/>
          <w:szCs w:val="24"/>
          <w:lang w:val="hy-AM"/>
        </w:rPr>
        <w:t>գործող համակարգի (էկոհամակարգի)</w:t>
      </w:r>
      <w:r w:rsidR="0003284F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առաջատար</w:t>
      </w:r>
      <w:r w:rsidR="0003284F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ACBB318" w14:textId="1D881C5E" w:rsidR="003908A0" w:rsidRPr="009A2FE1" w:rsidRDefault="003908A0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  <w:tab w:val="left" w:pos="1170"/>
          <w:tab w:val="left" w:pos="135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հաղորդակցությունը կազմակերպության ներսում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3A27EE1" w14:textId="4EDB5EBA" w:rsidR="003908A0" w:rsidRPr="009A2FE1" w:rsidRDefault="00FB1D36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7398E">
        <w:rPr>
          <w:rFonts w:ascii="GHEA Grapalat" w:hAnsi="GHEA Grapalat"/>
          <w:bCs/>
          <w:sz w:val="24"/>
          <w:szCs w:val="24"/>
          <w:lang w:val="hy-AM"/>
        </w:rPr>
        <w:t xml:space="preserve">Առաջադեմ գաղափարների,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տաղանդների հավակնումը և ներգրավումը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BEA6272" w14:textId="77777777" w:rsidR="003908A0" w:rsidRPr="009A2FE1" w:rsidRDefault="003908A0" w:rsidP="000375F4">
      <w:pPr>
        <w:pStyle w:val="ListParagraph"/>
        <w:numPr>
          <w:ilvl w:val="0"/>
          <w:numId w:val="55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ռազմավարության իրականացման ձևը, դրանց ներդրումը և կազմակերպության ապագա ուղղության նկատմամբ վստահության աստիճանը:</w:t>
      </w:r>
    </w:p>
    <w:p w14:paraId="7361FEE4" w14:textId="50CDF31D" w:rsidR="003908A0" w:rsidRPr="009A2FE1" w:rsidRDefault="00FB1D36" w:rsidP="000375F4">
      <w:pPr>
        <w:pStyle w:val="ListParagraph"/>
        <w:numPr>
          <w:ilvl w:val="0"/>
          <w:numId w:val="68"/>
        </w:numPr>
        <w:tabs>
          <w:tab w:val="left" w:pos="90"/>
          <w:tab w:val="left" w:pos="900"/>
          <w:tab w:val="left" w:pos="990"/>
          <w:tab w:val="left" w:pos="108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A21A8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Գործարար միջավայրի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կառավարման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բնա</w:t>
      </w:r>
      <w:r w:rsidR="00CD54D5" w:rsidRPr="009A2FE1">
        <w:rPr>
          <w:rFonts w:ascii="GHEA Grapalat" w:hAnsi="GHEA Grapalat"/>
          <w:bCs/>
          <w:sz w:val="24"/>
          <w:szCs w:val="24"/>
          <w:lang w:val="hy-AM"/>
        </w:rPr>
        <w:t>գ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ավառում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կողմերի ընկալման արդյունքները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Տվյալներ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A21A8" w:rsidRPr="009A2FE1">
        <w:rPr>
          <w:rFonts w:ascii="GHEA Grapalat" w:hAnsi="GHEA Grapalat"/>
          <w:bCs/>
          <w:sz w:val="24"/>
          <w:szCs w:val="24"/>
          <w:lang w:val="hy-AM"/>
        </w:rPr>
        <w:t xml:space="preserve">գործարար միջավայրի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պետական կառավարման համակարգի </w:t>
      </w:r>
      <w:r w:rsidR="00413CBC" w:rsidRPr="009A2FE1">
        <w:rPr>
          <w:rFonts w:ascii="GHEA Grapalat" w:hAnsi="GHEA Grapalat"/>
          <w:bCs/>
          <w:sz w:val="24"/>
          <w:szCs w:val="24"/>
          <w:lang w:val="hy-AM"/>
        </w:rPr>
        <w:t xml:space="preserve">հետաքրքրված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կողմերի ընկալումների վերաբերյալ, ինչպիսիք են սեփականատերերը, բաժնետերերը, ներդրողները, ֆինանսավորող կազմակերպությունները,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D58BA" w:rsidRPr="009A2FE1">
        <w:rPr>
          <w:rFonts w:ascii="GHEA Grapalat" w:hAnsi="GHEA Grapalat"/>
          <w:bCs/>
          <w:sz w:val="24"/>
          <w:szCs w:val="24"/>
          <w:lang w:val="hy-AM"/>
        </w:rPr>
        <w:t xml:space="preserve">պետական </w:t>
      </w:r>
      <w:r w:rsidR="00C20079" w:rsidRPr="009A2FE1">
        <w:rPr>
          <w:rFonts w:ascii="GHEA Grapalat" w:hAnsi="GHEA Grapalat"/>
          <w:bCs/>
          <w:sz w:val="24"/>
          <w:szCs w:val="24"/>
          <w:lang w:val="hy-AM"/>
        </w:rPr>
        <w:t xml:space="preserve">կառավարման համակարգի և տեղական ինքնակառավարման մարմինները,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հանրային կա</w:t>
      </w:r>
      <w:r w:rsidR="00FE2373" w:rsidRPr="009A2FE1">
        <w:rPr>
          <w:rFonts w:ascii="GHEA Grapalat" w:hAnsi="GHEA Grapalat"/>
          <w:bCs/>
          <w:sz w:val="24"/>
          <w:szCs w:val="24"/>
          <w:lang w:val="hy-AM"/>
        </w:rPr>
        <w:t>զմակերպությունները</w:t>
      </w:r>
      <w:r w:rsidR="00D6764A" w:rsidRPr="009A2FE1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</w:p>
    <w:p w14:paraId="117C571C" w14:textId="0D86F520" w:rsidR="003908A0" w:rsidRPr="009A2FE1" w:rsidRDefault="00865051" w:rsidP="000375F4">
      <w:pPr>
        <w:pStyle w:val="ListParagraph"/>
        <w:numPr>
          <w:ilvl w:val="0"/>
          <w:numId w:val="5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ֆինանսական կառավարումը, անվտանգությունը և կայունությունը.</w:t>
      </w:r>
    </w:p>
    <w:p w14:paraId="6A267E66" w14:textId="1B1ADA75" w:rsidR="003908A0" w:rsidRPr="009A2FE1" w:rsidRDefault="003908A0" w:rsidP="000375F4">
      <w:pPr>
        <w:pStyle w:val="ListParagraph"/>
        <w:numPr>
          <w:ilvl w:val="0"/>
          <w:numId w:val="5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կառավարման կառուցվածքը, թափանցիկությունը, հաշվետվողականությունը և էթիկական վարքագիծը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1CBF5DB" w14:textId="0E241C38" w:rsidR="003908A0" w:rsidRPr="009A2FE1" w:rsidRDefault="003908A0" w:rsidP="000375F4">
      <w:pPr>
        <w:pStyle w:val="ListParagraph"/>
        <w:numPr>
          <w:ilvl w:val="0"/>
          <w:numId w:val="5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>կազմակերպության սոցիալական և շրջակա միջավայ</w:t>
      </w:r>
      <w:r w:rsidR="00C26420">
        <w:rPr>
          <w:rFonts w:ascii="GHEA Grapalat" w:hAnsi="GHEA Grapalat"/>
          <w:bCs/>
          <w:sz w:val="24"/>
          <w:szCs w:val="24"/>
          <w:lang w:val="hy-AM"/>
        </w:rPr>
        <w:t>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ի</w:t>
      </w:r>
      <w:r w:rsidR="00C26420">
        <w:rPr>
          <w:rFonts w:ascii="GHEA Grapalat" w:hAnsi="GHEA Grapalat"/>
          <w:bCs/>
          <w:sz w:val="24"/>
          <w:szCs w:val="24"/>
          <w:lang w:val="hy-AM"/>
        </w:rPr>
        <w:t xml:space="preserve"> պահպանության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նկատմամբ պարտականությունները.</w:t>
      </w:r>
    </w:p>
    <w:p w14:paraId="68A3B47D" w14:textId="3771F441" w:rsidR="003908A0" w:rsidRPr="009A2FE1" w:rsidRDefault="003908A0" w:rsidP="000375F4">
      <w:pPr>
        <w:pStyle w:val="ListParagraph"/>
        <w:numPr>
          <w:ilvl w:val="0"/>
          <w:numId w:val="5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ռիսկերի կառավարում և պահանջմունքների կատարումը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B5008C2" w14:textId="03175A48" w:rsidR="003908A0" w:rsidRPr="009A2FE1" w:rsidRDefault="003908A0" w:rsidP="000375F4">
      <w:pPr>
        <w:pStyle w:val="ListParagraph"/>
        <w:numPr>
          <w:ilvl w:val="0"/>
          <w:numId w:val="5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հեղինակության և ապրանքանիշի մշակումը և առաջխաղացումը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86CE326" w14:textId="1A5B3968" w:rsidR="003908A0" w:rsidRPr="009A2FE1" w:rsidRDefault="003908A0" w:rsidP="000375F4">
      <w:pPr>
        <w:pStyle w:val="ListParagraph"/>
        <w:numPr>
          <w:ilvl w:val="0"/>
          <w:numId w:val="5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կողմից առաջարկվող ապրանքները, ծառայությունները և որոշումները,</w:t>
      </w:r>
      <w:r w:rsidR="00C2642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ինչպես նաև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նորարարության նկատմամբ նրա մոտեցումն ապրանքների, ծառայությունների և որոշումների գործընթացներում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4531F92" w14:textId="5F87E784" w:rsidR="003908A0" w:rsidRPr="009A2FE1" w:rsidRDefault="003908A0" w:rsidP="000375F4">
      <w:pPr>
        <w:pStyle w:val="ListParagraph"/>
        <w:numPr>
          <w:ilvl w:val="0"/>
          <w:numId w:val="5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կարողությունը վերահսկելու իրավիճակը, բացահայտել մեգաթրենդները և հաշվի առնելով դրանք՝ հաջողությամբ աշխատել նրանց հետ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3EED3C6" w14:textId="77777777" w:rsidR="003908A0" w:rsidRPr="009A2FE1" w:rsidRDefault="003908A0" w:rsidP="000375F4">
      <w:pPr>
        <w:pStyle w:val="ListParagraph"/>
        <w:numPr>
          <w:ilvl w:val="0"/>
          <w:numId w:val="56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հետ աշխատելու նրանց ընդհանուր փորձը:</w:t>
      </w:r>
    </w:p>
    <w:p w14:paraId="2F1AE71E" w14:textId="57E81276" w:rsidR="003908A0" w:rsidRPr="009A2FE1" w:rsidRDefault="00FB1D36" w:rsidP="000375F4">
      <w:pPr>
        <w:pStyle w:val="ListParagraph"/>
        <w:numPr>
          <w:ilvl w:val="0"/>
          <w:numId w:val="6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Հասարակության կողմից ընկալման արդյունքներ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Տվյալներ տեղական, ազգային կամ միջազգային մակարդակներում հասարակության կողմից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ընկալումներ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ին</w:t>
      </w:r>
      <w:proofErr w:type="spellEnd"/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Pr="009A2FE1">
        <w:rPr>
          <w:rFonts w:ascii="GHEA Grapalat" w:hAnsi="GHEA Grapalat"/>
          <w:bCs/>
          <w:sz w:val="24"/>
          <w:szCs w:val="24"/>
          <w:lang w:val="hy-AM"/>
        </w:rPr>
        <w:t>առնչող</w:t>
      </w:r>
      <w:proofErr w:type="spellEnd"/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553092" w:rsidRPr="009A2FE1">
        <w:rPr>
          <w:rFonts w:ascii="GHEA Grapalat" w:hAnsi="GHEA Grapalat"/>
          <w:bCs/>
          <w:sz w:val="24"/>
          <w:szCs w:val="24"/>
          <w:lang w:val="hy-AM"/>
        </w:rPr>
        <w:t>ինչպիսիք են՝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36212CE3" w14:textId="00A37CF8" w:rsidR="003908A0" w:rsidRPr="009A2FE1" w:rsidRDefault="00865051" w:rsidP="000375F4">
      <w:pPr>
        <w:pStyle w:val="ListParagraph"/>
        <w:numPr>
          <w:ilvl w:val="0"/>
          <w:numId w:val="5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ունակությունը բավարարելու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հասարակության ակնկալիքները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1C3C2C7" w14:textId="1C073FEB" w:rsidR="003908A0" w:rsidRPr="009A2FE1" w:rsidRDefault="003908A0" w:rsidP="000375F4">
      <w:pPr>
        <w:pStyle w:val="ListParagraph"/>
        <w:numPr>
          <w:ilvl w:val="0"/>
          <w:numId w:val="5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ղեկավարության կողմից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թափանցիկության և էթիկական վարքագծի ազդեցության աստիճանը հանրության վրա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E141C9E" w14:textId="2678096E" w:rsidR="003908A0" w:rsidRPr="009A2FE1" w:rsidRDefault="003908A0" w:rsidP="000375F4">
      <w:pPr>
        <w:pStyle w:val="ListParagraph"/>
        <w:numPr>
          <w:ilvl w:val="0"/>
          <w:numId w:val="5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կողմից մատուցվող գործունեության ազդեցությունը համայնքների վրա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49AA873" w14:textId="68F12724" w:rsidR="003908A0" w:rsidRPr="009A2FE1" w:rsidRDefault="003908A0" w:rsidP="000375F4">
      <w:pPr>
        <w:pStyle w:val="ListParagraph"/>
        <w:numPr>
          <w:ilvl w:val="0"/>
          <w:numId w:val="5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կողմից համայնքին կայուն ներդրումներ` տնտեսական, սոցիալական և շրջակա միջավայրի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բնագավառում գործելակերպի տեսանկյունից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C3D0F74" w14:textId="31C7A446" w:rsidR="003908A0" w:rsidRPr="009A2FE1" w:rsidRDefault="003908A0" w:rsidP="000375F4">
      <w:pPr>
        <w:pStyle w:val="ListParagraph"/>
        <w:numPr>
          <w:ilvl w:val="0"/>
          <w:numId w:val="5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կազմակերպության </w:t>
      </w:r>
      <w:proofErr w:type="spellStart"/>
      <w:r w:rsidRPr="009A2FE1">
        <w:rPr>
          <w:rFonts w:ascii="GHEA Grapalat" w:hAnsi="GHEA Grapalat"/>
          <w:bCs/>
          <w:sz w:val="24"/>
          <w:szCs w:val="24"/>
          <w:lang w:val="hy-AM"/>
        </w:rPr>
        <w:t>հակվածությունը</w:t>
      </w:r>
      <w:proofErr w:type="spellEnd"/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շրջանաձև տնտեսության անցնելուն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D86C084" w14:textId="5F41327F" w:rsidR="003908A0" w:rsidRPr="009A2FE1" w:rsidRDefault="003908A0" w:rsidP="000375F4">
      <w:pPr>
        <w:pStyle w:val="ListParagraph"/>
        <w:numPr>
          <w:ilvl w:val="0"/>
          <w:numId w:val="57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կազմակերպության </w:t>
      </w:r>
      <w:proofErr w:type="spellStart"/>
      <w:r w:rsidRPr="009A2FE1">
        <w:rPr>
          <w:rFonts w:ascii="GHEA Grapalat" w:hAnsi="GHEA Grapalat"/>
          <w:bCs/>
          <w:sz w:val="24"/>
          <w:szCs w:val="24"/>
          <w:lang w:val="hy-AM"/>
        </w:rPr>
        <w:t>հակվածությունը</w:t>
      </w:r>
      <w:proofErr w:type="spellEnd"/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նվազեցնելու անհավասարությունը, բազմազանության և ներառվածության և գենդերային հավասարակշռության հասնելը, ինչպես նաև նշված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ոլորտներում նրա նվաճումները:</w:t>
      </w:r>
    </w:p>
    <w:p w14:paraId="6F9502F5" w14:textId="35742F1C" w:rsidR="003908A0" w:rsidRPr="009A2FE1" w:rsidRDefault="00FB1D36" w:rsidP="000375F4">
      <w:pPr>
        <w:pStyle w:val="ListParagraph"/>
        <w:numPr>
          <w:ilvl w:val="0"/>
          <w:numId w:val="7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Գործընկերների և մատակարարների ընկալման արդյունքները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Հիմնական գործընկերների և մատակարարների ընկալումների վերաբերյալ տվյալներ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553092" w:rsidRPr="009A2FE1">
        <w:rPr>
          <w:rFonts w:ascii="GHEA Grapalat" w:hAnsi="GHEA Grapalat"/>
          <w:bCs/>
          <w:sz w:val="24"/>
          <w:szCs w:val="24"/>
          <w:lang w:val="hy-AM"/>
        </w:rPr>
        <w:t>ինչպիսիք են՝</w:t>
      </w:r>
    </w:p>
    <w:p w14:paraId="798792D8" w14:textId="3B3C16AF" w:rsidR="003908A0" w:rsidRPr="009A2FE1" w:rsidRDefault="00865051" w:rsidP="000375F4">
      <w:pPr>
        <w:pStyle w:val="ListParagraph"/>
        <w:numPr>
          <w:ilvl w:val="0"/>
          <w:numId w:val="5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հետ աշխատելու նրանց փորձը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11956C3" w14:textId="0D720259" w:rsidR="003908A0" w:rsidRPr="009A2FE1" w:rsidRDefault="003908A0" w:rsidP="000375F4">
      <w:pPr>
        <w:pStyle w:val="ListParagraph"/>
        <w:numPr>
          <w:ilvl w:val="0"/>
          <w:numId w:val="5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պարտավորություններն ու նվաճումները համատեղ կայուն արժեքների ստեղծման ժամանակ</w:t>
      </w:r>
      <w:r w:rsidR="004621CC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և փոխշահավետ հիմունքներով աշխատանքի ոլորտում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4225F11" w14:textId="08B290D9" w:rsidR="003908A0" w:rsidRPr="009A2FE1" w:rsidRDefault="003908A0" w:rsidP="000375F4">
      <w:pPr>
        <w:pStyle w:val="ListParagraph"/>
        <w:numPr>
          <w:ilvl w:val="0"/>
          <w:numId w:val="5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նոր տեխնոլոգիաների ներդրման և փոփոխությունների տեմպերը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5A5DC0D" w14:textId="4BFC91FB" w:rsidR="003908A0" w:rsidRPr="009A2FE1" w:rsidRDefault="003908A0" w:rsidP="000375F4">
      <w:pPr>
        <w:pStyle w:val="ListParagraph"/>
        <w:numPr>
          <w:ilvl w:val="0"/>
          <w:numId w:val="5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 սոցիալական պարտավորությունները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6F7C67F" w14:textId="47EF3CCB" w:rsidR="003908A0" w:rsidRPr="009A2FE1" w:rsidRDefault="003908A0" w:rsidP="000375F4">
      <w:pPr>
        <w:pStyle w:val="ListParagraph"/>
        <w:numPr>
          <w:ilvl w:val="0"/>
          <w:numId w:val="5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lastRenderedPageBreak/>
        <w:t>կազմակերպության հակվածությունն ու նվաճումները շրջանաձև տնտեսությանն անցնելու հարցում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A86E5ED" w14:textId="44949528" w:rsidR="003908A0" w:rsidRPr="009A2FE1" w:rsidRDefault="003908A0" w:rsidP="000375F4">
      <w:pPr>
        <w:pStyle w:val="ListParagraph"/>
        <w:numPr>
          <w:ilvl w:val="0"/>
          <w:numId w:val="5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հիմնական գործընկերների և մատակարարների պիտանիության կառավարումը և բարելավումը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42FB59A" w14:textId="70B679D0" w:rsidR="003908A0" w:rsidRPr="009A2FE1" w:rsidRDefault="003908A0" w:rsidP="000375F4">
      <w:pPr>
        <w:pStyle w:val="ListParagraph"/>
        <w:numPr>
          <w:ilvl w:val="0"/>
          <w:numId w:val="58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կազմակերպությունների հետ կապերը և փոխհարաբերությունների կառավարում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55569C33" w14:textId="77777777" w:rsidR="003908A0" w:rsidRPr="009A2FE1" w:rsidRDefault="003908A0" w:rsidP="000375F4">
      <w:pPr>
        <w:pStyle w:val="4"/>
        <w:numPr>
          <w:ilvl w:val="0"/>
          <w:numId w:val="58"/>
        </w:numPr>
        <w:tabs>
          <w:tab w:val="left" w:pos="90"/>
          <w:tab w:val="left" w:pos="900"/>
          <w:tab w:val="left" w:pos="990"/>
          <w:tab w:val="left" w:pos="1080"/>
        </w:tabs>
        <w:spacing w:before="0" w:after="0" w:line="360" w:lineRule="auto"/>
        <w:ind w:left="0" w:firstLine="720"/>
        <w:jc w:val="both"/>
        <w:rPr>
          <w:rFonts w:ascii="GHEA Grapalat" w:hAnsi="GHEA Grapalat"/>
          <w:b w:val="0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 w:val="0"/>
          <w:bCs/>
          <w:sz w:val="24"/>
          <w:szCs w:val="24"/>
          <w:lang w:val="hy-AM"/>
        </w:rPr>
        <w:t xml:space="preserve">կազմակերպության ղեկավարության կառուցվածքը, թափանցիկությունը, վարքագիծը և նրա գործելակերպը. </w:t>
      </w:r>
    </w:p>
    <w:p w14:paraId="76B346C3" w14:textId="77777777" w:rsidR="003908A0" w:rsidRPr="009A2FE1" w:rsidRDefault="003908A0" w:rsidP="000375F4">
      <w:pPr>
        <w:pStyle w:val="ListParagraph"/>
        <w:numPr>
          <w:ilvl w:val="0"/>
          <w:numId w:val="58"/>
        </w:numPr>
        <w:tabs>
          <w:tab w:val="left" w:pos="90"/>
          <w:tab w:val="left" w:pos="900"/>
          <w:tab w:val="left" w:pos="990"/>
          <w:tab w:val="left" w:pos="108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>կազմակերպության, հիմնական գործընկերների և մատակարարների միջև փոխհարաբերությունների կայունությունը:</w:t>
      </w:r>
    </w:p>
    <w:p w14:paraId="30ECAAC7" w14:textId="0B501E17" w:rsidR="003908A0" w:rsidRPr="009A2FE1" w:rsidRDefault="009B0034" w:rsidP="000375F4">
      <w:pPr>
        <w:pStyle w:val="ListParagraph"/>
        <w:numPr>
          <w:ilvl w:val="0"/>
          <w:numId w:val="7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Ռազմավարական և գործառնական պիտանիությունը</w:t>
      </w:r>
      <w:r w:rsidR="00FB1D36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.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Այս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չափանիշը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ներառում է կազմակերպության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պիտանիության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հետ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կապված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արդյունքները՝ </w:t>
      </w:r>
    </w:p>
    <w:p w14:paraId="507825D7" w14:textId="04F87F20" w:rsidR="00FB1D36" w:rsidRPr="009A2FE1" w:rsidRDefault="00865051" w:rsidP="000375F4">
      <w:pPr>
        <w:pStyle w:val="ListParagraph"/>
        <w:numPr>
          <w:ilvl w:val="0"/>
          <w:numId w:val="5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1D36" w:rsidRPr="009A2FE1">
        <w:rPr>
          <w:rFonts w:ascii="GHEA Grapalat" w:hAnsi="GHEA Grapalat" w:cs="Sylfaen"/>
          <w:bCs/>
          <w:sz w:val="24"/>
          <w:szCs w:val="24"/>
          <w:lang w:val="hy-AM"/>
        </w:rPr>
        <w:t>իր</w:t>
      </w:r>
      <w:r w:rsidR="00FB1D36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B1D36" w:rsidRPr="009A2FE1">
        <w:rPr>
          <w:rFonts w:ascii="GHEA Grapalat" w:hAnsi="GHEA Grapalat" w:cs="Sylfaen"/>
          <w:bCs/>
          <w:sz w:val="24"/>
          <w:szCs w:val="24"/>
          <w:lang w:val="hy-AM"/>
        </w:rPr>
        <w:t>նշանակությունն</w:t>
      </w:r>
      <w:r w:rsidR="00FB1D36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B1D36" w:rsidRPr="009A2FE1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="00FB1D36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B1D36" w:rsidRPr="009A2FE1">
        <w:rPr>
          <w:rFonts w:ascii="GHEA Grapalat" w:hAnsi="GHEA Grapalat" w:cs="Sylfaen"/>
          <w:bCs/>
          <w:sz w:val="24"/>
          <w:szCs w:val="24"/>
          <w:lang w:val="hy-AM"/>
        </w:rPr>
        <w:t>ռազմավարությունն</w:t>
      </w:r>
      <w:r w:rsidR="00FB1D36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B1D36" w:rsidRPr="009A2FE1">
        <w:rPr>
          <w:rFonts w:ascii="GHEA Grapalat" w:hAnsi="GHEA Grapalat" w:cs="Sylfaen"/>
          <w:bCs/>
          <w:sz w:val="24"/>
          <w:szCs w:val="24"/>
          <w:lang w:val="hy-AM"/>
        </w:rPr>
        <w:t>իրականացնելու</w:t>
      </w:r>
      <w:r w:rsidR="00FB1D36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B1D36"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FB1D36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B1D36" w:rsidRPr="009A2FE1">
        <w:rPr>
          <w:rFonts w:ascii="GHEA Grapalat" w:hAnsi="GHEA Grapalat" w:cs="Sylfaen"/>
          <w:bCs/>
          <w:sz w:val="24"/>
          <w:szCs w:val="24"/>
          <w:lang w:val="hy-AM"/>
        </w:rPr>
        <w:t>կայուն</w:t>
      </w:r>
      <w:r w:rsidR="00FB1D36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B1D36" w:rsidRPr="009A2FE1">
        <w:rPr>
          <w:rFonts w:ascii="GHEA Grapalat" w:hAnsi="GHEA Grapalat" w:cs="Sylfaen"/>
          <w:bCs/>
          <w:sz w:val="24"/>
          <w:szCs w:val="24"/>
          <w:lang w:val="hy-AM"/>
        </w:rPr>
        <w:t>արժեքներ ստեղծելու</w:t>
      </w:r>
      <w:r w:rsidR="00FB1D36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B1D36" w:rsidRPr="009A2FE1">
        <w:rPr>
          <w:rFonts w:ascii="GHEA Grapalat" w:hAnsi="GHEA Grapalat" w:cs="Sylfaen"/>
          <w:bCs/>
          <w:sz w:val="24"/>
          <w:szCs w:val="24"/>
          <w:lang w:val="hy-AM"/>
        </w:rPr>
        <w:t>կարողությունը</w:t>
      </w:r>
      <w:r w:rsidR="00C03797" w:rsidRPr="009A2FE1">
        <w:rPr>
          <w:rFonts w:ascii="GHEA Grapalat" w:hAnsi="GHEA Grapalat" w:cs="Arial"/>
          <w:bCs/>
          <w:sz w:val="24"/>
          <w:szCs w:val="24"/>
          <w:lang w:val="hy-AM"/>
        </w:rPr>
        <w:t>.</w:t>
      </w:r>
    </w:p>
    <w:p w14:paraId="2C5083C5" w14:textId="5AF21E1F" w:rsidR="00FB1D36" w:rsidRPr="009A2FE1" w:rsidRDefault="00FB1D36" w:rsidP="000375F4">
      <w:pPr>
        <w:pStyle w:val="ListParagraph"/>
        <w:numPr>
          <w:ilvl w:val="0"/>
          <w:numId w:val="59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ապագայի նկատմամբ նրա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A05F2" w:rsidRPr="009A2FE1">
        <w:rPr>
          <w:rFonts w:ascii="GHEA Grapalat" w:hAnsi="GHEA Grapalat" w:cs="Arial"/>
          <w:bCs/>
          <w:sz w:val="24"/>
          <w:szCs w:val="24"/>
          <w:lang w:val="hy-AM"/>
        </w:rPr>
        <w:t>տեսլականը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>:</w:t>
      </w:r>
    </w:p>
    <w:p w14:paraId="5E46DD53" w14:textId="483ACFBF" w:rsidR="003908A0" w:rsidRPr="009A2FE1" w:rsidRDefault="009B0034" w:rsidP="000375F4">
      <w:pPr>
        <w:pStyle w:val="ListParagraph"/>
        <w:numPr>
          <w:ilvl w:val="0"/>
          <w:numId w:val="7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Տվյալ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արդյունքներն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օգտագործվում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կազմակերպության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կողմից՝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հասկանալու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բարելավելու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իր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ընդհանուր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պիտանիությունը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կանխատեսելու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764A" w:rsidRPr="009A2FE1">
        <w:rPr>
          <w:rFonts w:ascii="GHEA Grapalat" w:hAnsi="GHEA Grapalat" w:cs="Sylfaen"/>
          <w:bCs/>
          <w:sz w:val="24"/>
          <w:szCs w:val="24"/>
          <w:lang w:val="hy-AM"/>
        </w:rPr>
        <w:t>նրա</w:t>
      </w:r>
      <w:r w:rsidR="003908A0"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ազդեցությունը</w:t>
      </w:r>
      <w:r w:rsidR="00BB4413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, ըստ որի </w:t>
      </w:r>
      <w:r w:rsidR="00BB4413" w:rsidRPr="009A2FE1">
        <w:rPr>
          <w:rFonts w:ascii="GHEA Grapalat" w:hAnsi="GHEA Grapalat"/>
          <w:bCs/>
          <w:sz w:val="24"/>
          <w:szCs w:val="24"/>
          <w:lang w:val="hy-AM"/>
        </w:rPr>
        <w:t>գ</w:t>
      </w:r>
      <w:r w:rsidR="00D6764A" w:rsidRPr="009A2FE1">
        <w:rPr>
          <w:rFonts w:ascii="GHEA Grapalat" w:hAnsi="GHEA Grapalat"/>
          <w:bCs/>
          <w:sz w:val="24"/>
          <w:szCs w:val="24"/>
          <w:lang w:val="hy-AM"/>
        </w:rPr>
        <w:t xml:space="preserve">ործնականում գնահատման մասնագետներին են ներկայացվում </w:t>
      </w:r>
      <w:r w:rsidR="002378D5">
        <w:rPr>
          <w:rFonts w:ascii="GHEA Grapalat" w:hAnsi="GHEA Grapalat"/>
          <w:bCs/>
          <w:sz w:val="24"/>
          <w:szCs w:val="24"/>
          <w:lang w:val="hy-AM"/>
        </w:rPr>
        <w:t>ապացույցներ առ այն</w:t>
      </w:r>
      <w:r w:rsidR="00D6764A" w:rsidRPr="009A2FE1">
        <w:rPr>
          <w:rFonts w:ascii="GHEA Grapalat" w:hAnsi="GHEA Grapalat"/>
          <w:bCs/>
          <w:sz w:val="24"/>
          <w:szCs w:val="24"/>
          <w:lang w:val="hy-AM"/>
        </w:rPr>
        <w:t>, որ հավակնորդ կազմակերպությունը՝</w:t>
      </w:r>
    </w:p>
    <w:p w14:paraId="22706883" w14:textId="44AA7327" w:rsidR="003908A0" w:rsidRPr="009A2FE1" w:rsidRDefault="00D6764A" w:rsidP="000375F4">
      <w:pPr>
        <w:pStyle w:val="ListParagraph"/>
        <w:numPr>
          <w:ilvl w:val="0"/>
          <w:numId w:val="6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օգտագործում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ինչպես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ֆինանսական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այնպես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էլ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ոչ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ֆինանսական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ցուցանիշներ՝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գնահատելու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իր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ռազմավարական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գործառնական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պիտանիությունը</w:t>
      </w:r>
      <w:r w:rsidR="00C03797" w:rsidRPr="009A2FE1">
        <w:rPr>
          <w:rFonts w:ascii="GHEA Grapalat" w:hAnsi="GHEA Grapalat" w:cs="Arial"/>
          <w:bCs/>
          <w:sz w:val="24"/>
          <w:szCs w:val="24"/>
          <w:lang w:val="hy-AM"/>
        </w:rPr>
        <w:t>.</w:t>
      </w:r>
    </w:p>
    <w:p w14:paraId="4D662575" w14:textId="5765A71D" w:rsidR="003908A0" w:rsidRPr="009A2FE1" w:rsidRDefault="003908A0" w:rsidP="000375F4">
      <w:pPr>
        <w:pStyle w:val="ListParagraph"/>
        <w:numPr>
          <w:ilvl w:val="0"/>
          <w:numId w:val="6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հասկանում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հիմնական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413CBC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հետաքրքրված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կողմերի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կողմից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D58BA" w:rsidRPr="009A2FE1">
        <w:rPr>
          <w:rFonts w:ascii="GHEA Grapalat" w:hAnsi="GHEA Grapalat" w:cs="Arial"/>
          <w:bCs/>
          <w:sz w:val="24"/>
          <w:szCs w:val="24"/>
          <w:lang w:val="hy-AM"/>
        </w:rPr>
        <w:t></w:t>
      </w:r>
      <w:r w:rsidR="00D6764A" w:rsidRPr="009A2FE1">
        <w:rPr>
          <w:rFonts w:ascii="GHEA Grapalat" w:hAnsi="GHEA Grapalat" w:cs="Sylfaen"/>
          <w:bCs/>
          <w:sz w:val="24"/>
          <w:szCs w:val="24"/>
          <w:lang w:val="hy-AM"/>
        </w:rPr>
        <w:t>պլանավորված</w:t>
      </w:r>
      <w:r w:rsidR="00FD58BA" w:rsidRPr="009A2FE1">
        <w:rPr>
          <w:rFonts w:ascii="GHEA Grapalat" w:hAnsi="GHEA Grapalat" w:cs="Sylfaen"/>
          <w:bCs/>
          <w:sz w:val="24"/>
          <w:szCs w:val="24"/>
          <w:lang w:val="hy-AM"/>
        </w:rPr>
        <w:t></w:t>
      </w:r>
      <w:r w:rsidR="00D6764A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D58BA" w:rsidRPr="009A2FE1">
        <w:rPr>
          <w:rFonts w:ascii="GHEA Grapalat" w:hAnsi="GHEA Grapalat" w:cs="Arial"/>
          <w:bCs/>
          <w:sz w:val="24"/>
          <w:szCs w:val="24"/>
          <w:lang w:val="hy-AM"/>
        </w:rPr>
        <w:t>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փաստացի</w:t>
      </w:r>
      <w:r w:rsidR="00FD58BA" w:rsidRPr="009A2FE1">
        <w:rPr>
          <w:rFonts w:ascii="GHEA Grapalat" w:hAnsi="GHEA Grapalat" w:cs="Sylfaen"/>
          <w:bCs/>
          <w:sz w:val="24"/>
          <w:szCs w:val="24"/>
          <w:lang w:val="hy-AM"/>
        </w:rPr>
        <w:t>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պիտանիությ</w:t>
      </w:r>
      <w:r w:rsidR="00FD58BA"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միջև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կապը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կարող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վստահորեն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կանխատեսել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թե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ինչպես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կզարգանա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իր </w:t>
      </w: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պիտանիությունը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ապագայում</w:t>
      </w:r>
      <w:r w:rsidR="00C03797" w:rsidRPr="009A2FE1">
        <w:rPr>
          <w:rFonts w:ascii="GHEA Grapalat" w:hAnsi="GHEA Grapalat" w:cs="Arial"/>
          <w:bCs/>
          <w:sz w:val="24"/>
          <w:szCs w:val="24"/>
          <w:lang w:val="hy-AM"/>
        </w:rPr>
        <w:t>.</w:t>
      </w:r>
    </w:p>
    <w:p w14:paraId="62B7D85D" w14:textId="570B3ADA" w:rsidR="003908A0" w:rsidRPr="009A2FE1" w:rsidRDefault="003908A0" w:rsidP="000375F4">
      <w:pPr>
        <w:pStyle w:val="a0"/>
        <w:numPr>
          <w:ilvl w:val="0"/>
          <w:numId w:val="60"/>
        </w:num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left="0" w:firstLine="720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հաշվի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առնում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իր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հիմնական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13CBC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հետաքրքրված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կողմերի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առկա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ապագա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պահանջմունքներն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ակնկալիքները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Pr="009A2FE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պիտանիությանն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ամենահարմար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ցուցանիշների մասին որոշումներ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կայացնելիս, իր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ռազմավարական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գործառնական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նպատակներին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26420">
        <w:rPr>
          <w:rFonts w:ascii="GHEA Grapalat" w:hAnsi="GHEA Grapalat" w:cs="Sylfaen"/>
          <w:bCs/>
          <w:sz w:val="24"/>
          <w:szCs w:val="24"/>
          <w:lang w:val="hy-AM"/>
        </w:rPr>
        <w:t>համ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ապատասխան</w:t>
      </w:r>
      <w:r w:rsidR="00C03797" w:rsidRPr="009A2FE1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41F43FFA" w14:textId="38EE7028" w:rsidR="003908A0" w:rsidRPr="009A2FE1" w:rsidRDefault="003908A0" w:rsidP="000375F4">
      <w:pPr>
        <w:pStyle w:val="ListParagraph"/>
        <w:numPr>
          <w:ilvl w:val="0"/>
          <w:numId w:val="6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հասկանում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պատճառահետևանքային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կապերը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որոնք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ազդում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պիտանիության վրա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օգտագործում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նվաճված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արդյունքները՝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տեղեկացված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մնալու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ազդելու դրա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ընթացիկ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«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ուղղության»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«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կատարման» բաժնի չափանիշների վրա</w:t>
      </w:r>
      <w:r w:rsidR="00C03797" w:rsidRPr="009A2FE1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</w:p>
    <w:p w14:paraId="52472BA4" w14:textId="2F4102FA" w:rsidR="003908A0" w:rsidRPr="009A2FE1" w:rsidRDefault="003908A0" w:rsidP="000375F4">
      <w:pPr>
        <w:pStyle w:val="ListParagraph"/>
        <w:numPr>
          <w:ilvl w:val="0"/>
          <w:numId w:val="60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օգտագործում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ներկա ժամանակում</w:t>
      </w:r>
      <w:r w:rsidR="004621CC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նվաճված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արդյունքները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կանխատեսելու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ապագայում</w:t>
      </w:r>
      <w:r w:rsidR="004621CC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իր </w:t>
      </w:r>
      <w:r w:rsidR="0003284F" w:rsidRPr="009A2FE1">
        <w:rPr>
          <w:rFonts w:ascii="GHEA Grapalat" w:hAnsi="GHEA Grapalat" w:cs="Sylfaen"/>
          <w:bCs/>
          <w:sz w:val="24"/>
          <w:szCs w:val="24"/>
          <w:lang w:val="hy-AM"/>
        </w:rPr>
        <w:t>պիտանիությա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համար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որոշակիության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ակնկալվող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աստիճանը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>:</w:t>
      </w:r>
    </w:p>
    <w:p w14:paraId="41889F44" w14:textId="79DFECA4" w:rsidR="003908A0" w:rsidRPr="009A2FE1" w:rsidRDefault="003908A0" w:rsidP="000375F4">
      <w:pPr>
        <w:pStyle w:val="ListParagraph"/>
        <w:numPr>
          <w:ilvl w:val="0"/>
          <w:numId w:val="72"/>
        </w:numPr>
        <w:tabs>
          <w:tab w:val="left" w:pos="9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Պիտանիության</w:t>
      </w:r>
      <w:r w:rsidR="004621CC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ռազմավարական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գործառնական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ցուցանիշները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կարող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ներառել</w:t>
      </w:r>
      <w:r w:rsidR="00C03797" w:rsidRPr="009A2FE1">
        <w:rPr>
          <w:rFonts w:ascii="GHEA Grapalat" w:hAnsi="GHEA Grapalat" w:cs="Arial"/>
          <w:bCs/>
          <w:sz w:val="24"/>
          <w:szCs w:val="24"/>
          <w:lang w:val="hy-AM"/>
        </w:rPr>
        <w:t>`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</w:p>
    <w:p w14:paraId="4EA47630" w14:textId="45A99AA0" w:rsidR="003908A0" w:rsidRPr="009A2FE1" w:rsidRDefault="009B0034" w:rsidP="000375F4">
      <w:pPr>
        <w:pStyle w:val="ListParagraph"/>
        <w:numPr>
          <w:ilvl w:val="0"/>
          <w:numId w:val="6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նշանակության ցուցանիշներ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կայուն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արժեքներ</w:t>
      </w:r>
      <w:r w:rsidR="00C03797" w:rsidRPr="009A2FE1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1656ED7A" w14:textId="1CA89F44" w:rsidR="003908A0" w:rsidRPr="009A2FE1" w:rsidRDefault="003908A0" w:rsidP="000375F4">
      <w:pPr>
        <w:pStyle w:val="ListParagraph"/>
        <w:numPr>
          <w:ilvl w:val="0"/>
          <w:numId w:val="6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ֆինանսական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պիտանիություն</w:t>
      </w:r>
      <w:r w:rsidR="00C03797" w:rsidRPr="009A2FE1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1FE1133A" w14:textId="687627F1" w:rsidR="003908A0" w:rsidRPr="009A2FE1" w:rsidRDefault="003908A0" w:rsidP="000375F4">
      <w:pPr>
        <w:pStyle w:val="ListParagraph"/>
        <w:numPr>
          <w:ilvl w:val="0"/>
          <w:numId w:val="6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բավարարել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հիմնական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413CBC" w:rsidRPr="009A2FE1">
        <w:rPr>
          <w:rFonts w:ascii="GHEA Grapalat" w:hAnsi="GHEA Grapalat" w:cs="Sylfaen"/>
          <w:bCs/>
          <w:sz w:val="24"/>
          <w:szCs w:val="24"/>
          <w:lang w:val="hy-AM"/>
        </w:rPr>
        <w:t xml:space="preserve">հետաքրքրված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կողմերի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ակնկալիքները</w:t>
      </w:r>
      <w:r w:rsidR="00C03797" w:rsidRPr="009A2FE1">
        <w:rPr>
          <w:rFonts w:ascii="GHEA Grapalat" w:hAnsi="GHEA Grapalat" w:cs="Arial"/>
          <w:bCs/>
          <w:sz w:val="24"/>
          <w:szCs w:val="24"/>
          <w:lang w:val="hy-AM"/>
        </w:rPr>
        <w:t>.</w:t>
      </w:r>
    </w:p>
    <w:p w14:paraId="18AB4A80" w14:textId="169DCE82" w:rsidR="003908A0" w:rsidRPr="009A2FE1" w:rsidRDefault="003908A0" w:rsidP="000375F4">
      <w:pPr>
        <w:pStyle w:val="ListParagraph"/>
        <w:numPr>
          <w:ilvl w:val="0"/>
          <w:numId w:val="6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ռազմավարական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նպատակներ</w:t>
      </w:r>
      <w:r w:rsidR="00C03797" w:rsidRPr="009A2FE1">
        <w:rPr>
          <w:rFonts w:ascii="GHEA Grapalat" w:hAnsi="GHEA Grapalat" w:cs="Arial"/>
          <w:bCs/>
          <w:sz w:val="24"/>
          <w:szCs w:val="24"/>
          <w:lang w:val="hy-AM"/>
        </w:rPr>
        <w:t>.</w:t>
      </w:r>
    </w:p>
    <w:p w14:paraId="7E55CD57" w14:textId="1A04E743" w:rsidR="003908A0" w:rsidRPr="009A2FE1" w:rsidRDefault="00720683" w:rsidP="000375F4">
      <w:pPr>
        <w:pStyle w:val="ListParagraph"/>
        <w:numPr>
          <w:ilvl w:val="0"/>
          <w:numId w:val="6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>ն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>վաճումներ</w:t>
      </w:r>
      <w:r>
        <w:rPr>
          <w:rFonts w:ascii="GHEA Grapalat" w:hAnsi="GHEA Grapalat" w:cs="Arial"/>
          <w:bCs/>
          <w:sz w:val="24"/>
          <w:szCs w:val="24"/>
        </w:rPr>
        <w:t xml:space="preserve">,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պիտանիության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կառավարում</w:t>
      </w:r>
      <w:r w:rsidR="00C03797" w:rsidRPr="009A2FE1">
        <w:rPr>
          <w:rFonts w:ascii="GHEA Grapalat" w:hAnsi="GHEA Grapalat" w:cs="Arial"/>
          <w:bCs/>
          <w:sz w:val="24"/>
          <w:szCs w:val="24"/>
          <w:lang w:val="hy-AM"/>
        </w:rPr>
        <w:t>.</w:t>
      </w:r>
    </w:p>
    <w:p w14:paraId="3CB36F54" w14:textId="1925DBA2" w:rsidR="003908A0" w:rsidRPr="009A2FE1" w:rsidRDefault="00720683" w:rsidP="000375F4">
      <w:pPr>
        <w:pStyle w:val="ListParagraph"/>
        <w:numPr>
          <w:ilvl w:val="0"/>
          <w:numId w:val="6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>ն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>վաճումներ</w:t>
      </w:r>
      <w:r>
        <w:rPr>
          <w:rFonts w:ascii="GHEA Grapalat" w:hAnsi="GHEA Grapalat" w:cs="Arial"/>
          <w:bCs/>
          <w:sz w:val="24"/>
          <w:szCs w:val="24"/>
        </w:rPr>
        <w:t xml:space="preserve">,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վերափոխման</w:t>
      </w:r>
      <w:r w:rsidR="003908A0"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3908A0" w:rsidRPr="009A2FE1">
        <w:rPr>
          <w:rFonts w:ascii="GHEA Grapalat" w:hAnsi="GHEA Grapalat" w:cs="Sylfaen"/>
          <w:bCs/>
          <w:sz w:val="24"/>
          <w:szCs w:val="24"/>
          <w:lang w:val="hy-AM"/>
        </w:rPr>
        <w:t>կառավարում</w:t>
      </w:r>
      <w:r w:rsidR="00C03797" w:rsidRPr="009A2FE1">
        <w:rPr>
          <w:rFonts w:ascii="GHEA Grapalat" w:hAnsi="GHEA Grapalat" w:cs="Arial"/>
          <w:bCs/>
          <w:sz w:val="24"/>
          <w:szCs w:val="24"/>
          <w:lang w:val="hy-AM"/>
        </w:rPr>
        <w:t>.</w:t>
      </w:r>
    </w:p>
    <w:p w14:paraId="4AC2B292" w14:textId="42DD0806" w:rsidR="003908A0" w:rsidRPr="009A2FE1" w:rsidRDefault="003908A0" w:rsidP="000375F4">
      <w:pPr>
        <w:pStyle w:val="ListParagraph"/>
        <w:numPr>
          <w:ilvl w:val="0"/>
          <w:numId w:val="61"/>
        </w:numPr>
        <w:tabs>
          <w:tab w:val="left" w:pos="90"/>
          <w:tab w:val="left" w:pos="90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ձեռքբերումներ</w:t>
      </w:r>
      <w:bookmarkStart w:id="0" w:name="_GoBack"/>
      <w:bookmarkEnd w:id="0"/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փոփոխությունների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կառավարման</w:t>
      </w:r>
      <w:r w:rsidRPr="009A2FE1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ոլորտում</w:t>
      </w:r>
      <w:r w:rsidR="00C03797" w:rsidRPr="009A2FE1">
        <w:rPr>
          <w:rFonts w:ascii="GHEA Grapalat" w:hAnsi="GHEA Grapalat" w:cs="Arial"/>
          <w:bCs/>
          <w:sz w:val="24"/>
          <w:szCs w:val="24"/>
          <w:lang w:val="hy-AM"/>
        </w:rPr>
        <w:t>.</w:t>
      </w:r>
    </w:p>
    <w:p w14:paraId="2A4968B3" w14:textId="77777777" w:rsidR="003908A0" w:rsidRPr="009A2FE1" w:rsidRDefault="003908A0" w:rsidP="000375F4">
      <w:pPr>
        <w:pStyle w:val="a0"/>
        <w:numPr>
          <w:ilvl w:val="0"/>
          <w:numId w:val="61"/>
        </w:numPr>
        <w:tabs>
          <w:tab w:val="left" w:pos="90"/>
          <w:tab w:val="left" w:pos="900"/>
          <w:tab w:val="left" w:pos="990"/>
          <w:tab w:val="left" w:pos="1080"/>
        </w:tabs>
        <w:spacing w:line="360" w:lineRule="auto"/>
        <w:ind w:left="0" w:firstLine="720"/>
        <w:rPr>
          <w:rFonts w:ascii="GHEA Grapalat" w:hAnsi="GHEA Grapalat"/>
          <w:bCs/>
          <w:sz w:val="24"/>
          <w:szCs w:val="24"/>
          <w:lang w:val="hy-AM"/>
        </w:rPr>
      </w:pP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ապագայի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համար կանխատեսող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A2FE1">
        <w:rPr>
          <w:rFonts w:ascii="GHEA Grapalat" w:hAnsi="GHEA Grapalat" w:cs="Sylfaen"/>
          <w:bCs/>
          <w:sz w:val="24"/>
          <w:szCs w:val="24"/>
          <w:lang w:val="hy-AM"/>
        </w:rPr>
        <w:t>չափումներ</w:t>
      </w:r>
      <w:r w:rsidRPr="009A2FE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5D4276D0" w14:textId="77777777" w:rsidR="003908A0" w:rsidRPr="009A2FE1" w:rsidRDefault="003908A0" w:rsidP="000375F4">
      <w:pPr>
        <w:tabs>
          <w:tab w:val="left" w:pos="9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 w:cs="Arial"/>
          <w:bCs/>
          <w:lang w:val="hy-AM"/>
        </w:rPr>
      </w:pPr>
    </w:p>
    <w:p w14:paraId="7D5A3F22" w14:textId="77777777" w:rsidR="00CA2E83" w:rsidRPr="009A2FE1" w:rsidRDefault="00CA2E83" w:rsidP="000375F4">
      <w:pPr>
        <w:tabs>
          <w:tab w:val="left" w:pos="90"/>
          <w:tab w:val="left" w:pos="990"/>
          <w:tab w:val="left" w:pos="1080"/>
        </w:tabs>
        <w:spacing w:line="360" w:lineRule="auto"/>
        <w:ind w:firstLine="720"/>
        <w:jc w:val="both"/>
        <w:rPr>
          <w:rFonts w:ascii="GHEA Grapalat" w:hAnsi="GHEA Grapalat" w:cs="Arial"/>
          <w:bCs/>
          <w:lang w:val="hy-AM"/>
        </w:rPr>
      </w:pPr>
    </w:p>
    <w:sectPr w:rsidR="00CA2E83" w:rsidRPr="009A2FE1" w:rsidSect="004E280A">
      <w:headerReference w:type="default" r:id="rId9"/>
      <w:footerReference w:type="default" r:id="rId10"/>
      <w:pgSz w:w="11906" w:h="16838"/>
      <w:pgMar w:top="562" w:right="562" w:bottom="562" w:left="113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CA2F8" w14:textId="77777777" w:rsidR="00710551" w:rsidRDefault="00710551">
      <w:r>
        <w:separator/>
      </w:r>
    </w:p>
  </w:endnote>
  <w:endnote w:type="continuationSeparator" w:id="0">
    <w:p w14:paraId="6E379785" w14:textId="77777777" w:rsidR="00710551" w:rsidRDefault="0071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58BC2" w14:textId="77777777" w:rsidR="003908A0" w:rsidRDefault="003908A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F8ECC" w14:textId="77777777" w:rsidR="00710551" w:rsidRDefault="00710551">
      <w:r>
        <w:separator/>
      </w:r>
    </w:p>
  </w:footnote>
  <w:footnote w:type="continuationSeparator" w:id="0">
    <w:p w14:paraId="3F5CD3FB" w14:textId="77777777" w:rsidR="00710551" w:rsidRDefault="0071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2F8FC" w14:textId="77777777" w:rsidR="003908A0" w:rsidRDefault="003908A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490"/>
    <w:multiLevelType w:val="hybridMultilevel"/>
    <w:tmpl w:val="78F4AF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20ED0"/>
    <w:multiLevelType w:val="hybridMultilevel"/>
    <w:tmpl w:val="EE56FA50"/>
    <w:lvl w:ilvl="0" w:tplc="79309056">
      <w:start w:val="53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8387E"/>
    <w:multiLevelType w:val="hybridMultilevel"/>
    <w:tmpl w:val="DE060EB6"/>
    <w:lvl w:ilvl="0" w:tplc="DC36C2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5AD3"/>
    <w:multiLevelType w:val="hybridMultilevel"/>
    <w:tmpl w:val="E71A7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2131"/>
    <w:multiLevelType w:val="hybridMultilevel"/>
    <w:tmpl w:val="121E5D50"/>
    <w:lvl w:ilvl="0" w:tplc="27B6CF36">
      <w:start w:val="31"/>
      <w:numFmt w:val="decimal"/>
      <w:lvlText w:val="%1."/>
      <w:lvlJc w:val="left"/>
      <w:pPr>
        <w:ind w:left="15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7EA48FD"/>
    <w:multiLevelType w:val="hybridMultilevel"/>
    <w:tmpl w:val="BE44D74E"/>
    <w:lvl w:ilvl="0" w:tplc="4EF8F77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 w:val="0"/>
        <w:strike w:val="0"/>
      </w:rPr>
    </w:lvl>
    <w:lvl w:ilvl="1" w:tplc="04090011">
      <w:start w:val="1"/>
      <w:numFmt w:val="decimal"/>
      <w:lvlText w:val="%2)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94B21E4"/>
    <w:multiLevelType w:val="hybridMultilevel"/>
    <w:tmpl w:val="D7D8058C"/>
    <w:lvl w:ilvl="0" w:tplc="F9F854C8">
      <w:start w:val="6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A117C"/>
    <w:multiLevelType w:val="hybridMultilevel"/>
    <w:tmpl w:val="2D66274A"/>
    <w:lvl w:ilvl="0" w:tplc="C94E6C14">
      <w:start w:val="4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E1A99"/>
    <w:multiLevelType w:val="hybridMultilevel"/>
    <w:tmpl w:val="035AE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C07C9"/>
    <w:multiLevelType w:val="hybridMultilevel"/>
    <w:tmpl w:val="A04E5F6A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0EC95EFB"/>
    <w:multiLevelType w:val="hybridMultilevel"/>
    <w:tmpl w:val="3A4AB7D6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B25455"/>
    <w:multiLevelType w:val="hybridMultilevel"/>
    <w:tmpl w:val="F4C23E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501A92"/>
    <w:multiLevelType w:val="multilevel"/>
    <w:tmpl w:val="B2F28DAA"/>
    <w:lvl w:ilvl="0">
      <w:start w:val="1"/>
      <w:numFmt w:val="decimal"/>
      <w:pStyle w:val="1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"/>
      <w:suff w:val="space"/>
      <w:lvlText w:val="%1.%2"/>
      <w:lvlJc w:val="left"/>
      <w:pPr>
        <w:ind w:left="-37" w:firstLine="397"/>
      </w:pPr>
      <w:rPr>
        <w:b/>
      </w:rPr>
    </w:lvl>
    <w:lvl w:ilvl="2">
      <w:start w:val="1"/>
      <w:numFmt w:val="decimal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17F41041"/>
    <w:multiLevelType w:val="hybridMultilevel"/>
    <w:tmpl w:val="B5DEB416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1">
      <w:start w:val="1"/>
      <w:numFmt w:val="decimal"/>
      <w:lvlText w:val="%3)"/>
      <w:lvlJc w:val="left"/>
      <w:pPr>
        <w:ind w:left="1170" w:hanging="36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1CAF0F33"/>
    <w:multiLevelType w:val="hybridMultilevel"/>
    <w:tmpl w:val="C93C7B34"/>
    <w:lvl w:ilvl="0" w:tplc="E6C48B82">
      <w:start w:val="5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4254B"/>
    <w:multiLevelType w:val="hybridMultilevel"/>
    <w:tmpl w:val="5F20E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4628D"/>
    <w:multiLevelType w:val="hybridMultilevel"/>
    <w:tmpl w:val="28AA7D66"/>
    <w:lvl w:ilvl="0" w:tplc="353E11C0">
      <w:start w:val="30"/>
      <w:numFmt w:val="decimal"/>
      <w:lvlText w:val="%1."/>
      <w:lvlJc w:val="left"/>
      <w:pPr>
        <w:ind w:left="80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E10EE"/>
    <w:multiLevelType w:val="hybridMultilevel"/>
    <w:tmpl w:val="9CD28C8A"/>
    <w:lvl w:ilvl="0" w:tplc="F6082FA0">
      <w:start w:val="6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B4249"/>
    <w:multiLevelType w:val="multilevel"/>
    <w:tmpl w:val="009CD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5422067"/>
    <w:multiLevelType w:val="hybridMultilevel"/>
    <w:tmpl w:val="7C3476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30CC8"/>
    <w:multiLevelType w:val="hybridMultilevel"/>
    <w:tmpl w:val="1E7243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94C6F"/>
    <w:multiLevelType w:val="hybridMultilevel"/>
    <w:tmpl w:val="21228BA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791F00"/>
    <w:multiLevelType w:val="hybridMultilevel"/>
    <w:tmpl w:val="6CD498FA"/>
    <w:lvl w:ilvl="0" w:tplc="131096AA">
      <w:start w:val="4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F5661"/>
    <w:multiLevelType w:val="hybridMultilevel"/>
    <w:tmpl w:val="4D1825E2"/>
    <w:lvl w:ilvl="0" w:tplc="4CC69C30">
      <w:start w:val="2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3127EA5"/>
    <w:multiLevelType w:val="hybridMultilevel"/>
    <w:tmpl w:val="A73072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4A1469B"/>
    <w:multiLevelType w:val="hybridMultilevel"/>
    <w:tmpl w:val="FBCC7C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511E78"/>
    <w:multiLevelType w:val="hybridMultilevel"/>
    <w:tmpl w:val="70A4C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F316B"/>
    <w:multiLevelType w:val="hybridMultilevel"/>
    <w:tmpl w:val="05BC4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113253"/>
    <w:multiLevelType w:val="hybridMultilevel"/>
    <w:tmpl w:val="A876245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96A4BDC"/>
    <w:multiLevelType w:val="hybridMultilevel"/>
    <w:tmpl w:val="DEAAC0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CB079A8"/>
    <w:multiLevelType w:val="hybridMultilevel"/>
    <w:tmpl w:val="A7E6A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0106F4"/>
    <w:multiLevelType w:val="hybridMultilevel"/>
    <w:tmpl w:val="9AD44FA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87379B"/>
    <w:multiLevelType w:val="hybridMultilevel"/>
    <w:tmpl w:val="28D0313E"/>
    <w:lvl w:ilvl="0" w:tplc="A4B6636E">
      <w:start w:val="28"/>
      <w:numFmt w:val="decimal"/>
      <w:lvlText w:val="%1."/>
      <w:lvlJc w:val="left"/>
      <w:pPr>
        <w:ind w:left="80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3D71C2"/>
    <w:multiLevelType w:val="hybridMultilevel"/>
    <w:tmpl w:val="391E9432"/>
    <w:lvl w:ilvl="0" w:tplc="C46A9380">
      <w:start w:val="5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0A1102"/>
    <w:multiLevelType w:val="hybridMultilevel"/>
    <w:tmpl w:val="4E265A80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 w15:restartNumberingAfterBreak="0">
    <w:nsid w:val="403F770F"/>
    <w:multiLevelType w:val="hybridMultilevel"/>
    <w:tmpl w:val="9208E5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2502EF4"/>
    <w:multiLevelType w:val="hybridMultilevel"/>
    <w:tmpl w:val="14FA1478"/>
    <w:lvl w:ilvl="0" w:tplc="04090011">
      <w:start w:val="1"/>
      <w:numFmt w:val="decimal"/>
      <w:lvlText w:val="%1)"/>
      <w:lvlJc w:val="left"/>
      <w:pPr>
        <w:ind w:left="8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7" w15:restartNumberingAfterBreak="0">
    <w:nsid w:val="44B228FA"/>
    <w:multiLevelType w:val="hybridMultilevel"/>
    <w:tmpl w:val="E3328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CC32DB"/>
    <w:multiLevelType w:val="hybridMultilevel"/>
    <w:tmpl w:val="C52CC694"/>
    <w:lvl w:ilvl="0" w:tplc="C6B828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0D35F9"/>
    <w:multiLevelType w:val="hybridMultilevel"/>
    <w:tmpl w:val="A5E4C2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A8A5E9E"/>
    <w:multiLevelType w:val="hybridMultilevel"/>
    <w:tmpl w:val="EB387598"/>
    <w:lvl w:ilvl="0" w:tplc="E64C9970">
      <w:start w:val="32"/>
      <w:numFmt w:val="decimal"/>
      <w:lvlText w:val="%1."/>
      <w:lvlJc w:val="left"/>
      <w:pPr>
        <w:ind w:left="80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500644"/>
    <w:multiLevelType w:val="hybridMultilevel"/>
    <w:tmpl w:val="8CB8D0E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6B63E3"/>
    <w:multiLevelType w:val="hybridMultilevel"/>
    <w:tmpl w:val="62944A10"/>
    <w:lvl w:ilvl="0" w:tplc="D0ACCF3C">
      <w:start w:val="6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7B418D"/>
    <w:multiLevelType w:val="hybridMultilevel"/>
    <w:tmpl w:val="E230D328"/>
    <w:lvl w:ilvl="0" w:tplc="24C4E272">
      <w:start w:val="4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D84B19"/>
    <w:multiLevelType w:val="hybridMultilevel"/>
    <w:tmpl w:val="C452F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8F079E"/>
    <w:multiLevelType w:val="hybridMultilevel"/>
    <w:tmpl w:val="28F00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D74EFA"/>
    <w:multiLevelType w:val="hybridMultilevel"/>
    <w:tmpl w:val="2A5A36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F0D71B9"/>
    <w:multiLevelType w:val="hybridMultilevel"/>
    <w:tmpl w:val="19B21704"/>
    <w:lvl w:ilvl="0" w:tplc="635C3860">
      <w:start w:val="25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F76BDD"/>
    <w:multiLevelType w:val="hybridMultilevel"/>
    <w:tmpl w:val="92E86E64"/>
    <w:lvl w:ilvl="0" w:tplc="5240DBBE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48D6CCD"/>
    <w:multiLevelType w:val="hybridMultilevel"/>
    <w:tmpl w:val="7C564D22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0" w15:restartNumberingAfterBreak="0">
    <w:nsid w:val="55002EAC"/>
    <w:multiLevelType w:val="hybridMultilevel"/>
    <w:tmpl w:val="8D44DEC0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1" w15:restartNumberingAfterBreak="0">
    <w:nsid w:val="559C0960"/>
    <w:multiLevelType w:val="multilevel"/>
    <w:tmpl w:val="1E6C9554"/>
    <w:styleLink w:val="a"/>
    <w:lvl w:ilvl="0">
      <w:start w:val="1"/>
      <w:numFmt w:val="none"/>
      <w:suff w:val="space"/>
      <w:lvlText w:val="–"/>
      <w:lvlJc w:val="left"/>
      <w:pPr>
        <w:ind w:left="1583" w:firstLine="397"/>
      </w:pPr>
      <w:rPr>
        <w:rFonts w:hint="default"/>
      </w:rPr>
    </w:lvl>
    <w:lvl w:ilvl="1">
      <w:start w:val="1"/>
      <w:numFmt w:val="none"/>
      <w:suff w:val="space"/>
      <w:lvlText w:val="–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–"/>
      <w:lvlJc w:val="left"/>
      <w:pPr>
        <w:ind w:left="0" w:firstLine="794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595"/>
      </w:pPr>
      <w:rPr>
        <w:rFonts w:ascii="Symbol" w:hAnsi="Symbol"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992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52" w15:restartNumberingAfterBreak="0">
    <w:nsid w:val="57BE4DFA"/>
    <w:multiLevelType w:val="hybridMultilevel"/>
    <w:tmpl w:val="38BE2E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8992721"/>
    <w:multiLevelType w:val="hybridMultilevel"/>
    <w:tmpl w:val="9C840E1E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4" w15:restartNumberingAfterBreak="0">
    <w:nsid w:val="5C2D7EC9"/>
    <w:multiLevelType w:val="hybridMultilevel"/>
    <w:tmpl w:val="06DEF6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684FCD"/>
    <w:multiLevelType w:val="hybridMultilevel"/>
    <w:tmpl w:val="05DC3B06"/>
    <w:lvl w:ilvl="0" w:tplc="CE66952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E329BA"/>
    <w:multiLevelType w:val="hybridMultilevel"/>
    <w:tmpl w:val="599C3AE4"/>
    <w:lvl w:ilvl="0" w:tplc="A99A0D48">
      <w:start w:val="59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751DE3"/>
    <w:multiLevelType w:val="hybridMultilevel"/>
    <w:tmpl w:val="F7AABD24"/>
    <w:lvl w:ilvl="0" w:tplc="C562D86E">
      <w:start w:val="6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CA2DDF"/>
    <w:multiLevelType w:val="hybridMultilevel"/>
    <w:tmpl w:val="C0BC60E4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  <w:strike w:val="0"/>
      </w:rPr>
    </w:lvl>
    <w:lvl w:ilvl="1" w:tplc="FFFFFFFF">
      <w:start w:val="1"/>
      <w:numFmt w:val="decimal"/>
      <w:lvlText w:val="%2)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9" w15:restartNumberingAfterBreak="0">
    <w:nsid w:val="6C152CCB"/>
    <w:multiLevelType w:val="hybridMultilevel"/>
    <w:tmpl w:val="A6FCBD3C"/>
    <w:lvl w:ilvl="0" w:tplc="3A94BCD2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FC5E57"/>
    <w:multiLevelType w:val="hybridMultilevel"/>
    <w:tmpl w:val="E8083BA4"/>
    <w:lvl w:ilvl="0" w:tplc="77348C28">
      <w:start w:val="27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5602456"/>
    <w:multiLevelType w:val="hybridMultilevel"/>
    <w:tmpl w:val="3D126E02"/>
    <w:lvl w:ilvl="0" w:tplc="C7C67B38">
      <w:start w:val="40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B65657"/>
    <w:multiLevelType w:val="hybridMultilevel"/>
    <w:tmpl w:val="0EB45F28"/>
    <w:lvl w:ilvl="0" w:tplc="D524736C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bCs/>
        <w:strike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3" w15:restartNumberingAfterBreak="0">
    <w:nsid w:val="788855AB"/>
    <w:multiLevelType w:val="hybridMultilevel"/>
    <w:tmpl w:val="66F40062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  <w:strike w:val="0"/>
      </w:rPr>
    </w:lvl>
    <w:lvl w:ilvl="1" w:tplc="FFFFFFFF">
      <w:start w:val="1"/>
      <w:numFmt w:val="decimal"/>
      <w:lvlText w:val="%2)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4" w15:restartNumberingAfterBreak="0">
    <w:nsid w:val="7903316B"/>
    <w:multiLevelType w:val="hybridMultilevel"/>
    <w:tmpl w:val="3C48F946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5" w15:restartNumberingAfterBreak="0">
    <w:nsid w:val="7B996C45"/>
    <w:multiLevelType w:val="hybridMultilevel"/>
    <w:tmpl w:val="5FA84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AE1AE7"/>
    <w:multiLevelType w:val="hybridMultilevel"/>
    <w:tmpl w:val="88A22336"/>
    <w:lvl w:ilvl="0" w:tplc="24EE15AC">
      <w:start w:val="4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EE0837"/>
    <w:multiLevelType w:val="hybridMultilevel"/>
    <w:tmpl w:val="6624DBF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7D0215D2"/>
    <w:multiLevelType w:val="hybridMultilevel"/>
    <w:tmpl w:val="E7A89E64"/>
    <w:lvl w:ilvl="0" w:tplc="0998625A">
      <w:start w:val="6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0E4F67"/>
    <w:multiLevelType w:val="hybridMultilevel"/>
    <w:tmpl w:val="44666078"/>
    <w:lvl w:ilvl="0" w:tplc="36888316">
      <w:start w:val="4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296607"/>
    <w:multiLevelType w:val="hybridMultilevel"/>
    <w:tmpl w:val="E3BC33D4"/>
    <w:lvl w:ilvl="0" w:tplc="B90EC5DE">
      <w:start w:val="6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700665"/>
    <w:multiLevelType w:val="hybridMultilevel"/>
    <w:tmpl w:val="D332A366"/>
    <w:lvl w:ilvl="0" w:tplc="04090011">
      <w:start w:val="1"/>
      <w:numFmt w:val="decimal"/>
      <w:lvlText w:val="%1)"/>
      <w:lvlJc w:val="left"/>
      <w:pPr>
        <w:ind w:left="8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2" w15:restartNumberingAfterBreak="0">
    <w:nsid w:val="7DE16E42"/>
    <w:multiLevelType w:val="hybridMultilevel"/>
    <w:tmpl w:val="094E49C0"/>
    <w:lvl w:ilvl="0" w:tplc="A5088EB8">
      <w:start w:val="49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1"/>
  </w:num>
  <w:num w:numId="3">
    <w:abstractNumId w:val="12"/>
  </w:num>
  <w:num w:numId="4">
    <w:abstractNumId w:val="36"/>
  </w:num>
  <w:num w:numId="5">
    <w:abstractNumId w:val="5"/>
  </w:num>
  <w:num w:numId="6">
    <w:abstractNumId w:val="64"/>
  </w:num>
  <w:num w:numId="7">
    <w:abstractNumId w:val="62"/>
  </w:num>
  <w:num w:numId="8">
    <w:abstractNumId w:val="39"/>
  </w:num>
  <w:num w:numId="9">
    <w:abstractNumId w:val="21"/>
  </w:num>
  <w:num w:numId="10">
    <w:abstractNumId w:val="49"/>
  </w:num>
  <w:num w:numId="11">
    <w:abstractNumId w:val="53"/>
  </w:num>
  <w:num w:numId="12">
    <w:abstractNumId w:val="9"/>
  </w:num>
  <w:num w:numId="13">
    <w:abstractNumId w:val="34"/>
  </w:num>
  <w:num w:numId="14">
    <w:abstractNumId w:val="50"/>
  </w:num>
  <w:num w:numId="15">
    <w:abstractNumId w:val="63"/>
  </w:num>
  <w:num w:numId="16">
    <w:abstractNumId w:val="13"/>
  </w:num>
  <w:num w:numId="17">
    <w:abstractNumId w:val="58"/>
  </w:num>
  <w:num w:numId="18">
    <w:abstractNumId w:val="67"/>
  </w:num>
  <w:num w:numId="19">
    <w:abstractNumId w:val="38"/>
  </w:num>
  <w:num w:numId="20">
    <w:abstractNumId w:val="10"/>
  </w:num>
  <w:num w:numId="21">
    <w:abstractNumId w:val="47"/>
  </w:num>
  <w:num w:numId="22">
    <w:abstractNumId w:val="24"/>
  </w:num>
  <w:num w:numId="23">
    <w:abstractNumId w:val="60"/>
  </w:num>
  <w:num w:numId="24">
    <w:abstractNumId w:val="32"/>
  </w:num>
  <w:num w:numId="25">
    <w:abstractNumId w:val="71"/>
  </w:num>
  <w:num w:numId="26">
    <w:abstractNumId w:val="16"/>
  </w:num>
  <w:num w:numId="27">
    <w:abstractNumId w:val="11"/>
  </w:num>
  <w:num w:numId="28">
    <w:abstractNumId w:val="4"/>
  </w:num>
  <w:num w:numId="29">
    <w:abstractNumId w:val="40"/>
  </w:num>
  <w:num w:numId="30">
    <w:abstractNumId w:val="54"/>
  </w:num>
  <w:num w:numId="31">
    <w:abstractNumId w:val="52"/>
  </w:num>
  <w:num w:numId="32">
    <w:abstractNumId w:val="61"/>
  </w:num>
  <w:num w:numId="33">
    <w:abstractNumId w:val="29"/>
  </w:num>
  <w:num w:numId="34">
    <w:abstractNumId w:val="7"/>
  </w:num>
  <w:num w:numId="35">
    <w:abstractNumId w:val="37"/>
  </w:num>
  <w:num w:numId="36">
    <w:abstractNumId w:val="69"/>
  </w:num>
  <w:num w:numId="37">
    <w:abstractNumId w:val="55"/>
  </w:num>
  <w:num w:numId="38">
    <w:abstractNumId w:val="66"/>
  </w:num>
  <w:num w:numId="39">
    <w:abstractNumId w:val="43"/>
  </w:num>
  <w:num w:numId="40">
    <w:abstractNumId w:val="3"/>
  </w:num>
  <w:num w:numId="41">
    <w:abstractNumId w:val="26"/>
  </w:num>
  <w:num w:numId="42">
    <w:abstractNumId w:val="46"/>
  </w:num>
  <w:num w:numId="43">
    <w:abstractNumId w:val="22"/>
  </w:num>
  <w:num w:numId="44">
    <w:abstractNumId w:val="48"/>
  </w:num>
  <w:num w:numId="45">
    <w:abstractNumId w:val="72"/>
  </w:num>
  <w:num w:numId="46">
    <w:abstractNumId w:val="8"/>
  </w:num>
  <w:num w:numId="47">
    <w:abstractNumId w:val="33"/>
  </w:num>
  <w:num w:numId="48">
    <w:abstractNumId w:val="2"/>
  </w:num>
  <w:num w:numId="49">
    <w:abstractNumId w:val="35"/>
  </w:num>
  <w:num w:numId="50">
    <w:abstractNumId w:val="20"/>
  </w:num>
  <w:num w:numId="51">
    <w:abstractNumId w:val="19"/>
  </w:num>
  <w:num w:numId="52">
    <w:abstractNumId w:val="31"/>
  </w:num>
  <w:num w:numId="53">
    <w:abstractNumId w:val="28"/>
  </w:num>
  <w:num w:numId="54">
    <w:abstractNumId w:val="25"/>
  </w:num>
  <w:num w:numId="55">
    <w:abstractNumId w:val="30"/>
  </w:num>
  <w:num w:numId="56">
    <w:abstractNumId w:val="15"/>
  </w:num>
  <w:num w:numId="57">
    <w:abstractNumId w:val="27"/>
  </w:num>
  <w:num w:numId="58">
    <w:abstractNumId w:val="45"/>
  </w:num>
  <w:num w:numId="59">
    <w:abstractNumId w:val="65"/>
  </w:num>
  <w:num w:numId="60">
    <w:abstractNumId w:val="0"/>
  </w:num>
  <w:num w:numId="61">
    <w:abstractNumId w:val="44"/>
  </w:num>
  <w:num w:numId="62">
    <w:abstractNumId w:val="41"/>
  </w:num>
  <w:num w:numId="63">
    <w:abstractNumId w:val="59"/>
  </w:num>
  <w:num w:numId="64">
    <w:abstractNumId w:val="14"/>
  </w:num>
  <w:num w:numId="65">
    <w:abstractNumId w:val="1"/>
  </w:num>
  <w:num w:numId="66">
    <w:abstractNumId w:val="56"/>
  </w:num>
  <w:num w:numId="67">
    <w:abstractNumId w:val="57"/>
  </w:num>
  <w:num w:numId="68">
    <w:abstractNumId w:val="17"/>
  </w:num>
  <w:num w:numId="69">
    <w:abstractNumId w:val="42"/>
  </w:num>
  <w:num w:numId="70">
    <w:abstractNumId w:val="68"/>
  </w:num>
  <w:num w:numId="71">
    <w:abstractNumId w:val="70"/>
  </w:num>
  <w:num w:numId="72">
    <w:abstractNumId w:val="6"/>
  </w:num>
  <w:num w:numId="73">
    <w:abstractNumId w:val="2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38"/>
    <w:rsid w:val="000163C0"/>
    <w:rsid w:val="00027ACF"/>
    <w:rsid w:val="0003284F"/>
    <w:rsid w:val="000375F4"/>
    <w:rsid w:val="00075710"/>
    <w:rsid w:val="00077855"/>
    <w:rsid w:val="000878BA"/>
    <w:rsid w:val="0009779F"/>
    <w:rsid w:val="000C2417"/>
    <w:rsid w:val="000D799A"/>
    <w:rsid w:val="000E1325"/>
    <w:rsid w:val="000E5B17"/>
    <w:rsid w:val="00121C57"/>
    <w:rsid w:val="0013069C"/>
    <w:rsid w:val="00135FAA"/>
    <w:rsid w:val="00136D1F"/>
    <w:rsid w:val="00137254"/>
    <w:rsid w:val="0015000B"/>
    <w:rsid w:val="0017398E"/>
    <w:rsid w:val="00186A9C"/>
    <w:rsid w:val="001A6EF0"/>
    <w:rsid w:val="001F1E60"/>
    <w:rsid w:val="00222D4A"/>
    <w:rsid w:val="002327CC"/>
    <w:rsid w:val="002378D5"/>
    <w:rsid w:val="00272150"/>
    <w:rsid w:val="00274739"/>
    <w:rsid w:val="00277753"/>
    <w:rsid w:val="00285100"/>
    <w:rsid w:val="002F62D9"/>
    <w:rsid w:val="003012E4"/>
    <w:rsid w:val="00332364"/>
    <w:rsid w:val="00346929"/>
    <w:rsid w:val="003908A0"/>
    <w:rsid w:val="00391FD0"/>
    <w:rsid w:val="003A2DAE"/>
    <w:rsid w:val="003B09A7"/>
    <w:rsid w:val="003C096F"/>
    <w:rsid w:val="003F4FA2"/>
    <w:rsid w:val="00412336"/>
    <w:rsid w:val="00413CBC"/>
    <w:rsid w:val="0043538F"/>
    <w:rsid w:val="004608D7"/>
    <w:rsid w:val="004621CC"/>
    <w:rsid w:val="00481580"/>
    <w:rsid w:val="004C42A1"/>
    <w:rsid w:val="004E1A5B"/>
    <w:rsid w:val="004E280A"/>
    <w:rsid w:val="004E7B33"/>
    <w:rsid w:val="004F3829"/>
    <w:rsid w:val="00500572"/>
    <w:rsid w:val="00530327"/>
    <w:rsid w:val="00551968"/>
    <w:rsid w:val="00553092"/>
    <w:rsid w:val="005E2B21"/>
    <w:rsid w:val="005E6D4C"/>
    <w:rsid w:val="00612032"/>
    <w:rsid w:val="00620326"/>
    <w:rsid w:val="006240B3"/>
    <w:rsid w:val="006407A1"/>
    <w:rsid w:val="00641229"/>
    <w:rsid w:val="00643428"/>
    <w:rsid w:val="00666A79"/>
    <w:rsid w:val="0067009F"/>
    <w:rsid w:val="0069312F"/>
    <w:rsid w:val="00695D38"/>
    <w:rsid w:val="00696011"/>
    <w:rsid w:val="006D453A"/>
    <w:rsid w:val="006F6A28"/>
    <w:rsid w:val="00710551"/>
    <w:rsid w:val="00720683"/>
    <w:rsid w:val="00741089"/>
    <w:rsid w:val="0074555E"/>
    <w:rsid w:val="0079488F"/>
    <w:rsid w:val="00796DA4"/>
    <w:rsid w:val="007A45ED"/>
    <w:rsid w:val="007C6B94"/>
    <w:rsid w:val="007D0125"/>
    <w:rsid w:val="007E09A2"/>
    <w:rsid w:val="00813C49"/>
    <w:rsid w:val="00821BE6"/>
    <w:rsid w:val="00832A9F"/>
    <w:rsid w:val="0083686A"/>
    <w:rsid w:val="0086330A"/>
    <w:rsid w:val="00865051"/>
    <w:rsid w:val="0089768B"/>
    <w:rsid w:val="008D1F54"/>
    <w:rsid w:val="00941FAD"/>
    <w:rsid w:val="00942ED7"/>
    <w:rsid w:val="0094520B"/>
    <w:rsid w:val="0096239F"/>
    <w:rsid w:val="00983ADA"/>
    <w:rsid w:val="00984806"/>
    <w:rsid w:val="00994373"/>
    <w:rsid w:val="009A2DBA"/>
    <w:rsid w:val="009A2FE1"/>
    <w:rsid w:val="009A4D75"/>
    <w:rsid w:val="009B0034"/>
    <w:rsid w:val="009B4131"/>
    <w:rsid w:val="009E49B7"/>
    <w:rsid w:val="00A724A9"/>
    <w:rsid w:val="00A8152C"/>
    <w:rsid w:val="00A82276"/>
    <w:rsid w:val="00A9621C"/>
    <w:rsid w:val="00A96950"/>
    <w:rsid w:val="00AB0589"/>
    <w:rsid w:val="00AB2E20"/>
    <w:rsid w:val="00AE421D"/>
    <w:rsid w:val="00B06BC9"/>
    <w:rsid w:val="00B07168"/>
    <w:rsid w:val="00B13AE4"/>
    <w:rsid w:val="00B17554"/>
    <w:rsid w:val="00B2218B"/>
    <w:rsid w:val="00B347B7"/>
    <w:rsid w:val="00B409EC"/>
    <w:rsid w:val="00B4218A"/>
    <w:rsid w:val="00B55432"/>
    <w:rsid w:val="00B65DC0"/>
    <w:rsid w:val="00BA1E7E"/>
    <w:rsid w:val="00BB4413"/>
    <w:rsid w:val="00BC1F4D"/>
    <w:rsid w:val="00BE77A2"/>
    <w:rsid w:val="00C03797"/>
    <w:rsid w:val="00C20079"/>
    <w:rsid w:val="00C26420"/>
    <w:rsid w:val="00C27118"/>
    <w:rsid w:val="00C93BA1"/>
    <w:rsid w:val="00CA21A8"/>
    <w:rsid w:val="00CA2E5C"/>
    <w:rsid w:val="00CA2E83"/>
    <w:rsid w:val="00CA39B2"/>
    <w:rsid w:val="00CA4659"/>
    <w:rsid w:val="00CC2773"/>
    <w:rsid w:val="00CD1E48"/>
    <w:rsid w:val="00CD54D5"/>
    <w:rsid w:val="00CE0BC5"/>
    <w:rsid w:val="00CE3567"/>
    <w:rsid w:val="00CF1909"/>
    <w:rsid w:val="00D16E57"/>
    <w:rsid w:val="00D6764A"/>
    <w:rsid w:val="00DB0417"/>
    <w:rsid w:val="00DC7741"/>
    <w:rsid w:val="00DF0813"/>
    <w:rsid w:val="00DF476F"/>
    <w:rsid w:val="00E76106"/>
    <w:rsid w:val="00E77B29"/>
    <w:rsid w:val="00EF44FA"/>
    <w:rsid w:val="00F014C7"/>
    <w:rsid w:val="00F224FA"/>
    <w:rsid w:val="00F5676D"/>
    <w:rsid w:val="00F67508"/>
    <w:rsid w:val="00F73B00"/>
    <w:rsid w:val="00F7460C"/>
    <w:rsid w:val="00F815A2"/>
    <w:rsid w:val="00FA05F2"/>
    <w:rsid w:val="00FA7DD9"/>
    <w:rsid w:val="00FB1D36"/>
    <w:rsid w:val="00FC3F34"/>
    <w:rsid w:val="00FD58BA"/>
    <w:rsid w:val="00FE1FDC"/>
    <w:rsid w:val="00FE2373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EF137"/>
  <w15:docId w15:val="{C2BD5E20-F292-418A-837C-1930EFA3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44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E44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E44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84E44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84E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84E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84E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84E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qFormat/>
    <w:rsid w:val="00884E44"/>
    <w:rPr>
      <w:rFonts w:asciiTheme="majorHAnsi" w:eastAsiaTheme="majorEastAsia" w:hAnsiTheme="majorHAnsi" w:cstheme="majorBidi"/>
      <w:spacing w:val="-10"/>
      <w:kern w:val="2"/>
      <w:sz w:val="56"/>
      <w:szCs w:val="56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84E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qFormat/>
    <w:rsid w:val="00884E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84E44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84E44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4E44"/>
    <w:rPr>
      <w:b/>
      <w:bCs/>
      <w:smallCaps/>
      <w:color w:val="2E74B5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84E4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E44"/>
    <w:p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4E44"/>
    <w:pPr>
      <w:suppressAutoHyphens w:val="0"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84E44"/>
    <w:pPr>
      <w:suppressAutoHyphens w:val="0"/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E44"/>
    <w:pPr>
      <w:pBdr>
        <w:top w:val="single" w:sz="4" w:space="10" w:color="2E74B5"/>
        <w:bottom w:val="single" w:sz="4" w:space="10" w:color="2E74B5"/>
      </w:pBdr>
      <w:suppressAutoHyphens w:val="0"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81580"/>
    <w:rPr>
      <w:color w:val="0563C1" w:themeColor="hyperlink"/>
      <w:u w:val="single"/>
    </w:rPr>
  </w:style>
  <w:style w:type="numbering" w:customStyle="1" w:styleId="a">
    <w:name w:val="СТБ_Список_Тир"/>
    <w:aliases w:val="СпК_ТиР"/>
    <w:rsid w:val="00481580"/>
    <w:pPr>
      <w:numPr>
        <w:numId w:val="2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481580"/>
    <w:pPr>
      <w:suppressAutoHyphens w:val="0"/>
    </w:pPr>
    <w:rPr>
      <w:rFonts w:ascii="Arial" w:eastAsia="Calibri" w:hAnsi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158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СТБ_Сноска_Знак,СНС_З"/>
    <w:uiPriority w:val="99"/>
    <w:semiHidden/>
    <w:unhideWhenUsed/>
    <w:rsid w:val="00481580"/>
    <w:rPr>
      <w:vertAlign w:val="superscript"/>
    </w:rPr>
  </w:style>
  <w:style w:type="paragraph" w:customStyle="1" w:styleId="1">
    <w:name w:val="СТБ_ОсЧасть_1_Раздел_Заголовок"/>
    <w:aliases w:val="ОЧ_1З"/>
    <w:basedOn w:val="Normal"/>
    <w:next w:val="a0"/>
    <w:rsid w:val="00481580"/>
    <w:pPr>
      <w:keepNext/>
      <w:numPr>
        <w:numId w:val="3"/>
      </w:numPr>
      <w:spacing w:before="220" w:after="160"/>
      <w:outlineLvl w:val="0"/>
    </w:pPr>
    <w:rPr>
      <w:rFonts w:ascii="Arial" w:eastAsia="Calibri" w:hAnsi="Arial" w:cs="Arial"/>
      <w:b/>
      <w:sz w:val="22"/>
      <w:szCs w:val="20"/>
      <w:lang w:eastAsia="en-US"/>
    </w:rPr>
  </w:style>
  <w:style w:type="paragraph" w:customStyle="1" w:styleId="2">
    <w:name w:val="СТБ_ОсЧасть_2_Подраздел_Заголовок"/>
    <w:aliases w:val="ОЧ_2З,ДП_ОсЧасть_2_Подраздел_Заголовок"/>
    <w:basedOn w:val="Normal"/>
    <w:next w:val="a0"/>
    <w:qFormat/>
    <w:rsid w:val="00481580"/>
    <w:pPr>
      <w:keepNext/>
      <w:numPr>
        <w:ilvl w:val="1"/>
        <w:numId w:val="3"/>
      </w:numPr>
      <w:spacing w:before="120" w:after="80"/>
      <w:ind w:left="0"/>
      <w:outlineLvl w:val="1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3">
    <w:name w:val="СТБ_ОсЧасть_3_Пункт_Заголовок"/>
    <w:aliases w:val="ОЧ_3З"/>
    <w:basedOn w:val="Normal"/>
    <w:next w:val="a0"/>
    <w:rsid w:val="00481580"/>
    <w:pPr>
      <w:keepNext/>
      <w:spacing w:before="80" w:after="40"/>
      <w:ind w:firstLine="397"/>
      <w:outlineLvl w:val="2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4">
    <w:name w:val="СТБ_ОсЧасть_4_Подпункт_Заголовок"/>
    <w:aliases w:val="ОЧ_4З,ДП_ОсЧасть_4_Подпункт_Заголовок"/>
    <w:basedOn w:val="Normal"/>
    <w:next w:val="a0"/>
    <w:qFormat/>
    <w:rsid w:val="00481580"/>
    <w:pPr>
      <w:keepNext/>
      <w:spacing w:before="40" w:after="20"/>
      <w:ind w:firstLine="397"/>
      <w:outlineLvl w:val="3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5">
    <w:name w:val="СТБ_ОсЧасть_5_Параграф_Заголовок"/>
    <w:aliases w:val="ОЧ_5З"/>
    <w:basedOn w:val="Normal"/>
    <w:next w:val="a0"/>
    <w:rsid w:val="00481580"/>
    <w:pPr>
      <w:keepNext/>
      <w:numPr>
        <w:ilvl w:val="4"/>
        <w:numId w:val="3"/>
      </w:numPr>
      <w:spacing w:before="40" w:after="20"/>
      <w:outlineLvl w:val="4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6">
    <w:name w:val="СТБ_ОсЧасть_6_Подпараграф_Заголовок"/>
    <w:aliases w:val="ОЧ_6З"/>
    <w:basedOn w:val="Normal"/>
    <w:next w:val="a0"/>
    <w:rsid w:val="00481580"/>
    <w:pPr>
      <w:keepNext/>
      <w:numPr>
        <w:ilvl w:val="5"/>
        <w:numId w:val="3"/>
      </w:numPr>
      <w:spacing w:before="40" w:after="20"/>
      <w:outlineLvl w:val="5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a1">
    <w:name w:val="СТБ_Текст_Жиртрест"/>
    <w:aliases w:val="ТКТ_Ж"/>
    <w:basedOn w:val="a0"/>
    <w:next w:val="a0"/>
    <w:qFormat/>
    <w:rsid w:val="00481580"/>
    <w:rPr>
      <w:b/>
    </w:rPr>
  </w:style>
  <w:style w:type="paragraph" w:customStyle="1" w:styleId="a2">
    <w:name w:val="СТБ_КолонТитул_Чёт"/>
    <w:aliases w:val="КТ_Ч"/>
    <w:basedOn w:val="Normal"/>
    <w:rsid w:val="00481580"/>
    <w:rPr>
      <w:rFonts w:ascii="Arial" w:eastAsia="Calibri" w:hAnsi="Arial" w:cs="Arial"/>
      <w:b/>
      <w:i/>
      <w:sz w:val="22"/>
      <w:szCs w:val="20"/>
      <w:lang w:eastAsia="en-US"/>
    </w:rPr>
  </w:style>
  <w:style w:type="paragraph" w:styleId="Footer">
    <w:name w:val="footer"/>
    <w:link w:val="FooterChar"/>
    <w:uiPriority w:val="99"/>
    <w:rsid w:val="00481580"/>
    <w:pPr>
      <w:suppressAutoHyphens w:val="0"/>
      <w:jc w:val="center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81580"/>
    <w:rPr>
      <w:rFonts w:ascii="Arial" w:eastAsia="Calibri" w:hAnsi="Arial" w:cs="Arial"/>
      <w:kern w:val="0"/>
      <w:sz w:val="20"/>
      <w:szCs w:val="20"/>
      <w14:ligatures w14:val="none"/>
    </w:rPr>
  </w:style>
  <w:style w:type="paragraph" w:customStyle="1" w:styleId="a0">
    <w:name w:val="СТБ_Текст"/>
    <w:aliases w:val="ТКТ"/>
    <w:basedOn w:val="Normal"/>
    <w:qFormat/>
    <w:rsid w:val="00481580"/>
    <w:pPr>
      <w:suppressAutoHyphens w:val="0"/>
      <w:ind w:firstLine="397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580"/>
    <w:pPr>
      <w:suppressAutoHyphens w:val="0"/>
    </w:pPr>
    <w:rPr>
      <w:rFonts w:ascii="Consolas" w:eastAsiaTheme="minorHAnsi" w:hAnsi="Consolas" w:cstheme="minorBidi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580"/>
    <w:rPr>
      <w:rFonts w:ascii="Consolas" w:hAnsi="Consolas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1580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1580"/>
    <w:rPr>
      <w:kern w:val="0"/>
      <w:lang w:val="en-US"/>
      <w14:ligatures w14:val="none"/>
    </w:rPr>
  </w:style>
  <w:style w:type="paragraph" w:customStyle="1" w:styleId="Default">
    <w:name w:val="Default"/>
    <w:rsid w:val="00481580"/>
    <w:pPr>
      <w:suppressAutoHyphens w:val="0"/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sz w:val="24"/>
      <w:szCs w:val="24"/>
      <w:lang w:eastAsia="ru-RU"/>
      <w14:ligatures w14:val="none"/>
    </w:rPr>
  </w:style>
  <w:style w:type="paragraph" w:customStyle="1" w:styleId="normalCharChar">
    <w:name w:val="normal Char Char"/>
    <w:basedOn w:val="Normal"/>
    <w:link w:val="normalCharCharChar"/>
    <w:rsid w:val="00481580"/>
    <w:pPr>
      <w:suppressAutoHyphens w:val="0"/>
      <w:ind w:firstLine="720"/>
    </w:pPr>
    <w:rPr>
      <w:rFonts w:ascii="SARM" w:hAnsi="SARM"/>
      <w:noProof/>
      <w:szCs w:val="20"/>
    </w:rPr>
  </w:style>
  <w:style w:type="character" w:customStyle="1" w:styleId="normalCharCharChar">
    <w:name w:val="normal Char Char Char"/>
    <w:link w:val="normalCharChar"/>
    <w:rsid w:val="00481580"/>
    <w:rPr>
      <w:rFonts w:ascii="SARM" w:eastAsia="Times New Roman" w:hAnsi="SARM" w:cs="Times New Roman"/>
      <w:noProof/>
      <w:kern w:val="0"/>
      <w:sz w:val="24"/>
      <w:szCs w:val="20"/>
      <w:lang w:eastAsia="ru-RU"/>
      <w14:ligatures w14:val="none"/>
    </w:rPr>
  </w:style>
  <w:style w:type="character" w:styleId="Emphasis">
    <w:name w:val="Emphasis"/>
    <w:uiPriority w:val="20"/>
    <w:qFormat/>
    <w:rsid w:val="00481580"/>
    <w:rPr>
      <w:i/>
      <w:iCs/>
    </w:rPr>
  </w:style>
  <w:style w:type="paragraph" w:styleId="NormalWeb">
    <w:name w:val="Normal (Web)"/>
    <w:basedOn w:val="Normal"/>
    <w:uiPriority w:val="99"/>
    <w:unhideWhenUsed/>
    <w:rsid w:val="00481580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3">
    <w:name w:val="СТБ(ТиО)_Термин"/>
    <w:aliases w:val="ТиО_ТМН"/>
    <w:rsid w:val="00481580"/>
    <w:rPr>
      <w:b/>
    </w:rPr>
  </w:style>
  <w:style w:type="table" w:styleId="TableGrid">
    <w:name w:val="Table Grid"/>
    <w:basedOn w:val="TableNormal"/>
    <w:uiPriority w:val="59"/>
    <w:rsid w:val="00481580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815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580"/>
    <w:pPr>
      <w:suppressAutoHyphens w:val="0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80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696011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674E-F851-4EC7-9963-D5CD22BA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5157</Words>
  <Characters>40070</Characters>
  <Application>Microsoft Office Word</Application>
  <DocSecurity>0</DocSecurity>
  <Lines>817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Martirosyan</dc:creator>
  <cp:keywords>https:/mul2-mineconomy.gov.am/tasks/656701/oneclick/H 2550.docx?token=55fe664e91b1e3994bdff7a1b34966a8</cp:keywords>
  <dc:description/>
  <cp:lastModifiedBy>Gayane K. Margaryan</cp:lastModifiedBy>
  <cp:revision>2</cp:revision>
  <dcterms:created xsi:type="dcterms:W3CDTF">2024-08-19T07:32:00Z</dcterms:created>
  <dcterms:modified xsi:type="dcterms:W3CDTF">2024-08-19T07:32:00Z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571cd96d5ec389cd1b89ee0bbe8ccd1b7a9b4c856dfcb6fb15173d9901a93808</vt:lpwstr>
  </property>
</Properties>
</file>