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B5C" w:rsidRPr="00E86986" w:rsidRDefault="00220B5C" w:rsidP="00E86986">
      <w:pPr>
        <w:spacing w:line="360" w:lineRule="auto"/>
        <w:jc w:val="right"/>
        <w:rPr>
          <w:rFonts w:ascii="GHEA Grapalat" w:hAnsi="GHEA Grapalat"/>
          <w:sz w:val="24"/>
          <w:szCs w:val="24"/>
          <w:lang w:val="hy-AM"/>
        </w:rPr>
      </w:pPr>
      <w:r w:rsidRPr="00E86986">
        <w:rPr>
          <w:rFonts w:ascii="GHEA Grapalat" w:hAnsi="GHEA Grapalat"/>
          <w:sz w:val="24"/>
          <w:szCs w:val="24"/>
          <w:lang w:val="hy-AM"/>
        </w:rPr>
        <w:t>ՆԱԽԱԳԻԾ</w:t>
      </w:r>
    </w:p>
    <w:p w:rsidR="00220B5C" w:rsidRPr="00E86986" w:rsidRDefault="00220B5C" w:rsidP="00E86986">
      <w:pPr>
        <w:spacing w:line="360" w:lineRule="auto"/>
        <w:jc w:val="center"/>
        <w:rPr>
          <w:rFonts w:ascii="GHEA Grapalat" w:hAnsi="GHEA Grapalat"/>
          <w:b/>
          <w:sz w:val="24"/>
          <w:szCs w:val="24"/>
          <w:lang w:val="hy-AM"/>
        </w:rPr>
      </w:pPr>
      <w:r w:rsidRPr="00E86986">
        <w:rPr>
          <w:rFonts w:ascii="GHEA Grapalat" w:hAnsi="GHEA Grapalat"/>
          <w:b/>
          <w:sz w:val="24"/>
          <w:szCs w:val="24"/>
          <w:lang w:val="hy-AM"/>
        </w:rPr>
        <w:t>ՀԱՅԱՍՏԱՆԻ ՀԱՆՐԱՊԵՏՈՒԹՅԱՆ</w:t>
      </w:r>
    </w:p>
    <w:p w:rsidR="00220B5C" w:rsidRPr="00E86986" w:rsidRDefault="00220B5C" w:rsidP="00E86986">
      <w:pPr>
        <w:spacing w:line="360" w:lineRule="auto"/>
        <w:jc w:val="center"/>
        <w:rPr>
          <w:rFonts w:ascii="GHEA Grapalat" w:hAnsi="GHEA Grapalat"/>
          <w:b/>
          <w:sz w:val="24"/>
          <w:szCs w:val="24"/>
          <w:lang w:val="hy-AM"/>
        </w:rPr>
      </w:pPr>
      <w:r w:rsidRPr="00E86986">
        <w:rPr>
          <w:rFonts w:ascii="GHEA Grapalat" w:hAnsi="GHEA Grapalat"/>
          <w:b/>
          <w:sz w:val="24"/>
          <w:szCs w:val="24"/>
          <w:lang w:val="hy-AM"/>
        </w:rPr>
        <w:t>ՕՐԵՆՔԸ</w:t>
      </w:r>
    </w:p>
    <w:p w:rsidR="00220B5C" w:rsidRPr="00E86986" w:rsidRDefault="00220B5C" w:rsidP="00E86986">
      <w:pPr>
        <w:spacing w:line="360" w:lineRule="auto"/>
        <w:jc w:val="center"/>
        <w:rPr>
          <w:rFonts w:ascii="GHEA Grapalat" w:hAnsi="GHEA Grapalat"/>
          <w:b/>
          <w:sz w:val="24"/>
          <w:szCs w:val="24"/>
          <w:lang w:val="hy-AM"/>
        </w:rPr>
      </w:pPr>
      <w:r w:rsidRPr="00E86986">
        <w:rPr>
          <w:rFonts w:ascii="GHEA Grapalat" w:hAnsi="GHEA Grapalat"/>
          <w:b/>
          <w:sz w:val="24"/>
          <w:szCs w:val="24"/>
          <w:lang w:val="hy-AM"/>
        </w:rPr>
        <w:t>ՀԱՅԱՍՏԱՆԻ ՀԱՆՐԱՊԵՏՈՒԹՅԱՆ ՔՐԵԱԿԱՆ ՕՐԵՆՍԳՐՔՈՒՄ</w:t>
      </w:r>
      <w:r w:rsidR="006D4C13" w:rsidRPr="00E86986">
        <w:rPr>
          <w:rFonts w:ascii="GHEA Grapalat" w:hAnsi="GHEA Grapalat"/>
          <w:b/>
          <w:sz w:val="24"/>
          <w:szCs w:val="24"/>
          <w:lang w:val="hy-AM"/>
        </w:rPr>
        <w:t xml:space="preserve"> </w:t>
      </w:r>
      <w:r w:rsidRPr="00E86986">
        <w:rPr>
          <w:rFonts w:ascii="GHEA Grapalat" w:hAnsi="GHEA Grapalat"/>
          <w:b/>
          <w:sz w:val="24"/>
          <w:szCs w:val="24"/>
          <w:lang w:val="hy-AM"/>
        </w:rPr>
        <w:t xml:space="preserve">ՓՈՓՈԽՈՒԹՅՈՒՆ </w:t>
      </w:r>
      <w:r w:rsidR="00422949" w:rsidRPr="00E86986">
        <w:rPr>
          <w:rFonts w:ascii="GHEA Grapalat" w:hAnsi="GHEA Grapalat"/>
          <w:b/>
          <w:sz w:val="24"/>
          <w:szCs w:val="24"/>
          <w:lang w:val="hy-AM"/>
        </w:rPr>
        <w:t xml:space="preserve">ԵՎ ԼՐԱՑՈՒՄ </w:t>
      </w:r>
      <w:r w:rsidRPr="00E86986">
        <w:rPr>
          <w:rFonts w:ascii="GHEA Grapalat" w:hAnsi="GHEA Grapalat"/>
          <w:b/>
          <w:sz w:val="24"/>
          <w:szCs w:val="24"/>
          <w:lang w:val="hy-AM"/>
        </w:rPr>
        <w:t>ԿԱՏԱՐԵԼՈՒ ՄԱՍԻՆ</w:t>
      </w:r>
    </w:p>
    <w:p w:rsidR="00220B5C" w:rsidRPr="00E86986" w:rsidRDefault="00220B5C" w:rsidP="00E86986">
      <w:pPr>
        <w:spacing w:line="360" w:lineRule="auto"/>
        <w:jc w:val="both"/>
        <w:rPr>
          <w:rFonts w:ascii="GHEA Grapalat" w:hAnsi="GHEA Grapalat"/>
          <w:sz w:val="24"/>
          <w:szCs w:val="24"/>
          <w:lang w:val="hy-AM"/>
        </w:rPr>
      </w:pPr>
      <w:r w:rsidRPr="00E86986">
        <w:rPr>
          <w:rFonts w:ascii="GHEA Grapalat" w:hAnsi="GHEA Grapalat"/>
          <w:sz w:val="24"/>
          <w:szCs w:val="24"/>
          <w:lang w:val="hy-AM"/>
        </w:rPr>
        <w:t xml:space="preserve"> </w:t>
      </w:r>
    </w:p>
    <w:p w:rsidR="00220B5C" w:rsidRPr="00E86986" w:rsidRDefault="00220B5C" w:rsidP="00E86986">
      <w:pPr>
        <w:spacing w:line="360" w:lineRule="auto"/>
        <w:ind w:firstLine="720"/>
        <w:jc w:val="both"/>
        <w:rPr>
          <w:rFonts w:ascii="GHEA Grapalat" w:hAnsi="GHEA Grapalat"/>
          <w:sz w:val="24"/>
          <w:szCs w:val="24"/>
          <w:lang w:val="hy-AM"/>
        </w:rPr>
      </w:pPr>
      <w:r w:rsidRPr="00E86986">
        <w:rPr>
          <w:rFonts w:ascii="GHEA Grapalat" w:hAnsi="GHEA Grapalat"/>
          <w:b/>
          <w:sz w:val="24"/>
          <w:szCs w:val="24"/>
          <w:lang w:val="hy-AM"/>
        </w:rPr>
        <w:t>Հոդված 1.</w:t>
      </w:r>
      <w:r w:rsidRPr="00E86986">
        <w:rPr>
          <w:rFonts w:ascii="GHEA Grapalat" w:hAnsi="GHEA Grapalat"/>
          <w:sz w:val="24"/>
          <w:szCs w:val="24"/>
          <w:lang w:val="hy-AM"/>
        </w:rPr>
        <w:t xml:space="preserve"> </w:t>
      </w:r>
      <w:r w:rsidR="00452D83" w:rsidRPr="00E86986">
        <w:rPr>
          <w:rFonts w:ascii="GHEA Grapalat" w:hAnsi="GHEA Grapalat"/>
          <w:sz w:val="24"/>
          <w:szCs w:val="24"/>
          <w:lang w:val="hy-AM"/>
        </w:rPr>
        <w:t xml:space="preserve">2021 թվականի </w:t>
      </w:r>
      <w:r w:rsidR="00785A1A" w:rsidRPr="00E86986">
        <w:rPr>
          <w:rFonts w:ascii="GHEA Grapalat" w:hAnsi="GHEA Grapalat"/>
          <w:sz w:val="24"/>
          <w:szCs w:val="24"/>
          <w:lang w:val="hy-AM"/>
        </w:rPr>
        <w:t>մայ</w:t>
      </w:r>
      <w:r w:rsidR="00452D83" w:rsidRPr="00E86986">
        <w:rPr>
          <w:rFonts w:ascii="GHEA Grapalat" w:hAnsi="GHEA Grapalat"/>
          <w:sz w:val="24"/>
          <w:szCs w:val="24"/>
          <w:lang w:val="hy-AM"/>
        </w:rPr>
        <w:t>իսի</w:t>
      </w:r>
      <w:r w:rsidR="00785A1A" w:rsidRPr="00E86986">
        <w:rPr>
          <w:rFonts w:ascii="GHEA Grapalat" w:hAnsi="GHEA Grapalat"/>
          <w:sz w:val="24"/>
          <w:szCs w:val="24"/>
          <w:lang w:val="hy-AM"/>
        </w:rPr>
        <w:t xml:space="preserve"> 5</w:t>
      </w:r>
      <w:r w:rsidR="00452D83" w:rsidRPr="00E86986">
        <w:rPr>
          <w:rFonts w:ascii="GHEA Grapalat" w:hAnsi="GHEA Grapalat"/>
          <w:sz w:val="24"/>
          <w:szCs w:val="24"/>
          <w:lang w:val="hy-AM"/>
        </w:rPr>
        <w:t>-ի Հայաստանի Հանրապետության քրեական օրենսգրքի</w:t>
      </w:r>
      <w:r w:rsidR="007108E5" w:rsidRPr="00E86986">
        <w:rPr>
          <w:rFonts w:ascii="GHEA Grapalat" w:hAnsi="GHEA Grapalat"/>
          <w:sz w:val="24"/>
          <w:szCs w:val="24"/>
          <w:lang w:val="hy-AM"/>
        </w:rPr>
        <w:t xml:space="preserve"> </w:t>
      </w:r>
      <w:r w:rsidR="00914A9A" w:rsidRPr="00E86986">
        <w:rPr>
          <w:rFonts w:ascii="GHEA Grapalat" w:hAnsi="GHEA Grapalat"/>
          <w:sz w:val="24"/>
          <w:szCs w:val="24"/>
          <w:lang w:val="hy-AM"/>
        </w:rPr>
        <w:t xml:space="preserve">(այսուհետ՝ Օրենսգիրք) </w:t>
      </w:r>
      <w:r w:rsidR="007108E5" w:rsidRPr="00E86986">
        <w:rPr>
          <w:rFonts w:ascii="GHEA Grapalat" w:hAnsi="GHEA Grapalat"/>
          <w:sz w:val="24"/>
          <w:szCs w:val="24"/>
          <w:lang w:val="hy-AM"/>
        </w:rPr>
        <w:t xml:space="preserve">281-րդ հոդվածի 4-րդ, 285-րդ և 286-րդ հոդվածների 3-րդ, </w:t>
      </w:r>
      <w:r w:rsidR="006E01E4">
        <w:rPr>
          <w:rFonts w:ascii="GHEA Grapalat" w:hAnsi="GHEA Grapalat"/>
          <w:sz w:val="24"/>
          <w:szCs w:val="24"/>
          <w:lang w:val="hy-AM"/>
        </w:rPr>
        <w:t xml:space="preserve">288-րդ հոդվածի 2-րդ, </w:t>
      </w:r>
      <w:bookmarkStart w:id="0" w:name="_GoBack"/>
      <w:bookmarkEnd w:id="0"/>
      <w:r w:rsidR="007108E5" w:rsidRPr="00E86986">
        <w:rPr>
          <w:rFonts w:ascii="GHEA Grapalat" w:hAnsi="GHEA Grapalat"/>
          <w:sz w:val="24"/>
          <w:szCs w:val="24"/>
          <w:lang w:val="hy-AM"/>
        </w:rPr>
        <w:t>290-րդ հոդվածի 5-րդ մասերն ուժը կորցրած ճանաչել:</w:t>
      </w:r>
      <w:r w:rsidR="00785A1A" w:rsidRPr="00E86986">
        <w:rPr>
          <w:rFonts w:ascii="GHEA Grapalat" w:hAnsi="GHEA Grapalat"/>
          <w:sz w:val="24"/>
          <w:szCs w:val="24"/>
          <w:lang w:val="hy-AM"/>
        </w:rPr>
        <w:t xml:space="preserve"> </w:t>
      </w:r>
    </w:p>
    <w:p w:rsidR="00914A9A" w:rsidRPr="00E86986" w:rsidRDefault="00914A9A" w:rsidP="00E86986">
      <w:pPr>
        <w:spacing w:after="0" w:line="360" w:lineRule="auto"/>
        <w:ind w:firstLine="720"/>
        <w:jc w:val="both"/>
        <w:rPr>
          <w:rFonts w:ascii="GHEA Grapalat" w:hAnsi="GHEA Grapalat"/>
          <w:sz w:val="24"/>
          <w:szCs w:val="24"/>
          <w:lang w:val="hy-AM"/>
        </w:rPr>
      </w:pPr>
      <w:r w:rsidRPr="00E86986">
        <w:rPr>
          <w:rFonts w:ascii="GHEA Grapalat" w:hAnsi="GHEA Grapalat"/>
          <w:b/>
          <w:sz w:val="24"/>
          <w:szCs w:val="24"/>
          <w:lang w:val="hy-AM"/>
        </w:rPr>
        <w:t>Հոդված 2</w:t>
      </w:r>
      <w:r w:rsidRPr="00E86986">
        <w:rPr>
          <w:rFonts w:ascii="Cambria Math" w:hAnsi="Cambria Math" w:cs="Cambria Math"/>
          <w:b/>
          <w:sz w:val="24"/>
          <w:szCs w:val="24"/>
          <w:lang w:val="hy-AM"/>
        </w:rPr>
        <w:t>․</w:t>
      </w:r>
      <w:r w:rsidRPr="00E86986">
        <w:rPr>
          <w:rFonts w:ascii="GHEA Grapalat" w:hAnsi="GHEA Grapalat"/>
          <w:sz w:val="24"/>
          <w:szCs w:val="24"/>
          <w:lang w:val="hy-AM"/>
        </w:rPr>
        <w:t xml:space="preserve"> Օրենսգիրքը </w:t>
      </w:r>
      <w:r w:rsidR="005218B7" w:rsidRPr="00E86986">
        <w:rPr>
          <w:rFonts w:ascii="GHEA Grapalat" w:hAnsi="GHEA Grapalat"/>
          <w:sz w:val="24"/>
          <w:szCs w:val="24"/>
          <w:lang w:val="hy-AM"/>
        </w:rPr>
        <w:t xml:space="preserve">լրացնել հետևյալ բովանդակությամբ </w:t>
      </w:r>
      <w:r w:rsidRPr="00E86986">
        <w:rPr>
          <w:rFonts w:ascii="GHEA Grapalat" w:hAnsi="GHEA Grapalat"/>
          <w:sz w:val="24"/>
          <w:szCs w:val="24"/>
          <w:lang w:val="hy-AM"/>
        </w:rPr>
        <w:t>29</w:t>
      </w:r>
      <w:r w:rsidR="00954B68" w:rsidRPr="00E86986">
        <w:rPr>
          <w:rFonts w:ascii="GHEA Grapalat" w:hAnsi="GHEA Grapalat"/>
          <w:sz w:val="24"/>
          <w:szCs w:val="24"/>
          <w:lang w:val="hy-AM"/>
        </w:rPr>
        <w:t>0</w:t>
      </w:r>
      <w:r w:rsidR="005218B7" w:rsidRPr="00E86986">
        <w:rPr>
          <w:rFonts w:ascii="Cambria Math" w:hAnsi="Cambria Math" w:cs="Cambria Math"/>
          <w:sz w:val="24"/>
          <w:szCs w:val="24"/>
          <w:lang w:val="hy-AM"/>
        </w:rPr>
        <w:t>․</w:t>
      </w:r>
      <w:r w:rsidR="005218B7" w:rsidRPr="00E86986">
        <w:rPr>
          <w:rFonts w:ascii="GHEA Grapalat" w:hAnsi="GHEA Grapalat"/>
          <w:sz w:val="24"/>
          <w:szCs w:val="24"/>
          <w:lang w:val="hy-AM"/>
        </w:rPr>
        <w:t>1-ին հոդվածով</w:t>
      </w:r>
      <w:r w:rsidR="005218B7" w:rsidRPr="00E86986">
        <w:rPr>
          <w:rFonts w:ascii="Cambria Math" w:hAnsi="Cambria Math" w:cs="Cambria Math"/>
          <w:sz w:val="24"/>
          <w:szCs w:val="24"/>
          <w:lang w:val="hy-AM"/>
        </w:rPr>
        <w:t>․</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046"/>
        <w:gridCol w:w="7314"/>
      </w:tblGrid>
      <w:tr w:rsidR="00954B68" w:rsidRPr="00E86986" w:rsidTr="00196BB9">
        <w:trPr>
          <w:tblCellSpacing w:w="7" w:type="dxa"/>
        </w:trPr>
        <w:tc>
          <w:tcPr>
            <w:tcW w:w="2025" w:type="dxa"/>
            <w:shd w:val="clear" w:color="auto" w:fill="FFFFFF"/>
            <w:hideMark/>
          </w:tcPr>
          <w:p w:rsidR="00954B68" w:rsidRPr="00E86986" w:rsidRDefault="00914A9A" w:rsidP="00E86986">
            <w:pPr>
              <w:spacing w:after="0" w:line="360" w:lineRule="auto"/>
              <w:jc w:val="both"/>
              <w:rPr>
                <w:rFonts w:ascii="GHEA Grapalat" w:hAnsi="GHEA Grapalat"/>
                <w:sz w:val="24"/>
                <w:szCs w:val="24"/>
                <w:lang w:val="hy-AM"/>
              </w:rPr>
            </w:pPr>
            <w:r w:rsidRPr="00E86986">
              <w:rPr>
                <w:rFonts w:ascii="GHEA Grapalat" w:hAnsi="GHEA Grapalat"/>
                <w:sz w:val="24"/>
                <w:szCs w:val="24"/>
                <w:lang w:val="hy-AM"/>
              </w:rPr>
              <w:t></w:t>
            </w:r>
            <w:r w:rsidR="00954B68" w:rsidRPr="00E86986">
              <w:rPr>
                <w:rFonts w:ascii="GHEA Grapalat" w:hAnsi="GHEA Grapalat"/>
                <w:sz w:val="24"/>
                <w:szCs w:val="24"/>
                <w:lang w:val="hy-AM"/>
              </w:rPr>
              <w:t>Հոդված 290</w:t>
            </w:r>
            <w:r w:rsidR="00954B68" w:rsidRPr="00E86986">
              <w:rPr>
                <w:rFonts w:ascii="Cambria Math" w:hAnsi="Cambria Math" w:cs="Cambria Math"/>
                <w:sz w:val="24"/>
                <w:szCs w:val="24"/>
                <w:lang w:val="hy-AM"/>
              </w:rPr>
              <w:t>․</w:t>
            </w:r>
            <w:r w:rsidR="00954B68" w:rsidRPr="00E86986">
              <w:rPr>
                <w:rFonts w:ascii="GHEA Grapalat" w:hAnsi="GHEA Grapalat"/>
                <w:sz w:val="24"/>
                <w:szCs w:val="24"/>
                <w:lang w:val="hy-AM"/>
              </w:rPr>
              <w:t>1</w:t>
            </w:r>
            <w:r w:rsidR="00253CE6">
              <w:rPr>
                <w:rFonts w:ascii="GHEA Grapalat" w:hAnsi="GHEA Grapalat"/>
                <w:sz w:val="24"/>
                <w:szCs w:val="24"/>
                <w:lang w:val="hy-AM"/>
              </w:rPr>
              <w:t>.</w:t>
            </w:r>
          </w:p>
        </w:tc>
        <w:tc>
          <w:tcPr>
            <w:tcW w:w="0" w:type="auto"/>
            <w:shd w:val="clear" w:color="auto" w:fill="FFFFFF"/>
            <w:hideMark/>
          </w:tcPr>
          <w:p w:rsidR="00954B68" w:rsidRPr="00E86986" w:rsidRDefault="00954B68" w:rsidP="00E86986">
            <w:pPr>
              <w:spacing w:after="0" w:line="360" w:lineRule="auto"/>
              <w:jc w:val="both"/>
              <w:rPr>
                <w:rFonts w:ascii="GHEA Grapalat" w:hAnsi="GHEA Grapalat"/>
                <w:sz w:val="24"/>
                <w:szCs w:val="24"/>
                <w:lang w:val="hy-AM"/>
              </w:rPr>
            </w:pPr>
            <w:r w:rsidRPr="00E86986">
              <w:rPr>
                <w:rFonts w:ascii="GHEA Grapalat" w:hAnsi="GHEA Grapalat"/>
                <w:sz w:val="24"/>
                <w:szCs w:val="24"/>
                <w:lang w:val="hy-AM"/>
              </w:rPr>
              <w:t>Մաքսանենգությունը</w:t>
            </w:r>
          </w:p>
        </w:tc>
      </w:tr>
    </w:tbl>
    <w:p w:rsidR="00954B68" w:rsidRPr="00E86986" w:rsidRDefault="00954B68" w:rsidP="00E86986">
      <w:pPr>
        <w:shd w:val="clear" w:color="auto" w:fill="FFFFFF"/>
        <w:spacing w:after="0" w:line="360" w:lineRule="auto"/>
        <w:ind w:firstLine="375"/>
        <w:jc w:val="both"/>
        <w:rPr>
          <w:rFonts w:ascii="GHEA Grapalat" w:hAnsi="GHEA Grapalat"/>
          <w:sz w:val="24"/>
          <w:szCs w:val="24"/>
          <w:lang w:val="hy-AM"/>
        </w:rPr>
      </w:pPr>
    </w:p>
    <w:p w:rsidR="00954B68" w:rsidRPr="00E86986" w:rsidRDefault="00954B68" w:rsidP="00E86986">
      <w:pPr>
        <w:shd w:val="clear" w:color="auto" w:fill="FFFFFF"/>
        <w:spacing w:after="0" w:line="360" w:lineRule="auto"/>
        <w:ind w:firstLine="375"/>
        <w:jc w:val="both"/>
        <w:rPr>
          <w:rFonts w:ascii="GHEA Grapalat" w:hAnsi="GHEA Grapalat"/>
          <w:sz w:val="24"/>
          <w:szCs w:val="24"/>
          <w:lang w:val="hy-AM"/>
        </w:rPr>
      </w:pPr>
      <w:r w:rsidRPr="00E86986">
        <w:rPr>
          <w:rFonts w:ascii="GHEA Grapalat" w:hAnsi="GHEA Grapalat"/>
          <w:sz w:val="24"/>
          <w:szCs w:val="24"/>
          <w:lang w:val="hy-AM"/>
        </w:rPr>
        <w:t xml:space="preserve">1. Մաքսանենգությունը` Հայաստանի Հանրապետության պետական սահմանով կամ Եվրասիական տնտեսական միության մաքսային սահմանով ապրանքների </w:t>
      </w:r>
      <w:r w:rsidRPr="00E86986">
        <w:rPr>
          <w:rFonts w:ascii="Calibri" w:hAnsi="Calibri" w:cs="Calibri"/>
          <w:sz w:val="24"/>
          <w:szCs w:val="24"/>
          <w:lang w:val="hy-AM"/>
        </w:rPr>
        <w:t> </w:t>
      </w:r>
      <w:r w:rsidRPr="00E86986">
        <w:rPr>
          <w:rFonts w:ascii="GHEA Grapalat" w:hAnsi="GHEA Grapalat"/>
          <w:sz w:val="24"/>
          <w:szCs w:val="24"/>
          <w:lang w:val="hy-AM"/>
        </w:rPr>
        <w:t>ապօրինի տեղափոխելը առանց մաքսային հսկողության կամ դրանից թաքցնելով, կամ դրանց մասին հավաստի տեղեկությունը սահմանված կարգով չհայտարարագրելու կամ ոչ իր անվամբ հայտարարագրելու կամ դրանց տեղափոխման համար սահմանված կանոնը, այդ թվում՝ արգելք կամ սահմանափակում խախտելու կամ մաքսային կամ այլ փաստաթուղթը խաբեությամբ օգտագործելու միջոցով` որը կատարվել է խոշոր չափերով`</w:t>
      </w:r>
    </w:p>
    <w:p w:rsidR="00954B68" w:rsidRPr="00E86986" w:rsidRDefault="00954B68" w:rsidP="00E86986">
      <w:pPr>
        <w:pStyle w:val="NormalWeb"/>
        <w:shd w:val="clear" w:color="auto" w:fill="FFFFFF"/>
        <w:spacing w:before="0" w:beforeAutospacing="0" w:after="0" w:afterAutospacing="0" w:line="360" w:lineRule="auto"/>
        <w:ind w:firstLine="375"/>
        <w:jc w:val="both"/>
        <w:rPr>
          <w:rFonts w:ascii="GHEA Grapalat" w:eastAsiaTheme="minorHAnsi" w:hAnsi="GHEA Grapalat" w:cstheme="minorBidi"/>
          <w:lang w:val="hy-AM"/>
        </w:rPr>
      </w:pPr>
      <w:r w:rsidRPr="00E86986">
        <w:rPr>
          <w:rFonts w:ascii="GHEA Grapalat" w:eastAsiaTheme="minorHAnsi" w:hAnsi="GHEA Grapalat" w:cstheme="minorBidi"/>
          <w:lang w:val="hy-AM"/>
        </w:rPr>
        <w:t>պատժվում է ազատազրկմամբ՝ առավելագույնը երեք տարի ժամկետով:</w:t>
      </w:r>
    </w:p>
    <w:p w:rsidR="00954B68" w:rsidRPr="00E86986" w:rsidRDefault="00954B68" w:rsidP="00E86986">
      <w:pPr>
        <w:shd w:val="clear" w:color="auto" w:fill="FFFFFF"/>
        <w:spacing w:after="0" w:line="360" w:lineRule="auto"/>
        <w:ind w:firstLine="375"/>
        <w:jc w:val="both"/>
        <w:rPr>
          <w:rFonts w:ascii="GHEA Grapalat" w:hAnsi="GHEA Grapalat"/>
          <w:sz w:val="24"/>
          <w:szCs w:val="24"/>
          <w:lang w:val="hy-AM"/>
        </w:rPr>
      </w:pPr>
      <w:r w:rsidRPr="00E86986">
        <w:rPr>
          <w:rFonts w:ascii="GHEA Grapalat" w:hAnsi="GHEA Grapalat"/>
          <w:sz w:val="24"/>
          <w:szCs w:val="24"/>
          <w:lang w:val="hy-AM"/>
        </w:rPr>
        <w:t xml:space="preserve"> 2. Սույն հոդվածի 1-ին մասով նախատեսված արարքը, որը կատարվել է՝</w:t>
      </w:r>
    </w:p>
    <w:p w:rsidR="00954B68" w:rsidRPr="00E86986" w:rsidRDefault="00954B68" w:rsidP="00E86986">
      <w:pPr>
        <w:shd w:val="clear" w:color="auto" w:fill="FFFFFF"/>
        <w:spacing w:after="0" w:line="360" w:lineRule="auto"/>
        <w:ind w:firstLine="375"/>
        <w:jc w:val="both"/>
        <w:rPr>
          <w:rFonts w:ascii="GHEA Grapalat" w:hAnsi="GHEA Grapalat"/>
          <w:sz w:val="24"/>
          <w:szCs w:val="24"/>
          <w:lang w:val="hy-AM"/>
        </w:rPr>
      </w:pPr>
      <w:r w:rsidRPr="00E86986">
        <w:rPr>
          <w:rFonts w:ascii="GHEA Grapalat" w:hAnsi="GHEA Grapalat"/>
          <w:sz w:val="24"/>
          <w:szCs w:val="24"/>
          <w:lang w:val="hy-AM"/>
        </w:rPr>
        <w:lastRenderedPageBreak/>
        <w:t>1) իշխանական կամ ծառայողական լիազորությունները կամ դրանցով պայմանավորված ազդեցությունն օգտագործելով,</w:t>
      </w:r>
    </w:p>
    <w:p w:rsidR="00954B68" w:rsidRPr="00E86986" w:rsidRDefault="00954B68" w:rsidP="00E86986">
      <w:pPr>
        <w:shd w:val="clear" w:color="auto" w:fill="FFFFFF"/>
        <w:spacing w:after="0" w:line="360" w:lineRule="auto"/>
        <w:ind w:firstLine="375"/>
        <w:jc w:val="both"/>
        <w:rPr>
          <w:rFonts w:ascii="GHEA Grapalat" w:hAnsi="GHEA Grapalat"/>
          <w:sz w:val="24"/>
          <w:szCs w:val="24"/>
          <w:lang w:val="hy-AM"/>
        </w:rPr>
      </w:pPr>
      <w:r w:rsidRPr="00E86986">
        <w:rPr>
          <w:rFonts w:ascii="GHEA Grapalat" w:hAnsi="GHEA Grapalat"/>
          <w:sz w:val="24"/>
          <w:szCs w:val="24"/>
          <w:lang w:val="hy-AM"/>
        </w:rPr>
        <w:t>2) մի խումբ անձանց կողմից նախնական համաձայնությամբ կամ</w:t>
      </w:r>
    </w:p>
    <w:p w:rsidR="00954B68" w:rsidRPr="00E86986" w:rsidRDefault="00954B68" w:rsidP="00E86986">
      <w:pPr>
        <w:shd w:val="clear" w:color="auto" w:fill="FFFFFF"/>
        <w:spacing w:after="0" w:line="360" w:lineRule="auto"/>
        <w:ind w:firstLine="375"/>
        <w:jc w:val="both"/>
        <w:rPr>
          <w:rFonts w:ascii="GHEA Grapalat" w:hAnsi="GHEA Grapalat"/>
          <w:sz w:val="24"/>
          <w:szCs w:val="24"/>
          <w:lang w:val="hy-AM"/>
        </w:rPr>
      </w:pPr>
      <w:r w:rsidRPr="00E86986">
        <w:rPr>
          <w:rFonts w:ascii="GHEA Grapalat" w:hAnsi="GHEA Grapalat"/>
          <w:sz w:val="24"/>
          <w:szCs w:val="24"/>
          <w:lang w:val="hy-AM"/>
        </w:rPr>
        <w:t>3) շանտաժով՝</w:t>
      </w:r>
    </w:p>
    <w:p w:rsidR="00954B68" w:rsidRPr="00E86986" w:rsidRDefault="00954B68" w:rsidP="00E86986">
      <w:pPr>
        <w:shd w:val="clear" w:color="auto" w:fill="FFFFFF"/>
        <w:spacing w:after="0" w:line="360" w:lineRule="auto"/>
        <w:ind w:firstLine="375"/>
        <w:jc w:val="both"/>
        <w:rPr>
          <w:rFonts w:ascii="GHEA Grapalat" w:hAnsi="GHEA Grapalat"/>
          <w:sz w:val="24"/>
          <w:szCs w:val="24"/>
          <w:lang w:val="hy-AM"/>
        </w:rPr>
      </w:pPr>
      <w:r w:rsidRPr="00E86986">
        <w:rPr>
          <w:rFonts w:ascii="GHEA Grapalat" w:hAnsi="GHEA Grapalat"/>
          <w:sz w:val="24"/>
          <w:szCs w:val="24"/>
          <w:lang w:val="hy-AM"/>
        </w:rPr>
        <w:t>պատժվում է ազատազրկմամբ՝ երեքից հինգ տարի ժամկետով:</w:t>
      </w:r>
    </w:p>
    <w:p w:rsidR="00954B68" w:rsidRPr="00E86986" w:rsidRDefault="00954B68" w:rsidP="00E86986">
      <w:pPr>
        <w:shd w:val="clear" w:color="auto" w:fill="FFFFFF"/>
        <w:spacing w:after="0" w:line="360" w:lineRule="auto"/>
        <w:ind w:firstLine="375"/>
        <w:jc w:val="both"/>
        <w:rPr>
          <w:rFonts w:ascii="GHEA Grapalat" w:hAnsi="GHEA Grapalat"/>
          <w:sz w:val="24"/>
          <w:szCs w:val="24"/>
          <w:lang w:val="hy-AM"/>
        </w:rPr>
      </w:pPr>
      <w:r w:rsidRPr="00E86986">
        <w:rPr>
          <w:rFonts w:ascii="GHEA Grapalat" w:hAnsi="GHEA Grapalat"/>
          <w:sz w:val="24"/>
          <w:szCs w:val="24"/>
          <w:lang w:val="hy-AM"/>
        </w:rPr>
        <w:t>3. Սույն հոդվածի 1-ին կամ 2-րդ մասով նախատեսված արարքը, որը կատարվել է հանցավոր կազմակերպության կողմից`</w:t>
      </w:r>
    </w:p>
    <w:p w:rsidR="00954B68" w:rsidRPr="00E86986" w:rsidRDefault="00954B68" w:rsidP="00E86986">
      <w:pPr>
        <w:shd w:val="clear" w:color="auto" w:fill="FFFFFF"/>
        <w:spacing w:after="0" w:line="360" w:lineRule="auto"/>
        <w:ind w:firstLine="375"/>
        <w:jc w:val="both"/>
        <w:rPr>
          <w:rFonts w:ascii="GHEA Grapalat" w:hAnsi="GHEA Grapalat"/>
          <w:sz w:val="24"/>
          <w:szCs w:val="24"/>
          <w:lang w:val="hy-AM"/>
        </w:rPr>
      </w:pPr>
      <w:r w:rsidRPr="00E86986">
        <w:rPr>
          <w:rFonts w:ascii="GHEA Grapalat" w:hAnsi="GHEA Grapalat"/>
          <w:sz w:val="24"/>
          <w:szCs w:val="24"/>
          <w:lang w:val="hy-AM"/>
        </w:rPr>
        <w:t>պատժվում է ազատազրկմամբ՝ երեքից վեց տարի ժամկետով:</w:t>
      </w:r>
    </w:p>
    <w:p w:rsidR="00954B68" w:rsidRPr="00E86986" w:rsidRDefault="00954B68" w:rsidP="00E86986">
      <w:pPr>
        <w:shd w:val="clear" w:color="auto" w:fill="FFFFFF"/>
        <w:spacing w:after="0" w:line="360" w:lineRule="auto"/>
        <w:ind w:firstLine="375"/>
        <w:jc w:val="both"/>
        <w:rPr>
          <w:rFonts w:ascii="GHEA Grapalat" w:hAnsi="GHEA Grapalat"/>
          <w:sz w:val="24"/>
          <w:szCs w:val="24"/>
          <w:lang w:val="hy-AM"/>
        </w:rPr>
      </w:pPr>
      <w:r w:rsidRPr="00E86986">
        <w:rPr>
          <w:rFonts w:ascii="GHEA Grapalat" w:hAnsi="GHEA Grapalat"/>
          <w:sz w:val="24"/>
          <w:szCs w:val="24"/>
          <w:lang w:val="hy-AM"/>
        </w:rPr>
        <w:t>4. Սույն հոդվածի 1-ին մասում  ապրանքների խոշոր չափ է համարվում 5 միլիոն Հայաստանի Հանրապետության դրամը գերազանցող գումարը (արժեքը)։</w:t>
      </w:r>
      <w:r w:rsidR="00253CE6">
        <w:rPr>
          <w:rFonts w:ascii="GHEA Grapalat" w:hAnsi="GHEA Grapalat"/>
          <w:sz w:val="24"/>
          <w:szCs w:val="24"/>
          <w:lang w:val="hy-AM"/>
        </w:rPr>
        <w:t>»:</w:t>
      </w:r>
      <w:r w:rsidRPr="00E86986">
        <w:rPr>
          <w:rFonts w:ascii="GHEA Grapalat" w:hAnsi="GHEA Grapalat"/>
          <w:sz w:val="24"/>
          <w:szCs w:val="24"/>
          <w:lang w:val="hy-AM"/>
        </w:rPr>
        <w:t xml:space="preserve"> </w:t>
      </w:r>
    </w:p>
    <w:p w:rsidR="00D45D7B" w:rsidRPr="00E86986" w:rsidRDefault="00220B5C" w:rsidP="00E86986">
      <w:pPr>
        <w:spacing w:after="0" w:line="360" w:lineRule="auto"/>
        <w:ind w:firstLine="720"/>
        <w:jc w:val="both"/>
        <w:rPr>
          <w:rFonts w:ascii="GHEA Grapalat" w:hAnsi="GHEA Grapalat"/>
          <w:sz w:val="24"/>
          <w:szCs w:val="24"/>
          <w:lang w:val="hy-AM"/>
        </w:rPr>
      </w:pPr>
      <w:r w:rsidRPr="00E86986">
        <w:rPr>
          <w:rFonts w:ascii="GHEA Grapalat" w:hAnsi="GHEA Grapalat"/>
          <w:b/>
          <w:sz w:val="24"/>
          <w:szCs w:val="24"/>
          <w:lang w:val="hy-AM"/>
        </w:rPr>
        <w:t>Հոդված</w:t>
      </w:r>
      <w:r w:rsidR="00785A1A" w:rsidRPr="00E86986">
        <w:rPr>
          <w:rFonts w:ascii="GHEA Grapalat" w:hAnsi="GHEA Grapalat"/>
          <w:b/>
          <w:sz w:val="24"/>
          <w:szCs w:val="24"/>
          <w:lang w:val="hy-AM"/>
        </w:rPr>
        <w:t xml:space="preserve"> </w:t>
      </w:r>
      <w:r w:rsidR="005218B7" w:rsidRPr="00E86986">
        <w:rPr>
          <w:rFonts w:ascii="GHEA Grapalat" w:hAnsi="GHEA Grapalat"/>
          <w:b/>
          <w:sz w:val="24"/>
          <w:szCs w:val="24"/>
          <w:lang w:val="hy-AM"/>
        </w:rPr>
        <w:t>3</w:t>
      </w:r>
      <w:r w:rsidRPr="00E86986">
        <w:rPr>
          <w:rFonts w:ascii="GHEA Grapalat" w:hAnsi="GHEA Grapalat"/>
          <w:b/>
          <w:sz w:val="24"/>
          <w:szCs w:val="24"/>
          <w:lang w:val="hy-AM"/>
        </w:rPr>
        <w:t>.</w:t>
      </w:r>
      <w:r w:rsidRPr="00E86986">
        <w:rPr>
          <w:rFonts w:ascii="GHEA Grapalat" w:hAnsi="GHEA Grapalat"/>
          <w:sz w:val="24"/>
          <w:szCs w:val="24"/>
          <w:lang w:val="hy-AM"/>
        </w:rPr>
        <w:t xml:space="preserve"> Սույն օրենքն ուժի մեջ է մտնում պաշտոնական հրապարակման օրվան հաջորդող տասներորդ օրը:</w:t>
      </w:r>
    </w:p>
    <w:p w:rsidR="00031231" w:rsidRPr="00E86986" w:rsidRDefault="00031231" w:rsidP="00E86986">
      <w:pPr>
        <w:spacing w:line="360" w:lineRule="auto"/>
        <w:jc w:val="both"/>
        <w:rPr>
          <w:rFonts w:ascii="GHEA Grapalat" w:hAnsi="GHEA Grapalat"/>
          <w:b/>
          <w:sz w:val="24"/>
          <w:szCs w:val="24"/>
          <w:lang w:val="hy-AM"/>
        </w:rPr>
      </w:pPr>
    </w:p>
    <w:p w:rsidR="00031231" w:rsidRPr="00E86986" w:rsidRDefault="00031231" w:rsidP="00E86986">
      <w:pPr>
        <w:spacing w:line="360" w:lineRule="auto"/>
        <w:jc w:val="both"/>
        <w:rPr>
          <w:rFonts w:ascii="GHEA Grapalat" w:hAnsi="GHEA Grapalat"/>
          <w:b/>
          <w:sz w:val="24"/>
          <w:szCs w:val="24"/>
          <w:lang w:val="hy-AM"/>
        </w:rPr>
      </w:pPr>
    </w:p>
    <w:sectPr w:rsidR="00031231" w:rsidRPr="00E86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79D"/>
    <w:rsid w:val="00031231"/>
    <w:rsid w:val="001E1D98"/>
    <w:rsid w:val="00220B5C"/>
    <w:rsid w:val="00253CE6"/>
    <w:rsid w:val="00292FDC"/>
    <w:rsid w:val="002A5BC7"/>
    <w:rsid w:val="002B44DB"/>
    <w:rsid w:val="002F4757"/>
    <w:rsid w:val="00422949"/>
    <w:rsid w:val="00452D83"/>
    <w:rsid w:val="0047579D"/>
    <w:rsid w:val="004956D7"/>
    <w:rsid w:val="005218B7"/>
    <w:rsid w:val="0058619B"/>
    <w:rsid w:val="00691B4B"/>
    <w:rsid w:val="006D4C13"/>
    <w:rsid w:val="006E01E4"/>
    <w:rsid w:val="007108E5"/>
    <w:rsid w:val="00754F44"/>
    <w:rsid w:val="00785A1A"/>
    <w:rsid w:val="00914A9A"/>
    <w:rsid w:val="00954B68"/>
    <w:rsid w:val="00A74B1B"/>
    <w:rsid w:val="00B85B64"/>
    <w:rsid w:val="00E176FA"/>
    <w:rsid w:val="00E86986"/>
    <w:rsid w:val="00F40991"/>
    <w:rsid w:val="00F51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1493"/>
  <w15:chartTrackingRefBased/>
  <w15:docId w15:val="{3889C99C-FBA1-46AC-8178-C592B387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76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6FA"/>
    <w:rPr>
      <w:rFonts w:ascii="Segoe UI" w:hAnsi="Segoe UI" w:cs="Segoe UI"/>
      <w:sz w:val="18"/>
      <w:szCs w:val="18"/>
    </w:rPr>
  </w:style>
  <w:style w:type="paragraph" w:styleId="NormalWeb">
    <w:name w:val="Normal (Web)"/>
    <w:basedOn w:val="Normal"/>
    <w:uiPriority w:val="99"/>
    <w:semiHidden/>
    <w:unhideWhenUsed/>
    <w:rsid w:val="00954B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3318">
      <w:bodyDiv w:val="1"/>
      <w:marLeft w:val="0"/>
      <w:marRight w:val="0"/>
      <w:marTop w:val="0"/>
      <w:marBottom w:val="0"/>
      <w:divBdr>
        <w:top w:val="none" w:sz="0" w:space="0" w:color="auto"/>
        <w:left w:val="none" w:sz="0" w:space="0" w:color="auto"/>
        <w:bottom w:val="none" w:sz="0" w:space="0" w:color="auto"/>
        <w:right w:val="none" w:sz="0" w:space="0" w:color="auto"/>
      </w:divBdr>
    </w:div>
    <w:div w:id="1242981598">
      <w:bodyDiv w:val="1"/>
      <w:marLeft w:val="0"/>
      <w:marRight w:val="0"/>
      <w:marTop w:val="0"/>
      <w:marBottom w:val="0"/>
      <w:divBdr>
        <w:top w:val="none" w:sz="0" w:space="0" w:color="auto"/>
        <w:left w:val="none" w:sz="0" w:space="0" w:color="auto"/>
        <w:bottom w:val="none" w:sz="0" w:space="0" w:color="auto"/>
        <w:right w:val="none" w:sz="0" w:space="0" w:color="auto"/>
      </w:divBdr>
    </w:div>
    <w:div w:id="154062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Ilanjyan</dc:creator>
  <cp:keywords/>
  <dc:description/>
  <cp:lastModifiedBy>Hasmik M. Manukyan</cp:lastModifiedBy>
  <cp:revision>6</cp:revision>
  <dcterms:created xsi:type="dcterms:W3CDTF">2024-02-23T09:17:00Z</dcterms:created>
  <dcterms:modified xsi:type="dcterms:W3CDTF">2024-06-19T13:47:00Z</dcterms:modified>
</cp:coreProperties>
</file>