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47AD8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2F5276">
        <w:rPr>
          <w:rFonts w:ascii="GHEA Grapalat" w:hAnsi="GHEA Grapalat" w:cs="Sylfaen"/>
          <w:b/>
        </w:rPr>
        <w:t>ՀԱՅԱՍՏԱՆԻ</w:t>
      </w:r>
      <w:r w:rsidRPr="00AA3093">
        <w:rPr>
          <w:rFonts w:ascii="GHEA Grapalat" w:hAnsi="GHEA Grapalat" w:cs="Sylfaen"/>
          <w:b/>
          <w:lang w:val="af-ZA"/>
        </w:rPr>
        <w:t xml:space="preserve"> </w:t>
      </w:r>
      <w:r w:rsidRPr="002F5276">
        <w:rPr>
          <w:rFonts w:ascii="GHEA Grapalat" w:hAnsi="GHEA Grapalat" w:cs="Sylfaen"/>
          <w:b/>
        </w:rPr>
        <w:t>ՀԱՆՐԱՊԵՏՈՒԹՅԱՆ</w:t>
      </w:r>
    </w:p>
    <w:p w14:paraId="7FA97819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F5276">
        <w:rPr>
          <w:rFonts w:ascii="GHEA Grapalat" w:hAnsi="GHEA Grapalat" w:cs="GHEA Grapalat"/>
          <w:b/>
          <w:bCs/>
        </w:rPr>
        <w:t>ԱՌՈՂՋԱՊԱՀԱԿԱՆ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ԵՎ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ԱՇԽԱՏԱՆՔԻ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ՏԵՍՉԱԿԱՆ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ՄԱՐՄԻՆ</w:t>
      </w:r>
    </w:p>
    <w:p w14:paraId="237149CD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Sylfaen"/>
          <w:b/>
          <w:bCs/>
          <w:sz w:val="14"/>
          <w:lang w:val="af-ZA"/>
        </w:rPr>
      </w:pPr>
    </w:p>
    <w:p w14:paraId="7986DC08" w14:textId="07FFCEB3" w:rsidR="00CB4028" w:rsidRPr="00CB4028" w:rsidRDefault="008C55D3" w:rsidP="00CB4028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F527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lang w:val="af-ZA"/>
        </w:rPr>
        <w:t>1.2</w:t>
      </w:r>
      <w:r w:rsidR="00CB4028">
        <w:rPr>
          <w:rFonts w:ascii="GHEA Grapalat" w:hAnsi="GHEA Grapalat"/>
          <w:b/>
          <w:bCs/>
          <w:color w:val="000000"/>
          <w:lang w:val="hy-AM"/>
        </w:rPr>
        <w:t>5</w:t>
      </w:r>
    </w:p>
    <w:p w14:paraId="268ADCC7" w14:textId="40278830" w:rsidR="00CB4028" w:rsidRDefault="00CB4028" w:rsidP="00CB402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CB4028">
        <w:rPr>
          <w:rFonts w:ascii="GHEA Grapalat" w:hAnsi="GHEA Grapalat" w:cs="Sylfaen"/>
          <w:b/>
          <w:color w:val="000000"/>
          <w:lang w:val="hy-AM"/>
        </w:rPr>
        <w:t>ԲԺՇԿԱԿԱՆ ՕԳՆՈՒԹՅՈՒՆ ԵՎ ՍՊԱՍԱՐԿՈՒՄ ԻՐԱԿԱՆԱՑՆՈՂ ԿԱԶՄԱԿԵՐՊՈՒԹՅՈՒՆՆԵՐՈՒՄ ՁԵՌՔԵՐԻ ՀԻԳԻԵՆԱՅԻՆ ՆԵՐԿԱՅԱՑՎՈՂ</w:t>
      </w:r>
      <w:r w:rsidR="008C55D3" w:rsidRPr="001778F1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ՊԱՀԱՆՋՆԵՐԻ ՆԿԱՏՄԱՄԲ ՎԵՐԱՀՍԿՈՂՈՒԹՅՈՒՆ</w:t>
      </w:r>
    </w:p>
    <w:p w14:paraId="69CFD214" w14:textId="39FFD493" w:rsidR="008C55D3" w:rsidRPr="009858E0" w:rsidRDefault="008C55D3" w:rsidP="00CB4028">
      <w:pPr>
        <w:spacing w:line="276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1778F1">
        <w:rPr>
          <w:rFonts w:ascii="GHEA Grapalat" w:hAnsi="GHEA Grapalat" w:cs="Sylfaen"/>
          <w:b/>
          <w:lang w:val="hy-AM"/>
        </w:rPr>
        <w:t xml:space="preserve"> </w:t>
      </w:r>
      <w:r w:rsidR="00CB4028" w:rsidRPr="00CB4028">
        <w:rPr>
          <w:rFonts w:ascii="GHEA Grapalat" w:hAnsi="GHEA Grapalat" w:cs="Arial Armenian"/>
          <w:b/>
          <w:color w:val="000000"/>
          <w:lang w:val="hy-AM"/>
        </w:rPr>
        <w:t>(ՏԳՏԴ ծածկագրեր՝ Q 86.10</w:t>
      </w:r>
      <w:r w:rsidRPr="009858E0">
        <w:rPr>
          <w:rFonts w:ascii="GHEA Grapalat" w:hAnsi="GHEA Grapalat" w:cs="Arial Armenian"/>
          <w:b/>
          <w:color w:val="000000"/>
          <w:lang w:val="hy-AM"/>
        </w:rPr>
        <w:t>)</w:t>
      </w:r>
    </w:p>
    <w:p w14:paraId="64BB2BCB" w14:textId="77777777" w:rsidR="008C55D3" w:rsidRPr="002F5276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2F527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7B8C057A" w14:textId="77777777" w:rsidR="008C55D3" w:rsidRPr="00EE4ACE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lang w:val="af-ZA"/>
        </w:rPr>
      </w:pPr>
    </w:p>
    <w:p w14:paraId="45BB0764" w14:textId="77777777" w:rsidR="008C55D3" w:rsidRDefault="008C55D3" w:rsidP="008C55D3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33175AB9" w14:textId="77777777" w:rsidR="008C55D3" w:rsidRPr="00F766C6" w:rsidRDefault="008C55D3" w:rsidP="008C55D3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22004B6B" w14:textId="77777777" w:rsidR="008C55D3" w:rsidRPr="00EE4ACE" w:rsidRDefault="008C55D3" w:rsidP="008C55D3">
      <w:pPr>
        <w:ind w:left="-360"/>
        <w:jc w:val="both"/>
        <w:rPr>
          <w:rFonts w:ascii="GHEA Grapalat" w:hAnsi="GHEA Grapalat" w:cs="Sylfaen"/>
          <w:noProof/>
          <w:sz w:val="10"/>
          <w:lang w:val="de-DE"/>
        </w:rPr>
      </w:pPr>
    </w:p>
    <w:p w14:paraId="005A040B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1859C801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475A9612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793C1239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10941763" w14:textId="77777777" w:rsidR="008C55D3" w:rsidRPr="00EE4ACE" w:rsidRDefault="008C55D3" w:rsidP="008C55D3">
      <w:pPr>
        <w:ind w:left="612" w:hanging="612"/>
        <w:jc w:val="both"/>
        <w:rPr>
          <w:rFonts w:ascii="GHEA Grapalat" w:hAnsi="GHEA Grapalat" w:cs="Sylfaen"/>
          <w:sz w:val="16"/>
          <w:lang w:val="hy-AM"/>
        </w:rPr>
      </w:pPr>
    </w:p>
    <w:p w14:paraId="1C51DC0D" w14:textId="77777777" w:rsidR="008C55D3" w:rsidRPr="002F5276" w:rsidRDefault="008C55D3" w:rsidP="008C55D3">
      <w:pPr>
        <w:rPr>
          <w:rFonts w:ascii="GHEA Grapalat" w:eastAsia="Arial Unicode MS" w:hAnsi="GHEA Grapalat" w:cs="Arial Unicode MS"/>
          <w:u w:val="single"/>
          <w:lang w:val="de-DE"/>
        </w:rPr>
      </w:pPr>
      <w:r w:rsidRPr="009858E0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2F5276">
        <w:rPr>
          <w:rFonts w:ascii="GHEA Grapalat" w:eastAsia="Arial Unicode MS" w:hAnsi="GHEA Grapalat" w:cs="Arial Unicode MS"/>
          <w:lang w:val="de-DE"/>
        </w:rPr>
        <w:t xml:space="preserve"> (</w:t>
      </w:r>
      <w:r w:rsidRPr="009858E0">
        <w:rPr>
          <w:rFonts w:ascii="GHEA Grapalat" w:eastAsia="Arial Unicode MS" w:hAnsi="GHEA Grapalat" w:cs="Arial Unicode MS"/>
          <w:lang w:val="hy-AM"/>
        </w:rPr>
        <w:t>ամսաթիվը</w:t>
      </w:r>
      <w:r w:rsidRPr="002F5276">
        <w:rPr>
          <w:rFonts w:ascii="GHEA Grapalat" w:eastAsia="Arial Unicode MS" w:hAnsi="GHEA Grapalat" w:cs="Arial Unicode MS"/>
          <w:lang w:val="de-DE"/>
        </w:rPr>
        <w:t>)` __20__</w:t>
      </w:r>
      <w:r w:rsidRPr="009858E0">
        <w:rPr>
          <w:rFonts w:ascii="GHEA Grapalat" w:eastAsia="Arial Unicode MS" w:hAnsi="GHEA Grapalat" w:cs="Arial Unicode MS"/>
          <w:lang w:val="hy-AM"/>
        </w:rPr>
        <w:t>թ</w:t>
      </w:r>
      <w:r w:rsidRPr="002F527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9858E0">
        <w:rPr>
          <w:rFonts w:ascii="GHEA Grapalat" w:eastAsia="Arial Unicode MS" w:hAnsi="GHEA Grapalat" w:cs="Arial Unicode MS"/>
          <w:lang w:val="hy-AM"/>
        </w:rPr>
        <w:t>ավարտը</w:t>
      </w:r>
      <w:r w:rsidRPr="002F5276">
        <w:rPr>
          <w:rFonts w:ascii="GHEA Grapalat" w:eastAsia="Arial Unicode MS" w:hAnsi="GHEA Grapalat" w:cs="Arial Unicode MS"/>
          <w:lang w:val="de-DE"/>
        </w:rPr>
        <w:t>`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9858E0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0B73A336" w14:textId="77777777" w:rsidR="008C55D3" w:rsidRPr="00EE4ACE" w:rsidRDefault="008C55D3" w:rsidP="008C55D3">
      <w:pPr>
        <w:ind w:left="432" w:hanging="432"/>
        <w:jc w:val="both"/>
        <w:rPr>
          <w:rFonts w:ascii="GHEA Grapalat" w:eastAsia="Arial Unicode MS" w:hAnsi="GHEA Grapalat" w:cs="Arial Unicode MS"/>
          <w:sz w:val="14"/>
          <w:lang w:val="de-DE"/>
        </w:rPr>
      </w:pPr>
    </w:p>
    <w:p w14:paraId="6E4902D7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</w:rPr>
        <w:t>____________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</w:p>
    <w:p w14:paraId="01FEE31A" w14:textId="77777777" w:rsidR="008C55D3" w:rsidRPr="002F5276" w:rsidRDefault="008C55D3" w:rsidP="008C55D3">
      <w:pPr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անվանումը, </w:t>
      </w:r>
    </w:p>
    <w:p w14:paraId="2A5B0CA0" w14:textId="77777777" w:rsidR="008C55D3" w:rsidRPr="00EE4ACE" w:rsidRDefault="008C55D3" w:rsidP="008C55D3">
      <w:pPr>
        <w:rPr>
          <w:rFonts w:ascii="GHEA Grapalat" w:hAnsi="GHEA Grapalat" w:cs="Sylfaen"/>
          <w:sz w:val="14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C55D3" w:rsidRPr="002F5276" w14:paraId="4D75892E" w14:textId="77777777" w:rsidTr="005E051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0281A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F2CFC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D9A96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5193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6293A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7215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D6B90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46EA5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</w:tr>
    </w:tbl>
    <w:p w14:paraId="311C905D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2F5276">
        <w:rPr>
          <w:rFonts w:ascii="GHEA Grapalat" w:hAnsi="GHEA Grapalat" w:cs="Sylfaen"/>
          <w:b/>
        </w:rPr>
        <w:t>Հ Վ Հ Հ</w:t>
      </w:r>
    </w:p>
    <w:p w14:paraId="2FDB13C8" w14:textId="77777777" w:rsidR="008C55D3" w:rsidRPr="002F5276" w:rsidRDefault="008C55D3" w:rsidP="008C55D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292AAE3" w14:textId="77777777" w:rsidR="008C55D3" w:rsidRPr="00EE4ACE" w:rsidRDefault="008C55D3" w:rsidP="008C55D3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8"/>
        </w:rPr>
      </w:pPr>
    </w:p>
    <w:p w14:paraId="4FB28807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F194BEA" w14:textId="77777777" w:rsidR="008C55D3" w:rsidRPr="002F5276" w:rsidRDefault="008C55D3" w:rsidP="008C55D3">
      <w:pPr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(հեռախոսահամարը)</w:t>
      </w:r>
    </w:p>
    <w:p w14:paraId="5882128B" w14:textId="77777777" w:rsidR="008C55D3" w:rsidRPr="00EE4ACE" w:rsidRDefault="008C55D3" w:rsidP="008C55D3">
      <w:pPr>
        <w:jc w:val="both"/>
        <w:rPr>
          <w:rFonts w:ascii="GHEA Grapalat" w:eastAsia="Arial Unicode MS" w:hAnsi="GHEA Grapalat" w:cs="Arial Unicode MS"/>
          <w:sz w:val="8"/>
        </w:rPr>
      </w:pPr>
    </w:p>
    <w:p w14:paraId="110E43BA" w14:textId="77777777" w:rsidR="008C55D3" w:rsidRPr="002F5276" w:rsidRDefault="008C55D3" w:rsidP="008C55D3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B48F941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 (հեռախոսահամարը)</w:t>
      </w:r>
    </w:p>
    <w:p w14:paraId="698F25C7" w14:textId="77777777" w:rsidR="008C55D3" w:rsidRPr="00EE4ACE" w:rsidRDefault="008C55D3" w:rsidP="008C55D3">
      <w:pPr>
        <w:ind w:left="432" w:hanging="432"/>
        <w:jc w:val="both"/>
        <w:rPr>
          <w:rFonts w:ascii="GHEA Grapalat" w:hAnsi="GHEA Grapalat" w:cs="Sylfaen"/>
          <w:sz w:val="14"/>
        </w:rPr>
      </w:pPr>
    </w:p>
    <w:p w14:paraId="33A9242D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7ADDA6DD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</w:p>
    <w:p w14:paraId="2457684B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  <w:u w:val="single"/>
        </w:rPr>
      </w:pPr>
      <w:r w:rsidRPr="002F527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061E5B">
        <w:rPr>
          <w:rFonts w:ascii="GHEA Grapalat" w:eastAsia="Arial Unicode MS" w:hAnsi="GHEA Grapalat" w:cs="Arial Unicode MS"/>
          <w:u w:val="single"/>
        </w:rPr>
        <w:t>_____</w:t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  <w:t>___________</w:t>
      </w:r>
    </w:p>
    <w:p w14:paraId="4848D066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2C6FBA03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553FE094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0E975F4A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602F6555" w14:textId="77777777" w:rsidR="008C55D3" w:rsidRPr="00684C01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>
        <w:rPr>
          <w:rFonts w:ascii="GHEA Grapalat" w:hAnsi="GHEA Grapalat" w:cs="Sylfaen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14:paraId="154F6AB6" w14:textId="77777777" w:rsidR="008C55D3" w:rsidRPr="00684C01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t> </w:t>
      </w:r>
    </w:p>
    <w:tbl>
      <w:tblPr>
        <w:tblW w:w="149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5301"/>
        <w:gridCol w:w="8684"/>
      </w:tblGrid>
      <w:tr w:rsidR="00CB4028" w:rsidRPr="00C33678" w14:paraId="1651C53E" w14:textId="77777777" w:rsidTr="005000C4">
        <w:trPr>
          <w:trHeight w:val="591"/>
          <w:tblCellSpacing w:w="0" w:type="dxa"/>
          <w:jc w:val="center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2BD931F" w14:textId="73C6D090" w:rsidR="00CB4028" w:rsidRPr="00C33678" w:rsidRDefault="00CB4028" w:rsidP="00CB402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A02B1">
              <w:t>N</w:t>
            </w: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C1DF48" w14:textId="74101334" w:rsidR="00CB4028" w:rsidRPr="00C33678" w:rsidRDefault="00CB4028" w:rsidP="00CB402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AA02B1">
              <w:t>Հարց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9FB0E2" w14:textId="2F80A145" w:rsidR="00CB4028" w:rsidRPr="00C33678" w:rsidRDefault="00CB4028" w:rsidP="00CB4028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AA02B1">
              <w:t>Պատասխան</w:t>
            </w:r>
          </w:p>
        </w:tc>
      </w:tr>
      <w:tr w:rsidR="00CB4028" w:rsidRPr="007852FA" w14:paraId="6871F322" w14:textId="77777777" w:rsidTr="005000C4">
        <w:trPr>
          <w:trHeight w:val="414"/>
          <w:tblCellSpacing w:w="0" w:type="dxa"/>
          <w:jc w:val="center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887CE" w14:textId="43722B46" w:rsidR="00CB4028" w:rsidRPr="00C33678" w:rsidRDefault="00CB4028" w:rsidP="00CB4028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ED117" w14:textId="77D66F52" w:rsidR="00CB4028" w:rsidRPr="00AA3093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02B1">
              <w:t>Տնտեսավարող</w:t>
            </w:r>
            <w:r w:rsidRPr="00CB4028">
              <w:rPr>
                <w:lang w:val="ru-RU"/>
              </w:rPr>
              <w:t xml:space="preserve"> </w:t>
            </w:r>
            <w:r w:rsidRPr="00AA02B1">
              <w:t>սուբյեկտի</w:t>
            </w:r>
            <w:r w:rsidRPr="00CB4028">
              <w:rPr>
                <w:lang w:val="ru-RU"/>
              </w:rPr>
              <w:t xml:space="preserve"> </w:t>
            </w:r>
            <w:r w:rsidRPr="00AA02B1">
              <w:t>գործունեությունն</w:t>
            </w:r>
            <w:r w:rsidRPr="00CB4028">
              <w:rPr>
                <w:lang w:val="ru-RU"/>
              </w:rPr>
              <w:t xml:space="preserve"> </w:t>
            </w:r>
            <w:r w:rsidRPr="00AA02B1">
              <w:t>սկսելու</w:t>
            </w:r>
            <w:r w:rsidRPr="00CB4028">
              <w:rPr>
                <w:lang w:val="ru-RU"/>
              </w:rPr>
              <w:t xml:space="preserve"> </w:t>
            </w:r>
            <w:r w:rsidRPr="00AA02B1">
              <w:t>տարեթիվը</w:t>
            </w:r>
            <w:r w:rsidRPr="00CB4028">
              <w:rPr>
                <w:lang w:val="ru-RU"/>
              </w:rPr>
              <w:t xml:space="preserve">, </w:t>
            </w:r>
            <w:r w:rsidRPr="00AA02B1">
              <w:t>ամիսը</w:t>
            </w:r>
            <w:r w:rsidRPr="00CB4028">
              <w:rPr>
                <w:lang w:val="ru-RU"/>
              </w:rPr>
              <w:t xml:space="preserve">, </w:t>
            </w:r>
            <w:r w:rsidRPr="00AA02B1">
              <w:t>ամսաթիվը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81E5F" w14:textId="77777777" w:rsidR="00CB4028" w:rsidRPr="00AA3093" w:rsidRDefault="00CB4028" w:rsidP="00CB4028">
            <w:pPr>
              <w:spacing w:line="276" w:lineRule="auto"/>
              <w:rPr>
                <w:rFonts w:ascii="Calibri" w:hAnsi="Calibri" w:cs="Calibri"/>
                <w:lang w:val="ru-RU"/>
              </w:rPr>
            </w:pPr>
          </w:p>
        </w:tc>
      </w:tr>
      <w:tr w:rsidR="00CB4028" w:rsidRPr="007852FA" w14:paraId="0828454B" w14:textId="77777777" w:rsidTr="005000C4">
        <w:trPr>
          <w:trHeight w:val="479"/>
          <w:tblCellSpacing w:w="0" w:type="dxa"/>
          <w:jc w:val="center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362A3" w14:textId="3AA84037" w:rsidR="00CB4028" w:rsidRPr="00C33678" w:rsidRDefault="00CB4028" w:rsidP="00CB4028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C05C4" w14:textId="4F821D56" w:rsidR="00CB4028" w:rsidRPr="00CB4028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02B1">
              <w:t>Տնտեսավարող</w:t>
            </w:r>
            <w:r w:rsidRPr="00CB4028">
              <w:rPr>
                <w:lang w:val="ru-RU"/>
              </w:rPr>
              <w:t xml:space="preserve"> </w:t>
            </w:r>
            <w:r w:rsidRPr="00AA02B1">
              <w:t>սուբյեկտի</w:t>
            </w:r>
            <w:r w:rsidRPr="00CB4028">
              <w:rPr>
                <w:lang w:val="ru-RU"/>
              </w:rPr>
              <w:t xml:space="preserve"> </w:t>
            </w:r>
            <w:r w:rsidRPr="00AA02B1">
              <w:t>կազմում</w:t>
            </w:r>
            <w:r w:rsidRPr="00CB4028">
              <w:rPr>
                <w:lang w:val="ru-RU"/>
              </w:rPr>
              <w:t xml:space="preserve"> </w:t>
            </w:r>
            <w:r w:rsidRPr="00AA02B1">
              <w:t>գործող</w:t>
            </w:r>
            <w:r w:rsidRPr="00CB4028">
              <w:rPr>
                <w:lang w:val="ru-RU"/>
              </w:rPr>
              <w:t xml:space="preserve"> </w:t>
            </w:r>
            <w:r w:rsidRPr="00AA02B1">
              <w:t>առանձնացված</w:t>
            </w:r>
            <w:r w:rsidRPr="00CB4028">
              <w:rPr>
                <w:lang w:val="ru-RU"/>
              </w:rPr>
              <w:t xml:space="preserve"> </w:t>
            </w:r>
            <w:r w:rsidRPr="00AA02B1">
              <w:t>ստորաբաժանումները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62864" w14:textId="4DAC40FC" w:rsidR="00CB4028" w:rsidRPr="00CB4028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CB4028" w:rsidRPr="00CB4028" w14:paraId="785B4096" w14:textId="77777777" w:rsidTr="005000C4">
        <w:trPr>
          <w:trHeight w:val="731"/>
          <w:tblCellSpacing w:w="0" w:type="dxa"/>
          <w:jc w:val="center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F1E1" w14:textId="19773B01" w:rsidR="00CB4028" w:rsidRPr="00C33678" w:rsidRDefault="00CB4028" w:rsidP="00CB4028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4F72A" w14:textId="5A08795B" w:rsidR="00CB4028" w:rsidRPr="00AA3093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02B1">
              <w:t>Տնտեսավարող սուբյեկտի աշխատակիցների թիվը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AE977" w14:textId="12248562" w:rsidR="00CB4028" w:rsidRPr="00AA3093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CB4028" w:rsidRPr="007852FA" w14:paraId="7E29473B" w14:textId="77777777" w:rsidTr="005000C4">
        <w:trPr>
          <w:trHeight w:val="55"/>
          <w:tblCellSpacing w:w="0" w:type="dxa"/>
          <w:jc w:val="center"/>
        </w:trPr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A9D6" w14:textId="65592250" w:rsidR="00CB4028" w:rsidRPr="00C33678" w:rsidRDefault="00CB4028" w:rsidP="00CB4028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4D95" w14:textId="2BF299D0" w:rsidR="00CB4028" w:rsidRPr="00CB4028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02B1">
              <w:t>Տարեկան</w:t>
            </w:r>
            <w:r w:rsidRPr="00CB4028">
              <w:rPr>
                <w:lang w:val="ru-RU"/>
              </w:rPr>
              <w:t xml:space="preserve"> </w:t>
            </w:r>
            <w:r w:rsidRPr="00AA02B1">
              <w:t>սպասարկվող</w:t>
            </w:r>
            <w:r w:rsidRPr="00CB4028">
              <w:rPr>
                <w:lang w:val="ru-RU"/>
              </w:rPr>
              <w:t xml:space="preserve"> </w:t>
            </w:r>
            <w:r w:rsidRPr="00AA02B1">
              <w:t>պացիենտների</w:t>
            </w:r>
            <w:r w:rsidRPr="00CB4028">
              <w:rPr>
                <w:lang w:val="ru-RU"/>
              </w:rPr>
              <w:t xml:space="preserve"> </w:t>
            </w:r>
            <w:r w:rsidRPr="00AA02B1">
              <w:t>միջին</w:t>
            </w:r>
            <w:r w:rsidRPr="00CB4028">
              <w:rPr>
                <w:lang w:val="ru-RU"/>
              </w:rPr>
              <w:t xml:space="preserve"> </w:t>
            </w:r>
            <w:r w:rsidRPr="00AA02B1">
              <w:t>թիվը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E3AF9" w14:textId="77777777" w:rsidR="00CB4028" w:rsidRPr="00CB4028" w:rsidRDefault="00CB4028" w:rsidP="00CB402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</w:tbl>
    <w:p w14:paraId="2597EEAF" w14:textId="77777777" w:rsidR="008C55D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50AC72B6" w14:textId="77777777" w:rsidR="008C55D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02B9805F" w14:textId="77777777" w:rsidR="008C55D3" w:rsidRPr="00684C01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t>ՀԱՐՑԱՇԱՐ</w:t>
      </w:r>
    </w:p>
    <w:p w14:paraId="217E5E3B" w14:textId="77777777" w:rsidR="008C55D3" w:rsidRPr="009858E0" w:rsidRDefault="008C55D3" w:rsidP="008C55D3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  <w:r w:rsidRPr="00684C01">
        <w:rPr>
          <w:rFonts w:ascii="GHEA Grapalat" w:hAnsi="GHEA Grapalat"/>
          <w:b/>
          <w:sz w:val="22"/>
        </w:rPr>
        <w:t>ՀՀ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առողջապահական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աշխատանքի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տեսչական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մարմնի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կողմից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r w:rsidRPr="00684C01">
        <w:rPr>
          <w:rFonts w:ascii="GHEA Grapalat" w:hAnsi="GHEA Grapalat"/>
          <w:b/>
          <w:sz w:val="22"/>
        </w:rPr>
        <w:t>կազմակերպություններում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հիգիենիկ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հակահամաճարակ</w:t>
      </w:r>
      <w:r>
        <w:rPr>
          <w:rFonts w:ascii="GHEA Grapalat" w:hAnsi="GHEA Grapalat"/>
          <w:b/>
          <w:sz w:val="22"/>
        </w:rPr>
        <w:t>ա</w:t>
      </w:r>
      <w:r w:rsidRPr="00684C01">
        <w:rPr>
          <w:rFonts w:ascii="GHEA Grapalat" w:hAnsi="GHEA Grapalat"/>
          <w:b/>
          <w:sz w:val="22"/>
        </w:rPr>
        <w:t>յին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նորմերի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նվազագույն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պահանջների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կատարման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նկատմամբ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իրականացվող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ստուգումների</w:t>
      </w:r>
    </w:p>
    <w:p w14:paraId="07F1CD3D" w14:textId="77777777" w:rsidR="008C55D3" w:rsidRPr="00684C01" w:rsidRDefault="008C55D3" w:rsidP="008C55D3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3974"/>
        <w:gridCol w:w="3370"/>
        <w:gridCol w:w="709"/>
        <w:gridCol w:w="709"/>
        <w:gridCol w:w="850"/>
        <w:gridCol w:w="1167"/>
        <w:gridCol w:w="2281"/>
        <w:gridCol w:w="1939"/>
      </w:tblGrid>
      <w:tr w:rsidR="008C55D3" w:rsidRPr="00684C01" w14:paraId="7109DCB1" w14:textId="77777777" w:rsidTr="00282A2B">
        <w:trPr>
          <w:jc w:val="center"/>
        </w:trPr>
        <w:tc>
          <w:tcPr>
            <w:tcW w:w="704" w:type="dxa"/>
            <w:shd w:val="clear" w:color="auto" w:fill="FFFFFF"/>
          </w:tcPr>
          <w:p w14:paraId="625B526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3974" w:type="dxa"/>
            <w:shd w:val="clear" w:color="auto" w:fill="FFFFFF"/>
          </w:tcPr>
          <w:p w14:paraId="64764BC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Հարց</w:t>
            </w:r>
          </w:p>
        </w:tc>
        <w:tc>
          <w:tcPr>
            <w:tcW w:w="3370" w:type="dxa"/>
            <w:shd w:val="clear" w:color="auto" w:fill="FFFFFF"/>
          </w:tcPr>
          <w:p w14:paraId="2946213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Հղում նորմատիվ իրավական</w:t>
            </w:r>
          </w:p>
          <w:p w14:paraId="0275ABA7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ակտին</w:t>
            </w:r>
          </w:p>
        </w:tc>
        <w:tc>
          <w:tcPr>
            <w:tcW w:w="709" w:type="dxa"/>
            <w:shd w:val="clear" w:color="auto" w:fill="FFFFFF"/>
          </w:tcPr>
          <w:p w14:paraId="7746E9A0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Այո</w:t>
            </w:r>
          </w:p>
        </w:tc>
        <w:tc>
          <w:tcPr>
            <w:tcW w:w="709" w:type="dxa"/>
            <w:shd w:val="clear" w:color="auto" w:fill="FFFFFF"/>
          </w:tcPr>
          <w:p w14:paraId="767D95A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Ոչ</w:t>
            </w:r>
          </w:p>
        </w:tc>
        <w:tc>
          <w:tcPr>
            <w:tcW w:w="850" w:type="dxa"/>
            <w:shd w:val="clear" w:color="auto" w:fill="FFFFFF"/>
          </w:tcPr>
          <w:p w14:paraId="4AE372F3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14:paraId="12BDA62D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281" w:type="dxa"/>
            <w:shd w:val="clear" w:color="auto" w:fill="FFFFFF"/>
          </w:tcPr>
          <w:p w14:paraId="109CD44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Ստուգման մեթոդ</w:t>
            </w:r>
          </w:p>
        </w:tc>
        <w:tc>
          <w:tcPr>
            <w:tcW w:w="1939" w:type="dxa"/>
            <w:shd w:val="clear" w:color="auto" w:fill="FFFFFF"/>
          </w:tcPr>
          <w:p w14:paraId="6B889004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Մեկնաբա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br/>
            </w: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նություն</w:t>
            </w:r>
          </w:p>
        </w:tc>
      </w:tr>
      <w:tr w:rsidR="008C55D3" w:rsidRPr="007852FA" w14:paraId="0F639EF9" w14:textId="77777777" w:rsidTr="00282A2B">
        <w:trPr>
          <w:trHeight w:val="1478"/>
          <w:jc w:val="center"/>
        </w:trPr>
        <w:tc>
          <w:tcPr>
            <w:tcW w:w="704" w:type="dxa"/>
            <w:shd w:val="clear" w:color="auto" w:fill="FFFFFF"/>
          </w:tcPr>
          <w:p w14:paraId="22645A3A" w14:textId="78C59E30" w:rsidR="008C55D3" w:rsidRPr="00EE0951" w:rsidRDefault="00EE095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3974" w:type="dxa"/>
            <w:shd w:val="clear" w:color="auto" w:fill="FFFFFF"/>
          </w:tcPr>
          <w:p w14:paraId="7EE63A82" w14:textId="728C4896" w:rsidR="008C55D3" w:rsidRPr="00282A2B" w:rsidRDefault="00EE0951" w:rsidP="005E051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Ձեռքերի հիգիենան իրականացվում է.</w:t>
            </w:r>
          </w:p>
        </w:tc>
        <w:tc>
          <w:tcPr>
            <w:tcW w:w="3370" w:type="dxa"/>
            <w:shd w:val="clear" w:color="auto" w:fill="FFFFFF"/>
          </w:tcPr>
          <w:p w14:paraId="299C2877" w14:textId="7B4D101F" w:rsidR="008C55D3" w:rsidRPr="00282A2B" w:rsidRDefault="00EF2B00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EE0951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E0951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հոկտեմբերի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E0951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03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N </w:t>
            </w:r>
            <w:r w:rsidR="00EE0951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հրամանի, հավելվածի կետ </w:t>
            </w:r>
            <w:r w:rsidR="00C867E9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F462CE">
              <w:rPr>
                <w:rFonts w:ascii="GHEA Grapalat" w:hAnsi="GHEA Grapalat" w:cs="Sylfaen"/>
                <w:sz w:val="22"/>
                <w:szCs w:val="22"/>
                <w:lang w:val="hy-AM"/>
              </w:rPr>
              <w:t>, ենթակետեր 1-5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66C92D67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EDFAFE5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766BB81C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D82F4CC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43F5FBDE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4ECC519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8C55D3" w:rsidRPr="00684C01" w14:paraId="309322F2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7BD66D0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867E9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1.1</w:t>
            </w:r>
          </w:p>
        </w:tc>
        <w:tc>
          <w:tcPr>
            <w:tcW w:w="3974" w:type="dxa"/>
            <w:shd w:val="clear" w:color="auto" w:fill="FFFFFF"/>
          </w:tcPr>
          <w:p w14:paraId="3EB45A39" w14:textId="0F3C9A83" w:rsidR="00C867E9" w:rsidRPr="00282A2B" w:rsidRDefault="00C867E9" w:rsidP="00C867E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պացիենտի հետ անմիջական շփումից առաջ,</w:t>
            </w:r>
          </w:p>
          <w:p w14:paraId="6C20A231" w14:textId="51D93387" w:rsidR="008C55D3" w:rsidRPr="00282A2B" w:rsidRDefault="008C55D3" w:rsidP="00C867E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3370" w:type="dxa"/>
            <w:shd w:val="clear" w:color="auto" w:fill="FFFFFF"/>
          </w:tcPr>
          <w:p w14:paraId="3AFB221E" w14:textId="279FC6D9" w:rsidR="008C55D3" w:rsidRPr="00282A2B" w:rsidRDefault="008C55D3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F58BD87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A6BBBB6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20CFC86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7407E7E" w14:textId="5FFD62F4" w:rsidR="008C55D3" w:rsidRPr="00282A2B" w:rsidRDefault="00C867E9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FD9378D" w14:textId="77777777" w:rsidR="008C55D3" w:rsidRPr="00282A2B" w:rsidRDefault="00C867E9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40416B22" w14:textId="357CD18F" w:rsidR="00C867E9" w:rsidRPr="00282A2B" w:rsidRDefault="00C867E9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8B7DC82" w14:textId="1F7C11D1" w:rsidR="008C55D3" w:rsidRPr="007269AE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C55D3" w:rsidRPr="00684C01" w14:paraId="4A425957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17B06ED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EA2120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3974" w:type="dxa"/>
            <w:shd w:val="clear" w:color="auto" w:fill="FFFFFF"/>
          </w:tcPr>
          <w:p w14:paraId="6698E82C" w14:textId="0B714C8D" w:rsidR="008C55D3" w:rsidRPr="00282A2B" w:rsidRDefault="00C867E9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es-ES"/>
              </w:rPr>
              <w:t>մաքուր կամ ասեպտիկ միջամտություններից առաջ,</w:t>
            </w:r>
          </w:p>
        </w:tc>
        <w:tc>
          <w:tcPr>
            <w:tcW w:w="3370" w:type="dxa"/>
            <w:shd w:val="clear" w:color="auto" w:fill="FFFFFF"/>
          </w:tcPr>
          <w:p w14:paraId="130FD76C" w14:textId="17AECA9E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1C8123D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709D5A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25174D1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9FB37B7" w14:textId="4F7A460E" w:rsidR="008C55D3" w:rsidRPr="00282A2B" w:rsidRDefault="00EA2120" w:rsidP="007852F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C28E231" w14:textId="77777777" w:rsidR="00C867E9" w:rsidRPr="00282A2B" w:rsidRDefault="00C867E9" w:rsidP="00C867E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25952D64" w14:textId="477A70E1" w:rsidR="008C55D3" w:rsidRPr="00282A2B" w:rsidRDefault="00C867E9" w:rsidP="00C867E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66FB1AD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31756C81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6E6A3C4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EA2120">
              <w:rPr>
                <w:rFonts w:ascii="GHEA Grapalat" w:hAnsi="GHEA Grapalat"/>
                <w:sz w:val="22"/>
                <w:szCs w:val="22"/>
              </w:rPr>
              <w:t>1.3</w:t>
            </w:r>
          </w:p>
        </w:tc>
        <w:tc>
          <w:tcPr>
            <w:tcW w:w="3974" w:type="dxa"/>
            <w:shd w:val="clear" w:color="auto" w:fill="FFFFFF"/>
          </w:tcPr>
          <w:p w14:paraId="553AC544" w14:textId="5ADA913B" w:rsidR="00C867E9" w:rsidRPr="00282A2B" w:rsidRDefault="00C867E9" w:rsidP="00C867E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կենսահեղուկների հետ շփումից հետո,</w:t>
            </w:r>
          </w:p>
          <w:p w14:paraId="4AAE96F9" w14:textId="77777777" w:rsidR="00C867E9" w:rsidRPr="00282A2B" w:rsidRDefault="00C867E9" w:rsidP="00C867E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  <w:p w14:paraId="7C96D87D" w14:textId="094F3330" w:rsidR="008C55D3" w:rsidRPr="00282A2B" w:rsidRDefault="008C55D3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370" w:type="dxa"/>
            <w:shd w:val="clear" w:color="auto" w:fill="FFFFFF"/>
          </w:tcPr>
          <w:p w14:paraId="41FC20E1" w14:textId="2466D2B9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086401E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9567359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493FCDE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C58A64A" w14:textId="3C7E8546" w:rsidR="008C55D3" w:rsidRPr="00282A2B" w:rsidRDefault="00C867E9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E3D3CDC" w14:textId="77777777" w:rsidR="00C867E9" w:rsidRPr="00282A2B" w:rsidRDefault="00C867E9" w:rsidP="00C867E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6FF05652" w14:textId="3E54A567" w:rsidR="008C55D3" w:rsidRPr="00282A2B" w:rsidRDefault="00C867E9" w:rsidP="00C867E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722C884A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729A6B18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00D060D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A2120">
              <w:rPr>
                <w:rFonts w:ascii="GHEA Grapalat" w:hAnsi="GHEA Grapalat" w:cs="Sylfaen"/>
                <w:sz w:val="22"/>
                <w:szCs w:val="22"/>
              </w:rPr>
              <w:t>1.4</w:t>
            </w:r>
          </w:p>
        </w:tc>
        <w:tc>
          <w:tcPr>
            <w:tcW w:w="3974" w:type="dxa"/>
            <w:shd w:val="clear" w:color="auto" w:fill="FFFFFF"/>
          </w:tcPr>
          <w:p w14:paraId="551EDE22" w14:textId="67ABE12D" w:rsidR="008C55D3" w:rsidRPr="00282A2B" w:rsidRDefault="00C867E9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es-ES"/>
              </w:rPr>
              <w:t>պացիենտի հետ անմիջական շփումից հետո,</w:t>
            </w:r>
          </w:p>
        </w:tc>
        <w:tc>
          <w:tcPr>
            <w:tcW w:w="3370" w:type="dxa"/>
            <w:shd w:val="clear" w:color="auto" w:fill="FFFFFF"/>
          </w:tcPr>
          <w:p w14:paraId="1C3C9EA3" w14:textId="52265A66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C9EA1D0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CB29728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A5DB743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84C8E75" w14:textId="09291197" w:rsidR="008C55D3" w:rsidRPr="00282A2B" w:rsidRDefault="00C867E9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583F412" w14:textId="77777777" w:rsidR="00C867E9" w:rsidRPr="00282A2B" w:rsidRDefault="00C867E9" w:rsidP="00C867E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2C0207EE" w14:textId="42373972" w:rsidR="008C55D3" w:rsidRPr="00282A2B" w:rsidRDefault="00C867E9" w:rsidP="00C867E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64F6FED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251DA338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290B696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A2120">
              <w:rPr>
                <w:rFonts w:ascii="GHEA Grapalat" w:hAnsi="GHEA Grapalat" w:cs="Sylfaen"/>
                <w:sz w:val="22"/>
                <w:szCs w:val="22"/>
              </w:rPr>
              <w:t>1.5</w:t>
            </w:r>
          </w:p>
        </w:tc>
        <w:tc>
          <w:tcPr>
            <w:tcW w:w="3974" w:type="dxa"/>
            <w:shd w:val="clear" w:color="auto" w:fill="FFFFFF"/>
          </w:tcPr>
          <w:p w14:paraId="35D6C392" w14:textId="47F8A426" w:rsidR="008C55D3" w:rsidRPr="00282A2B" w:rsidRDefault="00C867E9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es-ES"/>
              </w:rPr>
              <w:t>պացիենտի շրջակա միջավայրի բժշկական սարքավորումների և առարկաների հետ շփումից հետո</w:t>
            </w:r>
            <w:r w:rsidR="00EA2120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0B199242" w14:textId="172DC68A" w:rsidR="008C55D3" w:rsidRPr="00282A2B" w:rsidRDefault="008C55D3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F0C95C3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0DA44FD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0956E28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5FAFE2F9" w14:textId="68C4D971" w:rsidR="008C55D3" w:rsidRPr="00282A2B" w:rsidRDefault="00C867E9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273527F" w14:textId="77777777" w:rsidR="00C867E9" w:rsidRPr="00282A2B" w:rsidRDefault="00C867E9" w:rsidP="00C867E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9A3609E" w14:textId="4D30BB7C" w:rsidR="008C55D3" w:rsidRPr="00282A2B" w:rsidRDefault="00C867E9" w:rsidP="00C867E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0BBE786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127E1" w:rsidRPr="00CB4028" w14:paraId="4C8FD329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7CC73FD6" w14:textId="77777777" w:rsidR="000127E1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</w:p>
          <w:p w14:paraId="78CD5CE6" w14:textId="520065C2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1C1B37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</w:p>
        </w:tc>
        <w:tc>
          <w:tcPr>
            <w:tcW w:w="3974" w:type="dxa"/>
            <w:shd w:val="clear" w:color="auto" w:fill="FFFFFF"/>
          </w:tcPr>
          <w:p w14:paraId="7971CD46" w14:textId="0CE60509" w:rsidR="000127E1" w:rsidRPr="00282A2B" w:rsidRDefault="001C1B37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Պացիենտների հետ անմիջական ֆիզիկական շփում ունեցող, ինչպես նաև ախտածին կենսաբանական ազդակների հետ առնչվող աշխատողների եղունգները կարճ կտրված են, եղունգները մատի թմբիկից բարձր չէ, չունեն ա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>րհեստական եղունգներ, եղունգները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լաքապատ չեն, ձեռքերին չեն կրում զարդեր:</w:t>
            </w:r>
          </w:p>
        </w:tc>
        <w:tc>
          <w:tcPr>
            <w:tcW w:w="3370" w:type="dxa"/>
            <w:shd w:val="clear" w:color="auto" w:fill="FFFFFF"/>
          </w:tcPr>
          <w:p w14:paraId="1DDD0206" w14:textId="3068504E" w:rsidR="000127E1" w:rsidRPr="00282A2B" w:rsidRDefault="001C1B37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 2023թ. հոկտեմբերի 03-ի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46-Ն հրամանի, հավելվածի կետ 8</w:t>
            </w:r>
          </w:p>
        </w:tc>
        <w:tc>
          <w:tcPr>
            <w:tcW w:w="709" w:type="dxa"/>
            <w:shd w:val="clear" w:color="auto" w:fill="FFFFFF" w:themeFill="background1"/>
          </w:tcPr>
          <w:p w14:paraId="42A362F1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1178B53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48A57A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101073F" w14:textId="022BA9A4" w:rsidR="000127E1" w:rsidRPr="00282A2B" w:rsidRDefault="001C1B37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 w:themeFill="background1"/>
          </w:tcPr>
          <w:p w14:paraId="461349CE" w14:textId="77777777" w:rsidR="001C1B37" w:rsidRPr="00282A2B" w:rsidRDefault="001C1B37" w:rsidP="001C1B3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0F7FD222" w14:textId="6D033D99" w:rsidR="000127E1" w:rsidRPr="00282A2B" w:rsidRDefault="001C1B37" w:rsidP="001C1B37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 w:themeFill="background1"/>
          </w:tcPr>
          <w:p w14:paraId="35AD1873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127E1" w:rsidRPr="00684C01" w14:paraId="4126562E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750E2C26" w14:textId="3E232789" w:rsidR="000127E1" w:rsidRPr="000127E1" w:rsidRDefault="001C1B37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1C1B3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3974" w:type="dxa"/>
            <w:shd w:val="clear" w:color="auto" w:fill="FFFFFF"/>
          </w:tcPr>
          <w:p w14:paraId="3BC0AEE8" w14:textId="4A107CC7" w:rsidR="000127E1" w:rsidRPr="00282A2B" w:rsidRDefault="001C1B37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կազմակերպության ղեկավարի հրամանով բժշկական կազմակերպությունում նշանակվ</w:t>
            </w:r>
            <w:r w:rsidR="00B17567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վարակի հսկողության պատասխանատու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(ավագ կամ միջին բուժաշխատող)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ստեղծվ</w:t>
            </w:r>
            <w:r w:rsidR="00B17567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վարակի հսկողության հանձնաժողով։</w:t>
            </w:r>
          </w:p>
        </w:tc>
        <w:tc>
          <w:tcPr>
            <w:tcW w:w="3370" w:type="dxa"/>
            <w:shd w:val="clear" w:color="auto" w:fill="FFFFFF"/>
          </w:tcPr>
          <w:p w14:paraId="6A02D2EB" w14:textId="73827411" w:rsidR="000127E1" w:rsidRPr="00282A2B" w:rsidRDefault="001C1B37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նախարարի 2023թ. հոկտեմբերի 03-ի N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46-Ն հրամանի, հավելվածի կետ 9</w:t>
            </w:r>
            <w:r w:rsidR="00AF61F8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, կետ 11</w:t>
            </w:r>
          </w:p>
        </w:tc>
        <w:tc>
          <w:tcPr>
            <w:tcW w:w="709" w:type="dxa"/>
            <w:shd w:val="clear" w:color="auto" w:fill="FFFFFF"/>
          </w:tcPr>
          <w:p w14:paraId="09627D02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2625DF7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2BB94F6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14E7F1A" w14:textId="7509199C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B6EEB34" w14:textId="1EFF0DE5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941ECCE" w14:textId="321306F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127E1" w:rsidRPr="00684C01" w14:paraId="14357462" w14:textId="77777777" w:rsidTr="00282A2B">
        <w:trPr>
          <w:trHeight w:val="1185"/>
          <w:jc w:val="center"/>
        </w:trPr>
        <w:tc>
          <w:tcPr>
            <w:tcW w:w="704" w:type="dxa"/>
            <w:shd w:val="clear" w:color="auto" w:fill="FFFFFF"/>
          </w:tcPr>
          <w:p w14:paraId="39CFA0A8" w14:textId="215F8366" w:rsidR="000127E1" w:rsidRPr="000127E1" w:rsidRDefault="001C1B37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1C1B37">
              <w:rPr>
                <w:rFonts w:ascii="GHEA Grapalat" w:hAnsi="GHEA Grapalat" w:cs="Sylfaen"/>
                <w:sz w:val="22"/>
                <w:szCs w:val="22"/>
                <w:lang w:val="hy-AM"/>
              </w:rPr>
              <w:t>4.</w:t>
            </w:r>
          </w:p>
        </w:tc>
        <w:tc>
          <w:tcPr>
            <w:tcW w:w="3974" w:type="dxa"/>
            <w:shd w:val="clear" w:color="auto" w:fill="FFFFFF"/>
          </w:tcPr>
          <w:p w14:paraId="6D532DC3" w14:textId="00584F69" w:rsidR="000127E1" w:rsidRPr="00282A2B" w:rsidRDefault="001C1B37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Վարակի հսկողության հանձնաժողովի կազմում ընդգրկված են հանձնաժողովի նախագահը (բժշկական կազմակերպության ղեկավար կամ տեղակալ), համաճարակաբանը, գլխավոր բուժքույրը (առկայության դեպքում), բաժանմունքների վարիչները, մանրէաբանը, դեղերի պատասխանատուն և այլ մասնագետներ:</w:t>
            </w:r>
          </w:p>
        </w:tc>
        <w:tc>
          <w:tcPr>
            <w:tcW w:w="3370" w:type="dxa"/>
            <w:shd w:val="clear" w:color="auto" w:fill="FFFFFF"/>
          </w:tcPr>
          <w:p w14:paraId="2B0F7ECA" w14:textId="25FF3D5F" w:rsidR="000127E1" w:rsidRPr="00282A2B" w:rsidRDefault="001C1B37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46-Ն հրամանի, հավելվածի կետ </w:t>
            </w:r>
            <w:r w:rsidR="00AF61F8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0C7FC30F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C6AC85B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794FD7C" w14:textId="77777777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9CD6141" w14:textId="06C71CBE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718C0F9" w14:textId="61B7EEEF" w:rsidR="000127E1" w:rsidRPr="00282A2B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BAFD970" w14:textId="77777777" w:rsidR="000127E1" w:rsidRPr="00684C0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E708C" w:rsidRPr="00684C01" w14:paraId="7311DACC" w14:textId="77777777" w:rsidTr="00282A2B">
        <w:trPr>
          <w:trHeight w:hRule="exact" w:val="3060"/>
          <w:jc w:val="center"/>
        </w:trPr>
        <w:tc>
          <w:tcPr>
            <w:tcW w:w="704" w:type="dxa"/>
            <w:shd w:val="clear" w:color="auto" w:fill="FFFFFF"/>
          </w:tcPr>
          <w:p w14:paraId="5104C65B" w14:textId="24E9A638" w:rsidR="005E708C" w:rsidRPr="00684C01" w:rsidRDefault="001C1B37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6.</w:t>
            </w:r>
          </w:p>
        </w:tc>
        <w:tc>
          <w:tcPr>
            <w:tcW w:w="3974" w:type="dxa"/>
            <w:shd w:val="clear" w:color="auto" w:fill="FFFFFF"/>
          </w:tcPr>
          <w:p w14:paraId="3F3A7B62" w14:textId="315EC68B" w:rsidR="005E708C" w:rsidRPr="00282A2B" w:rsidRDefault="002B4067" w:rsidP="00062ED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="001C1B37" w:rsidRPr="00282A2B">
              <w:rPr>
                <w:rFonts w:ascii="GHEA Grapalat" w:hAnsi="GHEA Grapalat"/>
                <w:sz w:val="22"/>
                <w:szCs w:val="22"/>
                <w:lang w:val="en-US"/>
              </w:rPr>
              <w:t>ուժաշխատողներ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1C1B37" w:rsidRPr="00282A2B">
              <w:rPr>
                <w:rFonts w:ascii="GHEA Grapalat" w:hAnsi="GHEA Grapalat"/>
                <w:sz w:val="22"/>
                <w:szCs w:val="22"/>
                <w:lang w:val="en-US"/>
              </w:rPr>
              <w:t xml:space="preserve"> աշխատանքի ընդունվելիս (մեկ ամսվա ընթացքում) և հետագայում ոչ պակաս, քան տարին մեկ անգամ 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անցել են ուսուցում</w:t>
            </w:r>
            <w:r w:rsidR="001C1B37" w:rsidRPr="00282A2B">
              <w:rPr>
                <w:rFonts w:ascii="GHEA Grapalat" w:hAnsi="GHEA Grapalat"/>
                <w:sz w:val="22"/>
                <w:szCs w:val="22"/>
                <w:lang w:val="en-US"/>
              </w:rPr>
              <w:t xml:space="preserve"> ձեռքերի հիգիենայի վերաբերյալ, որի վերաբերյալ կազմվ</w:t>
            </w:r>
            <w:r w:rsidR="00F32243" w:rsidRPr="00282A2B">
              <w:rPr>
                <w:rFonts w:ascii="GHEA Grapalat" w:hAnsi="GHEA Grapalat"/>
                <w:sz w:val="22"/>
                <w:szCs w:val="22"/>
                <w:lang w:val="hy-AM"/>
              </w:rPr>
              <w:t>ել</w:t>
            </w:r>
            <w:r w:rsidR="001C1B37" w:rsidRPr="00282A2B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արձանագրություն:</w:t>
            </w:r>
          </w:p>
        </w:tc>
        <w:tc>
          <w:tcPr>
            <w:tcW w:w="3370" w:type="dxa"/>
            <w:shd w:val="clear" w:color="auto" w:fill="FFFFFF"/>
          </w:tcPr>
          <w:p w14:paraId="419C2EC6" w14:textId="3C9D6B4E" w:rsidR="005E708C" w:rsidRPr="00282A2B" w:rsidRDefault="001C1B37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 2023թ. հոկտեմբերի 03-ի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46-Ն հրամանի, հավելվածի կետ 1</w:t>
            </w:r>
            <w:r w:rsidR="002B4067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FBB4968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EFBEEB3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520133A6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1327536E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6B85A8E" w14:textId="6928F4AE" w:rsidR="005E708C" w:rsidRPr="00282A2B" w:rsidRDefault="002B4067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976F13F" w14:textId="633F97F1" w:rsidR="005E708C" w:rsidRPr="00CC4613" w:rsidRDefault="005E708C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E708C" w:rsidRPr="00684C01" w14:paraId="1025BF29" w14:textId="77777777" w:rsidTr="00282A2B">
        <w:trPr>
          <w:trHeight w:hRule="exact" w:val="4461"/>
          <w:jc w:val="center"/>
        </w:trPr>
        <w:tc>
          <w:tcPr>
            <w:tcW w:w="704" w:type="dxa"/>
            <w:shd w:val="clear" w:color="auto" w:fill="FFFFFF"/>
          </w:tcPr>
          <w:p w14:paraId="432A276B" w14:textId="5C0E5BDD" w:rsidR="005E708C" w:rsidRPr="00C9141E" w:rsidRDefault="00C9141E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lastRenderedPageBreak/>
              <w:t>7.</w:t>
            </w:r>
          </w:p>
        </w:tc>
        <w:tc>
          <w:tcPr>
            <w:tcW w:w="3974" w:type="dxa"/>
            <w:shd w:val="clear" w:color="auto" w:fill="FFFFFF"/>
          </w:tcPr>
          <w:p w14:paraId="43370458" w14:textId="4B6707C2" w:rsidR="005E708C" w:rsidRPr="00282A2B" w:rsidRDefault="00A43804" w:rsidP="00062EDA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Ուսուցումն իրականացվ</w:t>
            </w:r>
            <w:r w:rsidR="00F32243" w:rsidRPr="00282A2B">
              <w:rPr>
                <w:rFonts w:ascii="GHEA Grapalat" w:hAnsi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համաճարակաբանի, վարակի հսկողության պատասխանատուի կողմից կամ բժշկական կազմակերպությունը պայմանագրային հիմունքներով համագործակց</w:t>
            </w:r>
            <w:r w:rsidR="00F32243" w:rsidRPr="00282A2B">
              <w:rPr>
                <w:rFonts w:ascii="GHEA Grapalat" w:hAnsi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բնակչության սանիտարահամաճարակային անվտանգության ապահովման և հանրային առողջության բնագավառում գործունեություն իրականացնող կազմակերպությունների հետ:</w:t>
            </w:r>
          </w:p>
        </w:tc>
        <w:tc>
          <w:tcPr>
            <w:tcW w:w="3370" w:type="dxa"/>
            <w:shd w:val="clear" w:color="auto" w:fill="FFFFFF"/>
          </w:tcPr>
          <w:p w14:paraId="30AE80F5" w14:textId="3CB86D85" w:rsidR="005E708C" w:rsidRPr="00282A2B" w:rsidRDefault="00A43804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N 46-Ն հրամանի, հավելվածի կետ 14</w:t>
            </w:r>
          </w:p>
        </w:tc>
        <w:tc>
          <w:tcPr>
            <w:tcW w:w="709" w:type="dxa"/>
            <w:shd w:val="clear" w:color="auto" w:fill="FFFFFF"/>
          </w:tcPr>
          <w:p w14:paraId="3195FA71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1B586CF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C01912A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32AA331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5C36BB7" w14:textId="2DA90167" w:rsidR="005E708C" w:rsidRPr="00282A2B" w:rsidRDefault="00A43804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 xml:space="preserve">փաստաթղթային </w:t>
            </w:r>
          </w:p>
        </w:tc>
        <w:tc>
          <w:tcPr>
            <w:tcW w:w="1939" w:type="dxa"/>
            <w:shd w:val="clear" w:color="auto" w:fill="FFFFFF"/>
          </w:tcPr>
          <w:p w14:paraId="350807F3" w14:textId="799A2F59" w:rsidR="005E708C" w:rsidRPr="00CC4613" w:rsidRDefault="005E708C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E708C" w:rsidRPr="00684C01" w14:paraId="146141AF" w14:textId="77777777" w:rsidTr="00282A2B">
        <w:trPr>
          <w:trHeight w:val="420"/>
          <w:jc w:val="center"/>
        </w:trPr>
        <w:tc>
          <w:tcPr>
            <w:tcW w:w="704" w:type="dxa"/>
            <w:shd w:val="clear" w:color="auto" w:fill="FFFFFF"/>
          </w:tcPr>
          <w:p w14:paraId="3B15E947" w14:textId="03E0D4C7" w:rsidR="005E708C" w:rsidRPr="00C9141E" w:rsidRDefault="00C9141E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8.</w:t>
            </w:r>
          </w:p>
        </w:tc>
        <w:tc>
          <w:tcPr>
            <w:tcW w:w="3974" w:type="dxa"/>
            <w:shd w:val="clear" w:color="auto" w:fill="FFFFFF"/>
          </w:tcPr>
          <w:p w14:paraId="52A30EDA" w14:textId="10982704" w:rsidR="005E708C" w:rsidRPr="00282A2B" w:rsidRDefault="00A43804" w:rsidP="00062EDA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Բժշկական կազմակերպություն</w:t>
            </w:r>
            <w:r w:rsidR="00C9141E" w:rsidRPr="00282A2B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ձեռքերի լվացման համար ապահովվ</w:t>
            </w:r>
            <w:r w:rsidR="00F32243" w:rsidRPr="00282A2B">
              <w:rPr>
                <w:rFonts w:ascii="GHEA Grapalat" w:hAnsi="GHEA Grapalat"/>
                <w:sz w:val="22"/>
                <w:szCs w:val="22"/>
                <w:lang w:val="hy-AM"/>
              </w:rPr>
              <w:t>ել են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մշտական հոսող սառը և տաք ջրով</w:t>
            </w:r>
            <w:r w:rsidR="00C9141E"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լվացարաններով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, արմնկային կամ ոտնակային կամ զգայական (սենսորային) կառավարմամբ ծորակներով:</w:t>
            </w:r>
          </w:p>
        </w:tc>
        <w:tc>
          <w:tcPr>
            <w:tcW w:w="3370" w:type="dxa"/>
            <w:shd w:val="clear" w:color="auto" w:fill="FFFFFF"/>
          </w:tcPr>
          <w:p w14:paraId="547D94AA" w14:textId="12F2AC68" w:rsidR="005E708C" w:rsidRPr="00282A2B" w:rsidRDefault="00A43804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2023թ. հոկտեմբերի 03-ի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N 46-Ն հրամանի, հավելվածի կետ 1</w:t>
            </w:r>
            <w:r w:rsidR="00C9141E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70BD24EE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33EC33C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9D4A98B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2E78FDAF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2A8E149" w14:textId="77777777" w:rsidR="005E708C" w:rsidRPr="00282A2B" w:rsidRDefault="005E708C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3D7AEFF" w14:textId="2B1753A8" w:rsidR="005E708C" w:rsidRPr="00CC4613" w:rsidRDefault="005E708C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C4613" w:rsidRPr="00C57382" w14:paraId="5BCFC403" w14:textId="77777777" w:rsidTr="00282A2B">
        <w:trPr>
          <w:trHeight w:val="1532"/>
          <w:jc w:val="center"/>
        </w:trPr>
        <w:tc>
          <w:tcPr>
            <w:tcW w:w="704" w:type="dxa"/>
            <w:shd w:val="clear" w:color="auto" w:fill="auto"/>
          </w:tcPr>
          <w:p w14:paraId="129CED51" w14:textId="09D73C8F" w:rsidR="00CC4613" w:rsidRPr="00684C01" w:rsidRDefault="00C9141E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9.</w:t>
            </w:r>
          </w:p>
          <w:p w14:paraId="2949082E" w14:textId="77777777" w:rsidR="00CC4613" w:rsidRPr="00684C01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74" w:type="dxa"/>
            <w:shd w:val="clear" w:color="auto" w:fill="auto"/>
          </w:tcPr>
          <w:p w14:paraId="71CB98AF" w14:textId="08A52B5C" w:rsidR="00CC4613" w:rsidRPr="00282A2B" w:rsidRDefault="00C9141E" w:rsidP="00062ED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>Յուրաքանչյուր լվացարանի մոտ տեղադրվ</w:t>
            </w:r>
            <w:r w:rsidR="00F32243" w:rsidRPr="00282A2B">
              <w:rPr>
                <w:rFonts w:ascii="GHEA Grapalat" w:hAnsi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հեղուկ օճառ, մեկանգամյա օգտագործման թղթե անձեռոցիկ կամ` մեկանգամյա օգտագործման համար նախատեսված կտորե անձեռոցիկ: Օգտագործելուց հետո կտորե անձեռոցիկները հավաքվ</w:t>
            </w:r>
            <w:r w:rsidR="00936854" w:rsidRPr="00282A2B"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 «Օգտագործված անձեռոցիկ» </w:t>
            </w:r>
            <w:r w:rsidRPr="00282A2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մակնշում ունեցող տարայում, որից հետո ուղարկվում են լվացման:</w:t>
            </w:r>
          </w:p>
        </w:tc>
        <w:tc>
          <w:tcPr>
            <w:tcW w:w="3370" w:type="dxa"/>
            <w:shd w:val="clear" w:color="auto" w:fill="auto"/>
          </w:tcPr>
          <w:p w14:paraId="2AAD78D2" w14:textId="079DE549" w:rsidR="00CC4613" w:rsidRPr="00282A2B" w:rsidRDefault="00C9141E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hy-AM" w:eastAsia="en-US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Առողջապահության 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 2023թ. հոկտեմբերի 03-ի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46-Ն հրամանի, հավելվածի կետ 17</w:t>
            </w:r>
          </w:p>
        </w:tc>
        <w:tc>
          <w:tcPr>
            <w:tcW w:w="709" w:type="dxa"/>
            <w:shd w:val="clear" w:color="auto" w:fill="auto"/>
          </w:tcPr>
          <w:p w14:paraId="5C00E4E2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9598EB7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BC4C96F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7770A80C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7EBD6F6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DA265EB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A2CDE50" w14:textId="77777777" w:rsidR="00CC4613" w:rsidRPr="00282A2B" w:rsidRDefault="00CC4613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765952F0" w14:textId="213AEE54" w:rsidR="00CC4613" w:rsidRPr="00C57382" w:rsidRDefault="00CC4613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C55D3" w:rsidRPr="00684C01" w14:paraId="620BAD64" w14:textId="77777777" w:rsidTr="00282A2B">
        <w:trPr>
          <w:trHeight w:val="1339"/>
          <w:jc w:val="center"/>
        </w:trPr>
        <w:tc>
          <w:tcPr>
            <w:tcW w:w="704" w:type="dxa"/>
            <w:shd w:val="clear" w:color="auto" w:fill="FFFFFF"/>
          </w:tcPr>
          <w:p w14:paraId="26754DE6" w14:textId="1A1E1504" w:rsidR="008C55D3" w:rsidRPr="00684C01" w:rsidRDefault="00C9141E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10.</w:t>
            </w:r>
          </w:p>
        </w:tc>
        <w:tc>
          <w:tcPr>
            <w:tcW w:w="3974" w:type="dxa"/>
            <w:shd w:val="clear" w:color="auto" w:fill="FFFFFF"/>
          </w:tcPr>
          <w:p w14:paraId="7D3A3077" w14:textId="6794F218" w:rsidR="008C55D3" w:rsidRPr="00282A2B" w:rsidRDefault="00C9141E" w:rsidP="005E051E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</w:rPr>
            </w:pPr>
            <w:r w:rsidRPr="00282A2B">
              <w:rPr>
                <w:rFonts w:ascii="GHEA Grapalat" w:hAnsi="GHEA Grapalat" w:cs="Arial Unicode"/>
                <w:sz w:val="22"/>
                <w:szCs w:val="22"/>
                <w:lang w:val="hy-AM"/>
              </w:rPr>
              <w:t>Բ</w:t>
            </w:r>
            <w:r w:rsidRPr="00282A2B">
              <w:rPr>
                <w:rFonts w:ascii="GHEA Grapalat" w:hAnsi="GHEA Grapalat" w:cs="Arial Unicode"/>
                <w:sz w:val="22"/>
                <w:szCs w:val="22"/>
              </w:rPr>
              <w:t>ուժանձնակազմի ձեռքերի ախտահանման համար կիրառվող միջոցներն օգտագործվում են դրանց կից մեթոդական ուղեցույցի պահանջների համաձայն՝ հաստատված Հայաստանի Հանրապետության առողջապահության նախարարի հրամանով:</w:t>
            </w:r>
          </w:p>
        </w:tc>
        <w:tc>
          <w:tcPr>
            <w:tcW w:w="3370" w:type="dxa"/>
            <w:shd w:val="clear" w:color="auto" w:fill="FFFFFF"/>
          </w:tcPr>
          <w:p w14:paraId="20B56902" w14:textId="5E979132" w:rsidR="008C55D3" w:rsidRPr="00282A2B" w:rsidRDefault="00C9141E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 2023թ. հոկտեմբերի 03-ի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46-Ն հրամանի, հավելվածի կետ 19</w:t>
            </w:r>
          </w:p>
        </w:tc>
        <w:tc>
          <w:tcPr>
            <w:tcW w:w="709" w:type="dxa"/>
            <w:shd w:val="clear" w:color="auto" w:fill="FFFFFF"/>
          </w:tcPr>
          <w:p w14:paraId="6A8A316A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296987B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66492E1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B63A6AC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1CF364A" w14:textId="11E96D6F" w:rsidR="008C55D3" w:rsidRPr="00282A2B" w:rsidRDefault="00936854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8C55D3" w:rsidRPr="00282A2B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14:paraId="08FDBB60" w14:textId="2E3D7844" w:rsidR="00936854" w:rsidRPr="00282A2B" w:rsidRDefault="00936854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90A0FC5" w14:textId="0129E432" w:rsidR="008C55D3" w:rsidRPr="00CC4613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C55D3" w:rsidRPr="00684C01" w14:paraId="1D668418" w14:textId="77777777" w:rsidTr="00FB2EA2">
        <w:trPr>
          <w:trHeight w:hRule="exact" w:val="2701"/>
          <w:jc w:val="center"/>
        </w:trPr>
        <w:tc>
          <w:tcPr>
            <w:tcW w:w="704" w:type="dxa"/>
            <w:shd w:val="clear" w:color="auto" w:fill="FFFFFF"/>
          </w:tcPr>
          <w:p w14:paraId="5CB4F751" w14:textId="3437A9E7" w:rsidR="008C55D3" w:rsidRPr="002E41E4" w:rsidRDefault="0080515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11.</w:t>
            </w:r>
          </w:p>
        </w:tc>
        <w:tc>
          <w:tcPr>
            <w:tcW w:w="3974" w:type="dxa"/>
            <w:shd w:val="clear" w:color="auto" w:fill="FFFFFF"/>
          </w:tcPr>
          <w:p w14:paraId="2580B618" w14:textId="2F5B8CAD" w:rsidR="008C55D3" w:rsidRPr="00282A2B" w:rsidRDefault="008C55D3" w:rsidP="005E051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C9141E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Ընթացիկ սանիտարական հսկողության ժամանակ (ամիսը մեկ անգամ, համաճարակաբանական ցուցումով) իրականացվում է մանրէաբանական հսկողություն բուժանձնակազմի ձեռքերի նկատմամբ։</w:t>
            </w:r>
          </w:p>
        </w:tc>
        <w:tc>
          <w:tcPr>
            <w:tcW w:w="3370" w:type="dxa"/>
            <w:shd w:val="clear" w:color="auto" w:fill="FFFFFF"/>
          </w:tcPr>
          <w:p w14:paraId="20B16F70" w14:textId="525D9436" w:rsidR="008C55D3" w:rsidRPr="00282A2B" w:rsidRDefault="00C9141E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46-Ն հրամանի, հավելվածի կետ </w:t>
            </w:r>
            <w:r w:rsidR="0080515A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14:paraId="520CDF0C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2D5B483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B7AE7AB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5168268" w14:textId="77777777" w:rsidR="008C55D3" w:rsidRPr="00282A2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98FAEE8" w14:textId="77777777" w:rsidR="0080515A" w:rsidRPr="00282A2B" w:rsidRDefault="0080515A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2B95B037" w14:textId="60EB192B" w:rsidR="0080515A" w:rsidRPr="00282A2B" w:rsidRDefault="0080515A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լաբորատոր</w:t>
            </w:r>
          </w:p>
        </w:tc>
        <w:tc>
          <w:tcPr>
            <w:tcW w:w="1939" w:type="dxa"/>
            <w:shd w:val="clear" w:color="auto" w:fill="FFFFFF"/>
          </w:tcPr>
          <w:p w14:paraId="2895FF0E" w14:textId="36317524" w:rsidR="008C55D3" w:rsidRPr="007269AE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035E" w:rsidRPr="002E41E4" w14:paraId="7D408259" w14:textId="77777777" w:rsidTr="00282A2B">
        <w:trPr>
          <w:trHeight w:hRule="exact" w:val="4972"/>
          <w:jc w:val="center"/>
        </w:trPr>
        <w:tc>
          <w:tcPr>
            <w:tcW w:w="704" w:type="dxa"/>
            <w:shd w:val="clear" w:color="auto" w:fill="FFFFFF"/>
          </w:tcPr>
          <w:p w14:paraId="40738D37" w14:textId="23AD9B22" w:rsidR="0090035E" w:rsidRPr="002E41E4" w:rsidRDefault="003146C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12.</w:t>
            </w:r>
          </w:p>
        </w:tc>
        <w:tc>
          <w:tcPr>
            <w:tcW w:w="3974" w:type="dxa"/>
            <w:shd w:val="clear" w:color="auto" w:fill="FFFFFF"/>
          </w:tcPr>
          <w:p w14:paraId="40B820B0" w14:textId="0963AAE4" w:rsidR="0080515A" w:rsidRPr="00282A2B" w:rsidRDefault="0080515A" w:rsidP="0080515A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Բոլոր լվացարաններին կից փակցված </w:t>
            </w:r>
            <w:r w:rsidR="001F1A98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են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«Ձեռքերի լվացման տեխնիկա»</w:t>
            </w:r>
            <w:r w:rsidR="001F1A98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«Ձեռքերի հիգիենիկ մշակում» հրահանգ</w:t>
            </w:r>
            <w:r w:rsidR="001F1A98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ները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, բոլոր այն սենքերում, որտեղ իրականացվում է վիրահատական միջամտություն՝ «Ձեռքերի վիրաբուժական մշակում»</w:t>
            </w:r>
            <w:r w:rsidR="001F1A98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հրահանգը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, իսկ բոլոր այն կետերում, որտեղ իրականացվում է պացիենտի բժշկական միջամտություն՝ «Ձեռքերի հիգիենայի իրականացման 5 պահ» հրահանգը:</w:t>
            </w:r>
          </w:p>
          <w:p w14:paraId="3086128D" w14:textId="019E7E79" w:rsidR="001F1A98" w:rsidRPr="00282A2B" w:rsidRDefault="001F1A98" w:rsidP="0080515A">
            <w:pPr>
              <w:spacing w:line="276" w:lineRule="auto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Նշում 1</w:t>
            </w:r>
          </w:p>
          <w:p w14:paraId="72CAE430" w14:textId="77777777" w:rsidR="0080515A" w:rsidRPr="00282A2B" w:rsidRDefault="0080515A" w:rsidP="0080515A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</w:p>
          <w:p w14:paraId="2BFD5CBC" w14:textId="7B9D3D1F" w:rsidR="0090035E" w:rsidRPr="00282A2B" w:rsidRDefault="0090035E" w:rsidP="005E051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3370" w:type="dxa"/>
            <w:shd w:val="clear" w:color="auto" w:fill="FFFFFF"/>
          </w:tcPr>
          <w:p w14:paraId="31DB6566" w14:textId="3F3C6D23" w:rsidR="0090035E" w:rsidRPr="00282A2B" w:rsidRDefault="00C9141E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46-Ն հրամանի, հավելվածի կետ </w:t>
            </w:r>
            <w:r w:rsidR="0080515A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22</w:t>
            </w:r>
          </w:p>
        </w:tc>
        <w:tc>
          <w:tcPr>
            <w:tcW w:w="709" w:type="dxa"/>
            <w:shd w:val="clear" w:color="auto" w:fill="FFFFFF"/>
          </w:tcPr>
          <w:p w14:paraId="48CDD05F" w14:textId="77777777" w:rsidR="0090035E" w:rsidRPr="00282A2B" w:rsidRDefault="0090035E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ABFAFF2" w14:textId="77777777" w:rsidR="0090035E" w:rsidRPr="00282A2B" w:rsidRDefault="0090035E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6CD8BD0" w14:textId="77777777" w:rsidR="0090035E" w:rsidRPr="00282A2B" w:rsidRDefault="0090035E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56798D8B" w14:textId="3D8568A0" w:rsidR="0090035E" w:rsidRPr="00282A2B" w:rsidRDefault="002E41E4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037E551" w14:textId="3DAEAEF4" w:rsidR="0090035E" w:rsidRPr="00282A2B" w:rsidRDefault="002E41E4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B650368" w14:textId="56CC762E" w:rsidR="0090035E" w:rsidRPr="002E41E4" w:rsidRDefault="0090035E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5CE2" w:rsidRPr="002500D4" w14:paraId="39138F4E" w14:textId="77777777" w:rsidTr="00282A2B">
        <w:trPr>
          <w:trHeight w:val="420"/>
          <w:jc w:val="center"/>
        </w:trPr>
        <w:tc>
          <w:tcPr>
            <w:tcW w:w="704" w:type="dxa"/>
            <w:shd w:val="clear" w:color="auto" w:fill="FFFFFF"/>
          </w:tcPr>
          <w:p w14:paraId="4089D03F" w14:textId="2110DDAE" w:rsidR="00595CE2" w:rsidRDefault="003146C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  <w:r w:rsidRPr="003146C1">
              <w:rPr>
                <w:rFonts w:ascii="GHEA Grapalat" w:hAnsi="GHEA Grapalat" w:cs="GHEA Grapalat"/>
                <w:sz w:val="22"/>
                <w:szCs w:val="22"/>
                <w:lang w:val="hy-AM"/>
              </w:rPr>
              <w:t>13.</w:t>
            </w:r>
          </w:p>
        </w:tc>
        <w:tc>
          <w:tcPr>
            <w:tcW w:w="3974" w:type="dxa"/>
            <w:shd w:val="clear" w:color="auto" w:fill="FFFFFF"/>
          </w:tcPr>
          <w:p w14:paraId="0206CC0B" w14:textId="76B8A5D4" w:rsidR="00595CE2" w:rsidRPr="00282A2B" w:rsidRDefault="003146C1" w:rsidP="005E051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Ձեռքերի հիգիենայի ներդրման և գործադրման նպատակով, ղեկավարի հրամանով ստեղծվ</w:t>
            </w:r>
            <w:r w:rsidR="0040021E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է դիտարկման թիմ, որի կազմում ներգրավվ</w:t>
            </w:r>
            <w:r w:rsidR="0040021E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են յուրաքանչյուր բաժանմունքից մեկական ավագ և(կամ) միջին բուժաշխատող։</w:t>
            </w:r>
          </w:p>
        </w:tc>
        <w:tc>
          <w:tcPr>
            <w:tcW w:w="3370" w:type="dxa"/>
            <w:shd w:val="clear" w:color="auto" w:fill="FFFFFF"/>
          </w:tcPr>
          <w:p w14:paraId="59CE7C97" w14:textId="34BF76D0" w:rsidR="00595CE2" w:rsidRPr="00282A2B" w:rsidRDefault="00C9141E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46-Ն հրամանի, հավելվածի կետ </w:t>
            </w:r>
            <w:r w:rsidR="00936A3E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23</w:t>
            </w:r>
          </w:p>
        </w:tc>
        <w:tc>
          <w:tcPr>
            <w:tcW w:w="709" w:type="dxa"/>
            <w:shd w:val="clear" w:color="auto" w:fill="FFFFFF"/>
          </w:tcPr>
          <w:p w14:paraId="618E8858" w14:textId="77777777" w:rsidR="00595CE2" w:rsidRPr="00282A2B" w:rsidRDefault="00595CE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411807F" w14:textId="77777777" w:rsidR="00595CE2" w:rsidRPr="00282A2B" w:rsidRDefault="00595CE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1E7B4A87" w14:textId="77777777" w:rsidR="00595CE2" w:rsidRPr="00282A2B" w:rsidRDefault="00595CE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7AE6CDF8" w14:textId="71BA99A9" w:rsidR="00595CE2" w:rsidRPr="00282A2B" w:rsidRDefault="003146C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3789464" w14:textId="2B15CA43" w:rsidR="00595CE2" w:rsidRPr="00282A2B" w:rsidRDefault="003146C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3E16604" w14:textId="7DFD2BBA" w:rsidR="00595CE2" w:rsidRDefault="00595CE2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500D4" w:rsidRPr="002E41E4" w14:paraId="63D3C88B" w14:textId="77777777" w:rsidTr="00282A2B">
        <w:trPr>
          <w:trHeight w:val="420"/>
          <w:jc w:val="center"/>
        </w:trPr>
        <w:tc>
          <w:tcPr>
            <w:tcW w:w="704" w:type="dxa"/>
            <w:shd w:val="clear" w:color="auto" w:fill="FFFFFF"/>
          </w:tcPr>
          <w:p w14:paraId="7CB796C7" w14:textId="0BE8BD7D" w:rsidR="002500D4" w:rsidRPr="002E41E4" w:rsidRDefault="00936A3E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  <w:r w:rsidRPr="00936A3E">
              <w:rPr>
                <w:rFonts w:ascii="GHEA Grapalat" w:hAnsi="GHEA Grapalat" w:cs="GHEA Grapalat"/>
                <w:sz w:val="22"/>
                <w:szCs w:val="22"/>
                <w:lang w:val="hy-AM"/>
              </w:rPr>
              <w:t>14.</w:t>
            </w:r>
          </w:p>
        </w:tc>
        <w:tc>
          <w:tcPr>
            <w:tcW w:w="3974" w:type="dxa"/>
            <w:shd w:val="clear" w:color="auto" w:fill="FFFFFF"/>
          </w:tcPr>
          <w:p w14:paraId="2A205C1C" w14:textId="417238ED" w:rsidR="002500D4" w:rsidRPr="00282A2B" w:rsidRDefault="00936A3E" w:rsidP="00062EDA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Բժշկական կազմակերպությունում ձեռքերի հիգիենայի պահպանման գործընթացը բարելավելու համար, բժշկական կազմակերպության ղեկավարի հրամանով նշանակվ</w:t>
            </w:r>
            <w:r w:rsidR="0040021E"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ել</w:t>
            </w: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է ձեռքերի հիգիենայի գործընթացի պատասխանատու։</w:t>
            </w:r>
          </w:p>
        </w:tc>
        <w:tc>
          <w:tcPr>
            <w:tcW w:w="3370" w:type="dxa"/>
            <w:shd w:val="clear" w:color="auto" w:fill="FFFFFF"/>
          </w:tcPr>
          <w:p w14:paraId="367A75EA" w14:textId="4FC8896B" w:rsidR="002500D4" w:rsidRPr="00282A2B" w:rsidRDefault="00C9141E" w:rsidP="00062ED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</w:t>
            </w:r>
            <w:r w:rsidR="007852F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ախարարի 2023թ. հոկտեմբերի 03-ի </w:t>
            </w: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N 46-Ն հրամանի, հավելվածի կետ</w:t>
            </w:r>
            <w:r w:rsidR="00936A3E"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24</w:t>
            </w:r>
          </w:p>
        </w:tc>
        <w:tc>
          <w:tcPr>
            <w:tcW w:w="709" w:type="dxa"/>
            <w:shd w:val="clear" w:color="auto" w:fill="FFFFFF"/>
          </w:tcPr>
          <w:p w14:paraId="130A6063" w14:textId="77777777" w:rsidR="002500D4" w:rsidRPr="00282A2B" w:rsidRDefault="002500D4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020694B" w14:textId="77777777" w:rsidR="002500D4" w:rsidRPr="00282A2B" w:rsidRDefault="002500D4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67425FB" w14:textId="77777777" w:rsidR="002500D4" w:rsidRPr="00282A2B" w:rsidRDefault="002500D4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70E1EFD0" w14:textId="256FAF54" w:rsidR="002500D4" w:rsidRPr="00282A2B" w:rsidRDefault="00936A3E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6B9F267" w14:textId="56EC15B6" w:rsidR="002500D4" w:rsidRPr="00282A2B" w:rsidRDefault="00936A3E" w:rsidP="00062ED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82A2B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6952C5D" w14:textId="042F3806" w:rsidR="002500D4" w:rsidRPr="002E41E4" w:rsidRDefault="002500D4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6CA851A3" w14:textId="77777777" w:rsidR="008C55D3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1050CE48" w14:textId="2284F781" w:rsidR="008C55D3" w:rsidRDefault="0040021E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40021E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Նշում 1</w:t>
      </w:r>
    </w:p>
    <w:p w14:paraId="1B82584C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ՁԵՌՔԵՐԻ ԼՎԱՑՄԱՆ ՏԵԽՆԻԿԱ</w:t>
      </w:r>
    </w:p>
    <w:p w14:paraId="728213BA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033BC8A6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Ձև 1</w:t>
      </w:r>
    </w:p>
    <w:p w14:paraId="278D485F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721E239A" w14:textId="77777777" w:rsidR="0040021E" w:rsidRPr="0040021E" w:rsidRDefault="0040021E" w:rsidP="0040021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noProof/>
          <w:color w:val="000000"/>
          <w:sz w:val="21"/>
          <w:szCs w:val="21"/>
          <w:lang w:eastAsia="en-US"/>
        </w:rPr>
        <w:drawing>
          <wp:inline distT="0" distB="0" distL="0" distR="0" wp14:anchorId="09190E6B" wp14:editId="214AC29D">
            <wp:extent cx="5600700" cy="5514975"/>
            <wp:effectExtent l="0" t="0" r="0" b="9525"/>
            <wp:docPr id="1" name="Рисунок 1" descr="Ներմուծեք նկարագրությունը_2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30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B98B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lastRenderedPageBreak/>
        <w:t> </w:t>
      </w:r>
    </w:p>
    <w:p w14:paraId="4602C0DE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ՁԵՌՔԵՐԻ ՀԻԳԻԵՆԻԿ ՄՇԱԿՄԱՆ ՏԵԽՆԻԿԱ</w:t>
      </w:r>
    </w:p>
    <w:p w14:paraId="72ADE767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149343B2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Ձև 2</w:t>
      </w:r>
    </w:p>
    <w:p w14:paraId="7098BF14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2EE7640B" w14:textId="77777777" w:rsidR="0040021E" w:rsidRPr="0040021E" w:rsidRDefault="0040021E" w:rsidP="0040021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noProof/>
          <w:color w:val="000000"/>
          <w:sz w:val="21"/>
          <w:szCs w:val="21"/>
          <w:lang w:eastAsia="en-US"/>
        </w:rPr>
        <w:drawing>
          <wp:inline distT="0" distB="0" distL="0" distR="0" wp14:anchorId="4C18CD29" wp14:editId="6E838CB6">
            <wp:extent cx="5381625" cy="2800350"/>
            <wp:effectExtent l="0" t="0" r="9525" b="0"/>
            <wp:docPr id="2" name="Рисунок 2" descr="Ներմուծեք նկարագրությունը_2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230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C48C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588224CC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ՁԵՌՔԵՐԻ ՎԻՐԱԲՈՒԺԱԿԱՆ ՄՇԱԿՄԱՆ ՏԵԽՆԻԿԱ</w:t>
      </w:r>
    </w:p>
    <w:p w14:paraId="13CA7C5B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5A116528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Ձև 3</w:t>
      </w:r>
    </w:p>
    <w:p w14:paraId="68628EEA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2811899D" w14:textId="77777777" w:rsidR="0040021E" w:rsidRPr="0040021E" w:rsidRDefault="0040021E" w:rsidP="0040021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noProof/>
          <w:color w:val="000000"/>
          <w:sz w:val="21"/>
          <w:szCs w:val="21"/>
          <w:lang w:eastAsia="en-US"/>
        </w:rPr>
        <w:lastRenderedPageBreak/>
        <w:drawing>
          <wp:inline distT="0" distB="0" distL="0" distR="0" wp14:anchorId="47BA14C2" wp14:editId="48BB2D05">
            <wp:extent cx="6210300" cy="5476875"/>
            <wp:effectExtent l="0" t="0" r="0" b="9525"/>
            <wp:docPr id="3" name="Рисунок 3" descr="Ներմուծեք նկարագրությունը_2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230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275F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20B776F8" w14:textId="77777777" w:rsidR="008432F4" w:rsidRDefault="008432F4" w:rsidP="0040021E">
      <w:pPr>
        <w:shd w:val="clear" w:color="auto" w:fill="FFFFFF"/>
        <w:ind w:firstLine="375"/>
        <w:jc w:val="right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1487448B" w14:textId="77777777" w:rsidR="008432F4" w:rsidRDefault="008432F4" w:rsidP="0040021E">
      <w:pPr>
        <w:shd w:val="clear" w:color="auto" w:fill="FFFFFF"/>
        <w:ind w:firstLine="375"/>
        <w:jc w:val="right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28D8255D" w14:textId="77777777" w:rsidR="008432F4" w:rsidRDefault="008432F4" w:rsidP="0040021E">
      <w:pPr>
        <w:shd w:val="clear" w:color="auto" w:fill="FFFFFF"/>
        <w:ind w:firstLine="375"/>
        <w:jc w:val="right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293571EB" w14:textId="77777777" w:rsidR="008432F4" w:rsidRDefault="008432F4" w:rsidP="0040021E">
      <w:pPr>
        <w:shd w:val="clear" w:color="auto" w:fill="FFFFFF"/>
        <w:ind w:firstLine="375"/>
        <w:jc w:val="right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384F1F03" w14:textId="77777777" w:rsidR="008432F4" w:rsidRDefault="008432F4" w:rsidP="0040021E">
      <w:pPr>
        <w:shd w:val="clear" w:color="auto" w:fill="FFFFFF"/>
        <w:ind w:firstLine="375"/>
        <w:jc w:val="right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7CC85175" w14:textId="02600291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lastRenderedPageBreak/>
        <w:t>Ձև 4</w:t>
      </w:r>
    </w:p>
    <w:p w14:paraId="2BE9EF90" w14:textId="77777777" w:rsidR="0040021E" w:rsidRPr="0040021E" w:rsidRDefault="0040021E" w:rsidP="0040021E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6D70EDFC" w14:textId="77777777" w:rsidR="008432F4" w:rsidRDefault="008432F4" w:rsidP="0040021E">
      <w:pPr>
        <w:shd w:val="clear" w:color="auto" w:fill="FFFFFF"/>
        <w:jc w:val="center"/>
        <w:rPr>
          <w:rFonts w:ascii="Arial Unicode" w:hAnsi="Arial Unicode"/>
          <w:b/>
          <w:bCs/>
          <w:color w:val="000000"/>
          <w:sz w:val="21"/>
          <w:szCs w:val="21"/>
          <w:lang w:val="ru-RU"/>
        </w:rPr>
      </w:pPr>
    </w:p>
    <w:p w14:paraId="48983D1B" w14:textId="14391896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ՁԵՌՔԵՐԻ ՀԻԳԻԵՆԱՅԻ 5 ՊԱՀԵՐԸ</w:t>
      </w:r>
    </w:p>
    <w:p w14:paraId="136D0DD4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59B82966" w14:textId="77777777" w:rsidR="0040021E" w:rsidRPr="0040021E" w:rsidRDefault="0040021E" w:rsidP="0040021E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40021E">
        <w:rPr>
          <w:rFonts w:ascii="Arial Unicode" w:hAnsi="Arial Unicode"/>
          <w:noProof/>
          <w:color w:val="000000"/>
          <w:sz w:val="21"/>
          <w:szCs w:val="21"/>
          <w:lang w:eastAsia="en-US"/>
        </w:rPr>
        <w:drawing>
          <wp:inline distT="0" distB="0" distL="0" distR="0" wp14:anchorId="4FBAEACA" wp14:editId="50CE1648">
            <wp:extent cx="5524500" cy="2714625"/>
            <wp:effectExtent l="0" t="0" r="0" b="9525"/>
            <wp:docPr id="4" name="Рисунок 4" descr="Ներմուծեք նկարագրությունը_2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230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C19D" w14:textId="77777777" w:rsidR="0040021E" w:rsidRDefault="0040021E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29ED93D3" w14:textId="1A4CE0D8" w:rsidR="0040021E" w:rsidRDefault="0040021E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25A741F" w14:textId="77777777" w:rsidR="0040021E" w:rsidRPr="0040021E" w:rsidRDefault="0040021E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7066193" w14:textId="77777777" w:rsidR="008C55D3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36"/>
        <w:gridCol w:w="162"/>
        <w:gridCol w:w="162"/>
        <w:gridCol w:w="162"/>
      </w:tblGrid>
      <w:tr w:rsidR="008C55D3" w:rsidRPr="00684C01" w14:paraId="77A26FCB" w14:textId="77777777" w:rsidTr="005E051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E779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C0BC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BB37A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13E97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AF695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8C55D3" w:rsidRPr="00684C01" w14:paraId="0B0BA821" w14:textId="77777777" w:rsidTr="005E051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7AB65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703DB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BAAF2" w14:textId="77777777" w:rsidR="008C55D3" w:rsidRPr="00061E5B" w:rsidRDefault="008C55D3" w:rsidP="005E051E">
            <w:pPr>
              <w:rPr>
                <w:rFonts w:ascii="GHEA Grapalat" w:hAnsi="GHEA Grapalat"/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9DD35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8052F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8C55D3" w:rsidRPr="00684C01" w14:paraId="476DCFAD" w14:textId="77777777" w:rsidTr="005E051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DBB79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07B8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AF3DD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A2CD8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1FDA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14:paraId="5AC505C0" w14:textId="77777777" w:rsidR="008C55D3" w:rsidRPr="00684C0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6E54439D" w14:textId="77777777" w:rsidR="00477DAF" w:rsidRDefault="00477DAF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</w:p>
    <w:p w14:paraId="3255C654" w14:textId="77777777" w:rsidR="00477DAF" w:rsidRDefault="00477DAF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</w:p>
    <w:p w14:paraId="4911E22D" w14:textId="77777777" w:rsidR="00477DAF" w:rsidRDefault="00477DAF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</w:p>
    <w:p w14:paraId="09399D8A" w14:textId="77777777" w:rsidR="00477DAF" w:rsidRDefault="00477DAF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</w:p>
    <w:p w14:paraId="537A71C9" w14:textId="4E1EA8AC" w:rsidR="008C55D3" w:rsidRPr="00FE109E" w:rsidRDefault="008C55D3" w:rsidP="008C55D3">
      <w:pPr>
        <w:ind w:firstLine="375"/>
        <w:rPr>
          <w:rFonts w:ascii="GHEA Grapalat" w:hAnsi="GHEA Grapalat"/>
          <w:b/>
          <w:bCs/>
          <w:sz w:val="22"/>
          <w:szCs w:val="22"/>
          <w:lang w:val="ru-RU"/>
        </w:rPr>
      </w:pPr>
      <w:r w:rsidRPr="00FE109E">
        <w:rPr>
          <w:rFonts w:ascii="GHEA Grapalat" w:hAnsi="GHEA Grapalat"/>
          <w:b/>
          <w:bCs/>
          <w:sz w:val="22"/>
          <w:szCs w:val="22"/>
          <w:lang w:val="ru-RU"/>
        </w:rPr>
        <w:lastRenderedPageBreak/>
        <w:t>Տվյալ ստուգաթերթը կազմվել է հետևյալ նորմատիվ իրավական ակտի հիման վրա՝</w:t>
      </w:r>
    </w:p>
    <w:p w14:paraId="1BC1BB94" w14:textId="77777777" w:rsidR="00477DAF" w:rsidRPr="00FE109E" w:rsidRDefault="00477DAF" w:rsidP="008C55D3">
      <w:pPr>
        <w:ind w:firstLine="375"/>
        <w:rPr>
          <w:rFonts w:ascii="GHEA Grapalat" w:hAnsi="GHEA Grapalat"/>
          <w:b/>
          <w:bCs/>
          <w:sz w:val="22"/>
          <w:szCs w:val="22"/>
          <w:lang w:val="ru-RU"/>
        </w:rPr>
      </w:pPr>
    </w:p>
    <w:p w14:paraId="57C3506F" w14:textId="27703494" w:rsidR="008C55D3" w:rsidRPr="00FE109E" w:rsidRDefault="00FE109E" w:rsidP="00FE109E">
      <w:pPr>
        <w:ind w:firstLine="375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1.</w:t>
      </w:r>
      <w:r w:rsidR="00CE4DA7" w:rsidRPr="00FE109E">
        <w:rPr>
          <w:rFonts w:ascii="GHEA Grapalat" w:hAnsi="GHEA Grapalat"/>
          <w:sz w:val="22"/>
          <w:szCs w:val="22"/>
          <w:lang w:val="ru-RU"/>
        </w:rPr>
        <w:t>Առողջապահության նախարարի 20</w:t>
      </w:r>
      <w:r w:rsidR="00936A3E" w:rsidRPr="00FE109E">
        <w:rPr>
          <w:rFonts w:ascii="GHEA Grapalat" w:hAnsi="GHEA Grapalat"/>
          <w:sz w:val="22"/>
          <w:szCs w:val="22"/>
          <w:lang w:val="hy-AM"/>
        </w:rPr>
        <w:t>23</w:t>
      </w:r>
      <w:r w:rsidR="00CE4DA7" w:rsidRPr="00FE109E">
        <w:rPr>
          <w:rFonts w:ascii="GHEA Grapalat" w:hAnsi="GHEA Grapalat"/>
          <w:sz w:val="22"/>
          <w:szCs w:val="22"/>
          <w:lang w:val="ru-RU"/>
        </w:rPr>
        <w:t xml:space="preserve"> թվականի </w:t>
      </w:r>
      <w:r w:rsidR="00936A3E" w:rsidRPr="00FE109E">
        <w:rPr>
          <w:rFonts w:ascii="GHEA Grapalat" w:hAnsi="GHEA Grapalat"/>
          <w:sz w:val="22"/>
          <w:szCs w:val="22"/>
          <w:lang w:val="hy-AM"/>
        </w:rPr>
        <w:t>հոկտեմբերի 03</w:t>
      </w:r>
      <w:r w:rsidR="00CE4DA7" w:rsidRPr="00FE109E">
        <w:rPr>
          <w:rFonts w:ascii="GHEA Grapalat" w:hAnsi="GHEA Grapalat"/>
          <w:sz w:val="22"/>
          <w:szCs w:val="22"/>
          <w:lang w:val="ru-RU"/>
        </w:rPr>
        <w:t xml:space="preserve">-ի </w:t>
      </w:r>
      <w:r w:rsidR="00CE4DA7" w:rsidRPr="00FE109E">
        <w:rPr>
          <w:rFonts w:ascii="GHEA Grapalat" w:hAnsi="GHEA Grapalat"/>
          <w:sz w:val="22"/>
          <w:szCs w:val="22"/>
        </w:rPr>
        <w:t>N</w:t>
      </w:r>
      <w:r w:rsidR="00936A3E" w:rsidRPr="00FE109E">
        <w:rPr>
          <w:rFonts w:ascii="GHEA Grapalat" w:hAnsi="GHEA Grapalat"/>
          <w:sz w:val="22"/>
          <w:szCs w:val="22"/>
          <w:lang w:val="hy-AM"/>
        </w:rPr>
        <w:t xml:space="preserve"> 46</w:t>
      </w:r>
      <w:r w:rsidR="00477DAF" w:rsidRPr="00FE109E">
        <w:rPr>
          <w:rFonts w:ascii="GHEA Grapalat" w:hAnsi="GHEA Grapalat"/>
          <w:sz w:val="22"/>
          <w:szCs w:val="22"/>
          <w:lang w:val="hy-AM"/>
        </w:rPr>
        <w:t xml:space="preserve">-Ն </w:t>
      </w:r>
      <w:r w:rsidR="00CE4DA7" w:rsidRPr="00FE109E">
        <w:rPr>
          <w:rFonts w:ascii="GHEA Grapalat" w:hAnsi="GHEA Grapalat"/>
          <w:sz w:val="22"/>
          <w:szCs w:val="22"/>
          <w:lang w:val="ru-RU"/>
        </w:rPr>
        <w:t>հրաման</w:t>
      </w:r>
      <w:r w:rsidRPr="00FE109E">
        <w:rPr>
          <w:rFonts w:ascii="GHEA Grapalat" w:hAnsi="GHEA Grapalat"/>
          <w:sz w:val="22"/>
          <w:szCs w:val="22"/>
          <w:lang w:val="hy-AM"/>
        </w:rPr>
        <w:t>։</w:t>
      </w:r>
      <w:r w:rsidR="00477DAF" w:rsidRPr="00FE109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2B06CC9" w14:textId="554A4006" w:rsidR="00477DAF" w:rsidRDefault="00477DAF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hy-AM"/>
        </w:rPr>
      </w:pPr>
    </w:p>
    <w:p w14:paraId="1C871154" w14:textId="04B0939E" w:rsidR="00477DAF" w:rsidRDefault="00477DAF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hy-AM"/>
        </w:rPr>
      </w:pPr>
    </w:p>
    <w:p w14:paraId="051BCE8C" w14:textId="77777777" w:rsidR="00477DAF" w:rsidRPr="00477DAF" w:rsidRDefault="00477DAF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hy-AM"/>
        </w:rPr>
      </w:pPr>
    </w:p>
    <w:p w14:paraId="7AF186FD" w14:textId="77777777" w:rsidR="008C55D3" w:rsidRPr="00477DAF" w:rsidRDefault="008C55D3" w:rsidP="008C55D3">
      <w:pPr>
        <w:rPr>
          <w:rFonts w:ascii="GHEA Grapalat" w:hAnsi="GHEA Grapalat" w:cs="GHEA Grapalat"/>
          <w:sz w:val="22"/>
          <w:lang w:val="ru-RU"/>
        </w:rPr>
      </w:pPr>
    </w:p>
    <w:p w14:paraId="1ED4A1DB" w14:textId="493F1823" w:rsidR="008C55D3" w:rsidRPr="009003C5" w:rsidRDefault="008C55D3" w:rsidP="008C55D3">
      <w:pPr>
        <w:rPr>
          <w:rFonts w:ascii="GHEA Grapalat" w:hAnsi="GHEA Grapalat" w:cs="GHEA Grapalat"/>
          <w:sz w:val="22"/>
          <w:lang w:val="ru-RU"/>
        </w:rPr>
      </w:pPr>
      <w:r w:rsidRPr="00477DAF">
        <w:rPr>
          <w:rFonts w:ascii="GHEA Grapalat" w:hAnsi="GHEA Grapalat" w:cs="GHEA Grapalat"/>
          <w:sz w:val="22"/>
          <w:lang w:val="ru-RU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Տեսչական մարմնի ծառայող</w:t>
      </w:r>
      <w:bookmarkStart w:id="0" w:name="_GoBack"/>
      <w:r w:rsidRPr="009003C5">
        <w:rPr>
          <w:rFonts w:ascii="GHEA Grapalat" w:hAnsi="GHEA Grapalat" w:cs="GHEA Grapalat"/>
          <w:sz w:val="22"/>
          <w:lang w:val="ru-RU"/>
        </w:rPr>
        <w:t xml:space="preserve">  </w:t>
      </w:r>
      <w:bookmarkEnd w:id="0"/>
      <w:r w:rsidRPr="009003C5">
        <w:rPr>
          <w:rFonts w:ascii="GHEA Grapalat" w:hAnsi="GHEA Grapalat" w:cs="GHEA Grapalat"/>
          <w:sz w:val="22"/>
          <w:lang w:val="ru-RU"/>
        </w:rPr>
        <w:t xml:space="preserve">   __________________</w:t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  <w:t xml:space="preserve">                          </w:t>
      </w:r>
      <w:r w:rsidRPr="00684C01">
        <w:rPr>
          <w:rFonts w:ascii="GHEA Grapalat" w:hAnsi="GHEA Grapalat" w:cs="GHEA Grapalat"/>
          <w:sz w:val="22"/>
        </w:rPr>
        <w:t>Տնտեսավարող</w:t>
      </w:r>
      <w:r w:rsidRPr="009003C5">
        <w:rPr>
          <w:rFonts w:ascii="GHEA Grapalat" w:hAnsi="GHEA Grapalat" w:cs="GHEA Grapalat"/>
          <w:sz w:val="22"/>
          <w:lang w:val="ru-RU"/>
        </w:rPr>
        <w:t xml:space="preserve"> ____________________</w:t>
      </w:r>
    </w:p>
    <w:p w14:paraId="5E521178" w14:textId="77777777" w:rsidR="008C55D3" w:rsidRPr="009003C5" w:rsidRDefault="008C55D3" w:rsidP="008C55D3">
      <w:pPr>
        <w:rPr>
          <w:rFonts w:ascii="GHEA Grapalat" w:hAnsi="GHEA Grapalat" w:cs="GHEA Grapalat"/>
          <w:sz w:val="22"/>
          <w:lang w:val="ru-RU"/>
        </w:rPr>
      </w:pPr>
      <w:r w:rsidRPr="009003C5">
        <w:rPr>
          <w:rFonts w:ascii="GHEA Grapalat" w:hAnsi="GHEA Grapalat" w:cs="GHEA Grapalat"/>
          <w:sz w:val="22"/>
          <w:lang w:val="ru-RU"/>
        </w:rPr>
        <w:t xml:space="preserve">                        </w:t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  <w:t>(</w:t>
      </w:r>
      <w:r w:rsidRPr="00684C01">
        <w:rPr>
          <w:rFonts w:ascii="GHEA Grapalat" w:hAnsi="GHEA Grapalat" w:cs="GHEA Grapalat"/>
          <w:sz w:val="22"/>
        </w:rPr>
        <w:t>ստորագրությունը</w:t>
      </w:r>
      <w:r w:rsidRPr="009003C5">
        <w:rPr>
          <w:rFonts w:ascii="GHEA Grapalat" w:hAnsi="GHEA Grapalat" w:cs="GHEA Grapalat"/>
          <w:sz w:val="22"/>
          <w:lang w:val="ru-RU"/>
        </w:rPr>
        <w:t>)</w:t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</w:r>
      <w:r w:rsidRPr="009003C5">
        <w:rPr>
          <w:rFonts w:ascii="GHEA Grapalat" w:hAnsi="GHEA Grapalat" w:cs="GHEA Grapalat"/>
          <w:sz w:val="22"/>
          <w:lang w:val="ru-RU"/>
        </w:rPr>
        <w:tab/>
        <w:t xml:space="preserve">                                      (</w:t>
      </w:r>
      <w:r w:rsidRPr="00684C01">
        <w:rPr>
          <w:rFonts w:ascii="GHEA Grapalat" w:hAnsi="GHEA Grapalat" w:cs="GHEA Grapalat"/>
          <w:sz w:val="22"/>
        </w:rPr>
        <w:t>ստորագրությունը</w:t>
      </w:r>
      <w:r w:rsidRPr="009003C5">
        <w:rPr>
          <w:rFonts w:ascii="GHEA Grapalat" w:hAnsi="GHEA Grapalat" w:cs="GHEA Grapalat"/>
          <w:sz w:val="22"/>
          <w:lang w:val="ru-RU"/>
        </w:rPr>
        <w:t>)</w:t>
      </w:r>
    </w:p>
    <w:p w14:paraId="0D750A4E" w14:textId="77777777" w:rsidR="008C55D3" w:rsidRPr="009003C5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ru-RU"/>
        </w:rPr>
      </w:pPr>
    </w:p>
    <w:p w14:paraId="5E19006A" w14:textId="1326E510" w:rsidR="008C55D3" w:rsidRPr="009003C5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ru-RU"/>
        </w:rPr>
      </w:pPr>
    </w:p>
    <w:p w14:paraId="249F2A8E" w14:textId="77777777" w:rsidR="00B031BB" w:rsidRPr="009003C5" w:rsidRDefault="00B031BB">
      <w:pPr>
        <w:rPr>
          <w:lang w:val="ru-RU"/>
        </w:rPr>
      </w:pPr>
    </w:p>
    <w:sectPr w:rsidR="00B031BB" w:rsidRPr="009003C5" w:rsidSect="009107B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A8A4C" w14:textId="77777777" w:rsidR="0047507B" w:rsidRDefault="0047507B" w:rsidP="00DF41DD">
      <w:r>
        <w:separator/>
      </w:r>
    </w:p>
  </w:endnote>
  <w:endnote w:type="continuationSeparator" w:id="0">
    <w:p w14:paraId="32C607A8" w14:textId="77777777" w:rsidR="0047507B" w:rsidRDefault="0047507B" w:rsidP="00DF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6771" w14:textId="77777777" w:rsidR="0047507B" w:rsidRDefault="0047507B" w:rsidP="00DF41DD">
      <w:r>
        <w:separator/>
      </w:r>
    </w:p>
  </w:footnote>
  <w:footnote w:type="continuationSeparator" w:id="0">
    <w:p w14:paraId="62B4920A" w14:textId="77777777" w:rsidR="0047507B" w:rsidRDefault="0047507B" w:rsidP="00DF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4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5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6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8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9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0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1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2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4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5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6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7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9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1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3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4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5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26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27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28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29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1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2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3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35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19"/>
  </w:num>
  <w:num w:numId="4">
    <w:abstractNumId w:val="21"/>
  </w:num>
  <w:num w:numId="5">
    <w:abstractNumId w:val="12"/>
  </w:num>
  <w:num w:numId="6">
    <w:abstractNumId w:val="17"/>
  </w:num>
  <w:num w:numId="7">
    <w:abstractNumId w:val="6"/>
  </w:num>
  <w:num w:numId="8">
    <w:abstractNumId w:val="31"/>
  </w:num>
  <w:num w:numId="9">
    <w:abstractNumId w:val="27"/>
  </w:num>
  <w:num w:numId="10">
    <w:abstractNumId w:val="32"/>
  </w:num>
  <w:num w:numId="11">
    <w:abstractNumId w:val="8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7"/>
  </w:num>
  <w:num w:numId="22">
    <w:abstractNumId w:val="24"/>
  </w:num>
  <w:num w:numId="23">
    <w:abstractNumId w:val="4"/>
  </w:num>
  <w:num w:numId="24">
    <w:abstractNumId w:val="22"/>
  </w:num>
  <w:num w:numId="25">
    <w:abstractNumId w:val="14"/>
  </w:num>
  <w:num w:numId="26">
    <w:abstractNumId w:val="30"/>
  </w:num>
  <w:num w:numId="27">
    <w:abstractNumId w:val="16"/>
  </w:num>
  <w:num w:numId="28">
    <w:abstractNumId w:val="9"/>
  </w:num>
  <w:num w:numId="29">
    <w:abstractNumId w:val="28"/>
  </w:num>
  <w:num w:numId="30">
    <w:abstractNumId w:val="18"/>
  </w:num>
  <w:num w:numId="31">
    <w:abstractNumId w:val="35"/>
  </w:num>
  <w:num w:numId="32">
    <w:abstractNumId w:val="11"/>
  </w:num>
  <w:num w:numId="33">
    <w:abstractNumId w:val="3"/>
  </w:num>
  <w:num w:numId="34">
    <w:abstractNumId w:val="34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1E"/>
    <w:rsid w:val="000127E1"/>
    <w:rsid w:val="000365FB"/>
    <w:rsid w:val="00042A51"/>
    <w:rsid w:val="000846AE"/>
    <w:rsid w:val="00094DDF"/>
    <w:rsid w:val="00096FE6"/>
    <w:rsid w:val="000A13B6"/>
    <w:rsid w:val="000D65EE"/>
    <w:rsid w:val="000E39CB"/>
    <w:rsid w:val="00144BA9"/>
    <w:rsid w:val="00150BC0"/>
    <w:rsid w:val="001C1B37"/>
    <w:rsid w:val="001F1A98"/>
    <w:rsid w:val="00210523"/>
    <w:rsid w:val="002500D4"/>
    <w:rsid w:val="00264E3A"/>
    <w:rsid w:val="00282A2B"/>
    <w:rsid w:val="002B07E1"/>
    <w:rsid w:val="002B4067"/>
    <w:rsid w:val="002B6C5A"/>
    <w:rsid w:val="002E41E4"/>
    <w:rsid w:val="002E45E6"/>
    <w:rsid w:val="002F551B"/>
    <w:rsid w:val="00301B1E"/>
    <w:rsid w:val="003146C1"/>
    <w:rsid w:val="003349F9"/>
    <w:rsid w:val="00380B2F"/>
    <w:rsid w:val="00387648"/>
    <w:rsid w:val="003A6F12"/>
    <w:rsid w:val="0040021E"/>
    <w:rsid w:val="0042062F"/>
    <w:rsid w:val="00446CF3"/>
    <w:rsid w:val="004730E8"/>
    <w:rsid w:val="0047507B"/>
    <w:rsid w:val="00477DAF"/>
    <w:rsid w:val="004A3E6D"/>
    <w:rsid w:val="004A5474"/>
    <w:rsid w:val="004A7366"/>
    <w:rsid w:val="004D688E"/>
    <w:rsid w:val="005000C4"/>
    <w:rsid w:val="00590373"/>
    <w:rsid w:val="00595CE2"/>
    <w:rsid w:val="005A1795"/>
    <w:rsid w:val="005C0BDA"/>
    <w:rsid w:val="005E708C"/>
    <w:rsid w:val="005F43F5"/>
    <w:rsid w:val="00605674"/>
    <w:rsid w:val="0063332C"/>
    <w:rsid w:val="00674C95"/>
    <w:rsid w:val="006A20C3"/>
    <w:rsid w:val="006A376E"/>
    <w:rsid w:val="006A4F5A"/>
    <w:rsid w:val="006A65DB"/>
    <w:rsid w:val="006B5569"/>
    <w:rsid w:val="006C0A9A"/>
    <w:rsid w:val="007269AE"/>
    <w:rsid w:val="00732D82"/>
    <w:rsid w:val="00767F2E"/>
    <w:rsid w:val="00777DE1"/>
    <w:rsid w:val="007852FA"/>
    <w:rsid w:val="007A6B63"/>
    <w:rsid w:val="007D4F98"/>
    <w:rsid w:val="007E2AF0"/>
    <w:rsid w:val="00802CF6"/>
    <w:rsid w:val="0080515A"/>
    <w:rsid w:val="008432F4"/>
    <w:rsid w:val="008A2CFD"/>
    <w:rsid w:val="008A52A5"/>
    <w:rsid w:val="008B339C"/>
    <w:rsid w:val="008C21C3"/>
    <w:rsid w:val="008C55D3"/>
    <w:rsid w:val="008E7175"/>
    <w:rsid w:val="0090035E"/>
    <w:rsid w:val="009003C5"/>
    <w:rsid w:val="00906854"/>
    <w:rsid w:val="009107B1"/>
    <w:rsid w:val="00913525"/>
    <w:rsid w:val="00936854"/>
    <w:rsid w:val="00936A3E"/>
    <w:rsid w:val="00960387"/>
    <w:rsid w:val="00985E4F"/>
    <w:rsid w:val="009E0AA2"/>
    <w:rsid w:val="00A43804"/>
    <w:rsid w:val="00A71F8F"/>
    <w:rsid w:val="00A84941"/>
    <w:rsid w:val="00AF61F8"/>
    <w:rsid w:val="00B0300B"/>
    <w:rsid w:val="00B031BB"/>
    <w:rsid w:val="00B17567"/>
    <w:rsid w:val="00B5659D"/>
    <w:rsid w:val="00B67F45"/>
    <w:rsid w:val="00B75C43"/>
    <w:rsid w:val="00BA1954"/>
    <w:rsid w:val="00BC1CAF"/>
    <w:rsid w:val="00BD694A"/>
    <w:rsid w:val="00BE796B"/>
    <w:rsid w:val="00C009FD"/>
    <w:rsid w:val="00C03EB0"/>
    <w:rsid w:val="00C55464"/>
    <w:rsid w:val="00C57382"/>
    <w:rsid w:val="00C671D9"/>
    <w:rsid w:val="00C867E9"/>
    <w:rsid w:val="00C9141E"/>
    <w:rsid w:val="00CB4028"/>
    <w:rsid w:val="00CC4613"/>
    <w:rsid w:val="00CC66F2"/>
    <w:rsid w:val="00CE4DA7"/>
    <w:rsid w:val="00D44C3B"/>
    <w:rsid w:val="00D54F9E"/>
    <w:rsid w:val="00DA1B66"/>
    <w:rsid w:val="00DD6ECB"/>
    <w:rsid w:val="00DF41DD"/>
    <w:rsid w:val="00E419D7"/>
    <w:rsid w:val="00E67AE4"/>
    <w:rsid w:val="00EA2120"/>
    <w:rsid w:val="00EA3457"/>
    <w:rsid w:val="00EE0951"/>
    <w:rsid w:val="00EE1366"/>
    <w:rsid w:val="00EF19C4"/>
    <w:rsid w:val="00EF2B00"/>
    <w:rsid w:val="00EF40A5"/>
    <w:rsid w:val="00F11E34"/>
    <w:rsid w:val="00F32243"/>
    <w:rsid w:val="00F372BE"/>
    <w:rsid w:val="00F374F7"/>
    <w:rsid w:val="00F44A17"/>
    <w:rsid w:val="00F462CE"/>
    <w:rsid w:val="00FB2EA2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D78D"/>
  <w15:chartTrackingRefBased/>
  <w15:docId w15:val="{7B581F2A-F830-470D-BB41-72D6179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C86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5D3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8C55D3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8C55D3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8C55D3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8C55D3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C55D3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8C55D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8C55D3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C55D3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D3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C55D3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8C55D3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8C55D3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8C55D3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C55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8C55D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8C55D3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C55D3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C55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5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55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5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55D3"/>
  </w:style>
  <w:style w:type="paragraph" w:customStyle="1" w:styleId="norm">
    <w:name w:val="norm"/>
    <w:basedOn w:val="Normal"/>
    <w:link w:val="normChar"/>
    <w:rsid w:val="008C55D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8C55D3"/>
    <w:pPr>
      <w:jc w:val="center"/>
    </w:pPr>
    <w:rPr>
      <w:sz w:val="22"/>
    </w:rPr>
  </w:style>
  <w:style w:type="paragraph" w:customStyle="1" w:styleId="Style15">
    <w:name w:val="Style1.5"/>
    <w:basedOn w:val="Normal"/>
    <w:rsid w:val="008C55D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55D3"/>
    <w:pPr>
      <w:jc w:val="both"/>
    </w:pPr>
  </w:style>
  <w:style w:type="paragraph" w:customStyle="1" w:styleId="russtyle">
    <w:name w:val="russtyle"/>
    <w:basedOn w:val="Normal"/>
    <w:rsid w:val="008C55D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55D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55D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55D3"/>
    <w:rPr>
      <w:w w:val="90"/>
    </w:rPr>
  </w:style>
  <w:style w:type="paragraph" w:customStyle="1" w:styleId="Style3">
    <w:name w:val="Style3"/>
    <w:basedOn w:val="mechtex"/>
    <w:rsid w:val="008C55D3"/>
    <w:rPr>
      <w:w w:val="90"/>
    </w:rPr>
  </w:style>
  <w:style w:type="paragraph" w:customStyle="1" w:styleId="Style6">
    <w:name w:val="Style6"/>
    <w:basedOn w:val="mechtex"/>
    <w:rsid w:val="008C55D3"/>
  </w:style>
  <w:style w:type="character" w:customStyle="1" w:styleId="mechtexChar">
    <w:name w:val="mechtex Char"/>
    <w:link w:val="mechtex"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1"/>
    <w:qFormat/>
    <w:rsid w:val="008C5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C55D3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8C55D3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8C55D3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8C55D3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8C55D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8C55D3"/>
    <w:rPr>
      <w:color w:val="0000FF"/>
      <w:u w:val="single"/>
    </w:rPr>
  </w:style>
  <w:style w:type="character" w:styleId="FollowedHyperlink">
    <w:name w:val="FollowedHyperlink"/>
    <w:rsid w:val="008C5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C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55D3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8C55D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8C55D3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8C55D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8C55D3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8C55D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8C55D3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8C55D3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8C55D3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8C55D3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8C55D3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8C55D3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8C55D3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8C55D3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8C55D3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8C55D3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8C55D3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8C55D3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8C55D3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8C55D3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8C55D3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8C55D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8C55D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8C55D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8C55D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8C55D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8C55D3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8C55D3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8C55D3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8C55D3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8C55D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8C55D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8C55D3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8C55D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C55D3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8C55D3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8C55D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C55D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8C55D3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8C55D3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8C55D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8C55D3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8C55D3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8C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8C55D3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8C55D3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8C55D3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10">
    <w:name w:val="Текст выноски Знак1"/>
    <w:basedOn w:val="DefaultParagraphFont"/>
    <w:uiPriority w:val="99"/>
    <w:semiHidden/>
    <w:rsid w:val="008C55D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BalloonTextChar1">
    <w:name w:val="Balloon Text Char1"/>
    <w:basedOn w:val="DefaultParagraphFont"/>
    <w:uiPriority w:val="99"/>
    <w:rsid w:val="008C55D3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8C55D3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8C55D3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8C55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8C55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8C55D3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8C55D3"/>
  </w:style>
  <w:style w:type="paragraph" w:customStyle="1" w:styleId="CharCharCharCharCharChar">
    <w:name w:val="Char Char Char Char Char Char"/>
    <w:basedOn w:val="Normal"/>
    <w:uiPriority w:val="99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8C55D3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8C55D3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8C55D3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8C55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55D3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8C55D3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C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55D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8C55D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8C55D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C55D3"/>
  </w:style>
  <w:style w:type="numbering" w:customStyle="1" w:styleId="NoList2">
    <w:name w:val="No List2"/>
    <w:next w:val="NoList"/>
    <w:uiPriority w:val="99"/>
    <w:semiHidden/>
    <w:unhideWhenUsed/>
    <w:rsid w:val="008C55D3"/>
  </w:style>
  <w:style w:type="numbering" w:customStyle="1" w:styleId="NoList3">
    <w:name w:val="No List3"/>
    <w:next w:val="NoList"/>
    <w:uiPriority w:val="99"/>
    <w:semiHidden/>
    <w:unhideWhenUsed/>
    <w:rsid w:val="008C55D3"/>
  </w:style>
  <w:style w:type="numbering" w:customStyle="1" w:styleId="NoList4">
    <w:name w:val="No List4"/>
    <w:next w:val="NoList"/>
    <w:uiPriority w:val="99"/>
    <w:semiHidden/>
    <w:unhideWhenUsed/>
    <w:rsid w:val="008C55D3"/>
  </w:style>
  <w:style w:type="numbering" w:customStyle="1" w:styleId="NoList5">
    <w:name w:val="No List5"/>
    <w:next w:val="NoList"/>
    <w:semiHidden/>
    <w:unhideWhenUsed/>
    <w:rsid w:val="008C55D3"/>
  </w:style>
  <w:style w:type="numbering" w:customStyle="1" w:styleId="NoList6">
    <w:name w:val="No List6"/>
    <w:next w:val="NoList"/>
    <w:uiPriority w:val="99"/>
    <w:semiHidden/>
    <w:unhideWhenUsed/>
    <w:rsid w:val="008C55D3"/>
  </w:style>
  <w:style w:type="character" w:customStyle="1" w:styleId="HTMLPreformattedChar1">
    <w:name w:val="HTML Preformatted Char1"/>
    <w:rsid w:val="008C55D3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8C55D3"/>
  </w:style>
  <w:style w:type="character" w:customStyle="1" w:styleId="BodyTextChar1">
    <w:name w:val="Body Text Char1"/>
    <w:basedOn w:val="DefaultParagraphFont"/>
    <w:uiPriority w:val="99"/>
    <w:rsid w:val="008C55D3"/>
  </w:style>
  <w:style w:type="character" w:customStyle="1" w:styleId="BodyText2Char1">
    <w:name w:val="Body Text 2 Char1"/>
    <w:basedOn w:val="DefaultParagraphFont"/>
    <w:rsid w:val="008C55D3"/>
  </w:style>
  <w:style w:type="character" w:customStyle="1" w:styleId="BodyTextIndent3Char1">
    <w:name w:val="Body Text Indent 3 Char1"/>
    <w:rsid w:val="008C55D3"/>
    <w:rPr>
      <w:sz w:val="16"/>
      <w:szCs w:val="16"/>
    </w:rPr>
  </w:style>
  <w:style w:type="character" w:customStyle="1" w:styleId="z-TopofFormChar1">
    <w:name w:val="z-Top of Form Char1"/>
    <w:rsid w:val="008C55D3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8C55D3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8C55D3"/>
  </w:style>
  <w:style w:type="numbering" w:customStyle="1" w:styleId="NoList8">
    <w:name w:val="No List8"/>
    <w:next w:val="NoList"/>
    <w:uiPriority w:val="99"/>
    <w:semiHidden/>
    <w:unhideWhenUsed/>
    <w:rsid w:val="008C55D3"/>
  </w:style>
  <w:style w:type="numbering" w:customStyle="1" w:styleId="NoList9">
    <w:name w:val="No List9"/>
    <w:next w:val="NoList"/>
    <w:uiPriority w:val="99"/>
    <w:semiHidden/>
    <w:unhideWhenUsed/>
    <w:rsid w:val="008C55D3"/>
  </w:style>
  <w:style w:type="numbering" w:customStyle="1" w:styleId="NoList10">
    <w:name w:val="No List10"/>
    <w:next w:val="NoList"/>
    <w:uiPriority w:val="99"/>
    <w:semiHidden/>
    <w:unhideWhenUsed/>
    <w:rsid w:val="008C55D3"/>
  </w:style>
  <w:style w:type="paragraph" w:styleId="BodyTextIndent">
    <w:name w:val="Body Text Indent"/>
    <w:basedOn w:val="Normal"/>
    <w:link w:val="BodyTextIndentChar"/>
    <w:unhideWhenUsed/>
    <w:rsid w:val="008C55D3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C55D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8C55D3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8C55D3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8C55D3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8C55D3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C55D3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8C55D3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8C55D3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8C55D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8C55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8C55D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8C55D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8C55D3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8C55D3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8C55D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8C55D3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8C55D3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8C55D3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8C55D3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8C55D3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8C55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8C55D3"/>
    <w:rPr>
      <w:vertAlign w:val="superscript"/>
    </w:rPr>
  </w:style>
  <w:style w:type="character" w:customStyle="1" w:styleId="apple-style-span">
    <w:name w:val="apple-style-span"/>
    <w:basedOn w:val="DefaultParagraphFont"/>
    <w:rsid w:val="008C55D3"/>
  </w:style>
  <w:style w:type="character" w:customStyle="1" w:styleId="Heading2Char1">
    <w:name w:val="Heading 2 Char1"/>
    <w:uiPriority w:val="99"/>
    <w:rsid w:val="008C55D3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8C55D3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8C55D3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8C55D3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8C55D3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8C55D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8C55D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8C55D3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8C55D3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8C55D3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8C55D3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8C55D3"/>
  </w:style>
  <w:style w:type="character" w:customStyle="1" w:styleId="22">
    <w:name w:val="Знак Знак22"/>
    <w:rsid w:val="008C55D3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8C55D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8C55D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8C55D3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8C55D3"/>
  </w:style>
  <w:style w:type="character" w:customStyle="1" w:styleId="yiv1058235544yui372171358745992922123">
    <w:name w:val="yiv1058235544yui_3_7_2_17_1358745992922_123"/>
    <w:basedOn w:val="DefaultParagraphFont"/>
    <w:rsid w:val="008C55D3"/>
  </w:style>
  <w:style w:type="character" w:customStyle="1" w:styleId="yiv1058235544yui372171358745992922124">
    <w:name w:val="yiv1058235544yui_3_7_2_17_1358745992922_124"/>
    <w:basedOn w:val="DefaultParagraphFont"/>
    <w:rsid w:val="008C55D3"/>
  </w:style>
  <w:style w:type="table" w:customStyle="1" w:styleId="TableGrid1">
    <w:name w:val="Table Grid1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C55D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C55D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8C55D3"/>
  </w:style>
  <w:style w:type="character" w:customStyle="1" w:styleId="13">
    <w:name w:val="Основной текст с отступом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8C55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8C55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8C55D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8C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8C55D3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8C55D3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8C55D3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8C55D3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8C55D3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8C55D3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8C55D3"/>
  </w:style>
  <w:style w:type="numbering" w:customStyle="1" w:styleId="NoList1111">
    <w:name w:val="No List1111"/>
    <w:next w:val="NoList"/>
    <w:semiHidden/>
    <w:rsid w:val="008C55D3"/>
  </w:style>
  <w:style w:type="numbering" w:customStyle="1" w:styleId="NoList12">
    <w:name w:val="No List12"/>
    <w:next w:val="NoList"/>
    <w:semiHidden/>
    <w:unhideWhenUsed/>
    <w:rsid w:val="008C55D3"/>
  </w:style>
  <w:style w:type="numbering" w:customStyle="1" w:styleId="NoList21">
    <w:name w:val="No List21"/>
    <w:next w:val="NoList"/>
    <w:semiHidden/>
    <w:rsid w:val="008C55D3"/>
  </w:style>
  <w:style w:type="numbering" w:customStyle="1" w:styleId="NoList112">
    <w:name w:val="No List112"/>
    <w:next w:val="NoList"/>
    <w:semiHidden/>
    <w:rsid w:val="008C55D3"/>
  </w:style>
  <w:style w:type="numbering" w:customStyle="1" w:styleId="NoList31">
    <w:name w:val="No List31"/>
    <w:next w:val="NoList"/>
    <w:semiHidden/>
    <w:rsid w:val="008C55D3"/>
  </w:style>
  <w:style w:type="numbering" w:customStyle="1" w:styleId="NoList13">
    <w:name w:val="No List13"/>
    <w:next w:val="NoList"/>
    <w:semiHidden/>
    <w:unhideWhenUsed/>
    <w:rsid w:val="008C55D3"/>
  </w:style>
  <w:style w:type="character" w:customStyle="1" w:styleId="NoSpacingChar">
    <w:name w:val="No Spacing Char"/>
    <w:link w:val="NoSpacing"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8C55D3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8C55D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8C55D3"/>
  </w:style>
  <w:style w:type="paragraph" w:customStyle="1" w:styleId="msonormal0">
    <w:name w:val="msonormal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8C55D3"/>
  </w:style>
  <w:style w:type="numbering" w:customStyle="1" w:styleId="30">
    <w:name w:val="Нет списка3"/>
    <w:next w:val="NoList"/>
    <w:uiPriority w:val="99"/>
    <w:semiHidden/>
    <w:unhideWhenUsed/>
    <w:rsid w:val="008C55D3"/>
  </w:style>
  <w:style w:type="character" w:customStyle="1" w:styleId="mechtex0">
    <w:name w:val="mechtex Знак"/>
    <w:locked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8C55D3"/>
  </w:style>
  <w:style w:type="paragraph" w:customStyle="1" w:styleId="ConsNormal">
    <w:name w:val="ConsNormal"/>
    <w:rsid w:val="008C55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8C55D3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8C55D3"/>
  </w:style>
  <w:style w:type="character" w:customStyle="1" w:styleId="longtext">
    <w:name w:val="long_text"/>
    <w:basedOn w:val="DefaultParagraphFont"/>
    <w:rsid w:val="008C55D3"/>
  </w:style>
  <w:style w:type="character" w:customStyle="1" w:styleId="CommentSubjectChar1">
    <w:name w:val="Comment Subject Char1"/>
    <w:basedOn w:val="CommentTextChar"/>
    <w:rsid w:val="008C55D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C55D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Larisa Harutyunyan</cp:lastModifiedBy>
  <cp:revision>11</cp:revision>
  <dcterms:created xsi:type="dcterms:W3CDTF">2024-06-10T10:55:00Z</dcterms:created>
  <dcterms:modified xsi:type="dcterms:W3CDTF">2024-07-29T07:51:00Z</dcterms:modified>
</cp:coreProperties>
</file>