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ED6" w:rsidRPr="00A326F5" w:rsidRDefault="003C5C6F" w:rsidP="00226784">
      <w:pPr>
        <w:ind w:left="-426"/>
        <w:jc w:val="center"/>
        <w:rPr>
          <w:rFonts w:ascii="GHEA Grapalat" w:hAnsi="GHEA Grapalat"/>
          <w:b/>
          <w:sz w:val="24"/>
          <w:lang w:val="hy-AM"/>
        </w:rPr>
      </w:pPr>
      <w:r w:rsidRPr="00A326F5">
        <w:rPr>
          <w:rFonts w:ascii="GHEA Grapalat" w:hAnsi="GHEA Grapalat"/>
          <w:b/>
          <w:sz w:val="24"/>
          <w:lang w:val="hy-AM"/>
        </w:rPr>
        <w:t>ՀԻՄՆԱՎՈՐՈՒՄ</w:t>
      </w:r>
    </w:p>
    <w:p w:rsidR="003C5C6F" w:rsidRPr="00A326F5" w:rsidRDefault="003C5C6F" w:rsidP="00226784">
      <w:pPr>
        <w:tabs>
          <w:tab w:val="left" w:pos="851"/>
        </w:tabs>
        <w:spacing w:line="360" w:lineRule="auto"/>
        <w:ind w:left="-426" w:firstLine="567"/>
        <w:jc w:val="center"/>
        <w:outlineLvl w:val="2"/>
        <w:rPr>
          <w:rFonts w:ascii="GHEA Grapalat" w:hAnsi="GHEA Grapalat"/>
          <w:b/>
          <w:sz w:val="24"/>
          <w:lang w:val="hy-AM"/>
        </w:rPr>
      </w:pPr>
      <w:r w:rsidRPr="00A326F5">
        <w:rPr>
          <w:rFonts w:ascii="GHEA Grapalat" w:hAnsi="GHEA Grapalat"/>
          <w:b/>
          <w:sz w:val="24"/>
          <w:lang w:val="hy-AM"/>
        </w:rPr>
        <w:t>«ՀԱՅԱՍՏԱՆԻ ՀԱՆՐԱՊԵՏՈՒԹՅԱՆ ՔԱՂԱՔԱՑԻԱԿԱՆ ՕՐԵՆՍԳՐՔՈՒՄ ՓՈՓՈԽՈՒԹՅՈՒՆՆԵՐ ԿԱՏԱՐԵԼՈՒ ՄԱՍԻՆ» ՕՐԵՆՔԻ ՆԱԽԱԳԾԻ ԸՆԴՈՒՆՄԱՆ</w:t>
      </w:r>
    </w:p>
    <w:p w:rsidR="003C5C6F" w:rsidRPr="00D927E0" w:rsidRDefault="003C5C6F" w:rsidP="0040316B">
      <w:pPr>
        <w:tabs>
          <w:tab w:val="left" w:pos="851"/>
        </w:tabs>
        <w:spacing w:line="360" w:lineRule="auto"/>
        <w:ind w:firstLine="567"/>
        <w:jc w:val="both"/>
        <w:outlineLvl w:val="2"/>
        <w:rPr>
          <w:rFonts w:ascii="GHEA Grapalat" w:hAnsi="GHEA Grapalat"/>
          <w:sz w:val="24"/>
          <w:lang w:val="hy-AM"/>
        </w:rPr>
      </w:pPr>
    </w:p>
    <w:p w:rsidR="003D5655" w:rsidRDefault="0040316B" w:rsidP="003D5655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360" w:lineRule="auto"/>
        <w:ind w:left="-284" w:firstLine="426"/>
        <w:jc w:val="both"/>
        <w:textAlignment w:val="baseline"/>
        <w:rPr>
          <w:rFonts w:ascii="GHEA Grapalat" w:eastAsia="Times New Roman" w:hAnsi="GHEA Grapalat" w:cs="GHEA Grapalat"/>
          <w:b/>
          <w:color w:val="000000"/>
          <w:sz w:val="24"/>
          <w:szCs w:val="24"/>
          <w:lang w:val="hy-AM"/>
        </w:rPr>
      </w:pPr>
      <w:r w:rsidRPr="0084076E">
        <w:rPr>
          <w:rFonts w:ascii="GHEA Grapalat" w:hAnsi="GHEA Grapalat"/>
          <w:sz w:val="24"/>
          <w:lang w:val="hy-AM"/>
        </w:rPr>
        <w:tab/>
      </w:r>
      <w:r w:rsidR="003D5655" w:rsidRPr="00F55D65">
        <w:rPr>
          <w:rFonts w:ascii="GHEA Grapalat" w:eastAsia="Times New Roman" w:hAnsi="GHEA Grapalat" w:cs="GHEA Grapalat"/>
          <w:b/>
          <w:color w:val="000000"/>
          <w:sz w:val="24"/>
          <w:szCs w:val="24"/>
          <w:lang w:val="hy-AM"/>
        </w:rPr>
        <w:t>Առկա</w:t>
      </w:r>
      <w:r w:rsidR="003D5655" w:rsidRPr="00F55D65">
        <w:rPr>
          <w:rFonts w:ascii="Calibri" w:eastAsia="Times New Roman" w:hAnsi="Calibri" w:cs="Calibri"/>
          <w:b/>
          <w:color w:val="000000"/>
          <w:sz w:val="24"/>
          <w:szCs w:val="24"/>
          <w:lang w:val="hy-AM"/>
        </w:rPr>
        <w:t> </w:t>
      </w:r>
      <w:r w:rsidR="003D5655" w:rsidRPr="00B840DE">
        <w:rPr>
          <w:rFonts w:ascii="GHEA Grapalat" w:eastAsia="Times New Roman" w:hAnsi="GHEA Grapalat" w:cs="GHEA Grapalat"/>
          <w:b/>
          <w:color w:val="000000"/>
          <w:sz w:val="24"/>
          <w:szCs w:val="24"/>
          <w:lang w:val="hy-AM"/>
        </w:rPr>
        <w:t>իրավիճակը</w:t>
      </w:r>
      <w:r w:rsidR="003D5655" w:rsidRPr="00F55D65">
        <w:rPr>
          <w:rFonts w:ascii="Calibri" w:eastAsia="Times New Roman" w:hAnsi="Calibri" w:cs="Calibri"/>
          <w:b/>
          <w:color w:val="000000"/>
          <w:sz w:val="24"/>
          <w:szCs w:val="24"/>
          <w:lang w:val="hy-AM"/>
        </w:rPr>
        <w:t> </w:t>
      </w:r>
      <w:r w:rsidR="003D5655" w:rsidRPr="00B840DE">
        <w:rPr>
          <w:rFonts w:ascii="GHEA Grapalat" w:eastAsia="Times New Roman" w:hAnsi="GHEA Grapalat" w:cs="GHEA Grapalat"/>
          <w:b/>
          <w:color w:val="000000"/>
          <w:sz w:val="24"/>
          <w:szCs w:val="24"/>
          <w:lang w:val="hy-AM"/>
        </w:rPr>
        <w:t>և</w:t>
      </w:r>
      <w:r w:rsidR="003D5655" w:rsidRPr="00F55D65">
        <w:rPr>
          <w:rFonts w:ascii="Calibri" w:eastAsia="Times New Roman" w:hAnsi="Calibri" w:cs="Calibri"/>
          <w:b/>
          <w:color w:val="000000"/>
          <w:sz w:val="24"/>
          <w:szCs w:val="24"/>
          <w:lang w:val="hy-AM"/>
        </w:rPr>
        <w:t> </w:t>
      </w:r>
      <w:r w:rsidR="003D5655" w:rsidRPr="00F55D65">
        <w:rPr>
          <w:rFonts w:ascii="GHEA Grapalat" w:eastAsia="Times New Roman" w:hAnsi="GHEA Grapalat" w:cs="GHEA Grapalat"/>
          <w:b/>
          <w:color w:val="000000"/>
          <w:sz w:val="24"/>
          <w:szCs w:val="24"/>
          <w:lang w:val="hy-AM"/>
        </w:rPr>
        <w:t xml:space="preserve">կարգավորման ենթակա խնդիրների սահմանումը </w:t>
      </w:r>
    </w:p>
    <w:p w:rsidR="003D5655" w:rsidRPr="004C1C46" w:rsidRDefault="003D5655" w:rsidP="003D5655">
      <w:pPr>
        <w:shd w:val="clear" w:color="auto" w:fill="FFFFFF"/>
        <w:spacing w:after="0" w:line="360" w:lineRule="auto"/>
        <w:ind w:left="-450" w:firstLine="540"/>
        <w:jc w:val="both"/>
        <w:textAlignment w:val="baseline"/>
        <w:rPr>
          <w:rFonts w:ascii="GHEA Grapalat" w:hAnsi="GHEA Grapalat"/>
          <w:sz w:val="10"/>
          <w:lang w:val="hy-AM"/>
        </w:rPr>
      </w:pPr>
    </w:p>
    <w:p w:rsidR="003D5655" w:rsidRPr="003D5655" w:rsidRDefault="003D5655" w:rsidP="00C73575">
      <w:pPr>
        <w:shd w:val="clear" w:color="auto" w:fill="FFFFFF"/>
        <w:spacing w:after="0" w:line="360" w:lineRule="auto"/>
        <w:ind w:left="-284" w:firstLine="374"/>
        <w:jc w:val="both"/>
        <w:textAlignment w:val="baseline"/>
        <w:rPr>
          <w:rFonts w:ascii="GHEA Grapalat" w:eastAsia="Times New Roman" w:hAnsi="GHEA Grapalat" w:cs="GHEA Grapalat"/>
          <w:b/>
          <w:color w:val="000000"/>
          <w:sz w:val="24"/>
          <w:szCs w:val="24"/>
          <w:lang w:val="hy-AM"/>
        </w:rPr>
      </w:pPr>
      <w:r w:rsidRPr="003D5655">
        <w:rPr>
          <w:rFonts w:ascii="GHEA Grapalat" w:hAnsi="GHEA Grapalat"/>
          <w:sz w:val="24"/>
          <w:lang w:val="hy-AM"/>
        </w:rPr>
        <w:t xml:space="preserve">ՀՀ քաղաքացիական </w:t>
      </w:r>
      <w:r>
        <w:rPr>
          <w:rFonts w:ascii="GHEA Grapalat" w:hAnsi="GHEA Grapalat"/>
          <w:sz w:val="24"/>
          <w:lang w:val="hy-AM"/>
        </w:rPr>
        <w:t>օրենսգրքի</w:t>
      </w:r>
      <w:r w:rsidR="00460AEE">
        <w:rPr>
          <w:rFonts w:ascii="GHEA Grapalat" w:hAnsi="GHEA Grapalat"/>
          <w:sz w:val="24"/>
          <w:lang w:val="hy-AM"/>
        </w:rPr>
        <w:t xml:space="preserve"> 31-րդ գլխի</w:t>
      </w:r>
      <w:r>
        <w:rPr>
          <w:rFonts w:ascii="GHEA Grapalat" w:hAnsi="GHEA Grapalat"/>
          <w:sz w:val="24"/>
          <w:lang w:val="hy-AM"/>
        </w:rPr>
        <w:t xml:space="preserve"> 5-րդ </w:t>
      </w:r>
      <w:r w:rsidR="00460AEE">
        <w:rPr>
          <w:rFonts w:ascii="GHEA Grapalat" w:hAnsi="GHEA Grapalat"/>
          <w:sz w:val="24"/>
          <w:lang w:val="hy-AM"/>
        </w:rPr>
        <w:t>պարագրաֆ</w:t>
      </w:r>
      <w:r>
        <w:rPr>
          <w:rFonts w:ascii="GHEA Grapalat" w:hAnsi="GHEA Grapalat"/>
          <w:sz w:val="24"/>
          <w:lang w:val="hy-AM"/>
        </w:rPr>
        <w:t xml:space="preserve">ով կարգավորվում են </w:t>
      </w:r>
      <w:r w:rsidR="00856677">
        <w:rPr>
          <w:rFonts w:ascii="GHEA Grapalat" w:hAnsi="GHEA Grapalat"/>
          <w:sz w:val="24"/>
          <w:lang w:val="hy-AM"/>
        </w:rPr>
        <w:t>է</w:t>
      </w:r>
      <w:r w:rsidRPr="00856677">
        <w:rPr>
          <w:rFonts w:ascii="GHEA Grapalat" w:hAnsi="GHEA Grapalat"/>
          <w:sz w:val="24"/>
          <w:lang w:val="hy-AM"/>
        </w:rPr>
        <w:t>ներգամատակարարման</w:t>
      </w:r>
      <w:r w:rsidR="004C1C46">
        <w:rPr>
          <w:rFonts w:ascii="GHEA Grapalat" w:hAnsi="GHEA Grapalat"/>
          <w:sz w:val="24"/>
          <w:lang w:val="hy-AM"/>
        </w:rPr>
        <w:t>ն</w:t>
      </w:r>
      <w:r w:rsidR="00937FAC" w:rsidRPr="006B2857">
        <w:rPr>
          <w:rFonts w:ascii="GHEA Grapalat" w:hAnsi="GHEA Grapalat"/>
          <w:sz w:val="24"/>
          <w:lang w:val="hy-AM"/>
        </w:rPr>
        <w:t xml:space="preserve"> </w:t>
      </w:r>
      <w:r w:rsidR="004C1C46">
        <w:rPr>
          <w:rFonts w:ascii="GHEA Grapalat" w:hAnsi="GHEA Grapalat"/>
          <w:sz w:val="24"/>
          <w:lang w:val="hy-AM"/>
        </w:rPr>
        <w:t xml:space="preserve">առնչվող </w:t>
      </w:r>
      <w:r w:rsidR="00856677" w:rsidRPr="00856677">
        <w:rPr>
          <w:rFonts w:ascii="GHEA Grapalat" w:hAnsi="GHEA Grapalat"/>
          <w:sz w:val="24"/>
          <w:lang w:val="hy-AM"/>
        </w:rPr>
        <w:t>հարաբերությունները։</w:t>
      </w:r>
    </w:p>
    <w:p w:rsidR="00856677" w:rsidRPr="00856677" w:rsidRDefault="004C1C46" w:rsidP="00C73575">
      <w:pPr>
        <w:pStyle w:val="NormalWeb"/>
        <w:spacing w:before="0" w:beforeAutospacing="0" w:after="0" w:afterAutospacing="0" w:line="360" w:lineRule="auto"/>
        <w:ind w:left="-284" w:firstLine="374"/>
        <w:jc w:val="both"/>
        <w:rPr>
          <w:rFonts w:ascii="GHEA Grapalat" w:eastAsiaTheme="minorHAnsi" w:hAnsi="GHEA Grapalat" w:cstheme="minorBidi"/>
          <w:szCs w:val="22"/>
          <w:lang w:val="hy-AM"/>
        </w:rPr>
      </w:pPr>
      <w:r>
        <w:rPr>
          <w:rFonts w:ascii="GHEA Grapalat" w:hAnsi="GHEA Grapalat"/>
          <w:lang w:val="hy-AM"/>
        </w:rPr>
        <w:t>Միաժամանակ,</w:t>
      </w:r>
      <w:r w:rsidR="00937FAC">
        <w:rPr>
          <w:rFonts w:ascii="GHEA Grapalat" w:hAnsi="GHEA Grapalat"/>
          <w:lang w:val="hy-AM"/>
        </w:rPr>
        <w:t xml:space="preserve"> </w:t>
      </w:r>
      <w:r w:rsidR="00856677" w:rsidRPr="00856677">
        <w:rPr>
          <w:rFonts w:ascii="GHEA Grapalat" w:eastAsiaTheme="minorHAnsi" w:hAnsi="GHEA Grapalat" w:cstheme="minorBidi"/>
          <w:szCs w:val="22"/>
          <w:lang w:val="hy-AM"/>
        </w:rPr>
        <w:t xml:space="preserve">«Հանրային ծառայությունները կարգավորող մարմնի մասին» օրենքի  համաձայն՝ </w:t>
      </w:r>
      <w:r>
        <w:rPr>
          <w:rFonts w:ascii="GHEA Grapalat" w:eastAsiaTheme="minorHAnsi" w:hAnsi="GHEA Grapalat" w:cstheme="minorBidi"/>
          <w:szCs w:val="22"/>
          <w:lang w:val="hy-AM"/>
        </w:rPr>
        <w:t xml:space="preserve">ի թիվս այլնի </w:t>
      </w:r>
      <w:r w:rsidR="00856677" w:rsidRPr="00856677">
        <w:rPr>
          <w:rFonts w:ascii="GHEA Grapalat" w:eastAsiaTheme="minorHAnsi" w:hAnsi="GHEA Grapalat" w:cstheme="minorBidi"/>
          <w:szCs w:val="22"/>
          <w:lang w:val="hy-AM"/>
        </w:rPr>
        <w:t xml:space="preserve">ՀՀ հանրային ծառայությունները կարգավորող </w:t>
      </w:r>
      <w:r w:rsidR="00856677">
        <w:rPr>
          <w:rFonts w:ascii="GHEA Grapalat" w:eastAsiaTheme="minorHAnsi" w:hAnsi="GHEA Grapalat" w:cstheme="minorBidi"/>
          <w:szCs w:val="22"/>
          <w:lang w:val="hy-AM"/>
        </w:rPr>
        <w:t>հանձնաժողովի</w:t>
      </w:r>
      <w:r w:rsidR="00856677" w:rsidRPr="00856677">
        <w:rPr>
          <w:rFonts w:ascii="GHEA Grapalat" w:eastAsiaTheme="minorHAnsi" w:hAnsi="GHEA Grapalat" w:cstheme="minorBidi"/>
          <w:szCs w:val="22"/>
          <w:lang w:val="hy-AM"/>
        </w:rPr>
        <w:t xml:space="preserve"> </w:t>
      </w:r>
      <w:r w:rsidR="00A326F5" w:rsidRPr="00A326F5">
        <w:rPr>
          <w:rFonts w:ascii="GHEA Grapalat" w:eastAsiaTheme="minorHAnsi" w:hAnsi="GHEA Grapalat" w:cstheme="minorBidi"/>
          <w:szCs w:val="22"/>
          <w:lang w:val="hy-AM"/>
        </w:rPr>
        <w:t>(</w:t>
      </w:r>
      <w:r w:rsidR="00A326F5">
        <w:rPr>
          <w:rFonts w:ascii="GHEA Grapalat" w:eastAsiaTheme="minorHAnsi" w:hAnsi="GHEA Grapalat" w:cstheme="minorBidi"/>
          <w:szCs w:val="22"/>
          <w:lang w:val="hy-AM"/>
        </w:rPr>
        <w:t>այսուհետ՝ հանձնաժողով</w:t>
      </w:r>
      <w:r w:rsidR="00A326F5" w:rsidRPr="00A326F5">
        <w:rPr>
          <w:rFonts w:ascii="GHEA Grapalat" w:eastAsiaTheme="minorHAnsi" w:hAnsi="GHEA Grapalat" w:cstheme="minorBidi"/>
          <w:szCs w:val="22"/>
          <w:lang w:val="hy-AM"/>
        </w:rPr>
        <w:t>)</w:t>
      </w:r>
      <w:r w:rsidR="00A326F5">
        <w:rPr>
          <w:rFonts w:ascii="GHEA Grapalat" w:eastAsiaTheme="minorHAnsi" w:hAnsi="GHEA Grapalat" w:cstheme="minorBidi"/>
          <w:szCs w:val="22"/>
          <w:lang w:val="hy-AM"/>
        </w:rPr>
        <w:t xml:space="preserve"> </w:t>
      </w:r>
      <w:r w:rsidR="00856677" w:rsidRPr="00856677">
        <w:rPr>
          <w:rFonts w:ascii="GHEA Grapalat" w:eastAsiaTheme="minorHAnsi" w:hAnsi="GHEA Grapalat" w:cstheme="minorBidi"/>
          <w:szCs w:val="22"/>
          <w:lang w:val="hy-AM"/>
        </w:rPr>
        <w:t>կարգավոր</w:t>
      </w:r>
      <w:r w:rsidR="00937FAC">
        <w:rPr>
          <w:rFonts w:ascii="GHEA Grapalat" w:eastAsiaTheme="minorHAnsi" w:hAnsi="GHEA Grapalat" w:cstheme="minorBidi"/>
          <w:szCs w:val="22"/>
          <w:lang w:val="hy-AM"/>
        </w:rPr>
        <w:t xml:space="preserve">ման տիրույթում են գտնվում </w:t>
      </w:r>
      <w:r w:rsidR="00856677" w:rsidRPr="00856677">
        <w:rPr>
          <w:rFonts w:ascii="GHEA Grapalat" w:eastAsiaTheme="minorHAnsi" w:hAnsi="GHEA Grapalat" w:cstheme="minorBidi"/>
          <w:szCs w:val="22"/>
          <w:lang w:val="hy-AM"/>
        </w:rPr>
        <w:t>էներգետիկայի բնագավառը</w:t>
      </w:r>
      <w:r w:rsidR="00937FAC">
        <w:rPr>
          <w:rFonts w:ascii="GHEA Grapalat" w:eastAsiaTheme="minorHAnsi" w:hAnsi="GHEA Grapalat" w:cstheme="minorBidi"/>
          <w:szCs w:val="22"/>
          <w:lang w:val="hy-AM"/>
        </w:rPr>
        <w:t xml:space="preserve"> </w:t>
      </w:r>
      <w:r w:rsidR="00937FAC" w:rsidRPr="006B2857">
        <w:rPr>
          <w:rFonts w:ascii="GHEA Grapalat" w:eastAsiaTheme="minorHAnsi" w:hAnsi="GHEA Grapalat" w:cstheme="minorBidi"/>
          <w:szCs w:val="22"/>
          <w:lang w:val="hy-AM"/>
        </w:rPr>
        <w:t>(</w:t>
      </w:r>
      <w:r w:rsidR="00937FAC" w:rsidRPr="00856677">
        <w:rPr>
          <w:rFonts w:ascii="GHEA Grapalat" w:eastAsiaTheme="minorHAnsi" w:hAnsi="GHEA Grapalat" w:cstheme="minorBidi"/>
          <w:szCs w:val="22"/>
          <w:lang w:val="hy-AM"/>
        </w:rPr>
        <w:t>որը ներառում է էլեկտրաէներգետիկական, ջերմամատակարարման, գազամատակարարման համակարգերը</w:t>
      </w:r>
      <w:r w:rsidR="00937FAC" w:rsidRPr="006B2857">
        <w:rPr>
          <w:rFonts w:ascii="GHEA Grapalat" w:eastAsiaTheme="minorHAnsi" w:hAnsi="GHEA Grapalat" w:cstheme="minorBidi"/>
          <w:szCs w:val="22"/>
          <w:lang w:val="hy-AM"/>
        </w:rPr>
        <w:t>)</w:t>
      </w:r>
      <w:r w:rsidR="00937FAC">
        <w:rPr>
          <w:rFonts w:ascii="GHEA Grapalat" w:eastAsiaTheme="minorHAnsi" w:hAnsi="GHEA Grapalat" w:cstheme="minorBidi"/>
          <w:szCs w:val="22"/>
          <w:lang w:val="hy-AM"/>
        </w:rPr>
        <w:t xml:space="preserve"> և ջրային ոլորտը</w:t>
      </w:r>
      <w:r w:rsidR="00856677">
        <w:rPr>
          <w:rFonts w:ascii="GHEA Grapalat" w:eastAsiaTheme="minorHAnsi" w:hAnsi="GHEA Grapalat" w:cstheme="minorBidi"/>
          <w:szCs w:val="22"/>
          <w:lang w:val="hy-AM"/>
        </w:rPr>
        <w:t>։</w:t>
      </w:r>
      <w:r w:rsidR="00937FAC">
        <w:rPr>
          <w:rFonts w:ascii="GHEA Grapalat" w:eastAsiaTheme="minorHAnsi" w:hAnsi="GHEA Grapalat" w:cstheme="minorBidi"/>
          <w:szCs w:val="22"/>
          <w:lang w:val="hy-AM"/>
        </w:rPr>
        <w:t xml:space="preserve"> </w:t>
      </w:r>
    </w:p>
    <w:p w:rsidR="00AC1550" w:rsidRDefault="0040316B" w:rsidP="00C73575">
      <w:pPr>
        <w:tabs>
          <w:tab w:val="left" w:pos="90"/>
        </w:tabs>
        <w:spacing w:after="0" w:line="360" w:lineRule="auto"/>
        <w:ind w:left="-284" w:firstLine="374"/>
        <w:jc w:val="both"/>
        <w:outlineLvl w:val="2"/>
        <w:rPr>
          <w:rFonts w:ascii="GHEA Grapalat" w:hAnsi="GHEA Grapalat"/>
          <w:sz w:val="24"/>
          <w:lang w:val="hy-AM"/>
        </w:rPr>
      </w:pPr>
      <w:r w:rsidRPr="00D927E0">
        <w:rPr>
          <w:rFonts w:ascii="GHEA Grapalat" w:hAnsi="GHEA Grapalat"/>
          <w:sz w:val="24"/>
          <w:lang w:val="hy-AM"/>
        </w:rPr>
        <w:t>«</w:t>
      </w:r>
      <w:r w:rsidRPr="0084076E">
        <w:rPr>
          <w:rFonts w:ascii="GHEA Grapalat" w:hAnsi="GHEA Grapalat"/>
          <w:sz w:val="24"/>
          <w:lang w:val="hy-AM"/>
        </w:rPr>
        <w:t>Էներգետիկայի մասին</w:t>
      </w:r>
      <w:r w:rsidRPr="00D927E0">
        <w:rPr>
          <w:rFonts w:ascii="GHEA Grapalat" w:hAnsi="GHEA Grapalat"/>
          <w:sz w:val="24"/>
          <w:lang w:val="hy-AM"/>
        </w:rPr>
        <w:t>»</w:t>
      </w:r>
      <w:r w:rsidRPr="0084076E">
        <w:rPr>
          <w:rFonts w:ascii="GHEA Grapalat" w:hAnsi="GHEA Grapalat"/>
          <w:sz w:val="24"/>
          <w:lang w:val="hy-AM"/>
        </w:rPr>
        <w:t xml:space="preserve"> օրենքի</w:t>
      </w:r>
      <w:r w:rsidR="00856677">
        <w:rPr>
          <w:rFonts w:ascii="GHEA Grapalat" w:hAnsi="GHEA Grapalat"/>
          <w:sz w:val="24"/>
          <w:lang w:val="hy-AM"/>
        </w:rPr>
        <w:t xml:space="preserve"> և</w:t>
      </w:r>
      <w:r w:rsidRPr="0084076E">
        <w:rPr>
          <w:rFonts w:ascii="GHEA Grapalat" w:hAnsi="GHEA Grapalat"/>
          <w:sz w:val="24"/>
          <w:lang w:val="hy-AM"/>
        </w:rPr>
        <w:t xml:space="preserve"> </w:t>
      </w:r>
      <w:r w:rsidR="00856677">
        <w:rPr>
          <w:rFonts w:ascii="GHEA Grapalat" w:hAnsi="GHEA Grapalat"/>
          <w:sz w:val="24"/>
          <w:lang w:val="hy-AM"/>
        </w:rPr>
        <w:t xml:space="preserve">ՀՀ ջրային օրենսգրքի </w:t>
      </w:r>
      <w:r w:rsidR="00824B7E" w:rsidRPr="0084076E">
        <w:rPr>
          <w:rFonts w:ascii="GHEA Grapalat" w:hAnsi="GHEA Grapalat"/>
          <w:sz w:val="24"/>
          <w:lang w:val="hy-AM"/>
        </w:rPr>
        <w:t>համաձայն</w:t>
      </w:r>
      <w:r w:rsidR="008E2B1E" w:rsidRPr="00D21B87">
        <w:rPr>
          <w:rFonts w:ascii="GHEA Grapalat" w:hAnsi="GHEA Grapalat"/>
          <w:sz w:val="24"/>
          <w:lang w:val="hy-AM"/>
        </w:rPr>
        <w:t>`</w:t>
      </w:r>
      <w:r w:rsidR="00824B7E" w:rsidRPr="0084076E">
        <w:rPr>
          <w:rFonts w:ascii="GHEA Grapalat" w:hAnsi="GHEA Grapalat"/>
          <w:sz w:val="24"/>
          <w:lang w:val="hy-AM"/>
        </w:rPr>
        <w:t xml:space="preserve"> </w:t>
      </w:r>
      <w:r w:rsidR="00937FAC">
        <w:rPr>
          <w:rFonts w:ascii="GHEA Grapalat" w:hAnsi="GHEA Grapalat"/>
          <w:sz w:val="24"/>
          <w:lang w:val="hy-AM"/>
        </w:rPr>
        <w:t>նշված բնագավառներում</w:t>
      </w:r>
      <w:r w:rsidR="00856677">
        <w:rPr>
          <w:rFonts w:ascii="GHEA Grapalat" w:hAnsi="GHEA Grapalat"/>
          <w:sz w:val="24"/>
          <w:lang w:val="hy-AM"/>
        </w:rPr>
        <w:t xml:space="preserve"> հանձնաժողովը </w:t>
      </w:r>
      <w:r w:rsidR="00824B7E" w:rsidRPr="00D927E0">
        <w:rPr>
          <w:rFonts w:ascii="GHEA Grapalat" w:hAnsi="GHEA Grapalat"/>
          <w:sz w:val="24"/>
          <w:lang w:val="hy-AM"/>
        </w:rPr>
        <w:t xml:space="preserve">կարգավորումն իրականացնում է </w:t>
      </w:r>
      <w:r w:rsidR="00856677">
        <w:rPr>
          <w:rFonts w:ascii="GHEA Grapalat" w:hAnsi="GHEA Grapalat"/>
          <w:sz w:val="24"/>
          <w:lang w:val="hy-AM"/>
        </w:rPr>
        <w:t>ՀՀ ջրային օրենսգրքի,</w:t>
      </w:r>
      <w:r w:rsidR="00856677" w:rsidRPr="00D927E0">
        <w:rPr>
          <w:rFonts w:ascii="GHEA Grapalat" w:hAnsi="GHEA Grapalat"/>
          <w:sz w:val="24"/>
          <w:lang w:val="hy-AM"/>
        </w:rPr>
        <w:t xml:space="preserve"> </w:t>
      </w:r>
      <w:r w:rsidR="005D5864" w:rsidRPr="00D927E0">
        <w:rPr>
          <w:rFonts w:ascii="GHEA Grapalat" w:hAnsi="GHEA Grapalat"/>
          <w:sz w:val="24"/>
          <w:lang w:val="hy-AM"/>
        </w:rPr>
        <w:t>«</w:t>
      </w:r>
      <w:r w:rsidR="005D5864" w:rsidRPr="0084076E">
        <w:rPr>
          <w:rFonts w:ascii="GHEA Grapalat" w:hAnsi="GHEA Grapalat"/>
          <w:sz w:val="24"/>
          <w:lang w:val="hy-AM"/>
        </w:rPr>
        <w:t>Էներգետիկայի մասին</w:t>
      </w:r>
      <w:r w:rsidR="005D5864" w:rsidRPr="00D927E0">
        <w:rPr>
          <w:rFonts w:ascii="GHEA Grapalat" w:hAnsi="GHEA Grapalat"/>
          <w:sz w:val="24"/>
          <w:lang w:val="hy-AM"/>
        </w:rPr>
        <w:t>»</w:t>
      </w:r>
      <w:r w:rsidR="005D5864" w:rsidRPr="0084076E">
        <w:rPr>
          <w:rFonts w:ascii="GHEA Grapalat" w:hAnsi="GHEA Grapalat"/>
          <w:sz w:val="24"/>
          <w:lang w:val="hy-AM"/>
        </w:rPr>
        <w:t xml:space="preserve"> օրենքի </w:t>
      </w:r>
      <w:r w:rsidR="00856677">
        <w:rPr>
          <w:rFonts w:ascii="GHEA Grapalat" w:hAnsi="GHEA Grapalat"/>
          <w:sz w:val="24"/>
          <w:lang w:val="hy-AM"/>
        </w:rPr>
        <w:t xml:space="preserve">և դրանց հիման վրա </w:t>
      </w:r>
      <w:r w:rsidR="00937FAC">
        <w:rPr>
          <w:rFonts w:ascii="GHEA Grapalat" w:hAnsi="GHEA Grapalat"/>
          <w:sz w:val="24"/>
          <w:lang w:val="hy-AM"/>
        </w:rPr>
        <w:t xml:space="preserve">ընդունված </w:t>
      </w:r>
      <w:r w:rsidR="005D5864" w:rsidRPr="0084076E">
        <w:rPr>
          <w:rFonts w:ascii="GHEA Grapalat" w:hAnsi="GHEA Grapalat"/>
          <w:sz w:val="24"/>
          <w:lang w:val="hy-AM"/>
        </w:rPr>
        <w:t xml:space="preserve">իր իրավական ակտերի հիման վրա։ </w:t>
      </w:r>
      <w:r w:rsidR="00937FAC">
        <w:rPr>
          <w:rFonts w:ascii="GHEA Grapalat" w:hAnsi="GHEA Grapalat"/>
          <w:sz w:val="24"/>
          <w:lang w:val="hy-AM"/>
        </w:rPr>
        <w:t>Ընդ որում, հիշյալ ակտերով էլ ներկայումս կարգավորվում են սպառող-մատակարար իրավահարաբերությունները, այդ թվում՝ նաև պայմանագրային։</w:t>
      </w:r>
      <w:r w:rsidR="006E6BCD">
        <w:rPr>
          <w:rFonts w:ascii="GHEA Grapalat" w:hAnsi="GHEA Grapalat"/>
          <w:sz w:val="24"/>
          <w:lang w:val="hy-AM"/>
        </w:rPr>
        <w:t xml:space="preserve"> </w:t>
      </w:r>
    </w:p>
    <w:p w:rsidR="00856677" w:rsidRPr="0084076E" w:rsidRDefault="00856677" w:rsidP="006E6BCD">
      <w:pPr>
        <w:tabs>
          <w:tab w:val="left" w:pos="90"/>
        </w:tabs>
        <w:spacing w:after="0" w:line="360" w:lineRule="auto"/>
        <w:ind w:left="-284" w:firstLine="374"/>
        <w:jc w:val="both"/>
        <w:outlineLvl w:val="2"/>
        <w:rPr>
          <w:rFonts w:ascii="GHEA Grapalat" w:hAnsi="GHEA Grapalat"/>
          <w:sz w:val="24"/>
          <w:lang w:val="hy-AM"/>
        </w:rPr>
      </w:pPr>
      <w:r w:rsidRPr="0084076E">
        <w:rPr>
          <w:rFonts w:ascii="GHEA Grapalat" w:hAnsi="GHEA Grapalat"/>
          <w:sz w:val="24"/>
          <w:lang w:val="hy-AM"/>
        </w:rPr>
        <w:t xml:space="preserve">ՀՀ քաղաքացիական օրենսգիրքն ընդունվել է դեռևս 1998 թվականի մայիսի 5-ին, մինչդեռ </w:t>
      </w:r>
      <w:r w:rsidR="006B2857">
        <w:rPr>
          <w:rFonts w:ascii="GHEA Grapalat" w:hAnsi="GHEA Grapalat"/>
          <w:sz w:val="24"/>
          <w:lang w:val="hy-AM"/>
        </w:rPr>
        <w:t xml:space="preserve">դրա՝ </w:t>
      </w:r>
      <w:r w:rsidRPr="0084076E">
        <w:rPr>
          <w:rFonts w:ascii="GHEA Grapalat" w:hAnsi="GHEA Grapalat"/>
          <w:sz w:val="24"/>
          <w:lang w:val="hy-AM"/>
        </w:rPr>
        <w:t xml:space="preserve">էներգամատակարարման հարաբերությունները կարգավորող </w:t>
      </w:r>
      <w:r w:rsidR="00460AEE" w:rsidRPr="00460AEE">
        <w:rPr>
          <w:rFonts w:ascii="GHEA Grapalat" w:hAnsi="GHEA Grapalat"/>
          <w:sz w:val="24"/>
          <w:lang w:val="hy-AM"/>
        </w:rPr>
        <w:t>31-րդ գլխի 5-րդ պարագրաֆ</w:t>
      </w:r>
      <w:r w:rsidRPr="0084076E">
        <w:rPr>
          <w:rFonts w:ascii="GHEA Grapalat" w:hAnsi="GHEA Grapalat"/>
          <w:sz w:val="24"/>
          <w:lang w:val="hy-AM"/>
        </w:rPr>
        <w:t>ը մինչ օրս գրեթե չի վերանայվել</w:t>
      </w:r>
      <w:r w:rsidR="00EB053F">
        <w:rPr>
          <w:rFonts w:ascii="GHEA Grapalat" w:hAnsi="GHEA Grapalat"/>
          <w:sz w:val="24"/>
          <w:lang w:val="hy-AM"/>
        </w:rPr>
        <w:t>,</w:t>
      </w:r>
      <w:r w:rsidRPr="0084076E">
        <w:rPr>
          <w:rFonts w:ascii="GHEA Grapalat" w:hAnsi="GHEA Grapalat"/>
          <w:sz w:val="24"/>
          <w:lang w:val="hy-AM"/>
        </w:rPr>
        <w:t xml:space="preserve"> չնայած տվյալ ոլորտում տեղի ունեցած համակարգային փոփոխություններին</w:t>
      </w:r>
      <w:r w:rsidR="006E6BCD">
        <w:rPr>
          <w:rFonts w:ascii="GHEA Grapalat" w:hAnsi="GHEA Grapalat"/>
          <w:sz w:val="24"/>
          <w:lang w:val="hy-AM"/>
        </w:rPr>
        <w:t xml:space="preserve"> </w:t>
      </w:r>
      <w:r w:rsidR="006E6BCD" w:rsidRPr="006B2857">
        <w:rPr>
          <w:rFonts w:ascii="GHEA Grapalat" w:hAnsi="GHEA Grapalat"/>
          <w:i/>
          <w:sz w:val="24"/>
          <w:lang w:val="hy-AM"/>
        </w:rPr>
        <w:t>(այդ թվում՝</w:t>
      </w:r>
      <w:r w:rsidR="006E6BCD" w:rsidRPr="006E6BCD">
        <w:rPr>
          <w:rFonts w:ascii="GHEA Grapalat" w:hAnsi="GHEA Grapalat"/>
          <w:i/>
          <w:sz w:val="24"/>
          <w:lang w:val="hy-AM"/>
        </w:rPr>
        <w:t xml:space="preserve"> օրինակ, էլեկտրաէներգետիկայի բնագավառում</w:t>
      </w:r>
      <w:r w:rsidR="006E6BCD" w:rsidRPr="006B2857">
        <w:rPr>
          <w:rFonts w:ascii="GHEA Grapalat" w:hAnsi="GHEA Grapalat"/>
          <w:i/>
          <w:sz w:val="24"/>
          <w:lang w:val="hy-AM"/>
        </w:rPr>
        <w:t xml:space="preserve"> 2004 թվականից </w:t>
      </w:r>
      <w:r w:rsidR="006E6BCD" w:rsidRPr="006E6BCD">
        <w:rPr>
          <w:rFonts w:ascii="GHEA Grapalat" w:hAnsi="GHEA Grapalat"/>
          <w:i/>
          <w:sz w:val="24"/>
          <w:lang w:val="hy-AM"/>
        </w:rPr>
        <w:t>անցումը մեկ գնորդ – մեկ վաճառող մոդելին, 2022 թվականի փետրվար ամսից շուկայի ազատականացմանն ուղղված բարեփոխումների արդյունքում ազատական շուկայի մեկնարկը</w:t>
      </w:r>
      <w:r w:rsidR="006E6BCD" w:rsidRPr="006B2857">
        <w:rPr>
          <w:rFonts w:ascii="GHEA Grapalat" w:hAnsi="GHEA Grapalat"/>
          <w:i/>
          <w:sz w:val="24"/>
          <w:lang w:val="hy-AM"/>
        </w:rPr>
        <w:t>)</w:t>
      </w:r>
      <w:r w:rsidRPr="0084076E">
        <w:rPr>
          <w:rFonts w:ascii="GHEA Grapalat" w:hAnsi="GHEA Grapalat"/>
          <w:sz w:val="24"/>
          <w:lang w:val="hy-AM"/>
        </w:rPr>
        <w:t>։</w:t>
      </w:r>
      <w:r w:rsidR="00937FAC">
        <w:rPr>
          <w:rFonts w:ascii="GHEA Grapalat" w:hAnsi="GHEA Grapalat"/>
          <w:sz w:val="24"/>
          <w:lang w:val="hy-AM"/>
        </w:rPr>
        <w:t xml:space="preserve"> </w:t>
      </w:r>
      <w:r w:rsidR="00937FAC" w:rsidRPr="0084076E">
        <w:rPr>
          <w:rFonts w:ascii="GHEA Grapalat" w:hAnsi="GHEA Grapalat"/>
          <w:sz w:val="24"/>
          <w:lang w:val="hy-AM"/>
        </w:rPr>
        <w:t xml:space="preserve">Գործնականում ծագած խնդիրների լուծման, գործող կարգավորումների բարելավման </w:t>
      </w:r>
      <w:r w:rsidR="00C73575">
        <w:rPr>
          <w:rFonts w:ascii="GHEA Grapalat" w:hAnsi="GHEA Grapalat"/>
          <w:sz w:val="24"/>
          <w:lang w:val="hy-AM"/>
        </w:rPr>
        <w:t>նպատակով երկրում ոլորտի զարգացմանը համահունչ</w:t>
      </w:r>
      <w:r w:rsidR="00937FAC" w:rsidRPr="0084076E">
        <w:rPr>
          <w:rFonts w:ascii="GHEA Grapalat" w:hAnsi="GHEA Grapalat"/>
          <w:sz w:val="24"/>
          <w:lang w:val="hy-AM"/>
        </w:rPr>
        <w:t xml:space="preserve"> </w:t>
      </w:r>
      <w:r w:rsidR="00937FAC">
        <w:rPr>
          <w:rFonts w:ascii="GHEA Grapalat" w:hAnsi="GHEA Grapalat"/>
          <w:sz w:val="24"/>
          <w:lang w:val="hy-AM"/>
        </w:rPr>
        <w:t xml:space="preserve">ճյուղային օրենքները և դրանց հիման վրա ընդունված </w:t>
      </w:r>
      <w:r w:rsidR="00C73575">
        <w:rPr>
          <w:rFonts w:ascii="GHEA Grapalat" w:hAnsi="GHEA Grapalat"/>
          <w:sz w:val="24"/>
          <w:lang w:val="hy-AM"/>
        </w:rPr>
        <w:t xml:space="preserve">հանձնաժողովի </w:t>
      </w:r>
      <w:r w:rsidR="00937FAC">
        <w:rPr>
          <w:rFonts w:ascii="GHEA Grapalat" w:hAnsi="GHEA Grapalat"/>
          <w:sz w:val="24"/>
          <w:lang w:val="hy-AM"/>
        </w:rPr>
        <w:t xml:space="preserve">իրավական ակտերը </w:t>
      </w:r>
      <w:r w:rsidR="00937FAC" w:rsidRPr="0084076E">
        <w:rPr>
          <w:rFonts w:ascii="GHEA Grapalat" w:hAnsi="GHEA Grapalat"/>
          <w:sz w:val="24"/>
          <w:lang w:val="hy-AM"/>
        </w:rPr>
        <w:lastRenderedPageBreak/>
        <w:t>բազմիցս ենթարկվել են փոփոխությունների</w:t>
      </w:r>
      <w:r w:rsidR="00B4096A">
        <w:rPr>
          <w:rFonts w:ascii="GHEA Grapalat" w:hAnsi="GHEA Grapalat"/>
          <w:sz w:val="24"/>
          <w:lang w:val="hy-AM"/>
        </w:rPr>
        <w:t>,</w:t>
      </w:r>
      <w:r w:rsidR="00937FAC" w:rsidRPr="0084076E">
        <w:rPr>
          <w:rFonts w:ascii="GHEA Grapalat" w:hAnsi="GHEA Grapalat"/>
          <w:sz w:val="24"/>
          <w:lang w:val="hy-AM"/>
        </w:rPr>
        <w:t xml:space="preserve"> այն պարագայում, երբ նշված փոփոխությունները միշտ չէ, որ արտացոլվել են ՀՀ քաղաքացիական օրենսգրքի համապատասխան դրույթներում</w:t>
      </w:r>
      <w:r w:rsidR="00C73575">
        <w:rPr>
          <w:rFonts w:ascii="GHEA Grapalat" w:hAnsi="GHEA Grapalat"/>
          <w:sz w:val="24"/>
          <w:lang w:val="hy-AM"/>
        </w:rPr>
        <w:t>, ինչով պայմանավորված էլ վերջինի</w:t>
      </w:r>
      <w:r w:rsidR="00460AEE">
        <w:rPr>
          <w:rFonts w:ascii="GHEA Grapalat" w:hAnsi="GHEA Grapalat"/>
          <w:sz w:val="24"/>
          <w:lang w:val="hy-AM"/>
        </w:rPr>
        <w:t>ս</w:t>
      </w:r>
      <w:r w:rsidR="00C73575">
        <w:rPr>
          <w:rFonts w:ascii="GHEA Grapalat" w:hAnsi="GHEA Grapalat"/>
          <w:sz w:val="24"/>
          <w:lang w:val="hy-AM"/>
        </w:rPr>
        <w:t xml:space="preserve"> նորմերը</w:t>
      </w:r>
      <w:r w:rsidR="006E6BCD" w:rsidRPr="006E6BCD">
        <w:rPr>
          <w:rFonts w:ascii="GHEA Grapalat" w:hAnsi="GHEA Grapalat"/>
          <w:sz w:val="24"/>
          <w:lang w:val="hy-AM"/>
        </w:rPr>
        <w:t xml:space="preserve"> </w:t>
      </w:r>
      <w:r w:rsidR="006E6BCD">
        <w:rPr>
          <w:rFonts w:ascii="GHEA Grapalat" w:hAnsi="GHEA Grapalat"/>
          <w:sz w:val="24"/>
          <w:lang w:val="hy-AM"/>
        </w:rPr>
        <w:t>ներկայումս, ըստ էության, անգամ</w:t>
      </w:r>
      <w:r w:rsidR="00C73575">
        <w:rPr>
          <w:rFonts w:ascii="GHEA Grapalat" w:hAnsi="GHEA Grapalat"/>
          <w:sz w:val="24"/>
          <w:lang w:val="hy-AM"/>
        </w:rPr>
        <w:t xml:space="preserve"> գործնական կիրառում չունեն</w:t>
      </w:r>
      <w:r w:rsidR="00937FAC" w:rsidRPr="0084076E">
        <w:rPr>
          <w:rFonts w:ascii="GHEA Grapalat" w:hAnsi="GHEA Grapalat"/>
          <w:sz w:val="24"/>
          <w:lang w:val="hy-AM"/>
        </w:rPr>
        <w:t xml:space="preserve">։ </w:t>
      </w:r>
      <w:r w:rsidR="00937FAC">
        <w:rPr>
          <w:rFonts w:ascii="GHEA Grapalat" w:hAnsi="GHEA Grapalat"/>
          <w:sz w:val="24"/>
          <w:lang w:val="hy-AM"/>
        </w:rPr>
        <w:t xml:space="preserve">Արդյունքում ստեղծվել է մի իրավիճակ, երբ առկա են համապատասխան իրավահարաբերությունները կարգավորող ոչ միայն կրկնվող, այլև </w:t>
      </w:r>
      <w:r w:rsidR="00BC1011">
        <w:rPr>
          <w:rFonts w:ascii="GHEA Grapalat" w:hAnsi="GHEA Grapalat"/>
          <w:sz w:val="24"/>
          <w:lang w:val="hy-AM"/>
        </w:rPr>
        <w:t>տարաբնույթ մեկնաբանության տեղիք տվող</w:t>
      </w:r>
      <w:r w:rsidR="00937FAC">
        <w:rPr>
          <w:rFonts w:ascii="GHEA Grapalat" w:hAnsi="GHEA Grapalat"/>
          <w:sz w:val="24"/>
          <w:lang w:val="hy-AM"/>
        </w:rPr>
        <w:t xml:space="preserve"> իրավանորմեր։</w:t>
      </w:r>
    </w:p>
    <w:p w:rsidR="00BB5A0E" w:rsidRDefault="00BB5A0E" w:rsidP="00BB5A0E">
      <w:pPr>
        <w:tabs>
          <w:tab w:val="left" w:pos="90"/>
        </w:tabs>
        <w:spacing w:line="360" w:lineRule="auto"/>
        <w:ind w:left="-540"/>
        <w:jc w:val="both"/>
        <w:outlineLvl w:val="2"/>
        <w:rPr>
          <w:rFonts w:ascii="GHEA Grapalat" w:hAnsi="GHEA Grapalat"/>
          <w:sz w:val="24"/>
          <w:lang w:val="hy-AM"/>
        </w:rPr>
      </w:pPr>
    </w:p>
    <w:p w:rsidR="00856677" w:rsidRDefault="00856677" w:rsidP="00856677">
      <w:pPr>
        <w:shd w:val="clear" w:color="auto" w:fill="FFFFFF"/>
        <w:tabs>
          <w:tab w:val="left" w:pos="851"/>
        </w:tabs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b/>
          <w:sz w:val="24"/>
          <w:szCs w:val="24"/>
          <w:bdr w:val="none" w:sz="0" w:space="0" w:color="auto" w:frame="1"/>
          <w:lang w:val="hy-AM"/>
        </w:rPr>
      </w:pPr>
      <w:r w:rsidRPr="00B840DE">
        <w:rPr>
          <w:rFonts w:ascii="GHEA Grapalat" w:eastAsia="Times New Roman" w:hAnsi="GHEA Grapalat" w:cs="Times New Roman"/>
          <w:b/>
          <w:sz w:val="24"/>
          <w:szCs w:val="24"/>
          <w:bdr w:val="none" w:sz="0" w:space="0" w:color="auto" w:frame="1"/>
          <w:lang w:val="hy-AM"/>
        </w:rPr>
        <w:t xml:space="preserve">    </w:t>
      </w:r>
      <w:r w:rsidRPr="00EC3E20">
        <w:rPr>
          <w:rFonts w:ascii="GHEA Grapalat" w:eastAsia="Times New Roman" w:hAnsi="GHEA Grapalat" w:cs="Times New Roman"/>
          <w:b/>
          <w:sz w:val="24"/>
          <w:szCs w:val="24"/>
          <w:bdr w:val="none" w:sz="0" w:space="0" w:color="auto" w:frame="1"/>
          <w:lang w:val="hy-AM"/>
        </w:rPr>
        <w:t>2</w:t>
      </w:r>
      <w:r w:rsidRPr="00EC3E20">
        <w:rPr>
          <w:rFonts w:ascii="Cambria Math" w:eastAsia="Times New Roman" w:hAnsi="Cambria Math" w:cs="Cambria Math"/>
          <w:b/>
          <w:sz w:val="24"/>
          <w:szCs w:val="24"/>
          <w:bdr w:val="none" w:sz="0" w:space="0" w:color="auto" w:frame="1"/>
          <w:lang w:val="hy-AM"/>
        </w:rPr>
        <w:t>․</w:t>
      </w:r>
      <w:r w:rsidRPr="00EC3E20">
        <w:rPr>
          <w:rFonts w:ascii="GHEA Grapalat" w:eastAsia="Times New Roman" w:hAnsi="GHEA Grapalat" w:cs="Times New Roman"/>
          <w:b/>
          <w:sz w:val="24"/>
          <w:szCs w:val="24"/>
          <w:bdr w:val="none" w:sz="0" w:space="0" w:color="auto" w:frame="1"/>
          <w:lang w:val="hy-AM"/>
        </w:rPr>
        <w:t xml:space="preserve"> Առաջարկվող կարգավորման բնույթը</w:t>
      </w:r>
      <w:r w:rsidRPr="00B840DE">
        <w:rPr>
          <w:rFonts w:ascii="GHEA Grapalat" w:eastAsia="Times New Roman" w:hAnsi="GHEA Grapalat" w:cs="Times New Roman"/>
          <w:b/>
          <w:sz w:val="24"/>
          <w:szCs w:val="24"/>
          <w:bdr w:val="none" w:sz="0" w:space="0" w:color="auto" w:frame="1"/>
          <w:lang w:val="hy-AM"/>
        </w:rPr>
        <w:t xml:space="preserve"> </w:t>
      </w:r>
    </w:p>
    <w:p w:rsidR="00BB5A0E" w:rsidRPr="00B840DE" w:rsidRDefault="00BB5A0E" w:rsidP="00856677">
      <w:pPr>
        <w:shd w:val="clear" w:color="auto" w:fill="FFFFFF"/>
        <w:tabs>
          <w:tab w:val="left" w:pos="851"/>
        </w:tabs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b/>
          <w:sz w:val="24"/>
          <w:szCs w:val="24"/>
          <w:bdr w:val="none" w:sz="0" w:space="0" w:color="auto" w:frame="1"/>
          <w:lang w:val="hy-AM"/>
        </w:rPr>
      </w:pPr>
    </w:p>
    <w:p w:rsidR="00BB5A0E" w:rsidRPr="00641B9D" w:rsidRDefault="006B41F7" w:rsidP="00641B9D">
      <w:pPr>
        <w:tabs>
          <w:tab w:val="left" w:pos="90"/>
        </w:tabs>
        <w:spacing w:after="0" w:line="360" w:lineRule="auto"/>
        <w:ind w:left="-284" w:firstLine="374"/>
        <w:jc w:val="both"/>
        <w:outlineLvl w:val="2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Վերոնշյալ խնդրի կարգավորման նպատակով </w:t>
      </w:r>
      <w:r w:rsidRPr="0084076E">
        <w:rPr>
          <w:rFonts w:ascii="GHEA Grapalat" w:hAnsi="GHEA Grapalat"/>
          <w:sz w:val="24"/>
          <w:lang w:val="hy-AM"/>
        </w:rPr>
        <w:t>հան</w:t>
      </w:r>
      <w:r>
        <w:rPr>
          <w:rFonts w:ascii="GHEA Grapalat" w:hAnsi="GHEA Grapalat"/>
          <w:sz w:val="24"/>
          <w:lang w:val="hy-AM"/>
        </w:rPr>
        <w:t xml:space="preserve">ձնաժողովի կողմից </w:t>
      </w:r>
      <w:r w:rsidRPr="0084076E">
        <w:rPr>
          <w:rFonts w:ascii="GHEA Grapalat" w:hAnsi="GHEA Grapalat"/>
          <w:sz w:val="24"/>
          <w:lang w:val="hy-AM"/>
        </w:rPr>
        <w:t>մշակ</w:t>
      </w:r>
      <w:r w:rsidR="00F12BA0">
        <w:rPr>
          <w:rFonts w:ascii="GHEA Grapalat" w:hAnsi="GHEA Grapalat"/>
          <w:sz w:val="24"/>
          <w:lang w:val="hy-AM"/>
        </w:rPr>
        <w:t>վ</w:t>
      </w:r>
      <w:r w:rsidRPr="0084076E">
        <w:rPr>
          <w:rFonts w:ascii="GHEA Grapalat" w:hAnsi="GHEA Grapalat"/>
          <w:sz w:val="24"/>
          <w:lang w:val="hy-AM"/>
        </w:rPr>
        <w:t>ել է «</w:t>
      </w:r>
      <w:r>
        <w:rPr>
          <w:rFonts w:ascii="GHEA Grapalat" w:hAnsi="GHEA Grapalat"/>
          <w:sz w:val="24"/>
          <w:lang w:val="hy-AM"/>
        </w:rPr>
        <w:t>Հ</w:t>
      </w:r>
      <w:r w:rsidRPr="0084076E">
        <w:rPr>
          <w:rFonts w:ascii="GHEA Grapalat" w:hAnsi="GHEA Grapalat"/>
          <w:sz w:val="24"/>
          <w:lang w:val="hy-AM"/>
        </w:rPr>
        <w:t xml:space="preserve">այաստանի </w:t>
      </w:r>
      <w:r>
        <w:rPr>
          <w:rFonts w:ascii="GHEA Grapalat" w:hAnsi="GHEA Grapalat"/>
          <w:sz w:val="24"/>
          <w:lang w:val="hy-AM"/>
        </w:rPr>
        <w:t>Հ</w:t>
      </w:r>
      <w:r w:rsidRPr="0084076E">
        <w:rPr>
          <w:rFonts w:ascii="GHEA Grapalat" w:hAnsi="GHEA Grapalat"/>
          <w:sz w:val="24"/>
          <w:lang w:val="hy-AM"/>
        </w:rPr>
        <w:t>անրապետության քաղաքացիական օրենսգրքում փոփոխություններ կատարելու մասին» օրենքի նախագ</w:t>
      </w:r>
      <w:r>
        <w:rPr>
          <w:rFonts w:ascii="GHEA Grapalat" w:hAnsi="GHEA Grapalat"/>
          <w:sz w:val="24"/>
          <w:lang w:val="hy-AM"/>
        </w:rPr>
        <w:t xml:space="preserve">իծ, որով </w:t>
      </w:r>
      <w:r w:rsidR="005266D8">
        <w:rPr>
          <w:rFonts w:ascii="GHEA Grapalat" w:hAnsi="GHEA Grapalat"/>
          <w:sz w:val="24"/>
          <w:lang w:val="hy-AM"/>
        </w:rPr>
        <w:t xml:space="preserve">առաջարկվում է </w:t>
      </w:r>
      <w:r w:rsidR="00B841B0">
        <w:rPr>
          <w:rFonts w:ascii="GHEA Grapalat" w:hAnsi="GHEA Grapalat"/>
          <w:sz w:val="24"/>
          <w:lang w:val="hy-AM"/>
        </w:rPr>
        <w:t xml:space="preserve">փոփոխել ՀՀ քաղաքացիական օրենսգրքի </w:t>
      </w:r>
      <w:r w:rsidR="007E716E" w:rsidRPr="007E716E">
        <w:rPr>
          <w:rFonts w:ascii="GHEA Grapalat" w:hAnsi="GHEA Grapalat"/>
          <w:sz w:val="24"/>
          <w:lang w:val="hy-AM"/>
        </w:rPr>
        <w:t>31-րդ գլխի 5-րդ պարագրաֆ</w:t>
      </w:r>
      <w:r w:rsidR="00B841B0">
        <w:rPr>
          <w:rFonts w:ascii="GHEA Grapalat" w:hAnsi="GHEA Grapalat"/>
          <w:sz w:val="24"/>
          <w:lang w:val="hy-AM"/>
        </w:rPr>
        <w:t xml:space="preserve">ը </w:t>
      </w:r>
      <w:r w:rsidR="00B841B0" w:rsidRPr="006B2857">
        <w:rPr>
          <w:rFonts w:ascii="GHEA Grapalat" w:hAnsi="GHEA Grapalat"/>
          <w:sz w:val="24"/>
          <w:lang w:val="hy-AM"/>
        </w:rPr>
        <w:t>(</w:t>
      </w:r>
      <w:r w:rsidR="007E716E">
        <w:rPr>
          <w:rFonts w:ascii="GHEA Grapalat" w:hAnsi="GHEA Grapalat"/>
          <w:sz w:val="24"/>
          <w:lang w:val="hy-AM"/>
        </w:rPr>
        <w:t>պարագրաֆ</w:t>
      </w:r>
      <w:r w:rsidR="00B841B0">
        <w:rPr>
          <w:rFonts w:ascii="GHEA Grapalat" w:hAnsi="GHEA Grapalat"/>
          <w:sz w:val="24"/>
          <w:lang w:val="hy-AM"/>
        </w:rPr>
        <w:t xml:space="preserve">ի </w:t>
      </w:r>
      <w:r w:rsidR="00B841B0" w:rsidRPr="00BB5A0E">
        <w:rPr>
          <w:rFonts w:ascii="GHEA Grapalat" w:hAnsi="GHEA Grapalat"/>
          <w:sz w:val="24"/>
          <w:lang w:val="hy-AM"/>
        </w:rPr>
        <w:t xml:space="preserve">վերնագիրը </w:t>
      </w:r>
      <w:r w:rsidR="00B841B0">
        <w:rPr>
          <w:rFonts w:ascii="GHEA Grapalat" w:hAnsi="GHEA Grapalat"/>
          <w:sz w:val="24"/>
          <w:lang w:val="hy-AM"/>
        </w:rPr>
        <w:t>և օրենսգրքի</w:t>
      </w:r>
      <w:r w:rsidR="00B841B0" w:rsidRPr="00641B9D">
        <w:rPr>
          <w:rFonts w:ascii="GHEA Grapalat" w:hAnsi="GHEA Grapalat"/>
          <w:sz w:val="24"/>
          <w:lang w:val="hy-AM"/>
        </w:rPr>
        <w:t xml:space="preserve"> 550-րդ հոդվածը</w:t>
      </w:r>
      <w:r w:rsidR="00B841B0" w:rsidRPr="00BB5A0E">
        <w:rPr>
          <w:rFonts w:ascii="GHEA Grapalat" w:hAnsi="GHEA Grapalat"/>
          <w:sz w:val="24"/>
          <w:lang w:val="hy-AM"/>
        </w:rPr>
        <w:t xml:space="preserve"> շարադրել նոր խմբագրությամբ</w:t>
      </w:r>
      <w:r w:rsidR="00B841B0">
        <w:rPr>
          <w:rFonts w:ascii="GHEA Grapalat" w:hAnsi="GHEA Grapalat"/>
          <w:sz w:val="24"/>
          <w:lang w:val="hy-AM"/>
        </w:rPr>
        <w:t xml:space="preserve">,  իսկ </w:t>
      </w:r>
      <w:r w:rsidR="00B841B0" w:rsidRPr="00641B9D">
        <w:rPr>
          <w:rFonts w:ascii="GHEA Grapalat" w:hAnsi="GHEA Grapalat"/>
          <w:sz w:val="24"/>
          <w:lang w:val="hy-AM"/>
        </w:rPr>
        <w:t xml:space="preserve">551-560-րդ </w:t>
      </w:r>
      <w:r w:rsidR="00776443">
        <w:rPr>
          <w:rFonts w:ascii="GHEA Grapalat" w:hAnsi="GHEA Grapalat"/>
          <w:sz w:val="24"/>
          <w:lang w:val="hy-AM"/>
        </w:rPr>
        <w:t>հոդվածներն ուժը կորցրած ճանաչել</w:t>
      </w:r>
      <w:r w:rsidR="00B841B0" w:rsidRPr="006B2857">
        <w:rPr>
          <w:rFonts w:ascii="GHEA Grapalat" w:hAnsi="GHEA Grapalat"/>
          <w:sz w:val="24"/>
          <w:lang w:val="hy-AM"/>
        </w:rPr>
        <w:t>)</w:t>
      </w:r>
      <w:r w:rsidR="007A6CEE">
        <w:rPr>
          <w:rFonts w:ascii="GHEA Grapalat" w:hAnsi="GHEA Grapalat"/>
          <w:sz w:val="24"/>
          <w:lang w:val="hy-AM"/>
        </w:rPr>
        <w:t xml:space="preserve"> և նախատեսել, որ </w:t>
      </w:r>
      <w:r w:rsidR="00D124FA" w:rsidRPr="00641B9D">
        <w:rPr>
          <w:rFonts w:ascii="GHEA Grapalat" w:hAnsi="GHEA Grapalat"/>
          <w:sz w:val="24"/>
          <w:lang w:val="hy-AM"/>
        </w:rPr>
        <w:t xml:space="preserve">էներգամատակարարման </w:t>
      </w:r>
      <w:r w:rsidR="007A6CEE">
        <w:rPr>
          <w:rFonts w:ascii="GHEA Grapalat" w:hAnsi="GHEA Grapalat"/>
          <w:sz w:val="24"/>
          <w:lang w:val="hy-AM"/>
        </w:rPr>
        <w:t>ու</w:t>
      </w:r>
      <w:r w:rsidR="00BB6DB3">
        <w:rPr>
          <w:rFonts w:ascii="GHEA Grapalat" w:hAnsi="GHEA Grapalat"/>
          <w:sz w:val="24"/>
          <w:lang w:val="hy-AM"/>
        </w:rPr>
        <w:t xml:space="preserve"> </w:t>
      </w:r>
      <w:r w:rsidR="00D124FA" w:rsidRPr="00641B9D">
        <w:rPr>
          <w:rFonts w:ascii="GHEA Grapalat" w:hAnsi="GHEA Grapalat"/>
          <w:sz w:val="24"/>
          <w:lang w:val="hy-AM"/>
        </w:rPr>
        <w:t>խմելու ջրի մատակարարման և ջրահեռացման (կեղտաջրերի մաքրման) ծառայությունների մատուցման պայմանագրերի ձևի, դրանց կնքման և ժամկետի երկարաձգման, փոփոխման, լուծման, պայմանագրերով նախատեսվող պատասխանատվության, մատակարարվող էներգիայի և մատուցվող ծառայությունների քանակի, որակի և վճարման կարգի հետ կապված իրավահարաբերությունները կարգավորվում են ճյուղային օրենքներով, հանձնաժողովի նորմատիվ իրավական ակտերով, այդ թվում՝ հանձնաժողովի կողմից սահմանված պայմանագրերի օրինակելի ձևերով։</w:t>
      </w:r>
    </w:p>
    <w:p w:rsidR="0084076E" w:rsidRDefault="00DA5A36" w:rsidP="00641B9D">
      <w:pPr>
        <w:tabs>
          <w:tab w:val="left" w:pos="90"/>
        </w:tabs>
        <w:spacing w:after="0" w:line="360" w:lineRule="auto"/>
        <w:ind w:left="-284" w:firstLine="374"/>
        <w:jc w:val="both"/>
        <w:outlineLvl w:val="2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Միաժամանակ, հաշվի առնելով, որ հանձնաժողովը ճյուղային օրե</w:t>
      </w:r>
      <w:r w:rsidR="007E716E">
        <w:rPr>
          <w:rFonts w:ascii="GHEA Grapalat" w:hAnsi="GHEA Grapalat"/>
          <w:sz w:val="24"/>
          <w:lang w:val="hy-AM"/>
        </w:rPr>
        <w:t>ն</w:t>
      </w:r>
      <w:r>
        <w:rPr>
          <w:rFonts w:ascii="GHEA Grapalat" w:hAnsi="GHEA Grapalat"/>
          <w:sz w:val="24"/>
          <w:lang w:val="hy-AM"/>
        </w:rPr>
        <w:t>քների համաձայն՝ ոչ թե հրատարակում է, այլ սահմանում է պայմանագրերի օրինակելի ձևերը,</w:t>
      </w:r>
      <w:r w:rsidRPr="00733122">
        <w:rPr>
          <w:rFonts w:ascii="GHEA Grapalat" w:hAnsi="GHEA Grapalat"/>
          <w:sz w:val="24"/>
          <w:lang w:val="hy-AM"/>
        </w:rPr>
        <w:t xml:space="preserve"> </w:t>
      </w:r>
      <w:r w:rsidR="00F13282" w:rsidRPr="00733122">
        <w:rPr>
          <w:rFonts w:ascii="GHEA Grapalat" w:hAnsi="GHEA Grapalat"/>
          <w:sz w:val="24"/>
          <w:lang w:val="hy-AM"/>
        </w:rPr>
        <w:t>«Էներգետիկայի մասին» օրենքի 10-րդ հոդվածի 1-ին մասի «դ» կետի</w:t>
      </w:r>
      <w:r w:rsidR="00482922">
        <w:rPr>
          <w:rFonts w:ascii="GHEA Grapalat" w:hAnsi="GHEA Grapalat"/>
          <w:sz w:val="24"/>
          <w:lang w:val="hy-AM"/>
        </w:rPr>
        <w:t>,</w:t>
      </w:r>
      <w:r w:rsidR="0085682C" w:rsidRPr="00733122">
        <w:rPr>
          <w:rFonts w:ascii="GHEA Grapalat" w:hAnsi="GHEA Grapalat"/>
          <w:sz w:val="24"/>
          <w:lang w:val="hy-AM"/>
        </w:rPr>
        <w:t xml:space="preserve"> ՀՀ ջրային օրենսգրքի</w:t>
      </w:r>
      <w:r w:rsidR="00482922">
        <w:rPr>
          <w:rFonts w:ascii="GHEA Grapalat" w:hAnsi="GHEA Grapalat"/>
          <w:sz w:val="24"/>
          <w:lang w:val="hy-AM"/>
        </w:rPr>
        <w:t xml:space="preserve"> 14-րդ հոդվածի 1-ին մասի 5-րդ կետի</w:t>
      </w:r>
      <w:r w:rsidR="0085682C" w:rsidRPr="00733122">
        <w:rPr>
          <w:rFonts w:ascii="GHEA Grapalat" w:hAnsi="GHEA Grapalat"/>
          <w:sz w:val="24"/>
          <w:lang w:val="hy-AM"/>
        </w:rPr>
        <w:t xml:space="preserve"> </w:t>
      </w:r>
      <w:r w:rsidR="00482922">
        <w:rPr>
          <w:rFonts w:ascii="GHEA Grapalat" w:hAnsi="GHEA Grapalat"/>
          <w:sz w:val="24"/>
          <w:lang w:val="hy-AM"/>
        </w:rPr>
        <w:t xml:space="preserve">և </w:t>
      </w:r>
      <w:r w:rsidR="00D21B87" w:rsidRPr="00733122">
        <w:rPr>
          <w:rFonts w:ascii="GHEA Grapalat" w:hAnsi="GHEA Grapalat"/>
          <w:sz w:val="24"/>
          <w:lang w:val="hy-AM"/>
        </w:rPr>
        <w:t>ՀՀ քաղաքացիական օրենսգ</w:t>
      </w:r>
      <w:r w:rsidR="00D927E0" w:rsidRPr="00733122">
        <w:rPr>
          <w:rFonts w:ascii="GHEA Grapalat" w:hAnsi="GHEA Grapalat"/>
          <w:sz w:val="24"/>
          <w:lang w:val="hy-AM"/>
        </w:rPr>
        <w:t xml:space="preserve">րքի 442-րդ հոդվածի 5-րդ </w:t>
      </w:r>
      <w:r w:rsidR="00482922">
        <w:rPr>
          <w:rFonts w:ascii="GHEA Grapalat" w:hAnsi="GHEA Grapalat"/>
          <w:sz w:val="24"/>
          <w:lang w:val="hy-AM"/>
        </w:rPr>
        <w:t xml:space="preserve">մասի </w:t>
      </w:r>
      <w:r>
        <w:rPr>
          <w:rFonts w:ascii="GHEA Grapalat" w:hAnsi="GHEA Grapalat"/>
          <w:sz w:val="24"/>
          <w:lang w:val="hy-AM"/>
        </w:rPr>
        <w:t>խմբագրական</w:t>
      </w:r>
      <w:r w:rsidR="00482922">
        <w:rPr>
          <w:rFonts w:ascii="GHEA Grapalat" w:hAnsi="GHEA Grapalat"/>
          <w:sz w:val="24"/>
          <w:lang w:val="hy-AM"/>
        </w:rPr>
        <w:t xml:space="preserve"> </w:t>
      </w:r>
      <w:r w:rsidR="00482922">
        <w:rPr>
          <w:rFonts w:ascii="GHEA Grapalat" w:hAnsi="GHEA Grapalat"/>
          <w:sz w:val="24"/>
          <w:lang w:val="hy-AM"/>
        </w:rPr>
        <w:lastRenderedPageBreak/>
        <w:t>համապատասխանությունն ապահովելու նպատակով, առաջարկվում է</w:t>
      </w:r>
      <w:r>
        <w:rPr>
          <w:rFonts w:ascii="GHEA Grapalat" w:hAnsi="GHEA Grapalat"/>
          <w:sz w:val="24"/>
          <w:lang w:val="hy-AM"/>
        </w:rPr>
        <w:t xml:space="preserve"> </w:t>
      </w:r>
      <w:r w:rsidRPr="00733122">
        <w:rPr>
          <w:rFonts w:ascii="GHEA Grapalat" w:hAnsi="GHEA Grapalat"/>
          <w:sz w:val="24"/>
          <w:lang w:val="hy-AM"/>
        </w:rPr>
        <w:t xml:space="preserve">օրենսգրքի 442-րդ հոդվածի 5-րդ </w:t>
      </w:r>
      <w:r>
        <w:rPr>
          <w:rFonts w:ascii="GHEA Grapalat" w:hAnsi="GHEA Grapalat"/>
          <w:sz w:val="24"/>
          <w:lang w:val="hy-AM"/>
        </w:rPr>
        <w:t>մասում</w:t>
      </w:r>
      <w:r w:rsidR="00482922">
        <w:rPr>
          <w:rFonts w:ascii="GHEA Grapalat" w:hAnsi="GHEA Grapalat"/>
          <w:sz w:val="24"/>
          <w:lang w:val="hy-AM"/>
        </w:rPr>
        <w:t xml:space="preserve"> «</w:t>
      </w:r>
      <w:r w:rsidR="00D927E0" w:rsidRPr="00733122">
        <w:rPr>
          <w:rFonts w:ascii="GHEA Grapalat" w:hAnsi="GHEA Grapalat"/>
          <w:sz w:val="24"/>
          <w:lang w:val="hy-AM"/>
        </w:rPr>
        <w:t>հրատարակել» բառը փոխարինել «սահմանել» բառով։</w:t>
      </w:r>
    </w:p>
    <w:p w:rsidR="00A104AC" w:rsidRDefault="00A104AC" w:rsidP="00641B9D">
      <w:pPr>
        <w:tabs>
          <w:tab w:val="left" w:pos="90"/>
        </w:tabs>
        <w:spacing w:after="0" w:line="360" w:lineRule="auto"/>
        <w:ind w:left="-284" w:firstLine="374"/>
        <w:jc w:val="both"/>
        <w:outlineLvl w:val="2"/>
        <w:rPr>
          <w:rFonts w:ascii="GHEA Grapalat" w:hAnsi="GHEA Grapalat"/>
          <w:sz w:val="24"/>
          <w:lang w:val="hy-AM"/>
        </w:rPr>
      </w:pPr>
    </w:p>
    <w:p w:rsidR="00482922" w:rsidRDefault="00482922" w:rsidP="00482922">
      <w:pPr>
        <w:shd w:val="clear" w:color="auto" w:fill="FFFFFF"/>
        <w:spacing w:after="0" w:line="360" w:lineRule="auto"/>
        <w:ind w:left="450"/>
        <w:textAlignment w:val="baseline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3․ </w:t>
      </w:r>
      <w:r w:rsidRPr="00B840DE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Ակնկալվող արդյունքը</w:t>
      </w:r>
    </w:p>
    <w:p w:rsidR="00A104AC" w:rsidRPr="002C5ABF" w:rsidRDefault="00A104AC" w:rsidP="00482922">
      <w:pPr>
        <w:shd w:val="clear" w:color="auto" w:fill="FFFFFF"/>
        <w:spacing w:after="0" w:line="360" w:lineRule="auto"/>
        <w:ind w:left="450"/>
        <w:textAlignment w:val="baseline"/>
        <w:rPr>
          <w:rFonts w:ascii="GHEA Grapalat" w:eastAsia="Times New Roman" w:hAnsi="GHEA Grapalat" w:cs="Sylfaen"/>
          <w:b/>
          <w:color w:val="000000"/>
          <w:sz w:val="16"/>
          <w:szCs w:val="24"/>
          <w:lang w:val="hy-AM"/>
        </w:rPr>
      </w:pPr>
    </w:p>
    <w:p w:rsidR="00DE1D47" w:rsidRDefault="00A104AC" w:rsidP="00A104AC">
      <w:pPr>
        <w:tabs>
          <w:tab w:val="left" w:pos="90"/>
        </w:tabs>
        <w:spacing w:after="0" w:line="360" w:lineRule="auto"/>
        <w:ind w:left="-284" w:firstLine="374"/>
        <w:jc w:val="both"/>
        <w:outlineLvl w:val="2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Ն</w:t>
      </w:r>
      <w:r w:rsidR="00482922">
        <w:rPr>
          <w:rFonts w:ascii="GHEA Grapalat" w:hAnsi="GHEA Grapalat"/>
          <w:sz w:val="24"/>
          <w:lang w:val="hy-AM"/>
        </w:rPr>
        <w:t>ախագծի ընդունմամբ</w:t>
      </w:r>
      <w:r>
        <w:rPr>
          <w:rFonts w:ascii="GHEA Grapalat" w:hAnsi="GHEA Grapalat"/>
          <w:sz w:val="24"/>
          <w:lang w:val="hy-AM"/>
        </w:rPr>
        <w:t xml:space="preserve"> </w:t>
      </w:r>
      <w:r w:rsidR="00DE1D47">
        <w:rPr>
          <w:rFonts w:ascii="GHEA Grapalat" w:hAnsi="GHEA Grapalat"/>
          <w:sz w:val="24"/>
          <w:lang w:val="hy-AM"/>
        </w:rPr>
        <w:t xml:space="preserve">կապահովվի համապատասխան իրավահարաբերությունները կարգավորող իրավանորմերի իրավական որոշակիությունը, հասցեատերերի համար </w:t>
      </w:r>
      <w:r w:rsidR="003731E5">
        <w:rPr>
          <w:rFonts w:ascii="GHEA Grapalat" w:hAnsi="GHEA Grapalat"/>
          <w:sz w:val="24"/>
          <w:lang w:val="hy-AM"/>
        </w:rPr>
        <w:t>դրանց կանխատեսելիությունը, հստակեցումն ու միատեսակ կիրառումը, ինչպես նաև ոլորտների զարգացմանը համահունչ ճկուն կարգավ</w:t>
      </w:r>
      <w:r w:rsidR="006425DB">
        <w:rPr>
          <w:rFonts w:ascii="GHEA Grapalat" w:hAnsi="GHEA Grapalat"/>
          <w:sz w:val="24"/>
          <w:lang w:val="hy-AM"/>
        </w:rPr>
        <w:t>որ</w:t>
      </w:r>
      <w:r w:rsidR="003731E5">
        <w:rPr>
          <w:rFonts w:ascii="GHEA Grapalat" w:hAnsi="GHEA Grapalat"/>
          <w:sz w:val="24"/>
          <w:lang w:val="hy-AM"/>
        </w:rPr>
        <w:t>ումը։</w:t>
      </w:r>
    </w:p>
    <w:p w:rsidR="00A104AC" w:rsidRDefault="00A104AC" w:rsidP="00A104AC">
      <w:pPr>
        <w:tabs>
          <w:tab w:val="left" w:pos="90"/>
        </w:tabs>
        <w:spacing w:after="0" w:line="360" w:lineRule="auto"/>
        <w:ind w:left="-284" w:firstLine="374"/>
        <w:jc w:val="both"/>
        <w:outlineLvl w:val="2"/>
        <w:rPr>
          <w:rFonts w:ascii="GHEA Grapalat" w:hAnsi="GHEA Grapalat"/>
          <w:sz w:val="24"/>
          <w:lang w:val="hy-AM"/>
        </w:rPr>
      </w:pPr>
    </w:p>
    <w:p w:rsidR="00A326F5" w:rsidRPr="00CE4B76" w:rsidRDefault="00A326F5" w:rsidP="00CE4B76">
      <w:pPr>
        <w:tabs>
          <w:tab w:val="left" w:pos="90"/>
        </w:tabs>
        <w:spacing w:after="0" w:line="360" w:lineRule="auto"/>
        <w:ind w:left="-284" w:firstLine="374"/>
        <w:jc w:val="both"/>
        <w:outlineLvl w:val="2"/>
        <w:rPr>
          <w:rFonts w:ascii="GHEA Grapalat" w:hAnsi="GHEA Grapalat"/>
          <w:sz w:val="24"/>
          <w:lang w:val="hy-AM"/>
        </w:rPr>
      </w:pPr>
      <w:bookmarkStart w:id="0" w:name="_GoBack"/>
      <w:bookmarkEnd w:id="0"/>
    </w:p>
    <w:sectPr w:rsidR="00A326F5" w:rsidRPr="00CE4B76" w:rsidSect="00611DC9">
      <w:pgSz w:w="12240" w:h="15840"/>
      <w:pgMar w:top="1134" w:right="850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01085"/>
    <w:multiLevelType w:val="multilevel"/>
    <w:tmpl w:val="5874B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520630"/>
    <w:multiLevelType w:val="hybridMultilevel"/>
    <w:tmpl w:val="12127C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404B1"/>
    <w:multiLevelType w:val="multilevel"/>
    <w:tmpl w:val="377886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44275D"/>
    <w:multiLevelType w:val="hybridMultilevel"/>
    <w:tmpl w:val="8FC4C128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900"/>
    <w:rsid w:val="00170BEA"/>
    <w:rsid w:val="00170ED0"/>
    <w:rsid w:val="001732D3"/>
    <w:rsid w:val="001E0F65"/>
    <w:rsid w:val="00226784"/>
    <w:rsid w:val="00281787"/>
    <w:rsid w:val="002B4900"/>
    <w:rsid w:val="002C5ABF"/>
    <w:rsid w:val="002C7CAE"/>
    <w:rsid w:val="002E118F"/>
    <w:rsid w:val="003731E5"/>
    <w:rsid w:val="003A1313"/>
    <w:rsid w:val="003C5C6F"/>
    <w:rsid w:val="003D5655"/>
    <w:rsid w:val="003E0A5F"/>
    <w:rsid w:val="0040316B"/>
    <w:rsid w:val="00460AEE"/>
    <w:rsid w:val="00482922"/>
    <w:rsid w:val="004C16B0"/>
    <w:rsid w:val="004C1C46"/>
    <w:rsid w:val="005266D8"/>
    <w:rsid w:val="005D5864"/>
    <w:rsid w:val="00611DC9"/>
    <w:rsid w:val="00622B9D"/>
    <w:rsid w:val="006413F2"/>
    <w:rsid w:val="00641B9D"/>
    <w:rsid w:val="006425DB"/>
    <w:rsid w:val="006B2857"/>
    <w:rsid w:val="006B41F7"/>
    <w:rsid w:val="006E6BCD"/>
    <w:rsid w:val="00733122"/>
    <w:rsid w:val="00776443"/>
    <w:rsid w:val="007A6CEE"/>
    <w:rsid w:val="007B73BC"/>
    <w:rsid w:val="007E716E"/>
    <w:rsid w:val="00817ED6"/>
    <w:rsid w:val="00824B7E"/>
    <w:rsid w:val="0084076E"/>
    <w:rsid w:val="00856677"/>
    <w:rsid w:val="0085682C"/>
    <w:rsid w:val="008E2B1E"/>
    <w:rsid w:val="00937FAC"/>
    <w:rsid w:val="009970BA"/>
    <w:rsid w:val="009C2495"/>
    <w:rsid w:val="009F6325"/>
    <w:rsid w:val="00A104AC"/>
    <w:rsid w:val="00A14FEE"/>
    <w:rsid w:val="00A326F5"/>
    <w:rsid w:val="00AC1550"/>
    <w:rsid w:val="00B4096A"/>
    <w:rsid w:val="00B841B0"/>
    <w:rsid w:val="00BB5A0E"/>
    <w:rsid w:val="00BB6DB3"/>
    <w:rsid w:val="00BC1011"/>
    <w:rsid w:val="00C73575"/>
    <w:rsid w:val="00CE4B76"/>
    <w:rsid w:val="00D124FA"/>
    <w:rsid w:val="00D21B87"/>
    <w:rsid w:val="00D927E0"/>
    <w:rsid w:val="00DA5A36"/>
    <w:rsid w:val="00DE1D47"/>
    <w:rsid w:val="00EB053F"/>
    <w:rsid w:val="00F12BA0"/>
    <w:rsid w:val="00F1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41C0E"/>
  <w15:chartTrackingRefBased/>
  <w15:docId w15:val="{33B26754-1C50-4A9E-B5E1-5B5CCD4F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1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6B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D565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56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3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Anushik Aghinyan</dc:creator>
  <cp:keywords/>
  <dc:description/>
  <cp:lastModifiedBy>Rita Gevorgyan</cp:lastModifiedBy>
  <cp:revision>38</cp:revision>
  <cp:lastPrinted>2023-08-08T06:57:00Z</cp:lastPrinted>
  <dcterms:created xsi:type="dcterms:W3CDTF">2023-08-02T06:19:00Z</dcterms:created>
  <dcterms:modified xsi:type="dcterms:W3CDTF">2024-05-14T13:22:00Z</dcterms:modified>
</cp:coreProperties>
</file>