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AA" w:rsidRDefault="000532AA" w:rsidP="000532AA">
      <w:pPr>
        <w:spacing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ՀԻՄՆԱՎՈՐՈՒՄ</w:t>
      </w:r>
    </w:p>
    <w:p w:rsidR="000532AA" w:rsidRDefault="007F123F" w:rsidP="000532AA">
      <w:pPr>
        <w:pStyle w:val="NormalWeb"/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center"/>
        <w:rPr>
          <w:rFonts w:ascii="GHEA Mariam" w:hAnsi="GHEA Mariam" w:cs="Sylfaen"/>
          <w:b/>
          <w:lang w:val="hy-AM"/>
        </w:rPr>
      </w:pPr>
      <w:r>
        <w:rPr>
          <w:rFonts w:ascii="GHEA Mariam" w:hAnsi="GHEA Mariam" w:cs="Sylfaen"/>
          <w:b/>
          <w:lang w:val="hy-AM"/>
        </w:rPr>
        <w:t>«</w:t>
      </w:r>
      <w:r w:rsidRPr="007F123F">
        <w:rPr>
          <w:rFonts w:ascii="GHEA Mariam" w:hAnsi="GHEA Mariam" w:cs="Sylfaen"/>
          <w:b/>
          <w:lang w:val="hy-AM"/>
        </w:rPr>
        <w:t>ՀԱՅԱՍՏԱՆԻ ՀԱՆՐԱՊԵՏՈՒԹՅԱՆ ԿԱՌԱՎԱՐՈՒԹՅԱՆ 2011 ԹՎԱԿԱՆԻ ԴԵԿՏԵՄԲԵՐԻ 29-Ի N 1920-Ն ՈՐՈՇՄԱՆ ՄԵՋ ՓՈՓՈԽՈՒԹՅՈՒՆՆԵՐ ԵՎ ԼՐԱՑՈՒՄՆԵՐ ԿԱՏԱՐԵԼՈՒ ՄԱՍԻՆ</w:t>
      </w:r>
      <w:r>
        <w:rPr>
          <w:rFonts w:ascii="GHEA Mariam" w:hAnsi="GHEA Mariam" w:cs="Sylfaen"/>
          <w:b/>
          <w:lang w:val="hy-AM"/>
        </w:rPr>
        <w:t>»</w:t>
      </w:r>
      <w:bookmarkStart w:id="0" w:name="_GoBack"/>
      <w:bookmarkEnd w:id="0"/>
      <w:r>
        <w:rPr>
          <w:rFonts w:ascii="GHEA Mariam" w:hAnsi="GHEA Mariam" w:cs="Sylfaen"/>
          <w:b/>
          <w:lang w:val="hy-AM"/>
        </w:rPr>
        <w:t xml:space="preserve"> </w:t>
      </w:r>
      <w:r w:rsidR="000532AA">
        <w:rPr>
          <w:rFonts w:ascii="GHEA Mariam" w:hAnsi="GHEA Mariam" w:cs="Sylfaen"/>
          <w:b/>
          <w:lang w:val="hy-AM"/>
        </w:rPr>
        <w:t>ՀԱՅԱՍՏԱՆԻ</w:t>
      </w:r>
      <w:r w:rsidR="000532AA">
        <w:rPr>
          <w:rFonts w:ascii="GHEA Mariam" w:hAnsi="GHEA Mariam"/>
          <w:b/>
          <w:lang w:val="hy-AM"/>
        </w:rPr>
        <w:t xml:space="preserve"> </w:t>
      </w:r>
      <w:r w:rsidR="000532AA">
        <w:rPr>
          <w:rFonts w:ascii="GHEA Mariam" w:hAnsi="GHEA Mariam" w:cs="Sylfaen"/>
          <w:b/>
          <w:lang w:val="hy-AM"/>
        </w:rPr>
        <w:t>ՀԱՆՐԱՊԵՏՈՒԹՅԱՆ</w:t>
      </w:r>
      <w:r w:rsidR="000532AA">
        <w:rPr>
          <w:rFonts w:ascii="GHEA Mariam" w:hAnsi="GHEA Mariam"/>
          <w:b/>
          <w:lang w:val="hy-AM"/>
        </w:rPr>
        <w:t xml:space="preserve"> </w:t>
      </w:r>
      <w:r w:rsidR="000532AA">
        <w:rPr>
          <w:rFonts w:ascii="GHEA Mariam" w:hAnsi="GHEA Mariam"/>
          <w:b/>
        </w:rPr>
        <w:t>ԿԱՌԱՎԱՐՈՒԹՅԱՆ</w:t>
      </w:r>
      <w:r w:rsidR="000532AA">
        <w:rPr>
          <w:rFonts w:ascii="GHEA Mariam" w:hAnsi="GHEA Mariam"/>
          <w:b/>
          <w:lang w:val="hy-AM"/>
        </w:rPr>
        <w:t xml:space="preserve"> </w:t>
      </w:r>
      <w:r w:rsidR="000532AA">
        <w:rPr>
          <w:rFonts w:ascii="GHEA Mariam" w:hAnsi="GHEA Mariam" w:cs="Sylfaen"/>
          <w:b/>
          <w:lang w:val="hy-AM"/>
        </w:rPr>
        <w:t>ՈՐՈՇՄ</w:t>
      </w:r>
      <w:r w:rsidR="000532AA">
        <w:rPr>
          <w:rFonts w:ascii="GHEA Mariam" w:hAnsi="GHEA Mariam" w:cs="Sylfaen"/>
          <w:b/>
        </w:rPr>
        <w:t>Ա</w:t>
      </w:r>
      <w:r w:rsidR="000532AA">
        <w:rPr>
          <w:rFonts w:ascii="GHEA Mariam" w:hAnsi="GHEA Mariam" w:cs="Sylfaen"/>
          <w:b/>
          <w:lang w:val="hy-AM"/>
        </w:rPr>
        <w:t>Ն ՆԱԽԱԳԾԻ</w:t>
      </w:r>
      <w:r w:rsidR="000532AA">
        <w:rPr>
          <w:rFonts w:ascii="GHEA Mariam" w:hAnsi="GHEA Mariam"/>
          <w:b/>
          <w:lang w:val="hy-AM"/>
        </w:rPr>
        <w:t xml:space="preserve"> </w:t>
      </w:r>
      <w:r w:rsidR="000532AA">
        <w:rPr>
          <w:rFonts w:ascii="GHEA Mariam" w:hAnsi="GHEA Mariam" w:cs="Sylfaen"/>
          <w:b/>
          <w:lang w:val="hy-AM"/>
        </w:rPr>
        <w:t>ՎԵՐԱԲԵՐՅԱԼ</w:t>
      </w:r>
    </w:p>
    <w:p w:rsidR="000532AA" w:rsidRDefault="000532AA" w:rsidP="000532AA">
      <w:pPr>
        <w:spacing w:line="360" w:lineRule="auto"/>
        <w:jc w:val="center"/>
        <w:rPr>
          <w:rFonts w:ascii="GHEA Mariam" w:hAnsi="GHEA Mariam"/>
          <w:b/>
          <w:lang w:val="hy-AM"/>
        </w:rPr>
      </w:pPr>
    </w:p>
    <w:p w:rsidR="002B6131" w:rsidRDefault="002B6131" w:rsidP="00CD1C68">
      <w:pPr>
        <w:pStyle w:val="NormalWeb"/>
        <w:numPr>
          <w:ilvl w:val="0"/>
          <w:numId w:val="4"/>
        </w:numPr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Arial"/>
          <w:b/>
          <w:color w:val="000000" w:themeColor="text1"/>
          <w:lang w:val="hy-AM"/>
        </w:rPr>
      </w:pPr>
      <w:r w:rsidRPr="00147503">
        <w:rPr>
          <w:rFonts w:ascii="GHEA Mariam" w:hAnsi="GHEA Mariam" w:cs="Arial"/>
          <w:b/>
          <w:color w:val="000000" w:themeColor="text1"/>
          <w:lang w:val="hy-AM"/>
        </w:rPr>
        <w:t>Առկա</w:t>
      </w:r>
      <w:r w:rsidRPr="00147503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47503">
        <w:rPr>
          <w:rFonts w:ascii="GHEA Mariam" w:hAnsi="GHEA Mariam" w:cs="Arial"/>
          <w:b/>
          <w:color w:val="000000" w:themeColor="text1"/>
          <w:lang w:val="hy-AM"/>
        </w:rPr>
        <w:t>իրավիճակը</w:t>
      </w:r>
      <w:r w:rsidR="00F719DA">
        <w:rPr>
          <w:rFonts w:ascii="GHEA Mariam" w:hAnsi="GHEA Mariam" w:cs="Arial"/>
          <w:b/>
          <w:color w:val="000000" w:themeColor="text1"/>
        </w:rPr>
        <w:t xml:space="preserve"> և իրավական ակտի ընդունման անհրաժեշտությունը</w:t>
      </w:r>
      <w:r>
        <w:rPr>
          <w:rFonts w:ascii="GHEA Mariam" w:hAnsi="GHEA Mariam" w:cs="Arial"/>
          <w:b/>
          <w:color w:val="000000" w:themeColor="text1"/>
          <w:lang w:val="hy-AM"/>
        </w:rPr>
        <w:t>․</w:t>
      </w:r>
    </w:p>
    <w:p w:rsidR="00CD1C68" w:rsidRDefault="00BE7803" w:rsidP="00CD1C68">
      <w:pPr>
        <w:pStyle w:val="NormalWeb"/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</w:rPr>
        <w:t xml:space="preserve">   «Հայաստանի Հանրապետության քաղաքացիական օրենսգրքում լրացումներ և փոփոխություններ կատարելու մասին» </w:t>
      </w:r>
      <w:r w:rsidRPr="00BE7803">
        <w:rPr>
          <w:rFonts w:ascii="GHEA Mariam" w:hAnsi="GHEA Mariam" w:cs="Sylfaen"/>
          <w:lang w:val="hy-AM"/>
        </w:rPr>
        <w:t>ՀՕ-397-Ն</w:t>
      </w:r>
      <w:r>
        <w:rPr>
          <w:rFonts w:ascii="GHEA Mariam" w:hAnsi="GHEA Mariam" w:cs="Sylfaen"/>
        </w:rPr>
        <w:t xml:space="preserve"> օրենքով </w:t>
      </w:r>
      <w:r w:rsidR="00BA13F4">
        <w:rPr>
          <w:rFonts w:ascii="GHEA Mariam" w:hAnsi="GHEA Mariam" w:cs="Sylfaen"/>
          <w:lang w:val="hy-AM"/>
        </w:rPr>
        <w:t>ՀՀ քաղաքացիական օրենսգրքում 2021</w:t>
      </w:r>
      <w:r w:rsidR="00BE0B55" w:rsidRPr="00BE0B55">
        <w:rPr>
          <w:rFonts w:ascii="GHEA Mariam" w:hAnsi="GHEA Mariam" w:cs="Sylfaen"/>
          <w:lang w:val="hy-AM"/>
        </w:rPr>
        <w:t xml:space="preserve"> թվականի</w:t>
      </w:r>
      <w:r>
        <w:rPr>
          <w:rFonts w:ascii="GHEA Mariam" w:hAnsi="GHEA Mariam" w:cs="Sylfaen"/>
        </w:rPr>
        <w:t xml:space="preserve">ն </w:t>
      </w:r>
      <w:r w:rsidR="00BA13F4">
        <w:rPr>
          <w:rFonts w:ascii="GHEA Mariam" w:hAnsi="GHEA Mariam" w:cs="Sylfaen"/>
          <w:lang w:val="hy-AM"/>
        </w:rPr>
        <w:t>կատարվե</w:t>
      </w:r>
      <w:r>
        <w:rPr>
          <w:rFonts w:ascii="GHEA Mariam" w:hAnsi="GHEA Mariam" w:cs="Sylfaen"/>
        </w:rPr>
        <w:t>ցին էական փոփոխություններ՝ ինքնակամ կառուցված շինությունների, դրանց կարգավիճակի կապակցությամբ՝</w:t>
      </w:r>
      <w:r w:rsidR="006A6B97">
        <w:rPr>
          <w:rFonts w:ascii="GHEA Mariam" w:hAnsi="GHEA Mariam" w:cs="Sylfaen"/>
          <w:lang w:val="hy-AM"/>
        </w:rPr>
        <w:t xml:space="preserve"> մասնավորապես սահմանելով</w:t>
      </w:r>
      <w:r w:rsidR="00BA13F4">
        <w:rPr>
          <w:rFonts w:ascii="GHEA Mariam" w:hAnsi="GHEA Mariam" w:cs="Sylfaen"/>
          <w:lang w:val="hy-AM"/>
        </w:rPr>
        <w:t xml:space="preserve"> </w:t>
      </w:r>
      <w:r w:rsidR="006A6B97">
        <w:rPr>
          <w:rFonts w:ascii="GHEA Mariam" w:hAnsi="GHEA Mariam" w:cs="Sylfaen"/>
          <w:lang w:val="hy-AM"/>
        </w:rPr>
        <w:t xml:space="preserve">հստակ ժամկետներ՝ </w:t>
      </w:r>
      <w:r>
        <w:rPr>
          <w:rFonts w:ascii="GHEA Mariam" w:hAnsi="GHEA Mariam" w:cs="Sylfaen"/>
        </w:rPr>
        <w:t xml:space="preserve">արդեն իսկ գոյություն ունեցող </w:t>
      </w:r>
      <w:r w:rsidR="00BE0B55">
        <w:rPr>
          <w:rFonts w:ascii="GHEA Mariam" w:hAnsi="GHEA Mariam" w:cs="Sylfaen"/>
          <w:lang w:val="hy-AM"/>
        </w:rPr>
        <w:t xml:space="preserve">ինքնակամ </w:t>
      </w:r>
      <w:r w:rsidR="00BE0B55" w:rsidRPr="00BE0B55">
        <w:rPr>
          <w:rFonts w:ascii="GHEA Mariam" w:hAnsi="GHEA Mariam" w:cs="Sylfaen"/>
          <w:lang w:val="hy-AM"/>
        </w:rPr>
        <w:t>կառույց</w:t>
      </w:r>
      <w:r w:rsidR="00BA13F4">
        <w:rPr>
          <w:rFonts w:ascii="GHEA Mariam" w:hAnsi="GHEA Mariam" w:cs="Sylfaen"/>
          <w:lang w:val="hy-AM"/>
        </w:rPr>
        <w:t>ների</w:t>
      </w:r>
      <w:r w:rsidR="006A6B97">
        <w:rPr>
          <w:rFonts w:ascii="GHEA Mariam" w:hAnsi="GHEA Mariam" w:cs="Sylfaen"/>
          <w:lang w:val="hy-AM"/>
        </w:rPr>
        <w:t xml:space="preserve"> հաշվառման և</w:t>
      </w:r>
      <w:r w:rsidR="00BA13F4">
        <w:rPr>
          <w:rFonts w:ascii="GHEA Mariam" w:hAnsi="GHEA Mariam" w:cs="Sylfaen"/>
          <w:lang w:val="hy-AM"/>
        </w:rPr>
        <w:t xml:space="preserve"> օրինականացման </w:t>
      </w:r>
      <w:r w:rsidR="007865CE">
        <w:rPr>
          <w:rFonts w:ascii="GHEA Mariam" w:hAnsi="GHEA Mariam" w:cs="Sylfaen"/>
          <w:lang w:val="hy-AM"/>
        </w:rPr>
        <w:t>համար, որից հետո ին</w:t>
      </w:r>
      <w:r w:rsidR="006A6B97" w:rsidRPr="006A6B97">
        <w:rPr>
          <w:rFonts w:ascii="GHEA Mariam" w:hAnsi="GHEA Mariam" w:cs="Arial"/>
        </w:rPr>
        <w:t>քնակամ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կառույցը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չի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կարող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ճանաչվել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օրինական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և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ենթակա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է</w:t>
      </w:r>
      <w:r w:rsidR="006A6B97" w:rsidRPr="006A6B97">
        <w:rPr>
          <w:rFonts w:ascii="GHEA Mariam" w:hAnsi="GHEA Mariam"/>
        </w:rPr>
        <w:t xml:space="preserve"> </w:t>
      </w:r>
      <w:r w:rsidR="006A6B97" w:rsidRPr="006A6B97">
        <w:rPr>
          <w:rFonts w:ascii="GHEA Mariam" w:hAnsi="GHEA Mariam" w:cs="Arial"/>
        </w:rPr>
        <w:t>քանդման</w:t>
      </w:r>
      <w:r w:rsidR="006A6B97" w:rsidRPr="006A6B97">
        <w:rPr>
          <w:rFonts w:ascii="GHEA Mariam" w:hAnsi="GHEA Mariam"/>
        </w:rPr>
        <w:t xml:space="preserve"> (</w:t>
      </w:r>
      <w:r w:rsidR="006A6B97" w:rsidRPr="006A6B97">
        <w:rPr>
          <w:rFonts w:ascii="GHEA Mariam" w:hAnsi="GHEA Mariam" w:cs="Arial"/>
        </w:rPr>
        <w:t>ապամոնտաժման</w:t>
      </w:r>
      <w:r w:rsidR="006A6B97" w:rsidRPr="006A6B97">
        <w:rPr>
          <w:rFonts w:ascii="GHEA Mariam" w:hAnsi="GHEA Mariam"/>
        </w:rPr>
        <w:t>)</w:t>
      </w:r>
      <w:r>
        <w:rPr>
          <w:rFonts w:ascii="GHEA Mariam" w:hAnsi="GHEA Mariam"/>
        </w:rPr>
        <w:t>, ինչպես նաև հետագայում կառուցված/կառուցվելիք ինքնակամ շինությունների մասով իմպերտաիվ սահմանվեց, որ դրանք այլևս օրինականացման ենթակա չեն լինի</w:t>
      </w:r>
      <w:r w:rsidR="006A6B97" w:rsidRPr="006A6B97">
        <w:rPr>
          <w:rFonts w:ascii="GHEA Mariam" w:hAnsi="GHEA Mariam"/>
        </w:rPr>
        <w:t>:</w:t>
      </w:r>
      <w:r>
        <w:rPr>
          <w:rFonts w:ascii="GHEA Mariam" w:hAnsi="GHEA Mariam"/>
        </w:rPr>
        <w:t xml:space="preserve"> Այս փոփոխությունների համատեքստում հստակ կանխորոշվեց պետության որդեգրած քաղաքականությունը՝ ինքնակամ շինությունների և դրանց գոյության բացառման կապակցությամբ:</w:t>
      </w:r>
    </w:p>
    <w:p w:rsidR="00BE7803" w:rsidRDefault="007865CE" w:rsidP="008B521E">
      <w:pPr>
        <w:pStyle w:val="NormalWeb"/>
        <w:shd w:val="clear" w:color="auto" w:fill="FFFFFF"/>
        <w:tabs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</w:rPr>
        <w:t xml:space="preserve">   </w:t>
      </w:r>
      <w:r>
        <w:rPr>
          <w:rFonts w:ascii="GHEA Mariam" w:hAnsi="GHEA Mariam" w:cs="Sylfaen"/>
          <w:lang w:val="hy-AM"/>
        </w:rPr>
        <w:t xml:space="preserve">Ներկայումս </w:t>
      </w:r>
      <w:r>
        <w:rPr>
          <w:rFonts w:ascii="GHEA Mariam" w:hAnsi="GHEA Mariam" w:cs="Sylfaen"/>
        </w:rPr>
        <w:t>գործող կարգավորումների</w:t>
      </w:r>
      <w:r>
        <w:rPr>
          <w:rFonts w:ascii="GHEA Mariam" w:hAnsi="GHEA Mariam" w:cs="Sylfaen"/>
          <w:lang w:val="hy-AM"/>
        </w:rPr>
        <w:t xml:space="preserve"> համատեքստում հողամասի նպատակային նշանակության փոփոխության ընթացակարգը սահմանվում է</w:t>
      </w:r>
      <w:r>
        <w:rPr>
          <w:rFonts w:ascii="GHEA Mariam" w:hAnsi="GHEA Mariam" w:cs="Sylfaen"/>
        </w:rPr>
        <w:t xml:space="preserve"> ՀՀ կառավարության 2011 թվականի </w:t>
      </w:r>
      <w:r>
        <w:rPr>
          <w:rFonts w:ascii="GHEA Mariam" w:hAnsi="GHEA Mariam" w:cs="Sylfaen"/>
          <w:lang w:val="hy-AM"/>
        </w:rPr>
        <w:t>դեկտեմբերի 29-ի «Հ</w:t>
      </w:r>
      <w:r w:rsidRPr="007865CE">
        <w:rPr>
          <w:rFonts w:ascii="GHEA Mariam" w:hAnsi="GHEA Mariam" w:cs="Sylfaen"/>
          <w:lang w:val="hy-AM"/>
        </w:rPr>
        <w:t xml:space="preserve">այաստանի </w:t>
      </w:r>
      <w:r>
        <w:rPr>
          <w:rFonts w:ascii="GHEA Mariam" w:hAnsi="GHEA Mariam" w:cs="Sylfaen"/>
          <w:lang w:val="hy-AM"/>
        </w:rPr>
        <w:t>Հ</w:t>
      </w:r>
      <w:r w:rsidRPr="007865CE">
        <w:rPr>
          <w:rFonts w:ascii="GHEA Mariam" w:hAnsi="GHEA Mariam" w:cs="Sylfaen"/>
          <w:lang w:val="hy-AM"/>
        </w:rPr>
        <w:t xml:space="preserve">անրապետության համայնքների (բնակավայրերի) գլխավոր հատակագծերի, համակցված տարածական պլանավորման փաստաթղթերի </w:t>
      </w:r>
      <w:r>
        <w:rPr>
          <w:rFonts w:ascii="GHEA Mariam" w:hAnsi="GHEA Mariam" w:cs="Sylfaen"/>
          <w:lang w:val="hy-AM"/>
        </w:rPr>
        <w:t>և</w:t>
      </w:r>
      <w:r w:rsidRPr="007865CE">
        <w:rPr>
          <w:rFonts w:ascii="GHEA Mariam" w:hAnsi="GHEA Mariam" w:cs="Sylfaen"/>
          <w:lang w:val="hy-AM"/>
        </w:rPr>
        <w:t xml:space="preserve"> բնակավայրերի տարածքների գոտ</w:t>
      </w:r>
      <w:r>
        <w:rPr>
          <w:rFonts w:ascii="GHEA Mariam" w:hAnsi="GHEA Mariam" w:cs="Sylfaen"/>
          <w:lang w:val="hy-AM"/>
        </w:rPr>
        <w:t>և</w:t>
      </w:r>
      <w:r w:rsidRPr="007865CE">
        <w:rPr>
          <w:rFonts w:ascii="GHEA Mariam" w:hAnsi="GHEA Mariam" w:cs="Sylfaen"/>
          <w:lang w:val="hy-AM"/>
        </w:rPr>
        <w:t xml:space="preserve">որման նախագծերի մշակման, փորձաքննության, համաձայնեցման, հաստատման </w:t>
      </w:r>
      <w:r>
        <w:rPr>
          <w:rFonts w:ascii="GHEA Mariam" w:hAnsi="GHEA Mariam" w:cs="Sylfaen"/>
          <w:lang w:val="hy-AM"/>
        </w:rPr>
        <w:t>և</w:t>
      </w:r>
      <w:r w:rsidRPr="007865CE">
        <w:rPr>
          <w:rFonts w:ascii="GHEA Mariam" w:hAnsi="GHEA Mariam" w:cs="Sylfaen"/>
          <w:lang w:val="hy-AM"/>
        </w:rPr>
        <w:t xml:space="preserve"> փոփոխման կարգը հաստատելու </w:t>
      </w:r>
      <w:r>
        <w:rPr>
          <w:rFonts w:ascii="GHEA Mariam" w:hAnsi="GHEA Mariam" w:cs="Sylfaen"/>
          <w:lang w:val="hy-AM"/>
        </w:rPr>
        <w:t>և</w:t>
      </w:r>
      <w:r w:rsidRPr="007865CE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</w:t>
      </w:r>
      <w:r w:rsidRPr="007865CE">
        <w:rPr>
          <w:rFonts w:ascii="GHEA Mariam" w:hAnsi="GHEA Mariam" w:cs="Sylfaen"/>
          <w:lang w:val="hy-AM"/>
        </w:rPr>
        <w:t xml:space="preserve">այաստանի </w:t>
      </w:r>
      <w:r>
        <w:rPr>
          <w:rFonts w:ascii="GHEA Mariam" w:hAnsi="GHEA Mariam" w:cs="Sylfaen"/>
          <w:lang w:val="hy-AM"/>
        </w:rPr>
        <w:t>Հ</w:t>
      </w:r>
      <w:r w:rsidRPr="007865CE">
        <w:rPr>
          <w:rFonts w:ascii="GHEA Mariam" w:hAnsi="GHEA Mariam" w:cs="Sylfaen"/>
          <w:lang w:val="hy-AM"/>
        </w:rPr>
        <w:t xml:space="preserve">անրապետության </w:t>
      </w:r>
      <w:r w:rsidRPr="007865CE">
        <w:rPr>
          <w:rFonts w:ascii="GHEA Mariam" w:hAnsi="GHEA Mariam" w:cs="Sylfaen"/>
          <w:lang w:val="hy-AM"/>
        </w:rPr>
        <w:lastRenderedPageBreak/>
        <w:t>կառավարության 2003 թվականի մայիսի 2-ի N 609-Ն, 2010 թվականի մարտի 4-ի N 208-Ն ու Հայաստանի Հանրապետության կառավարության 2001 թվականի մայիսի 14-ի N 408 որոշումներն ուժը կորցրած ճանաչելու մասին</w:t>
      </w:r>
      <w:r>
        <w:rPr>
          <w:rFonts w:ascii="GHEA Mariam" w:hAnsi="GHEA Mariam" w:cs="Sylfaen"/>
          <w:lang w:val="hy-AM"/>
        </w:rPr>
        <w:t xml:space="preserve">» </w:t>
      </w:r>
      <w:r>
        <w:rPr>
          <w:rFonts w:ascii="GHEA Mariam" w:hAnsi="GHEA Mariam" w:cs="Sylfaen"/>
        </w:rPr>
        <w:t>N</w:t>
      </w:r>
      <w:r>
        <w:rPr>
          <w:rFonts w:ascii="GHEA Mariam" w:hAnsi="GHEA Mariam" w:cs="Sylfaen"/>
          <w:lang w:val="hy-AM"/>
        </w:rPr>
        <w:t xml:space="preserve"> 1920-Ն որոշմամբ</w:t>
      </w:r>
      <w:r>
        <w:rPr>
          <w:rFonts w:ascii="GHEA Mariam" w:hAnsi="GHEA Mariam" w:cs="Sylfaen"/>
        </w:rPr>
        <w:t xml:space="preserve"> (</w:t>
      </w:r>
      <w:r>
        <w:rPr>
          <w:rFonts w:ascii="GHEA Mariam" w:hAnsi="GHEA Mariam" w:cs="Sylfaen"/>
          <w:lang w:val="hy-AM"/>
        </w:rPr>
        <w:t>այսուհետ՝ Որոշում</w:t>
      </w:r>
      <w:r>
        <w:rPr>
          <w:rFonts w:ascii="GHEA Mariam" w:hAnsi="GHEA Mariam" w:cs="Sylfaen"/>
        </w:rPr>
        <w:t>)</w:t>
      </w:r>
      <w:r w:rsidR="00BE7803">
        <w:rPr>
          <w:rFonts w:ascii="GHEA Mariam" w:hAnsi="GHEA Mariam" w:cs="Sylfaen"/>
          <w:lang w:val="hy-AM"/>
        </w:rPr>
        <w:t xml:space="preserve">: </w:t>
      </w:r>
    </w:p>
    <w:p w:rsidR="00F719DA" w:rsidRDefault="00BE7803" w:rsidP="008B521E">
      <w:pPr>
        <w:pStyle w:val="NormalWeb"/>
        <w:shd w:val="clear" w:color="auto" w:fill="FFFFFF"/>
        <w:tabs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</w:rPr>
        <w:t xml:space="preserve">   </w:t>
      </w:r>
      <w:r>
        <w:rPr>
          <w:rFonts w:ascii="GHEA Mariam" w:hAnsi="GHEA Mariam" w:cs="Sylfaen"/>
          <w:lang w:val="hy-AM"/>
        </w:rPr>
        <w:t xml:space="preserve">Ավելին, </w:t>
      </w:r>
      <w:r w:rsidR="007865CE">
        <w:rPr>
          <w:rFonts w:ascii="GHEA Mariam" w:hAnsi="GHEA Mariam" w:cs="Sylfaen"/>
          <w:lang w:val="hy-AM"/>
        </w:rPr>
        <w:t xml:space="preserve">Որոշմամբ հաստատված </w:t>
      </w:r>
      <w:r w:rsidR="007865CE">
        <w:rPr>
          <w:rFonts w:ascii="GHEA Mariam" w:hAnsi="GHEA Mariam" w:cs="Sylfaen"/>
        </w:rPr>
        <w:t>N 1</w:t>
      </w:r>
      <w:r w:rsidR="007865CE">
        <w:rPr>
          <w:rFonts w:ascii="GHEA Mariam" w:hAnsi="GHEA Mariam" w:cs="Sylfaen"/>
          <w:lang w:val="hy-AM"/>
        </w:rPr>
        <w:t xml:space="preserve"> հավելվածի </w:t>
      </w:r>
      <w:r w:rsidR="007865CE" w:rsidRPr="007865CE">
        <w:rPr>
          <w:rFonts w:ascii="GHEA Mariam" w:hAnsi="GHEA Mariam" w:cs="Sylfaen"/>
        </w:rPr>
        <w:t>Ձև N 5</w:t>
      </w:r>
      <w:r w:rsidR="007865CE">
        <w:rPr>
          <w:rFonts w:ascii="GHEA Mariam" w:hAnsi="GHEA Mariam" w:cs="Sylfaen"/>
          <w:lang w:val="hy-AM"/>
        </w:rPr>
        <w:t>-</w:t>
      </w:r>
      <w:r>
        <w:rPr>
          <w:rFonts w:ascii="GHEA Mariam" w:hAnsi="GHEA Mariam" w:cs="Sylfaen"/>
          <w:lang w:val="hy-AM"/>
        </w:rPr>
        <w:t xml:space="preserve">ով սահմանված է </w:t>
      </w:r>
      <w:r w:rsidRPr="007865CE">
        <w:rPr>
          <w:rFonts w:ascii="GHEA Mariam" w:hAnsi="GHEA Mariam" w:cs="Sylfaen"/>
          <w:lang w:val="hy-AM"/>
        </w:rPr>
        <w:t xml:space="preserve">հողամասի (հողամասերի) նպատակային նշանակության փոփոխման </w:t>
      </w:r>
      <w:r>
        <w:rPr>
          <w:rFonts w:ascii="GHEA Mariam" w:hAnsi="GHEA Mariam" w:cs="Sylfaen"/>
          <w:lang w:val="hy-AM"/>
        </w:rPr>
        <w:t xml:space="preserve">համար </w:t>
      </w:r>
      <w:r w:rsidR="00F719DA">
        <w:rPr>
          <w:rFonts w:ascii="GHEA Mariam" w:hAnsi="GHEA Mariam" w:cs="Sylfaen"/>
        </w:rPr>
        <w:t xml:space="preserve">ներկայացվող դիմումի ձևը, </w:t>
      </w:r>
      <w:r w:rsidR="007865CE">
        <w:rPr>
          <w:rFonts w:ascii="GHEA Mariam" w:hAnsi="GHEA Mariam" w:cs="Sylfaen"/>
          <w:lang w:val="hy-AM"/>
        </w:rPr>
        <w:t>որ</w:t>
      </w:r>
      <w:r w:rsidR="008B521E">
        <w:rPr>
          <w:rFonts w:ascii="GHEA Mariam" w:hAnsi="GHEA Mariam" w:cs="Sylfaen"/>
          <w:lang w:val="hy-AM"/>
        </w:rPr>
        <w:t xml:space="preserve">ի 8-րդ </w:t>
      </w:r>
      <w:r w:rsidR="00F719DA">
        <w:rPr>
          <w:rFonts w:ascii="GHEA Mariam" w:hAnsi="GHEA Mariam" w:cs="Sylfaen"/>
          <w:lang w:val="hy-AM"/>
        </w:rPr>
        <w:t xml:space="preserve">կետի հիմքով ներկայացվող փաստաթղթերում պարտադիր է </w:t>
      </w:r>
      <w:r w:rsidR="00CD1C68" w:rsidRPr="00CD1C68">
        <w:rPr>
          <w:rFonts w:ascii="GHEA Mariam" w:hAnsi="GHEA Mariam" w:cs="Sylfaen"/>
          <w:lang w:val="hy-AM"/>
        </w:rPr>
        <w:t xml:space="preserve">հողամասի վրա ինքնակամ </w:t>
      </w:r>
      <w:r w:rsidR="007865CE">
        <w:rPr>
          <w:rFonts w:ascii="GHEA Mariam" w:hAnsi="GHEA Mariam" w:cs="Sylfaen"/>
          <w:lang w:val="hy-AM"/>
        </w:rPr>
        <w:t xml:space="preserve">կառույցների </w:t>
      </w:r>
      <w:r w:rsidR="008B521E">
        <w:rPr>
          <w:rFonts w:ascii="GHEA Mariam" w:hAnsi="GHEA Mariam" w:cs="Sylfaen"/>
          <w:lang w:val="hy-AM"/>
        </w:rPr>
        <w:t xml:space="preserve">առկայության </w:t>
      </w:r>
      <w:r w:rsidR="007865CE">
        <w:rPr>
          <w:rFonts w:ascii="GHEA Mariam" w:hAnsi="GHEA Mariam" w:cs="Sylfaen"/>
          <w:lang w:val="hy-AM"/>
        </w:rPr>
        <w:t>վերաբերյալ</w:t>
      </w:r>
      <w:r w:rsidR="00F719DA">
        <w:rPr>
          <w:rFonts w:ascii="GHEA Mariam" w:hAnsi="GHEA Mariam" w:cs="Sylfaen"/>
        </w:rPr>
        <w:t xml:space="preserve"> տեղեկատվության ներառումը</w:t>
      </w:r>
      <w:r w:rsidR="007865CE">
        <w:rPr>
          <w:rFonts w:ascii="GHEA Mariam" w:hAnsi="GHEA Mariam" w:cs="Sylfaen"/>
          <w:lang w:val="hy-AM"/>
        </w:rPr>
        <w:t>։</w:t>
      </w:r>
      <w:r w:rsidR="008B521E">
        <w:rPr>
          <w:rFonts w:ascii="GHEA Mariam" w:hAnsi="GHEA Mariam" w:cs="Sylfaen"/>
          <w:lang w:val="hy-AM"/>
        </w:rPr>
        <w:t xml:space="preserve"> </w:t>
      </w:r>
    </w:p>
    <w:p w:rsidR="008B521E" w:rsidRPr="00CD1C68" w:rsidRDefault="00F719DA" w:rsidP="00F719DA">
      <w:pPr>
        <w:pStyle w:val="NormalWeb"/>
        <w:shd w:val="clear" w:color="auto" w:fill="FFFFFF"/>
        <w:tabs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</w:rPr>
        <w:t xml:space="preserve">   Սույն պահանջի սահմանումը փոխկապակցված է </w:t>
      </w:r>
      <w:r w:rsidR="008B521E">
        <w:rPr>
          <w:rFonts w:ascii="GHEA Mariam" w:hAnsi="GHEA Mariam" w:cs="Sylfaen"/>
          <w:lang w:val="hy-AM"/>
        </w:rPr>
        <w:t>ՀՀ Հողային օրենսգրքի 110-րդ հոդվածի 2-րդ մասի 1-ին կետ</w:t>
      </w:r>
      <w:r>
        <w:rPr>
          <w:rFonts w:ascii="GHEA Mariam" w:hAnsi="GHEA Mariam" w:cs="Sylfaen"/>
        </w:rPr>
        <w:t>ի կարգավորումներին, որի</w:t>
      </w:r>
      <w:r w:rsidR="008B521E">
        <w:rPr>
          <w:rFonts w:ascii="GHEA Mariam" w:hAnsi="GHEA Mariam" w:cs="Sylfaen"/>
          <w:lang w:val="hy-AM"/>
        </w:rPr>
        <w:t xml:space="preserve"> համաձայն</w:t>
      </w:r>
      <w:r>
        <w:rPr>
          <w:rFonts w:ascii="GHEA Mariam" w:hAnsi="GHEA Mariam" w:cs="Sylfaen"/>
        </w:rPr>
        <w:t>՝</w:t>
      </w:r>
      <w:r w:rsidR="008B521E">
        <w:rPr>
          <w:rFonts w:ascii="GHEA Mariam" w:hAnsi="GHEA Mariam" w:cs="Sylfaen"/>
          <w:lang w:val="hy-AM"/>
        </w:rPr>
        <w:t xml:space="preserve"> հ</w:t>
      </w:r>
      <w:r w:rsidR="008B521E" w:rsidRPr="008B521E">
        <w:rPr>
          <w:rFonts w:ascii="GHEA Mariam" w:hAnsi="GHEA Mariam" w:cs="Sylfaen"/>
          <w:lang w:val="hy-AM"/>
        </w:rPr>
        <w:t>ողամասերի սեփականատերերը, օգտագործողները պարտավոր են`</w:t>
      </w:r>
      <w:r w:rsidR="008B521E">
        <w:rPr>
          <w:rFonts w:ascii="GHEA Mariam" w:hAnsi="GHEA Mariam" w:cs="Sylfaen"/>
          <w:lang w:val="hy-AM"/>
        </w:rPr>
        <w:t xml:space="preserve"> </w:t>
      </w:r>
      <w:r w:rsidR="008B521E" w:rsidRPr="008B521E">
        <w:rPr>
          <w:rFonts w:ascii="GHEA Mariam" w:hAnsi="GHEA Mariam" w:cs="Sylfaen"/>
          <w:lang w:val="hy-AM"/>
        </w:rPr>
        <w:t>հողամասերն օգտագործել դրանց նպատակային նշանակությանը համապատասխան</w:t>
      </w:r>
      <w:r>
        <w:rPr>
          <w:rFonts w:ascii="GHEA Mariam" w:hAnsi="GHEA Mariam" w:cs="Sylfaen"/>
        </w:rPr>
        <w:t>: Այսինքն՝ գործնականում, եթե հողամասի վրա առկա է ինքնակամ շինություն, ապա հողամասի նպատակային նշանակությունը հնարավոր կլինի փոխել միայն այն պարագայում, եթե դրա վրա գոյություն ունեցող ինքնակամ շինության կարգավիճակը, այդ թվում՝ դրա նպատակային, գործառնական նշանակությունը, հստակեցված է:</w:t>
      </w:r>
      <w:r w:rsidR="00901ECB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Հակառակ դեպքում կարող է ստեղծվել այնպիսի իրավիճակ, երբ հողամասի նպատակային նշանակությունը փոփոխվի, իսկ վերջինիս վրա գոյություն ունեցող ինքնակամ շինությունը փաստացի օգտագործվի այլ նպատակային նշանակությամբ:</w:t>
      </w:r>
    </w:p>
    <w:p w:rsidR="00CD1C68" w:rsidRDefault="00CD1C68" w:rsidP="00CD1C68">
      <w:pPr>
        <w:pStyle w:val="NormalWeb"/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</w:t>
      </w:r>
      <w:r w:rsidR="00CA7B82">
        <w:rPr>
          <w:rFonts w:ascii="GHEA Mariam" w:hAnsi="GHEA Mariam" w:cs="Sylfaen"/>
        </w:rPr>
        <w:t xml:space="preserve">Ներկայումս </w:t>
      </w:r>
      <w:r w:rsidR="00F719DA">
        <w:rPr>
          <w:rFonts w:ascii="GHEA Mariam" w:hAnsi="GHEA Mariam" w:cs="Sylfaen"/>
        </w:rPr>
        <w:t xml:space="preserve">գործնականում հանդիպող դեպքերի վերլուծության արդյունքում </w:t>
      </w:r>
      <w:r w:rsidR="00671343" w:rsidRPr="00671343">
        <w:rPr>
          <w:rFonts w:ascii="GHEA Mariam" w:hAnsi="GHEA Mariam" w:cs="Sylfaen"/>
        </w:rPr>
        <w:t>գո</w:t>
      </w:r>
      <w:r w:rsidR="00671343">
        <w:rPr>
          <w:rFonts w:ascii="GHEA Mariam" w:hAnsi="GHEA Mariam" w:cs="Sylfaen"/>
        </w:rPr>
        <w:t>ր</w:t>
      </w:r>
      <w:r w:rsidR="00671343" w:rsidRPr="00671343">
        <w:rPr>
          <w:rFonts w:ascii="GHEA Mariam" w:hAnsi="GHEA Mariam" w:cs="Sylfaen"/>
        </w:rPr>
        <w:t xml:space="preserve">ծող իրավակարգավորումների համատեքստում </w:t>
      </w:r>
      <w:r w:rsidR="00F719DA">
        <w:rPr>
          <w:rFonts w:ascii="GHEA Mariam" w:hAnsi="GHEA Mariam" w:cs="Sylfaen"/>
          <w:lang w:val="hy-AM"/>
        </w:rPr>
        <w:t>հայտ</w:t>
      </w:r>
      <w:r w:rsidR="00BE0B55">
        <w:rPr>
          <w:rFonts w:ascii="GHEA Mariam" w:hAnsi="GHEA Mariam" w:cs="Sylfaen"/>
          <w:lang w:val="hy-AM"/>
        </w:rPr>
        <w:t>ն</w:t>
      </w:r>
      <w:r w:rsidR="00F719DA">
        <w:rPr>
          <w:rFonts w:ascii="GHEA Mariam" w:hAnsi="GHEA Mariam" w:cs="Sylfaen"/>
        </w:rPr>
        <w:t>ա</w:t>
      </w:r>
      <w:r w:rsidR="00BE0B55">
        <w:rPr>
          <w:rFonts w:ascii="GHEA Mariam" w:hAnsi="GHEA Mariam" w:cs="Sylfaen"/>
          <w:lang w:val="hy-AM"/>
        </w:rPr>
        <w:t xml:space="preserve">բերվել է </w:t>
      </w:r>
      <w:r>
        <w:rPr>
          <w:rFonts w:ascii="GHEA Mariam" w:hAnsi="GHEA Mariam" w:cs="Sylfaen"/>
          <w:lang w:val="hy-AM"/>
        </w:rPr>
        <w:t>օրենսդրական բաց, որի միջոցով</w:t>
      </w:r>
      <w:r w:rsidR="00BE0B55" w:rsidRPr="00BE0B55">
        <w:t xml:space="preserve"> </w:t>
      </w:r>
      <w:r w:rsidR="00BE0B55" w:rsidRPr="00BE0B55">
        <w:rPr>
          <w:rFonts w:ascii="GHEA Mariam" w:hAnsi="GHEA Mariam" w:cs="Sylfaen"/>
          <w:lang w:val="hy-AM"/>
        </w:rPr>
        <w:t xml:space="preserve">ինքնակամ </w:t>
      </w:r>
      <w:r w:rsidR="008B521E">
        <w:rPr>
          <w:rFonts w:ascii="GHEA Mariam" w:hAnsi="GHEA Mariam" w:cs="Sylfaen"/>
          <w:lang w:val="hy-AM"/>
        </w:rPr>
        <w:t>կառույցով</w:t>
      </w:r>
      <w:r w:rsidR="00BE0B55" w:rsidRPr="00BE0B55">
        <w:rPr>
          <w:rFonts w:ascii="GHEA Mariam" w:hAnsi="GHEA Mariam" w:cs="Sylfaen"/>
          <w:lang w:val="hy-AM"/>
        </w:rPr>
        <w:t xml:space="preserve"> ծանրաբեռնված հողամասեր</w:t>
      </w:r>
      <w:r w:rsidR="00BE0B55">
        <w:rPr>
          <w:rFonts w:ascii="GHEA Mariam" w:hAnsi="GHEA Mariam" w:cs="Sylfaen"/>
          <w:lang w:val="hy-AM"/>
        </w:rPr>
        <w:t>ի</w:t>
      </w:r>
      <w:r w:rsidRPr="00BE0B55">
        <w:rPr>
          <w:rFonts w:ascii="GHEA Mariam" w:hAnsi="GHEA Mariam" w:cs="Sylfaen"/>
          <w:lang w:val="hy-AM"/>
        </w:rPr>
        <w:t xml:space="preserve"> </w:t>
      </w:r>
      <w:r w:rsidR="00BE0B55">
        <w:rPr>
          <w:rFonts w:ascii="GHEA Mariam" w:hAnsi="GHEA Mariam" w:cs="Sylfaen"/>
          <w:lang w:val="hy-AM"/>
        </w:rPr>
        <w:t>սեփականատերերը</w:t>
      </w:r>
      <w:r>
        <w:rPr>
          <w:rFonts w:ascii="GHEA Mariam" w:hAnsi="GHEA Mariam" w:cs="Sylfaen"/>
          <w:lang w:val="hy-AM"/>
        </w:rPr>
        <w:t xml:space="preserve"> կարողանում են </w:t>
      </w:r>
      <w:r w:rsidR="008636CD" w:rsidRPr="008636CD">
        <w:rPr>
          <w:rFonts w:ascii="GHEA Mariam" w:hAnsi="GHEA Mariam" w:cs="Sylfaen"/>
          <w:lang w:val="hy-AM"/>
        </w:rPr>
        <w:t>շրջանցել իրավական ակտերի կարգավորումները</w:t>
      </w:r>
      <w:r w:rsidR="00671343">
        <w:rPr>
          <w:rFonts w:ascii="GHEA Mariam" w:hAnsi="GHEA Mariam" w:cs="Sylfaen"/>
        </w:rPr>
        <w:t>,</w:t>
      </w:r>
      <w:r w:rsidR="008636CD" w:rsidRPr="008636CD">
        <w:rPr>
          <w:rFonts w:ascii="GHEA Mariam" w:hAnsi="GHEA Mariam" w:cs="Sylfaen"/>
          <w:lang w:val="hy-AM"/>
        </w:rPr>
        <w:t xml:space="preserve"> </w:t>
      </w:r>
      <w:r w:rsidR="008636CD">
        <w:rPr>
          <w:rFonts w:ascii="GHEA Mariam" w:hAnsi="GHEA Mariam" w:cs="Sylfaen"/>
          <w:lang w:val="hy-AM"/>
        </w:rPr>
        <w:t xml:space="preserve">և ինքնակամ </w:t>
      </w:r>
      <w:r w:rsidR="008B521E">
        <w:rPr>
          <w:rFonts w:ascii="GHEA Mariam" w:hAnsi="GHEA Mariam" w:cs="Sylfaen"/>
          <w:lang w:val="hy-AM"/>
        </w:rPr>
        <w:t>կառույցով</w:t>
      </w:r>
      <w:r w:rsidR="008636CD">
        <w:rPr>
          <w:rFonts w:ascii="GHEA Mariam" w:hAnsi="GHEA Mariam" w:cs="Sylfaen"/>
          <w:lang w:val="hy-AM"/>
        </w:rPr>
        <w:t xml:space="preserve"> ծանրաբեռնված </w:t>
      </w:r>
      <w:r w:rsidR="00671343">
        <w:rPr>
          <w:rFonts w:ascii="GHEA Mariam" w:hAnsi="GHEA Mariam" w:cs="Sylfaen"/>
          <w:lang w:val="hy-AM"/>
        </w:rPr>
        <w:t xml:space="preserve">հողամասերն առանձին գույքային միավորների </w:t>
      </w:r>
      <w:r w:rsidR="008636CD">
        <w:rPr>
          <w:rFonts w:ascii="GHEA Mariam" w:hAnsi="GHEA Mariam" w:cs="Sylfaen"/>
          <w:lang w:val="hy-AM"/>
        </w:rPr>
        <w:t xml:space="preserve">բաժանելու </w:t>
      </w:r>
      <w:r>
        <w:rPr>
          <w:rFonts w:ascii="GHEA Mariam" w:hAnsi="GHEA Mariam" w:cs="Sylfaen"/>
          <w:lang w:val="hy-AM"/>
        </w:rPr>
        <w:t>ձևով</w:t>
      </w:r>
      <w:r w:rsidR="008636CD">
        <w:rPr>
          <w:rFonts w:ascii="GHEA Mariam" w:hAnsi="GHEA Mariam" w:cs="Sylfaen"/>
          <w:lang w:val="hy-AM"/>
        </w:rPr>
        <w:t xml:space="preserve">՝ </w:t>
      </w:r>
      <w:r w:rsidR="00671343">
        <w:rPr>
          <w:rFonts w:ascii="GHEA Mariam" w:hAnsi="GHEA Mariam" w:cs="Sylfaen"/>
        </w:rPr>
        <w:t xml:space="preserve">դիմում ներկայացնել </w:t>
      </w:r>
      <w:r w:rsidR="008636CD">
        <w:rPr>
          <w:rFonts w:ascii="GHEA Mariam" w:hAnsi="GHEA Mariam" w:cs="Sylfaen"/>
          <w:lang w:val="hy-AM"/>
        </w:rPr>
        <w:t xml:space="preserve">դրանց նպատակային </w:t>
      </w:r>
      <w:r w:rsidR="008636CD" w:rsidRPr="00671343">
        <w:rPr>
          <w:rFonts w:ascii="GHEA Mariam" w:hAnsi="GHEA Mariam" w:cs="Sylfaen"/>
        </w:rPr>
        <w:lastRenderedPageBreak/>
        <w:t>նշանակությունը փոխել</w:t>
      </w:r>
      <w:r w:rsidR="00671343">
        <w:rPr>
          <w:rFonts w:ascii="GHEA Mariam" w:hAnsi="GHEA Mariam" w:cs="Sylfaen"/>
        </w:rPr>
        <w:t>ու նպատակով</w:t>
      </w:r>
      <w:r w:rsidR="008636CD" w:rsidRPr="00671343">
        <w:rPr>
          <w:rFonts w:ascii="GHEA Mariam" w:hAnsi="GHEA Mariam" w:cs="Sylfaen"/>
        </w:rPr>
        <w:t xml:space="preserve">, ինչի արդյուքնում </w:t>
      </w:r>
      <w:r w:rsidR="00671343" w:rsidRPr="00671343">
        <w:rPr>
          <w:rFonts w:ascii="GHEA Mariam" w:hAnsi="GHEA Mariam" w:cs="Sylfaen"/>
        </w:rPr>
        <w:t xml:space="preserve">նախորդ բաժնում վկայակոչված կարգավորումները փաստացի մնում են անկատար, </w:t>
      </w:r>
      <w:r w:rsidR="008636CD" w:rsidRPr="00671343">
        <w:rPr>
          <w:rFonts w:ascii="GHEA Mariam" w:hAnsi="GHEA Mariam" w:cs="Sylfaen"/>
        </w:rPr>
        <w:t>ինքնակամ</w:t>
      </w:r>
      <w:r w:rsidRPr="00671343">
        <w:rPr>
          <w:rFonts w:ascii="GHEA Mariam" w:hAnsi="GHEA Mariam" w:cs="Sylfaen"/>
        </w:rPr>
        <w:t xml:space="preserve"> </w:t>
      </w:r>
      <w:r w:rsidR="00901ECB" w:rsidRPr="00671343">
        <w:rPr>
          <w:rFonts w:ascii="GHEA Mariam" w:hAnsi="GHEA Mariam" w:cs="Sylfaen"/>
        </w:rPr>
        <w:t>կառույց</w:t>
      </w:r>
      <w:r w:rsidRPr="00671343">
        <w:rPr>
          <w:rFonts w:ascii="GHEA Mariam" w:hAnsi="GHEA Mariam" w:cs="Sylfaen"/>
        </w:rPr>
        <w:t xml:space="preserve">ները </w:t>
      </w:r>
      <w:r w:rsidR="00671343">
        <w:rPr>
          <w:rFonts w:ascii="GHEA Mariam" w:hAnsi="GHEA Mariam" w:cs="Sylfaen"/>
        </w:rPr>
        <w:t xml:space="preserve">սահմանված կարգով </w:t>
      </w:r>
      <w:r w:rsidR="008636CD" w:rsidRPr="00671343">
        <w:rPr>
          <w:rFonts w:ascii="GHEA Mariam" w:hAnsi="GHEA Mariam" w:cs="Sylfaen"/>
        </w:rPr>
        <w:t xml:space="preserve">չեն </w:t>
      </w:r>
      <w:r w:rsidRPr="00671343">
        <w:rPr>
          <w:rFonts w:ascii="GHEA Mariam" w:hAnsi="GHEA Mariam" w:cs="Sylfaen"/>
        </w:rPr>
        <w:t>օրինականաց</w:t>
      </w:r>
      <w:r w:rsidR="008636CD" w:rsidRPr="00671343">
        <w:rPr>
          <w:rFonts w:ascii="GHEA Mariam" w:hAnsi="GHEA Mariam" w:cs="Sylfaen"/>
        </w:rPr>
        <w:t>վում</w:t>
      </w:r>
      <w:r w:rsidR="008B521E" w:rsidRPr="00671343">
        <w:rPr>
          <w:rFonts w:ascii="GHEA Mariam" w:hAnsi="GHEA Mariam" w:cs="Sylfaen"/>
        </w:rPr>
        <w:t xml:space="preserve">, </w:t>
      </w:r>
      <w:r w:rsidR="00671343">
        <w:rPr>
          <w:rFonts w:ascii="GHEA Mariam" w:hAnsi="GHEA Mariam" w:cs="Sylfaen"/>
        </w:rPr>
        <w:t>ինչն</w:t>
      </w:r>
      <w:r w:rsidR="008B521E" w:rsidRPr="00671343">
        <w:rPr>
          <w:rFonts w:ascii="GHEA Mariam" w:hAnsi="GHEA Mariam" w:cs="Sylfaen"/>
        </w:rPr>
        <w:t xml:space="preserve"> անխզելիորեն հետևանք է թողնում</w:t>
      </w:r>
      <w:r w:rsidR="008636CD" w:rsidRPr="00671343">
        <w:rPr>
          <w:rFonts w:ascii="GHEA Mariam" w:hAnsi="GHEA Mariam" w:cs="Sylfaen"/>
        </w:rPr>
        <w:t xml:space="preserve"> </w:t>
      </w:r>
      <w:r w:rsidR="00671343">
        <w:rPr>
          <w:rFonts w:ascii="GHEA Mariam" w:hAnsi="GHEA Mariam" w:cs="Sylfaen"/>
        </w:rPr>
        <w:t xml:space="preserve">նաև </w:t>
      </w:r>
      <w:r w:rsidRPr="00671343">
        <w:rPr>
          <w:rFonts w:ascii="GHEA Mariam" w:hAnsi="GHEA Mariam" w:cs="Sylfaen"/>
        </w:rPr>
        <w:t>համայնքային բյուջե</w:t>
      </w:r>
      <w:r w:rsidR="008636CD" w:rsidRPr="00671343">
        <w:rPr>
          <w:rFonts w:ascii="GHEA Mariam" w:hAnsi="GHEA Mariam" w:cs="Sylfaen"/>
        </w:rPr>
        <w:t>ի</w:t>
      </w:r>
      <w:r w:rsidR="008B521E" w:rsidRPr="00671343">
        <w:rPr>
          <w:rFonts w:ascii="GHEA Mariam" w:hAnsi="GHEA Mariam" w:cs="Sylfaen"/>
        </w:rPr>
        <w:t xml:space="preserve"> վրա</w:t>
      </w:r>
      <w:r w:rsidRPr="00671343">
        <w:rPr>
          <w:rFonts w:ascii="GHEA Mariam" w:hAnsi="GHEA Mariam" w:cs="Sylfaen"/>
        </w:rPr>
        <w:t>։</w:t>
      </w:r>
    </w:p>
    <w:p w:rsidR="002B6131" w:rsidRPr="00CD1C68" w:rsidRDefault="002B6131" w:rsidP="00CD1C68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</w:pPr>
      <w:r w:rsidRPr="00CD1C68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Ակնկալվող</w:t>
      </w:r>
      <w:r w:rsidRPr="00CD1C68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CD1C68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արդյունքը</w:t>
      </w:r>
      <w:r w:rsidRPr="00CD1C68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</w:p>
    <w:p w:rsidR="00901ECB" w:rsidRDefault="00CD1C68" w:rsidP="00CD1C68">
      <w:pPr>
        <w:pStyle w:val="NormalWeb"/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</w:t>
      </w:r>
      <w:r w:rsidR="008636CD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 xml:space="preserve"> </w:t>
      </w:r>
      <w:r w:rsidR="00901ECB">
        <w:rPr>
          <w:rFonts w:ascii="GHEA Mariam" w:hAnsi="GHEA Mariam" w:cs="Sylfaen"/>
          <w:lang w:val="hy-AM"/>
        </w:rPr>
        <w:t xml:space="preserve">Նախագծով նախատեսվում է փոփոխություն իրականացնել Որոշման </w:t>
      </w:r>
      <w:r w:rsidR="00901ECB">
        <w:rPr>
          <w:rFonts w:ascii="GHEA Mariam" w:hAnsi="GHEA Mariam" w:cs="Sylfaen"/>
        </w:rPr>
        <w:t>N 1</w:t>
      </w:r>
      <w:r w:rsidR="00901ECB">
        <w:rPr>
          <w:rFonts w:ascii="GHEA Mariam" w:hAnsi="GHEA Mariam" w:cs="Sylfaen"/>
          <w:lang w:val="hy-AM"/>
        </w:rPr>
        <w:t xml:space="preserve"> հավելվածի 10-րդ կետում, մասնավորապես սահմանելով, որ </w:t>
      </w:r>
      <w:r w:rsidR="00901ECB" w:rsidRPr="00901ECB">
        <w:rPr>
          <w:rFonts w:ascii="GHEA Mariam" w:hAnsi="GHEA Mariam" w:cs="Sylfaen"/>
          <w:lang w:val="hy-AM"/>
        </w:rPr>
        <w:t>միևնույն սուբյեկտին սեփականության իրավունքով պատկանող ինքնակամ շինություններով ծանրաբեռնված մեկ ամբողջական հողամասից բաժանված հողամասերի</w:t>
      </w:r>
      <w:r w:rsidR="00901ECB">
        <w:rPr>
          <w:rFonts w:ascii="GHEA Mariam" w:hAnsi="GHEA Mariam" w:cs="Sylfaen"/>
          <w:lang w:val="hy-AM"/>
        </w:rPr>
        <w:t xml:space="preserve"> նպատակային նշանակության փոփոխություն չի կարող իրականացվել։ Միևնույն ժամանակ Նախագծով Որոշման </w:t>
      </w:r>
      <w:r w:rsidR="00901ECB">
        <w:rPr>
          <w:rFonts w:ascii="GHEA Mariam" w:hAnsi="GHEA Mariam" w:cs="Sylfaen"/>
        </w:rPr>
        <w:t>N 1</w:t>
      </w:r>
      <w:r w:rsidR="00901ECB">
        <w:rPr>
          <w:rFonts w:ascii="GHEA Mariam" w:hAnsi="GHEA Mariam" w:cs="Sylfaen"/>
          <w:lang w:val="hy-AM"/>
        </w:rPr>
        <w:t xml:space="preserve"> հավելվածում կատարվում </w:t>
      </w:r>
      <w:r w:rsidR="004B758F">
        <w:rPr>
          <w:rFonts w:ascii="GHEA Mariam" w:hAnsi="GHEA Mariam" w:cs="Sylfaen"/>
        </w:rPr>
        <w:t xml:space="preserve">է </w:t>
      </w:r>
      <w:r w:rsidR="00901ECB">
        <w:rPr>
          <w:rFonts w:ascii="GHEA Mariam" w:hAnsi="GHEA Mariam" w:cs="Sylfaen"/>
          <w:lang w:val="hy-AM"/>
        </w:rPr>
        <w:t>լրացում</w:t>
      </w:r>
      <w:r w:rsidR="004B758F">
        <w:rPr>
          <w:rFonts w:ascii="GHEA Mariam" w:hAnsi="GHEA Mariam" w:cs="Sylfaen"/>
        </w:rPr>
        <w:t>՝ սահմանելով, որ</w:t>
      </w:r>
      <w:r w:rsidR="00901ECB">
        <w:rPr>
          <w:rFonts w:ascii="GHEA Mariam" w:hAnsi="GHEA Mariam" w:cs="Sylfaen"/>
          <w:lang w:val="hy-AM"/>
        </w:rPr>
        <w:t xml:space="preserve"> </w:t>
      </w:r>
      <w:r w:rsidR="00901ECB" w:rsidRPr="00901ECB">
        <w:rPr>
          <w:rFonts w:ascii="GHEA Mariam" w:hAnsi="GHEA Mariam" w:cs="Sylfaen"/>
          <w:lang w:val="hy-AM"/>
        </w:rPr>
        <w:t>միևնույն սուբյեկտին սեփականության իրավունքով պատկանող ինքնակամ շինություններով ծանրաբեռնված մեկ ամբողջական հողամասից բաժանված հողամասերի</w:t>
      </w:r>
      <w:r w:rsidR="00901ECB">
        <w:rPr>
          <w:rFonts w:ascii="GHEA Mariam" w:hAnsi="GHEA Mariam" w:cs="Sylfaen"/>
          <w:lang w:val="hy-AM"/>
        </w:rPr>
        <w:t xml:space="preserve"> նպատակային նշանակության փոփոխության համար սեփականատիրոջ կամ օգտագործողի կողմից համայնքի ղեկավարին ներկայացրած դիմումը ենթակա է մերժման։</w:t>
      </w:r>
    </w:p>
    <w:p w:rsidR="002B6131" w:rsidRDefault="00901ECB" w:rsidP="00CD1C68">
      <w:pPr>
        <w:pStyle w:val="NormalWeb"/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</w:t>
      </w:r>
      <w:r w:rsidR="002B6131">
        <w:rPr>
          <w:rFonts w:ascii="GHEA Mariam" w:hAnsi="GHEA Mariam" w:cs="Sylfaen"/>
          <w:lang w:val="hy-AM"/>
        </w:rPr>
        <w:t>Նախագծով ներկայացված փոփոխության արդյունքում կլրացվի</w:t>
      </w:r>
      <w:r w:rsidR="008636CD">
        <w:rPr>
          <w:rFonts w:ascii="GHEA Mariam" w:hAnsi="GHEA Mariam" w:cs="Sylfaen"/>
          <w:lang w:val="hy-AM"/>
        </w:rPr>
        <w:t xml:space="preserve"> </w:t>
      </w:r>
      <w:r w:rsidR="008636CD" w:rsidRPr="008636CD">
        <w:rPr>
          <w:rFonts w:ascii="GHEA Mariam" w:hAnsi="GHEA Mariam" w:cs="Sylfaen"/>
          <w:lang w:val="hy-AM"/>
        </w:rPr>
        <w:t>գործող իրավակարգավորումներ</w:t>
      </w:r>
      <w:r w:rsidR="008636CD">
        <w:rPr>
          <w:rFonts w:ascii="GHEA Mariam" w:hAnsi="GHEA Mariam" w:cs="Sylfaen"/>
          <w:lang w:val="hy-AM"/>
        </w:rPr>
        <w:t>ում առկա վերոնշյալ բացը, ինչի արդյունքում</w:t>
      </w:r>
      <w:r w:rsidR="002B6131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սեփականատերերը</w:t>
      </w:r>
      <w:r w:rsidR="008636CD">
        <w:rPr>
          <w:rFonts w:ascii="GHEA Mariam" w:hAnsi="GHEA Mariam" w:cs="Sylfaen"/>
          <w:lang w:val="hy-AM"/>
        </w:rPr>
        <w:t xml:space="preserve"> այլևս հնարավորություն չեն ունենա </w:t>
      </w:r>
      <w:r w:rsidR="004B758F">
        <w:rPr>
          <w:rFonts w:ascii="GHEA Mariam" w:hAnsi="GHEA Mariam" w:cs="Sylfaen"/>
        </w:rPr>
        <w:t xml:space="preserve">իրավակարգավորումները </w:t>
      </w:r>
      <w:r w:rsidR="002B6131">
        <w:rPr>
          <w:rFonts w:ascii="GHEA Mariam" w:hAnsi="GHEA Mariam" w:cs="Sylfaen"/>
          <w:lang w:val="hy-AM"/>
        </w:rPr>
        <w:t xml:space="preserve">շրջանցելու միջոցով </w:t>
      </w:r>
      <w:r w:rsidR="008636CD" w:rsidRPr="008636CD">
        <w:rPr>
          <w:rFonts w:ascii="GHEA Mariam" w:hAnsi="GHEA Mariam" w:cs="Sylfaen"/>
          <w:lang w:val="hy-AM"/>
        </w:rPr>
        <w:t xml:space="preserve">ինքնակամ </w:t>
      </w:r>
      <w:r>
        <w:rPr>
          <w:rFonts w:ascii="GHEA Mariam" w:hAnsi="GHEA Mariam" w:cs="Sylfaen"/>
          <w:lang w:val="hy-AM"/>
        </w:rPr>
        <w:t>կառույցներո</w:t>
      </w:r>
      <w:r w:rsidR="008636CD">
        <w:rPr>
          <w:rFonts w:ascii="GHEA Mariam" w:hAnsi="GHEA Mariam" w:cs="Sylfaen"/>
          <w:lang w:val="hy-AM"/>
        </w:rPr>
        <w:t>վ</w:t>
      </w:r>
      <w:r w:rsidR="008636CD" w:rsidRPr="008636CD">
        <w:rPr>
          <w:rFonts w:ascii="GHEA Mariam" w:hAnsi="GHEA Mariam" w:cs="Sylfaen"/>
          <w:lang w:val="hy-AM"/>
        </w:rPr>
        <w:t xml:space="preserve"> ծանրաբեռնված հողամասերը </w:t>
      </w:r>
      <w:r w:rsidR="008636CD">
        <w:rPr>
          <w:rFonts w:ascii="GHEA Mariam" w:hAnsi="GHEA Mariam" w:cs="Sylfaen"/>
          <w:lang w:val="hy-AM"/>
        </w:rPr>
        <w:t>բաժանել</w:t>
      </w:r>
      <w:r w:rsidR="004B758F">
        <w:rPr>
          <w:rFonts w:ascii="GHEA Mariam" w:hAnsi="GHEA Mariam" w:cs="Sylfaen"/>
        </w:rPr>
        <w:t>ու՝ նպատակ ունենալով փոխել</w:t>
      </w:r>
      <w:r w:rsidR="008636CD">
        <w:rPr>
          <w:rFonts w:ascii="GHEA Mariam" w:hAnsi="GHEA Mariam" w:cs="Sylfaen"/>
          <w:lang w:val="hy-AM"/>
        </w:rPr>
        <w:t xml:space="preserve"> </w:t>
      </w:r>
      <w:r w:rsidR="008636CD" w:rsidRPr="008636CD">
        <w:rPr>
          <w:rFonts w:ascii="GHEA Mariam" w:hAnsi="GHEA Mariam" w:cs="Sylfaen"/>
          <w:lang w:val="hy-AM"/>
        </w:rPr>
        <w:t>դրանց նպատակային նշանակությունը</w:t>
      </w:r>
      <w:r w:rsidR="008636CD">
        <w:rPr>
          <w:rFonts w:ascii="GHEA Mariam" w:hAnsi="GHEA Mariam" w:cs="Sylfaen"/>
          <w:lang w:val="hy-AM"/>
        </w:rPr>
        <w:t xml:space="preserve">՝ առանց ինքնակամ </w:t>
      </w:r>
      <w:r>
        <w:rPr>
          <w:rFonts w:ascii="GHEA Mariam" w:hAnsi="GHEA Mariam" w:cs="Sylfaen"/>
          <w:lang w:val="hy-AM"/>
        </w:rPr>
        <w:t>կառույցներն</w:t>
      </w:r>
      <w:r w:rsidR="008636CD">
        <w:rPr>
          <w:rFonts w:ascii="GHEA Mariam" w:hAnsi="GHEA Mariam" w:cs="Sylfaen"/>
          <w:lang w:val="hy-AM"/>
        </w:rPr>
        <w:t xml:space="preserve"> օրինականացնելու</w:t>
      </w:r>
      <w:r w:rsidR="004B758F">
        <w:rPr>
          <w:rFonts w:ascii="GHEA Mariam" w:hAnsi="GHEA Mariam" w:cs="Sylfaen"/>
        </w:rPr>
        <w:t xml:space="preserve"> կամ քանդելու</w:t>
      </w:r>
      <w:r w:rsidR="008636CD">
        <w:rPr>
          <w:rFonts w:ascii="GHEA Mariam" w:hAnsi="GHEA Mariam" w:cs="Sylfaen"/>
          <w:lang w:val="hy-AM"/>
        </w:rPr>
        <w:t>։</w:t>
      </w:r>
    </w:p>
    <w:p w:rsidR="002B6131" w:rsidRPr="00147503" w:rsidRDefault="002B6131" w:rsidP="002B6131">
      <w:pPr>
        <w:shd w:val="clear" w:color="auto" w:fill="FFFFFF"/>
        <w:spacing w:line="360" w:lineRule="auto"/>
        <w:contextualSpacing/>
        <w:jc w:val="both"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   3․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Նախագիծը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մշակվել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է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Կադաստրի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կոմիտեի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կողմից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>:</w:t>
      </w:r>
    </w:p>
    <w:p w:rsidR="002B6131" w:rsidRDefault="002B6131" w:rsidP="002B6131">
      <w:pPr>
        <w:shd w:val="clear" w:color="auto" w:fill="FFFFFF"/>
        <w:spacing w:line="360" w:lineRule="auto"/>
        <w:contextualSpacing/>
        <w:jc w:val="both"/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</w:pP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  </w:t>
      </w: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4․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147503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բյուջեի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եկամուտների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ավելացումներ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կամ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նվազեցումներ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չեն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նախատեսվում</w:t>
      </w:r>
      <w:r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>:</w:t>
      </w:r>
    </w:p>
    <w:sectPr w:rsidR="002B6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C61"/>
    <w:multiLevelType w:val="hybridMultilevel"/>
    <w:tmpl w:val="F6C2F0FE"/>
    <w:lvl w:ilvl="0" w:tplc="90188C2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63CC50F4"/>
    <w:multiLevelType w:val="hybridMultilevel"/>
    <w:tmpl w:val="DB329CB8"/>
    <w:lvl w:ilvl="0" w:tplc="890622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91"/>
    <w:rsid w:val="000532AA"/>
    <w:rsid w:val="000B6235"/>
    <w:rsid w:val="002877F9"/>
    <w:rsid w:val="002B6131"/>
    <w:rsid w:val="00320F12"/>
    <w:rsid w:val="004B758F"/>
    <w:rsid w:val="00671343"/>
    <w:rsid w:val="006A6B97"/>
    <w:rsid w:val="006D3B88"/>
    <w:rsid w:val="007865CE"/>
    <w:rsid w:val="007F123F"/>
    <w:rsid w:val="00815D42"/>
    <w:rsid w:val="008636CD"/>
    <w:rsid w:val="008B521E"/>
    <w:rsid w:val="00901ECB"/>
    <w:rsid w:val="00A65691"/>
    <w:rsid w:val="00BA13F4"/>
    <w:rsid w:val="00BE0B55"/>
    <w:rsid w:val="00BE7803"/>
    <w:rsid w:val="00CA7B82"/>
    <w:rsid w:val="00CD1C68"/>
    <w:rsid w:val="00F719DA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1F61"/>
  <w15:chartTrackingRefBased/>
  <w15:docId w15:val="{335510A1-33AE-4D02-89A4-4A5ACE60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2AA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532A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0532AA"/>
    <w:pPr>
      <w:tabs>
        <w:tab w:val="clear" w:pos="720"/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0532AA"/>
    <w:rPr>
      <w:b/>
      <w:bCs/>
    </w:rPr>
  </w:style>
  <w:style w:type="paragraph" w:styleId="ListParagraph">
    <w:name w:val="List Paragraph"/>
    <w:basedOn w:val="Normal"/>
    <w:uiPriority w:val="34"/>
    <w:qFormat/>
    <w:rsid w:val="0028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5</cp:revision>
  <dcterms:created xsi:type="dcterms:W3CDTF">2024-07-10T11:38:00Z</dcterms:created>
  <dcterms:modified xsi:type="dcterms:W3CDTF">2024-07-10T12:06:00Z</dcterms:modified>
</cp:coreProperties>
</file>