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60" w:rsidRPr="005852C2" w:rsidRDefault="002B7360" w:rsidP="002B7360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  <w:color w:val="000000"/>
        </w:rPr>
      </w:pPr>
      <w:r w:rsidRPr="005852C2">
        <w:rPr>
          <w:rStyle w:val="Strong"/>
          <w:rFonts w:ascii="GHEA Grapalat" w:hAnsi="GHEA Grapalat"/>
          <w:b w:val="0"/>
          <w:i/>
          <w:color w:val="000000"/>
        </w:rPr>
        <w:t>ՆԱԽԱԳԻԾ</w:t>
      </w:r>
    </w:p>
    <w:p w:rsidR="002B7360" w:rsidRPr="002B7360" w:rsidRDefault="002B7360" w:rsidP="002B7360">
      <w:pPr>
        <w:pStyle w:val="NormalWeb"/>
        <w:shd w:val="clear" w:color="auto" w:fill="FFFFFF"/>
        <w:jc w:val="center"/>
        <w:rPr>
          <w:rFonts w:ascii="GHEA Grapalat" w:hAnsi="GHEA Grapalat"/>
          <w:bCs/>
          <w:color w:val="000000"/>
        </w:rPr>
      </w:pPr>
      <w:r w:rsidRPr="002B7360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2B7360" w:rsidRPr="002B7360" w:rsidRDefault="002B7360" w:rsidP="002B7360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  <w:r w:rsidRPr="002B7360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2B7360" w:rsidRPr="002B7360" w:rsidRDefault="002B7360" w:rsidP="002B73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B7360">
        <w:rPr>
          <w:rFonts w:ascii="GHEA Grapalat" w:hAnsi="GHEA Grapalat"/>
          <w:color w:val="000000"/>
        </w:rPr>
        <w:t xml:space="preserve">... </w:t>
      </w:r>
      <w:proofErr w:type="spellStart"/>
      <w:r w:rsidRPr="002B7360">
        <w:rPr>
          <w:rFonts w:ascii="GHEA Grapalat" w:hAnsi="GHEA Grapalat"/>
          <w:color w:val="000000"/>
        </w:rPr>
        <w:t>հուլիսի</w:t>
      </w:r>
      <w:proofErr w:type="spellEnd"/>
      <w:r w:rsidRPr="002B7360">
        <w:rPr>
          <w:rFonts w:ascii="GHEA Grapalat" w:hAnsi="GHEA Grapalat"/>
          <w:color w:val="000000"/>
        </w:rPr>
        <w:t xml:space="preserve"> 2024</w:t>
      </w:r>
      <w:r w:rsidR="001847F3">
        <w:rPr>
          <w:rFonts w:ascii="GHEA Grapalat" w:hAnsi="GHEA Grapalat"/>
          <w:color w:val="000000"/>
        </w:rPr>
        <w:t xml:space="preserve"> </w:t>
      </w:r>
      <w:proofErr w:type="spellStart"/>
      <w:r w:rsidR="001847F3">
        <w:rPr>
          <w:rFonts w:ascii="GHEA Grapalat" w:hAnsi="GHEA Grapalat"/>
          <w:color w:val="000000"/>
        </w:rPr>
        <w:t>թվականի</w:t>
      </w:r>
      <w:proofErr w:type="spellEnd"/>
      <w:r w:rsidRPr="002B7360">
        <w:rPr>
          <w:rFonts w:ascii="GHEA Grapalat" w:hAnsi="GHEA Grapalat"/>
          <w:color w:val="000000"/>
        </w:rPr>
        <w:t xml:space="preserve">  </w:t>
      </w:r>
      <w:r w:rsidR="001847F3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r w:rsidR="001847F3">
        <w:rPr>
          <w:rFonts w:ascii="GHEA Grapalat" w:hAnsi="GHEA Grapalat"/>
          <w:color w:val="000000"/>
        </w:rPr>
        <w:t xml:space="preserve">  </w:t>
      </w:r>
      <w:r w:rsidRPr="002B7360">
        <w:rPr>
          <w:rFonts w:ascii="GHEA Grapalat" w:hAnsi="GHEA Grapalat"/>
          <w:color w:val="000000"/>
        </w:rPr>
        <w:t>N …-Լ</w:t>
      </w:r>
    </w:p>
    <w:p w:rsidR="002B7360" w:rsidRPr="002B7360" w:rsidRDefault="002B7360" w:rsidP="002B736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B7360">
        <w:rPr>
          <w:rFonts w:ascii="Courier New" w:hAnsi="Courier New" w:cs="Courier New"/>
          <w:color w:val="000000"/>
        </w:rPr>
        <w:t> </w:t>
      </w:r>
    </w:p>
    <w:p w:rsidR="002B7360" w:rsidRPr="002B7360" w:rsidRDefault="002B7360" w:rsidP="002B736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B7360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2021 ԹՎԱԿԱՆԻ ՆՈՅԵՄԲԵՐԻ 11-Ի N 1864-Լ ՈՐՈՇՄԱՆ ՄԵՋ ՓՈՓՈԽՈՒԹՅՈՒՆ ԿԱՏԱՐԵԼՈՒ ՄԱՍԻՆ</w:t>
      </w:r>
    </w:p>
    <w:p w:rsidR="00D948D0" w:rsidRPr="002B7360" w:rsidRDefault="00D948D0" w:rsidP="002B7360">
      <w:pPr>
        <w:jc w:val="both"/>
        <w:rPr>
          <w:rFonts w:ascii="GHEA Grapalat" w:hAnsi="GHEA Grapalat"/>
          <w:sz w:val="24"/>
          <w:szCs w:val="24"/>
        </w:rPr>
      </w:pPr>
    </w:p>
    <w:p w:rsidR="002B7360" w:rsidRPr="002B7360" w:rsidRDefault="002B7360" w:rsidP="002B7360">
      <w:pPr>
        <w:ind w:firstLine="375"/>
        <w:jc w:val="both"/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34-րդ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2B736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B7360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2B7360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:rsidR="002B7360" w:rsidRDefault="008C6CE3" w:rsidP="00CD0438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2021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11-ի «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առանձին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օբյեկտի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փորձաքննության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նորմատիվային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ժամածախսը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փորձաքննության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առանձին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օբյեկտի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գնահատման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չափանիշները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փորձաքննության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արժեքն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փորձաքննությունների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տեսակների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ենթատեսակների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1864-Լ </w:t>
      </w:r>
      <w:proofErr w:type="spellStart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2B7360" w:rsidRPr="002B736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3-րդ </w:t>
      </w:r>
      <w:proofErr w:type="spellStart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կետը</w:t>
      </w:r>
      <w:proofErr w:type="spellEnd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2B7360" w:rsidRPr="002B7360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.</w:t>
      </w:r>
    </w:p>
    <w:p w:rsidR="00CD0438" w:rsidRDefault="00CD0438" w:rsidP="00CD0438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 w:rsidRPr="00CD0438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3.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հանձնարարել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դատախազին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առաջարկել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կիրառել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կարգավորումները</w:t>
      </w:r>
      <w:proofErr w:type="spellEnd"/>
      <w:proofErr w:type="gram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CD0438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</w:t>
      </w:r>
      <w:proofErr w:type="gramEnd"/>
      <w:r w:rsidR="00A42262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:</w:t>
      </w:r>
    </w:p>
    <w:p w:rsidR="00CD0438" w:rsidRPr="00CD0438" w:rsidRDefault="00CD0438" w:rsidP="00CD0438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CD04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B7360" w:rsidRDefault="002B7360" w:rsidP="002B7360">
      <w:pPr>
        <w:ind w:firstLine="375"/>
        <w:jc w:val="both"/>
        <w:rPr>
          <w:rFonts w:ascii="GHEA Grapalat" w:hAnsi="GHEA Grapalat"/>
          <w:sz w:val="24"/>
          <w:szCs w:val="24"/>
        </w:rPr>
      </w:pPr>
    </w:p>
    <w:p w:rsidR="00CD0438" w:rsidRPr="00CD0438" w:rsidRDefault="00CD0438" w:rsidP="002B7360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CD0438">
        <w:rPr>
          <w:rFonts w:ascii="GHEA Grapalat" w:hAnsi="GHEA Grapalat"/>
          <w:sz w:val="24"/>
          <w:szCs w:val="24"/>
        </w:rPr>
        <w:t>ՀԱՅԱՍՏԱՆԻ ՀԱՆՐԱՊԵՏՈՒԹՅԱՆ</w:t>
      </w:r>
    </w:p>
    <w:p w:rsidR="00CD0438" w:rsidRPr="00CD0438" w:rsidRDefault="00CD0438" w:rsidP="00CD0438">
      <w:pPr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 w:rsidRPr="00CD0438">
        <w:rPr>
          <w:rFonts w:ascii="GHEA Grapalat" w:hAnsi="GHEA Grapalat"/>
          <w:sz w:val="24"/>
          <w:szCs w:val="24"/>
        </w:rPr>
        <w:t xml:space="preserve">ՎԱՐՉԱՊԵՏ                                                           </w:t>
      </w:r>
      <w:r>
        <w:rPr>
          <w:rFonts w:ascii="GHEA Grapalat" w:hAnsi="GHEA Grapalat"/>
          <w:sz w:val="24"/>
          <w:szCs w:val="24"/>
        </w:rPr>
        <w:t xml:space="preserve">         </w:t>
      </w:r>
      <w:r w:rsidRPr="00CD0438">
        <w:rPr>
          <w:rFonts w:ascii="GHEA Grapalat" w:hAnsi="GHEA Grapalat"/>
          <w:sz w:val="24"/>
          <w:szCs w:val="24"/>
        </w:rPr>
        <w:t>Ն. ՓԱՇԻՆՅԱՆ</w:t>
      </w:r>
    </w:p>
    <w:p w:rsidR="00CD0438" w:rsidRPr="00CD0438" w:rsidRDefault="00CD0438">
      <w:pPr>
        <w:ind w:left="720"/>
        <w:jc w:val="both"/>
        <w:rPr>
          <w:rFonts w:ascii="GHEA Grapalat" w:hAnsi="GHEA Grapalat"/>
          <w:sz w:val="24"/>
          <w:szCs w:val="24"/>
        </w:rPr>
      </w:pPr>
    </w:p>
    <w:sectPr w:rsidR="00CD0438" w:rsidRPr="00CD0438" w:rsidSect="00CD043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7FE5"/>
    <w:multiLevelType w:val="hybridMultilevel"/>
    <w:tmpl w:val="FE2A3C04"/>
    <w:lvl w:ilvl="0" w:tplc="86FCDCB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5328"/>
    <w:multiLevelType w:val="hybridMultilevel"/>
    <w:tmpl w:val="E418F50E"/>
    <w:lvl w:ilvl="0" w:tplc="0C64B5AA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1B"/>
    <w:rsid w:val="001847F3"/>
    <w:rsid w:val="002B7360"/>
    <w:rsid w:val="003D481B"/>
    <w:rsid w:val="004452D0"/>
    <w:rsid w:val="005852C2"/>
    <w:rsid w:val="008C6CE3"/>
    <w:rsid w:val="00A42262"/>
    <w:rsid w:val="00CD0438"/>
    <w:rsid w:val="00D948D0"/>
    <w:rsid w:val="00E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7360"/>
    <w:rPr>
      <w:b/>
      <w:bCs/>
    </w:rPr>
  </w:style>
  <w:style w:type="character" w:styleId="Emphasis">
    <w:name w:val="Emphasis"/>
    <w:basedOn w:val="DefaultParagraphFont"/>
    <w:uiPriority w:val="20"/>
    <w:qFormat/>
    <w:rsid w:val="002B7360"/>
    <w:rPr>
      <w:i/>
      <w:iCs/>
    </w:rPr>
  </w:style>
  <w:style w:type="paragraph" w:styleId="ListParagraph">
    <w:name w:val="List Paragraph"/>
    <w:basedOn w:val="Normal"/>
    <w:uiPriority w:val="34"/>
    <w:qFormat/>
    <w:rsid w:val="002B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7360"/>
    <w:rPr>
      <w:b/>
      <w:bCs/>
    </w:rPr>
  </w:style>
  <w:style w:type="character" w:styleId="Emphasis">
    <w:name w:val="Emphasis"/>
    <w:basedOn w:val="DefaultParagraphFont"/>
    <w:uiPriority w:val="20"/>
    <w:qFormat/>
    <w:rsid w:val="002B7360"/>
    <w:rPr>
      <w:i/>
      <w:iCs/>
    </w:rPr>
  </w:style>
  <w:style w:type="paragraph" w:styleId="ListParagraph">
    <w:name w:val="List Paragraph"/>
    <w:basedOn w:val="Normal"/>
    <w:uiPriority w:val="34"/>
    <w:qFormat/>
    <w:rsid w:val="002B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https://mul2-moj.gov.am/tasks/824017/oneclick/82e2e98b400bc3db88ca4da6ce14542db9b6d0f68ead7207882aca7ba2f5cd3e.docx?token=c9bd4dc943a8f914bca79dab192cba19</cp:keywords>
  <dc:description/>
  <cp:lastModifiedBy>USER</cp:lastModifiedBy>
  <cp:revision>10</cp:revision>
  <cp:lastPrinted>2024-06-25T10:43:00Z</cp:lastPrinted>
  <dcterms:created xsi:type="dcterms:W3CDTF">2024-06-21T10:40:00Z</dcterms:created>
  <dcterms:modified xsi:type="dcterms:W3CDTF">2024-06-26T08:13:00Z</dcterms:modified>
</cp:coreProperties>
</file>