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ED04AF" w14:textId="64353BC0" w:rsidR="0023105C" w:rsidRPr="00803BBB" w:rsidRDefault="0023105C" w:rsidP="00803BBB">
      <w:pPr>
        <w:spacing w:after="0" w:line="360" w:lineRule="auto"/>
        <w:jc w:val="right"/>
        <w:rPr>
          <w:rFonts w:ascii="GHEA Mariam" w:hAnsi="GHEA Mariam"/>
          <w:sz w:val="24"/>
          <w:szCs w:val="24"/>
        </w:rPr>
      </w:pPr>
      <w:r w:rsidRPr="00803BBB">
        <w:rPr>
          <w:rFonts w:ascii="GHEA Mariam" w:hAnsi="GHEA Mariam"/>
          <w:sz w:val="24"/>
          <w:szCs w:val="24"/>
        </w:rPr>
        <w:t>ՆԱԽԱԳԻԾ</w:t>
      </w:r>
    </w:p>
    <w:p w14:paraId="2ED9A22A" w14:textId="717A33C9" w:rsidR="0023105C" w:rsidRPr="00803BBB" w:rsidRDefault="0023105C" w:rsidP="00803BBB">
      <w:pPr>
        <w:shd w:val="clear" w:color="auto" w:fill="FFFFFF"/>
        <w:spacing w:after="0" w:line="360" w:lineRule="auto"/>
        <w:jc w:val="right"/>
        <w:rPr>
          <w:rFonts w:ascii="GHEA Mariam" w:eastAsia="Times New Roman" w:hAnsi="GHEA Mariam" w:cs="Times New Roman"/>
          <w:b/>
          <w:bCs/>
          <w:color w:val="000000"/>
          <w:sz w:val="24"/>
          <w:szCs w:val="24"/>
        </w:rPr>
      </w:pPr>
    </w:p>
    <w:p w14:paraId="5B46C230" w14:textId="77777777" w:rsidR="00936CA8" w:rsidRPr="00803BBB" w:rsidRDefault="00936CA8" w:rsidP="00803BBB">
      <w:pPr>
        <w:shd w:val="clear" w:color="auto" w:fill="FFFFFF"/>
        <w:spacing w:after="0" w:line="360" w:lineRule="auto"/>
        <w:jc w:val="center"/>
        <w:rPr>
          <w:rFonts w:ascii="GHEA Mariam" w:eastAsia="Times New Roman" w:hAnsi="GHEA Mariam" w:cs="Times New Roman"/>
          <w:b/>
          <w:bCs/>
          <w:color w:val="000000"/>
          <w:sz w:val="24"/>
          <w:szCs w:val="24"/>
        </w:rPr>
      </w:pPr>
      <w:r w:rsidRPr="00803BBB">
        <w:rPr>
          <w:rFonts w:ascii="GHEA Mariam" w:eastAsia="Times New Roman" w:hAnsi="GHEA Mariam" w:cs="Times New Roman"/>
          <w:b/>
          <w:bCs/>
          <w:color w:val="000000"/>
          <w:sz w:val="24"/>
          <w:szCs w:val="24"/>
        </w:rPr>
        <w:t>ՀԱՅԱՍՏԱՆԻ ՀԱՆՐԱՊԵՏՈՒԹՅԱ</w:t>
      </w:r>
      <w:bookmarkStart w:id="0" w:name="_GoBack"/>
      <w:bookmarkEnd w:id="0"/>
      <w:r w:rsidRPr="00803BBB">
        <w:rPr>
          <w:rFonts w:ascii="GHEA Mariam" w:eastAsia="Times New Roman" w:hAnsi="GHEA Mariam" w:cs="Times New Roman"/>
          <w:b/>
          <w:bCs/>
          <w:color w:val="000000"/>
          <w:sz w:val="24"/>
          <w:szCs w:val="24"/>
        </w:rPr>
        <w:t>Ն ԿԱՌԱՎԱՐՈՒԹՅՈՒՆ</w:t>
      </w:r>
    </w:p>
    <w:p w14:paraId="25C3C932" w14:textId="77777777" w:rsidR="00936CA8" w:rsidRPr="00803BBB" w:rsidRDefault="00936CA8" w:rsidP="00803BBB">
      <w:pPr>
        <w:shd w:val="clear" w:color="auto" w:fill="FFFFFF"/>
        <w:spacing w:after="0" w:line="360" w:lineRule="auto"/>
        <w:jc w:val="center"/>
        <w:rPr>
          <w:rFonts w:ascii="GHEA Mariam" w:eastAsia="Times New Roman" w:hAnsi="GHEA Mariam" w:cs="Times New Roman"/>
          <w:b/>
          <w:bCs/>
          <w:color w:val="000000"/>
          <w:sz w:val="24"/>
          <w:szCs w:val="24"/>
        </w:rPr>
      </w:pPr>
      <w:r w:rsidRPr="00803BBB">
        <w:rPr>
          <w:rFonts w:ascii="GHEA Mariam" w:eastAsia="Times New Roman" w:hAnsi="GHEA Mariam" w:cs="Times New Roman"/>
          <w:b/>
          <w:bCs/>
          <w:color w:val="000000"/>
          <w:sz w:val="24"/>
          <w:szCs w:val="24"/>
        </w:rPr>
        <w:t>Ո Ր Ո Շ ՈՒ Մ</w:t>
      </w:r>
    </w:p>
    <w:p w14:paraId="3EC7CB3D" w14:textId="485DCD21" w:rsidR="00936CA8" w:rsidRPr="00803BBB" w:rsidRDefault="00936CA8" w:rsidP="00803BBB">
      <w:pPr>
        <w:shd w:val="clear" w:color="auto" w:fill="FFFFFF"/>
        <w:spacing w:after="0" w:line="360" w:lineRule="auto"/>
        <w:jc w:val="center"/>
        <w:rPr>
          <w:rFonts w:ascii="GHEA Mariam" w:eastAsia="Times New Roman" w:hAnsi="GHEA Mariam" w:cs="Times New Roman"/>
          <w:b/>
          <w:bCs/>
          <w:color w:val="000000"/>
          <w:sz w:val="24"/>
          <w:szCs w:val="24"/>
        </w:rPr>
      </w:pPr>
      <w:r w:rsidRPr="00803BBB">
        <w:rPr>
          <w:rFonts w:ascii="GHEA Mariam" w:eastAsia="Times New Roman" w:hAnsi="GHEA Mariam" w:cs="Times New Roman"/>
          <w:b/>
          <w:bCs/>
          <w:color w:val="000000"/>
          <w:sz w:val="24"/>
          <w:szCs w:val="24"/>
        </w:rPr>
        <w:t xml:space="preserve"> 202</w:t>
      </w:r>
      <w:r w:rsidR="00C2413C" w:rsidRPr="00803BBB">
        <w:rPr>
          <w:rFonts w:ascii="GHEA Mariam" w:eastAsia="Times New Roman" w:hAnsi="GHEA Mariam" w:cs="Times New Roman"/>
          <w:b/>
          <w:bCs/>
          <w:color w:val="000000"/>
          <w:sz w:val="24"/>
          <w:szCs w:val="24"/>
        </w:rPr>
        <w:t>4</w:t>
      </w:r>
      <w:r w:rsidRPr="00803BBB">
        <w:rPr>
          <w:rFonts w:ascii="GHEA Mariam" w:eastAsia="Times New Roman" w:hAnsi="GHEA Mariam" w:cs="Times New Roman"/>
          <w:b/>
          <w:bCs/>
          <w:color w:val="000000"/>
          <w:sz w:val="24"/>
          <w:szCs w:val="24"/>
        </w:rPr>
        <w:t xml:space="preserve"> թվականի</w:t>
      </w:r>
      <w:r w:rsidR="000E14E5">
        <w:rPr>
          <w:rFonts w:ascii="GHEA Mariam" w:eastAsia="Times New Roman" w:hAnsi="GHEA Mariam" w:cs="Times New Roman"/>
          <w:b/>
          <w:bCs/>
          <w:color w:val="000000"/>
          <w:sz w:val="24"/>
          <w:szCs w:val="24"/>
        </w:rPr>
        <w:t xml:space="preserve">                        </w:t>
      </w:r>
      <w:r w:rsidRPr="00803BBB">
        <w:rPr>
          <w:rFonts w:ascii="GHEA Mariam" w:eastAsia="Times New Roman" w:hAnsi="GHEA Mariam" w:cs="Times New Roman"/>
          <w:b/>
          <w:bCs/>
          <w:color w:val="000000"/>
          <w:sz w:val="24"/>
          <w:szCs w:val="24"/>
        </w:rPr>
        <w:t xml:space="preserve"> N  </w:t>
      </w:r>
    </w:p>
    <w:p w14:paraId="11CCBFA0" w14:textId="77777777" w:rsidR="00936CA8" w:rsidRPr="00803BBB" w:rsidRDefault="00936CA8" w:rsidP="00803BBB">
      <w:pPr>
        <w:shd w:val="clear" w:color="auto" w:fill="FFFFFF"/>
        <w:spacing w:after="0" w:line="360" w:lineRule="auto"/>
        <w:jc w:val="center"/>
        <w:rPr>
          <w:rFonts w:ascii="GHEA Mariam" w:eastAsia="Times New Roman" w:hAnsi="GHEA Mariam" w:cs="Times New Roman"/>
          <w:b/>
          <w:bCs/>
          <w:color w:val="000000"/>
          <w:sz w:val="24"/>
          <w:szCs w:val="24"/>
        </w:rPr>
      </w:pPr>
    </w:p>
    <w:p w14:paraId="78218A32" w14:textId="4FDB4105" w:rsidR="00936CA8" w:rsidRPr="00803BBB" w:rsidRDefault="00936CA8" w:rsidP="00803BBB">
      <w:pPr>
        <w:shd w:val="clear" w:color="auto" w:fill="FFFFFF"/>
        <w:spacing w:after="0" w:line="360" w:lineRule="auto"/>
        <w:jc w:val="center"/>
        <w:rPr>
          <w:rFonts w:ascii="GHEA Mariam" w:eastAsia="Times New Roman" w:hAnsi="GHEA Mariam" w:cs="Times New Roman"/>
          <w:b/>
          <w:bCs/>
          <w:color w:val="000000"/>
          <w:sz w:val="24"/>
          <w:szCs w:val="24"/>
        </w:rPr>
      </w:pPr>
      <w:r w:rsidRPr="00803BBB">
        <w:rPr>
          <w:rFonts w:ascii="GHEA Mariam" w:eastAsia="Times New Roman" w:hAnsi="GHEA Mariam" w:cs="Times New Roman"/>
          <w:b/>
          <w:bCs/>
          <w:color w:val="000000"/>
          <w:sz w:val="24"/>
          <w:szCs w:val="24"/>
        </w:rPr>
        <w:t xml:space="preserve">ՀԱՅԱՍՏԱՆԻ ՀԱՆՐԱՊԵՏՈՒԹՅԱՆ ԿԱՌԱՎԱՐՈՒԹՅԱՆ 2021 ԹՎԱԿԱՆԻ </w:t>
      </w:r>
      <w:r w:rsidRPr="00F87258">
        <w:rPr>
          <w:rFonts w:ascii="GHEA Mariam" w:eastAsia="Times New Roman" w:hAnsi="GHEA Mariam" w:cs="Times New Roman"/>
          <w:b/>
          <w:bCs/>
          <w:color w:val="000000"/>
          <w:sz w:val="24"/>
          <w:szCs w:val="24"/>
        </w:rPr>
        <w:t>ԱՊՐԻԼԻ 29-Ի N 698-Ն ՈՐՈՇՄԱՆ ՄԵՋ ՓՈՓՈԽՈՒԹՅՈՒՆՆԵՐ ԵՎ ԼՐԱՑՈՒՄՆԵՐ ԿԱՏԱՐԵԼՈՒ ՄԱՍԻՆ</w:t>
      </w:r>
    </w:p>
    <w:p w14:paraId="295A29D8" w14:textId="030412D2" w:rsidR="00C2413C" w:rsidRPr="00803BBB" w:rsidRDefault="00C2413C" w:rsidP="00803BBB">
      <w:pPr>
        <w:shd w:val="clear" w:color="auto" w:fill="FFFFFF"/>
        <w:spacing w:after="0" w:line="360" w:lineRule="auto"/>
        <w:jc w:val="center"/>
        <w:rPr>
          <w:rFonts w:ascii="GHEA Mariam" w:eastAsia="Times New Roman" w:hAnsi="GHEA Mariam" w:cs="Times New Roman"/>
          <w:b/>
          <w:bCs/>
          <w:color w:val="000000"/>
          <w:sz w:val="24"/>
          <w:szCs w:val="24"/>
        </w:rPr>
      </w:pPr>
    </w:p>
    <w:p w14:paraId="5D80DCEA" w14:textId="47EA60B1" w:rsidR="00C2413C" w:rsidRPr="00803BBB" w:rsidRDefault="000D7EA1" w:rsidP="00803BBB">
      <w:pPr>
        <w:shd w:val="clear" w:color="auto" w:fill="FFFFFF"/>
        <w:spacing w:after="0" w:line="360" w:lineRule="auto"/>
        <w:jc w:val="both"/>
        <w:rPr>
          <w:rFonts w:ascii="GHEA Mariam" w:eastAsia="Times New Roman" w:hAnsi="GHEA Mariam" w:cs="Times New Roman"/>
          <w:b/>
          <w:bCs/>
          <w:i/>
          <w:color w:val="000000"/>
          <w:sz w:val="24"/>
          <w:szCs w:val="24"/>
        </w:rPr>
      </w:pPr>
      <w:r>
        <w:rPr>
          <w:rFonts w:ascii="GHEA Mariam" w:eastAsia="Times New Roman" w:hAnsi="GHEA Mariam" w:cs="Times New Roman"/>
          <w:bCs/>
          <w:color w:val="000000"/>
          <w:sz w:val="24"/>
          <w:szCs w:val="24"/>
        </w:rPr>
        <w:t xml:space="preserve">   </w:t>
      </w:r>
      <w:r w:rsidR="00C2413C" w:rsidRPr="00CF7528">
        <w:rPr>
          <w:rFonts w:ascii="GHEA Mariam" w:eastAsia="Times New Roman" w:hAnsi="GHEA Mariam" w:cs="Times New Roman"/>
          <w:bCs/>
          <w:color w:val="000000"/>
          <w:sz w:val="24"/>
          <w:szCs w:val="24"/>
        </w:rPr>
        <w:t xml:space="preserve">Ղեկավարվելով </w:t>
      </w:r>
      <w:r w:rsidR="00CF7528" w:rsidRPr="00CF7528">
        <w:rPr>
          <w:rFonts w:ascii="GHEA Mariam" w:eastAsia="Times New Roman" w:hAnsi="GHEA Mariam" w:cs="Times New Roman"/>
          <w:bCs/>
          <w:color w:val="000000"/>
          <w:sz w:val="24"/>
          <w:szCs w:val="24"/>
        </w:rPr>
        <w:t>«Գույքի նկատմամբ իրավունքների պետական գրանցման մասին» Հայաստանի Հանրապետության օրենքի 14-րդ հոդվածի 3-րդ</w:t>
      </w:r>
      <w:r w:rsidR="00AC4E8F">
        <w:rPr>
          <w:rFonts w:ascii="GHEA Mariam" w:eastAsia="Times New Roman" w:hAnsi="GHEA Mariam" w:cs="Times New Roman"/>
          <w:bCs/>
          <w:color w:val="000000"/>
          <w:sz w:val="24"/>
          <w:szCs w:val="24"/>
        </w:rPr>
        <w:t xml:space="preserve"> մասի և</w:t>
      </w:r>
      <w:r>
        <w:rPr>
          <w:rFonts w:ascii="GHEA Mariam" w:eastAsia="Times New Roman" w:hAnsi="GHEA Mariam" w:cs="Times New Roman"/>
          <w:bCs/>
          <w:color w:val="000000"/>
          <w:sz w:val="24"/>
          <w:szCs w:val="24"/>
        </w:rPr>
        <w:t xml:space="preserve"> </w:t>
      </w:r>
      <w:r w:rsidR="00C2413C" w:rsidRPr="00CF7528">
        <w:rPr>
          <w:rFonts w:ascii="GHEA Mariam" w:eastAsia="Times New Roman" w:hAnsi="GHEA Mariam" w:cs="Times New Roman"/>
          <w:bCs/>
          <w:color w:val="000000"/>
          <w:sz w:val="24"/>
          <w:szCs w:val="24"/>
        </w:rPr>
        <w:t xml:space="preserve">«Նորմատիվ իրավական ակտերի մասին» </w:t>
      </w:r>
      <w:r w:rsidR="00CF7528">
        <w:rPr>
          <w:rFonts w:ascii="GHEA Mariam" w:eastAsia="Times New Roman" w:hAnsi="GHEA Mariam" w:cs="Times New Roman"/>
          <w:bCs/>
          <w:color w:val="000000"/>
          <w:sz w:val="24"/>
          <w:szCs w:val="24"/>
        </w:rPr>
        <w:t xml:space="preserve">Հայաստանի Հանրապետության </w:t>
      </w:r>
      <w:r w:rsidR="00C2413C" w:rsidRPr="00CF7528">
        <w:rPr>
          <w:rFonts w:ascii="GHEA Mariam" w:eastAsia="Times New Roman" w:hAnsi="GHEA Mariam" w:cs="Times New Roman"/>
          <w:bCs/>
          <w:color w:val="000000"/>
          <w:sz w:val="24"/>
          <w:szCs w:val="24"/>
        </w:rPr>
        <w:t xml:space="preserve">օրենքի 33-րդ և 34-րդ հոդվածների պահանջներով՝ </w:t>
      </w:r>
      <w:r w:rsidR="00D10F95" w:rsidRPr="00CF7528">
        <w:rPr>
          <w:rFonts w:ascii="GHEA Mariam" w:eastAsia="Times New Roman" w:hAnsi="GHEA Mariam" w:cs="Times New Roman"/>
          <w:bCs/>
          <w:color w:val="000000"/>
          <w:sz w:val="24"/>
          <w:szCs w:val="24"/>
        </w:rPr>
        <w:t xml:space="preserve">Հայաստանի Հանրապետության կառավարությունը </w:t>
      </w:r>
      <w:r w:rsidR="00D10F95" w:rsidRPr="00CF7528">
        <w:rPr>
          <w:rFonts w:ascii="GHEA Mariam" w:eastAsia="Times New Roman" w:hAnsi="GHEA Mariam" w:cs="Times New Roman"/>
          <w:b/>
          <w:bCs/>
          <w:i/>
          <w:color w:val="000000"/>
          <w:sz w:val="24"/>
          <w:szCs w:val="24"/>
        </w:rPr>
        <w:t>որոշում է.</w:t>
      </w:r>
    </w:p>
    <w:p w14:paraId="2D2535D4" w14:textId="7522B3AC" w:rsidR="00D037C5" w:rsidRPr="00803BBB" w:rsidRDefault="003C3C76" w:rsidP="00803BBB">
      <w:pPr>
        <w:pStyle w:val="ListParagraph"/>
        <w:numPr>
          <w:ilvl w:val="0"/>
          <w:numId w:val="3"/>
        </w:numPr>
        <w:shd w:val="clear" w:color="auto" w:fill="FFFFFF"/>
        <w:spacing w:after="0" w:line="360" w:lineRule="auto"/>
        <w:ind w:left="142" w:firstLine="68"/>
        <w:jc w:val="both"/>
        <w:rPr>
          <w:rFonts w:ascii="GHEA Mariam" w:eastAsia="Times New Roman" w:hAnsi="GHEA Mariam" w:cs="Times New Roman"/>
          <w:bCs/>
          <w:color w:val="000000"/>
          <w:sz w:val="24"/>
          <w:szCs w:val="24"/>
        </w:rPr>
      </w:pPr>
      <w:r w:rsidRPr="00803BBB">
        <w:rPr>
          <w:rFonts w:ascii="GHEA Mariam" w:eastAsia="Times New Roman" w:hAnsi="GHEA Mariam" w:cs="Times New Roman"/>
          <w:bCs/>
          <w:color w:val="000000"/>
          <w:sz w:val="24"/>
          <w:szCs w:val="24"/>
        </w:rPr>
        <w:t xml:space="preserve">ՀՀ կառավարության 2021 թվականի ապրիլի 29-ի </w:t>
      </w:r>
      <w:r w:rsidR="00B34459" w:rsidRPr="00803BBB">
        <w:rPr>
          <w:rFonts w:ascii="GHEA Mariam" w:eastAsia="Times New Roman" w:hAnsi="GHEA Mariam" w:cs="Times New Roman"/>
          <w:bCs/>
          <w:color w:val="000000"/>
          <w:sz w:val="24"/>
          <w:szCs w:val="24"/>
        </w:rPr>
        <w:t>«Կադաստրային քարտեզում հայտնաբերված սխալների ուղղման կարգը սահմանելու մասին»</w:t>
      </w:r>
      <w:r w:rsidR="00757100" w:rsidRPr="00803BBB">
        <w:rPr>
          <w:rFonts w:ascii="GHEA Mariam" w:eastAsia="Times New Roman" w:hAnsi="GHEA Mariam" w:cs="Times New Roman"/>
          <w:bCs/>
          <w:color w:val="000000"/>
          <w:sz w:val="24"/>
          <w:szCs w:val="24"/>
        </w:rPr>
        <w:t xml:space="preserve"> </w:t>
      </w:r>
      <w:r w:rsidR="007934FC" w:rsidRPr="00803BBB">
        <w:rPr>
          <w:rFonts w:ascii="GHEA Mariam" w:eastAsia="Times New Roman" w:hAnsi="GHEA Mariam" w:cs="Times New Roman"/>
          <w:bCs/>
          <w:color w:val="000000"/>
          <w:sz w:val="24"/>
          <w:szCs w:val="24"/>
        </w:rPr>
        <w:t>N 698-Ն որոշման (այսուհետ՝ Որոշում) 1-ին կետի 5-րդ ենթակետը շարադրել հետևյալ խմբագրությամբ.</w:t>
      </w:r>
    </w:p>
    <w:p w14:paraId="04ABDE88" w14:textId="51A413BB" w:rsidR="007934FC" w:rsidRPr="00803BBB" w:rsidRDefault="002D54A1" w:rsidP="00803BBB">
      <w:pPr>
        <w:pStyle w:val="ListParagraph"/>
        <w:shd w:val="clear" w:color="auto" w:fill="FFFFFF"/>
        <w:spacing w:after="0" w:line="360" w:lineRule="auto"/>
        <w:ind w:left="0" w:firstLine="210"/>
        <w:jc w:val="both"/>
        <w:rPr>
          <w:rFonts w:ascii="GHEA Mariam" w:eastAsia="Times New Roman" w:hAnsi="GHEA Mariam" w:cs="Times New Roman"/>
          <w:bCs/>
          <w:color w:val="000000"/>
          <w:sz w:val="24"/>
          <w:szCs w:val="24"/>
        </w:rPr>
      </w:pPr>
      <w:r w:rsidRPr="00803BBB">
        <w:rPr>
          <w:rFonts w:ascii="GHEA Mariam" w:eastAsia="Times New Roman" w:hAnsi="GHEA Mariam" w:cs="Times New Roman"/>
          <w:bCs/>
          <w:color w:val="000000"/>
          <w:sz w:val="24"/>
          <w:szCs w:val="24"/>
        </w:rPr>
        <w:t xml:space="preserve">   </w:t>
      </w:r>
      <w:r w:rsidR="007934FC" w:rsidRPr="00803BBB">
        <w:rPr>
          <w:rFonts w:ascii="GHEA Mariam" w:eastAsia="Times New Roman" w:hAnsi="GHEA Mariam" w:cs="Times New Roman"/>
          <w:bCs/>
          <w:color w:val="000000"/>
          <w:sz w:val="24"/>
          <w:szCs w:val="24"/>
        </w:rPr>
        <w:t>«</w:t>
      </w:r>
      <w:r w:rsidR="00333EC3" w:rsidRPr="00803BBB">
        <w:rPr>
          <w:rFonts w:ascii="GHEA Mariam" w:eastAsia="Times New Roman" w:hAnsi="GHEA Mariam" w:cs="Times New Roman"/>
          <w:bCs/>
          <w:color w:val="000000"/>
          <w:sz w:val="24"/>
          <w:szCs w:val="24"/>
        </w:rPr>
        <w:t>5) կադաստրային քարտեզում հատուկ նշանակության և պետական սեփականություն հանդիսացող սահմանված կարգով սահմանների նկարագրություն ունեցող հատուկ պահպանվող տարածքների նպատակային նշա</w:t>
      </w:r>
      <w:r w:rsidR="009C12F2">
        <w:rPr>
          <w:rFonts w:ascii="GHEA Mariam" w:eastAsia="Times New Roman" w:hAnsi="GHEA Mariam" w:cs="Times New Roman"/>
          <w:bCs/>
          <w:color w:val="000000"/>
          <w:sz w:val="24"/>
          <w:szCs w:val="24"/>
        </w:rPr>
        <w:t>նակության հողամասերի ուղղումներն</w:t>
      </w:r>
      <w:r w:rsidR="00333EC3" w:rsidRPr="00803BBB">
        <w:rPr>
          <w:rFonts w:ascii="GHEA Mariam" w:eastAsia="Times New Roman" w:hAnsi="GHEA Mariam" w:cs="Times New Roman"/>
          <w:bCs/>
          <w:color w:val="000000"/>
          <w:sz w:val="24"/>
          <w:szCs w:val="24"/>
        </w:rPr>
        <w:t xml:space="preserve"> իրականացվում են սույն կետի 2-րդ ենթակետով սահմանված կարգով:</w:t>
      </w:r>
      <w:r w:rsidR="007934FC" w:rsidRPr="00803BBB">
        <w:rPr>
          <w:rFonts w:ascii="GHEA Mariam" w:eastAsia="Times New Roman" w:hAnsi="GHEA Mariam" w:cs="Times New Roman"/>
          <w:bCs/>
          <w:color w:val="000000"/>
          <w:sz w:val="24"/>
          <w:szCs w:val="24"/>
        </w:rPr>
        <w:t>»</w:t>
      </w:r>
      <w:r w:rsidR="00D53730" w:rsidRPr="00803BBB">
        <w:rPr>
          <w:rFonts w:ascii="GHEA Mariam" w:eastAsia="Times New Roman" w:hAnsi="GHEA Mariam" w:cs="Times New Roman"/>
          <w:bCs/>
          <w:color w:val="000000"/>
          <w:sz w:val="24"/>
          <w:szCs w:val="24"/>
        </w:rPr>
        <w:t>:</w:t>
      </w:r>
    </w:p>
    <w:p w14:paraId="74D513A4" w14:textId="77777777" w:rsidR="00A422D6" w:rsidRPr="00803BBB" w:rsidRDefault="00396100" w:rsidP="00803BBB">
      <w:pPr>
        <w:pStyle w:val="ListParagraph"/>
        <w:numPr>
          <w:ilvl w:val="0"/>
          <w:numId w:val="3"/>
        </w:numPr>
        <w:shd w:val="clear" w:color="auto" w:fill="FFFFFF"/>
        <w:spacing w:after="0" w:line="360" w:lineRule="auto"/>
        <w:jc w:val="both"/>
        <w:rPr>
          <w:rFonts w:ascii="GHEA Mariam" w:eastAsia="Times New Roman" w:hAnsi="GHEA Mariam" w:cs="Times New Roman"/>
          <w:bCs/>
          <w:color w:val="000000"/>
          <w:sz w:val="24"/>
          <w:szCs w:val="24"/>
        </w:rPr>
      </w:pPr>
      <w:r w:rsidRPr="00803BBB">
        <w:rPr>
          <w:rFonts w:ascii="GHEA Mariam" w:eastAsia="Times New Roman" w:hAnsi="GHEA Mariam" w:cs="Times New Roman"/>
          <w:bCs/>
          <w:color w:val="000000"/>
          <w:sz w:val="24"/>
          <w:szCs w:val="24"/>
        </w:rPr>
        <w:t xml:space="preserve">Որոշման 1-ին կետի 1-ին </w:t>
      </w:r>
      <w:r w:rsidR="00A422D6" w:rsidRPr="00803BBB">
        <w:rPr>
          <w:rFonts w:ascii="GHEA Mariam" w:eastAsia="Times New Roman" w:hAnsi="GHEA Mariam" w:cs="Times New Roman"/>
          <w:bCs/>
          <w:color w:val="000000"/>
          <w:sz w:val="24"/>
          <w:szCs w:val="24"/>
        </w:rPr>
        <w:t>ենթակետով հաստատված N 1 հավելվածում.</w:t>
      </w:r>
    </w:p>
    <w:p w14:paraId="75B54B4F" w14:textId="5F306B9F" w:rsidR="00BA5DFE" w:rsidRPr="00803BBB" w:rsidRDefault="00396100" w:rsidP="00803BBB">
      <w:pPr>
        <w:pStyle w:val="ListParagraph"/>
        <w:numPr>
          <w:ilvl w:val="0"/>
          <w:numId w:val="4"/>
        </w:numPr>
        <w:shd w:val="clear" w:color="auto" w:fill="FFFFFF"/>
        <w:spacing w:after="0" w:line="360" w:lineRule="auto"/>
        <w:jc w:val="both"/>
        <w:rPr>
          <w:rFonts w:ascii="GHEA Mariam" w:eastAsia="Times New Roman" w:hAnsi="GHEA Mariam" w:cs="Times New Roman"/>
          <w:bCs/>
          <w:color w:val="000000"/>
          <w:sz w:val="24"/>
          <w:szCs w:val="24"/>
        </w:rPr>
      </w:pPr>
      <w:r w:rsidRPr="00803BBB">
        <w:rPr>
          <w:rFonts w:ascii="GHEA Mariam" w:eastAsia="Times New Roman" w:hAnsi="GHEA Mariam" w:cs="Times New Roman"/>
          <w:bCs/>
          <w:color w:val="000000"/>
          <w:sz w:val="24"/>
          <w:szCs w:val="24"/>
        </w:rPr>
        <w:t>3-րդ կետը շարադրել հետևյալ խմբագրությամբ.</w:t>
      </w:r>
    </w:p>
    <w:p w14:paraId="5BE1B738" w14:textId="6551A434" w:rsidR="00396100" w:rsidRPr="00803BBB" w:rsidRDefault="00396100" w:rsidP="009E75E2">
      <w:pPr>
        <w:pStyle w:val="ListParagraph"/>
        <w:shd w:val="clear" w:color="auto" w:fill="FFFFFF"/>
        <w:spacing w:after="0" w:line="360" w:lineRule="auto"/>
        <w:ind w:left="0" w:firstLine="426"/>
        <w:jc w:val="both"/>
        <w:rPr>
          <w:rFonts w:ascii="GHEA Mariam" w:eastAsia="Times New Roman" w:hAnsi="GHEA Mariam" w:cs="Times New Roman"/>
          <w:bCs/>
          <w:color w:val="000000"/>
          <w:sz w:val="24"/>
          <w:szCs w:val="24"/>
        </w:rPr>
      </w:pPr>
      <w:r w:rsidRPr="00803BBB">
        <w:rPr>
          <w:rFonts w:ascii="GHEA Mariam" w:eastAsia="Times New Roman" w:hAnsi="GHEA Mariam" w:cs="Times New Roman"/>
          <w:bCs/>
          <w:color w:val="000000"/>
          <w:sz w:val="24"/>
          <w:szCs w:val="24"/>
        </w:rPr>
        <w:t xml:space="preserve">«3. Կադաստրային քարտեզներում անշարժ գույքի (հողամասի) միավորի գծային չափերի կամ տեղադիրքի կամ երկրաչափական տեսքի սխալի ուղղումները </w:t>
      </w:r>
      <w:r w:rsidR="00014C33">
        <w:rPr>
          <w:rFonts w:ascii="GHEA Mariam" w:eastAsia="Times New Roman" w:hAnsi="GHEA Mariam" w:cs="Times New Roman"/>
          <w:bCs/>
          <w:color w:val="000000"/>
          <w:sz w:val="24"/>
          <w:szCs w:val="24"/>
        </w:rPr>
        <w:lastRenderedPageBreak/>
        <w:t>(</w:t>
      </w:r>
      <w:r w:rsidRPr="00803BBB">
        <w:rPr>
          <w:rFonts w:ascii="GHEA Mariam" w:eastAsia="Times New Roman" w:hAnsi="GHEA Mariam" w:cs="Times New Roman"/>
          <w:bCs/>
          <w:color w:val="000000"/>
          <w:sz w:val="24"/>
          <w:szCs w:val="24"/>
        </w:rPr>
        <w:t xml:space="preserve">այսուհետ՝ </w:t>
      </w:r>
      <w:r w:rsidR="00014C33">
        <w:rPr>
          <w:rFonts w:ascii="GHEA Mariam" w:eastAsia="Times New Roman" w:hAnsi="GHEA Mariam" w:cs="Times New Roman"/>
          <w:bCs/>
          <w:color w:val="000000"/>
          <w:sz w:val="24"/>
          <w:szCs w:val="24"/>
        </w:rPr>
        <w:t>ՈՒ</w:t>
      </w:r>
      <w:r w:rsidRPr="00803BBB">
        <w:rPr>
          <w:rFonts w:ascii="GHEA Mariam" w:eastAsia="Times New Roman" w:hAnsi="GHEA Mariam" w:cs="Times New Roman"/>
          <w:bCs/>
          <w:color w:val="000000"/>
          <w:sz w:val="24"/>
          <w:szCs w:val="24"/>
        </w:rPr>
        <w:t>ղղում</w:t>
      </w:r>
      <w:r w:rsidR="00014C33">
        <w:rPr>
          <w:rFonts w:ascii="GHEA Mariam" w:eastAsia="Times New Roman" w:hAnsi="GHEA Mariam" w:cs="Times New Roman"/>
          <w:bCs/>
          <w:color w:val="000000"/>
          <w:sz w:val="24"/>
          <w:szCs w:val="24"/>
        </w:rPr>
        <w:t>)</w:t>
      </w:r>
      <w:r w:rsidRPr="00803BBB">
        <w:rPr>
          <w:rFonts w:ascii="GHEA Mariam" w:eastAsia="Times New Roman" w:hAnsi="GHEA Mariam" w:cs="Times New Roman"/>
          <w:bCs/>
          <w:color w:val="000000"/>
          <w:sz w:val="24"/>
          <w:szCs w:val="24"/>
        </w:rPr>
        <w:t xml:space="preserve"> կատարվում են սեփականատիրոջ կամ իրավատիրոջ դիմումի և որակավորված անձի կողմից կազմված անշարժ գույքի (հողամասի) միավորների չափագրման փաստաթղթերի կամ իրադրության հատակագծի հիման վրա՝ ուղղվող անշարժ գույքի և ուղղման արդյունքում փոփոխվող սահմանակից հողամասերի սեփականատերերի</w:t>
      </w:r>
      <w:r w:rsidR="00C93187">
        <w:rPr>
          <w:rFonts w:ascii="GHEA Mariam" w:eastAsia="Times New Roman" w:hAnsi="GHEA Mariam" w:cs="Times New Roman"/>
          <w:bCs/>
          <w:color w:val="000000"/>
          <w:sz w:val="24"/>
          <w:szCs w:val="24"/>
        </w:rPr>
        <w:t>, իսկ</w:t>
      </w:r>
      <w:r w:rsidRPr="00803BBB">
        <w:rPr>
          <w:rFonts w:ascii="GHEA Mariam" w:eastAsia="Times New Roman" w:hAnsi="GHEA Mariam" w:cs="Times New Roman"/>
          <w:bCs/>
          <w:color w:val="000000"/>
          <w:sz w:val="24"/>
          <w:szCs w:val="24"/>
        </w:rPr>
        <w:t xml:space="preserve"> </w:t>
      </w:r>
      <w:r w:rsidRPr="004A7A4E">
        <w:rPr>
          <w:rFonts w:ascii="GHEA Mariam" w:eastAsia="Times New Roman" w:hAnsi="GHEA Mariam" w:cs="Times New Roman"/>
          <w:bCs/>
          <w:color w:val="000000"/>
          <w:sz w:val="24"/>
          <w:szCs w:val="24"/>
        </w:rPr>
        <w:t>գրանցված գրավի իրավու</w:t>
      </w:r>
      <w:r w:rsidRPr="001643CC">
        <w:rPr>
          <w:rFonts w:ascii="GHEA Mariam" w:eastAsia="Times New Roman" w:hAnsi="GHEA Mariam" w:cs="Times New Roman"/>
          <w:bCs/>
          <w:color w:val="000000"/>
          <w:sz w:val="24"/>
          <w:szCs w:val="24"/>
        </w:rPr>
        <w:t xml:space="preserve">նքի առկայության դեպքում՝ գրավառուի համաձայնությամբ՝ </w:t>
      </w:r>
      <w:r w:rsidRPr="009E75E2">
        <w:rPr>
          <w:rFonts w:ascii="GHEA Mariam" w:eastAsia="Times New Roman" w:hAnsi="GHEA Mariam" w:cs="Times New Roman"/>
          <w:bCs/>
          <w:color w:val="000000"/>
          <w:sz w:val="24"/>
          <w:szCs w:val="24"/>
        </w:rPr>
        <w:t xml:space="preserve">սույն կարգի </w:t>
      </w:r>
      <w:r w:rsidR="00B1456F" w:rsidRPr="009E75E2">
        <w:rPr>
          <w:rFonts w:ascii="GHEA Mariam" w:eastAsia="Times New Roman" w:hAnsi="GHEA Mariam" w:cs="Times New Roman"/>
          <w:bCs/>
          <w:color w:val="000000"/>
          <w:sz w:val="24"/>
          <w:szCs w:val="24"/>
        </w:rPr>
        <w:t>35-րդ</w:t>
      </w:r>
      <w:r w:rsidR="000A4DA4" w:rsidRPr="009E75E2">
        <w:rPr>
          <w:rFonts w:ascii="GHEA Mariam" w:eastAsia="Times New Roman" w:hAnsi="GHEA Mariam" w:cs="Times New Roman"/>
          <w:bCs/>
          <w:color w:val="000000"/>
          <w:sz w:val="24"/>
          <w:szCs w:val="24"/>
        </w:rPr>
        <w:t xml:space="preserve"> </w:t>
      </w:r>
      <w:r w:rsidRPr="009E75E2">
        <w:rPr>
          <w:rFonts w:ascii="GHEA Mariam" w:eastAsia="Times New Roman" w:hAnsi="GHEA Mariam" w:cs="Times New Roman"/>
          <w:bCs/>
          <w:color w:val="000000"/>
          <w:sz w:val="24"/>
          <w:szCs w:val="24"/>
        </w:rPr>
        <w:t>կետով սահմանված առանձնահատկությ</w:t>
      </w:r>
      <w:r w:rsidR="000A4DA4" w:rsidRPr="009E75E2">
        <w:rPr>
          <w:rFonts w:ascii="GHEA Mariam" w:eastAsia="Times New Roman" w:hAnsi="GHEA Mariam" w:cs="Times New Roman"/>
          <w:bCs/>
          <w:color w:val="000000"/>
          <w:sz w:val="24"/>
          <w:szCs w:val="24"/>
        </w:rPr>
        <w:t>ուններով</w:t>
      </w:r>
      <w:r w:rsidRPr="009E75E2">
        <w:rPr>
          <w:rFonts w:ascii="GHEA Mariam" w:eastAsia="Times New Roman" w:hAnsi="GHEA Mariam" w:cs="Times New Roman"/>
          <w:bCs/>
          <w:color w:val="000000"/>
          <w:sz w:val="24"/>
          <w:szCs w:val="24"/>
        </w:rPr>
        <w:t>:»</w:t>
      </w:r>
      <w:r w:rsidR="001643CC">
        <w:rPr>
          <w:rFonts w:ascii="GHEA Mariam" w:eastAsia="Times New Roman" w:hAnsi="GHEA Mariam" w:cs="Times New Roman"/>
          <w:bCs/>
          <w:color w:val="000000"/>
          <w:sz w:val="24"/>
          <w:szCs w:val="24"/>
        </w:rPr>
        <w:t>,</w:t>
      </w:r>
    </w:p>
    <w:p w14:paraId="30D6BA2B" w14:textId="35AEDBBF" w:rsidR="00A422D6" w:rsidRPr="00803BBB" w:rsidRDefault="008F742E" w:rsidP="00803BBB">
      <w:pPr>
        <w:pStyle w:val="ListParagraph"/>
        <w:numPr>
          <w:ilvl w:val="0"/>
          <w:numId w:val="4"/>
        </w:numPr>
        <w:shd w:val="clear" w:color="auto" w:fill="FFFFFF"/>
        <w:spacing w:after="0" w:line="360" w:lineRule="auto"/>
        <w:jc w:val="both"/>
        <w:rPr>
          <w:rFonts w:ascii="GHEA Mariam" w:eastAsia="Times New Roman" w:hAnsi="GHEA Mariam" w:cs="Times New Roman"/>
          <w:bCs/>
          <w:color w:val="000000"/>
          <w:sz w:val="24"/>
          <w:szCs w:val="24"/>
        </w:rPr>
      </w:pPr>
      <w:r w:rsidRPr="00803BBB">
        <w:rPr>
          <w:rFonts w:ascii="GHEA Mariam" w:eastAsia="Times New Roman" w:hAnsi="GHEA Mariam" w:cs="Times New Roman"/>
          <w:bCs/>
          <w:color w:val="000000"/>
          <w:sz w:val="24"/>
          <w:szCs w:val="24"/>
        </w:rPr>
        <w:t>լրացնել նոր 3.1</w:t>
      </w:r>
      <w:r w:rsidR="00002B46">
        <w:rPr>
          <w:rFonts w:ascii="GHEA Mariam" w:eastAsia="Times New Roman" w:hAnsi="GHEA Mariam" w:cs="Times New Roman"/>
          <w:bCs/>
          <w:color w:val="000000"/>
          <w:sz w:val="24"/>
          <w:szCs w:val="24"/>
        </w:rPr>
        <w:t>.</w:t>
      </w:r>
      <w:r w:rsidRPr="00803BBB">
        <w:rPr>
          <w:rFonts w:ascii="GHEA Mariam" w:eastAsia="Times New Roman" w:hAnsi="GHEA Mariam" w:cs="Times New Roman"/>
          <w:bCs/>
          <w:color w:val="000000"/>
          <w:sz w:val="24"/>
          <w:szCs w:val="24"/>
        </w:rPr>
        <w:t>-3.10.</w:t>
      </w:r>
      <w:r w:rsidR="00002B46">
        <w:rPr>
          <w:rFonts w:ascii="GHEA Mariam" w:eastAsia="Times New Roman" w:hAnsi="GHEA Mariam" w:cs="Times New Roman"/>
          <w:bCs/>
          <w:color w:val="000000"/>
          <w:sz w:val="24"/>
          <w:szCs w:val="24"/>
        </w:rPr>
        <w:t>1.</w:t>
      </w:r>
      <w:r w:rsidRPr="00803BBB">
        <w:rPr>
          <w:rFonts w:ascii="GHEA Mariam" w:eastAsia="Times New Roman" w:hAnsi="GHEA Mariam" w:cs="Times New Roman"/>
          <w:bCs/>
          <w:color w:val="000000"/>
          <w:sz w:val="24"/>
          <w:szCs w:val="24"/>
        </w:rPr>
        <w:t>-րդ կետեր</w:t>
      </w:r>
      <w:r w:rsidR="00932D2D">
        <w:rPr>
          <w:rFonts w:ascii="GHEA Mariam" w:eastAsia="Times New Roman" w:hAnsi="GHEA Mariam" w:cs="Times New Roman"/>
          <w:bCs/>
          <w:color w:val="000000"/>
          <w:sz w:val="24"/>
          <w:szCs w:val="24"/>
        </w:rPr>
        <w:t>ով</w:t>
      </w:r>
      <w:r w:rsidRPr="00803BBB">
        <w:rPr>
          <w:rFonts w:ascii="GHEA Mariam" w:eastAsia="Times New Roman" w:hAnsi="GHEA Mariam" w:cs="Times New Roman"/>
          <w:bCs/>
          <w:color w:val="000000"/>
          <w:sz w:val="24"/>
          <w:szCs w:val="24"/>
        </w:rPr>
        <w:t xml:space="preserve"> հետևյալ բով</w:t>
      </w:r>
      <w:r w:rsidR="001A7F9E" w:rsidRPr="00803BBB">
        <w:rPr>
          <w:rFonts w:ascii="GHEA Mariam" w:eastAsia="Times New Roman" w:hAnsi="GHEA Mariam" w:cs="Times New Roman"/>
          <w:bCs/>
          <w:color w:val="000000"/>
          <w:sz w:val="24"/>
          <w:szCs w:val="24"/>
        </w:rPr>
        <w:t>անդակությամբ.</w:t>
      </w:r>
    </w:p>
    <w:p w14:paraId="57F67883" w14:textId="43941090" w:rsidR="009D784C" w:rsidRPr="00803BBB" w:rsidRDefault="001A7F9E" w:rsidP="009E75E2">
      <w:pPr>
        <w:shd w:val="clear" w:color="auto" w:fill="FFFFFF"/>
        <w:spacing w:after="0" w:line="360" w:lineRule="auto"/>
        <w:ind w:firstLine="426"/>
        <w:jc w:val="both"/>
        <w:rPr>
          <w:rFonts w:ascii="GHEA Mariam" w:eastAsia="Times New Roman" w:hAnsi="GHEA Mariam" w:cs="Times New Roman"/>
          <w:bCs/>
          <w:color w:val="000000"/>
          <w:sz w:val="24"/>
          <w:szCs w:val="24"/>
        </w:rPr>
      </w:pPr>
      <w:r w:rsidRPr="00803BBB">
        <w:rPr>
          <w:rFonts w:ascii="GHEA Mariam" w:eastAsia="Times New Roman" w:hAnsi="GHEA Mariam" w:cs="Times New Roman"/>
          <w:bCs/>
          <w:color w:val="000000"/>
          <w:sz w:val="24"/>
          <w:szCs w:val="24"/>
        </w:rPr>
        <w:t>«</w:t>
      </w:r>
      <w:r w:rsidR="009D784C" w:rsidRPr="00803BBB">
        <w:rPr>
          <w:rFonts w:ascii="GHEA Mariam" w:eastAsia="Times New Roman" w:hAnsi="GHEA Mariam" w:cs="Times New Roman"/>
          <w:bCs/>
          <w:color w:val="000000"/>
          <w:sz w:val="24"/>
          <w:szCs w:val="24"/>
        </w:rPr>
        <w:t>3.1</w:t>
      </w:r>
      <w:r w:rsidR="00002B46">
        <w:rPr>
          <w:rFonts w:ascii="GHEA Mariam" w:eastAsia="Times New Roman" w:hAnsi="GHEA Mariam" w:cs="Times New Roman"/>
          <w:bCs/>
          <w:color w:val="000000"/>
          <w:sz w:val="24"/>
          <w:szCs w:val="24"/>
        </w:rPr>
        <w:t>.</w:t>
      </w:r>
      <w:r w:rsidR="009D784C" w:rsidRPr="00803BBB">
        <w:rPr>
          <w:rFonts w:ascii="GHEA Mariam" w:eastAsia="Times New Roman" w:hAnsi="GHEA Mariam" w:cs="Times New Roman"/>
          <w:bCs/>
          <w:color w:val="000000"/>
          <w:sz w:val="24"/>
          <w:szCs w:val="24"/>
        </w:rPr>
        <w:t xml:space="preserve"> Ուղղման արդյունքում փոփոխվող սահմանակից հողամաս</w:t>
      </w:r>
      <w:r w:rsidR="00C14EE0">
        <w:rPr>
          <w:rFonts w:ascii="GHEA Mariam" w:eastAsia="Times New Roman" w:hAnsi="GHEA Mariam" w:cs="Times New Roman"/>
          <w:bCs/>
          <w:color w:val="000000"/>
          <w:sz w:val="24"/>
          <w:szCs w:val="24"/>
        </w:rPr>
        <w:t>ն</w:t>
      </w:r>
      <w:r w:rsidR="009D784C" w:rsidRPr="00803BBB">
        <w:rPr>
          <w:rFonts w:ascii="GHEA Mariam" w:eastAsia="Times New Roman" w:hAnsi="GHEA Mariam" w:cs="Times New Roman"/>
          <w:bCs/>
          <w:color w:val="000000"/>
          <w:sz w:val="24"/>
          <w:szCs w:val="24"/>
        </w:rPr>
        <w:t xml:space="preserve"> ընդհանուր սեփականություն հանդիսանալու դեպքում սեփականատերերից մեկի տված համաձայնությունը համարվում է բոլոր համասեփականատերերի հետ համաձայնեցրած, եթե համաձայնություն տվողը գրավոր հայտարարությամբ հավաստում է մյուս համասեփականատերերի համաձայնության մասին, իսկ եթե հողամասը հանդիսանում է մեկից ավելի միավորների սեփականատերերի ընդհանուր գույք, ապա այդ դեպքում պահանջվում է յուրաքանչյուր միավորի սեփականատերերի համաձայնությունը՝ սույն կետով սահմանված հայտարարության առանձնահատկությամբ:</w:t>
      </w:r>
    </w:p>
    <w:p w14:paraId="004E3E82" w14:textId="67851332" w:rsidR="009D784C" w:rsidRPr="00803BBB" w:rsidRDefault="009D784C" w:rsidP="00803BBB">
      <w:pPr>
        <w:shd w:val="clear" w:color="auto" w:fill="FFFFFF"/>
        <w:spacing w:after="0" w:line="360" w:lineRule="auto"/>
        <w:ind w:firstLine="570"/>
        <w:jc w:val="both"/>
        <w:rPr>
          <w:rFonts w:ascii="GHEA Mariam" w:eastAsia="Times New Roman" w:hAnsi="GHEA Mariam" w:cs="Times New Roman"/>
          <w:bCs/>
          <w:color w:val="000000"/>
          <w:sz w:val="24"/>
          <w:szCs w:val="24"/>
        </w:rPr>
      </w:pPr>
      <w:r w:rsidRPr="00803BBB">
        <w:rPr>
          <w:rFonts w:ascii="GHEA Mariam" w:eastAsia="Times New Roman" w:hAnsi="GHEA Mariam" w:cs="Times New Roman"/>
          <w:bCs/>
          <w:color w:val="000000"/>
          <w:sz w:val="24"/>
          <w:szCs w:val="24"/>
        </w:rPr>
        <w:t>3.2</w:t>
      </w:r>
      <w:r w:rsidR="00002B46">
        <w:rPr>
          <w:rFonts w:ascii="GHEA Mariam" w:eastAsia="Times New Roman" w:hAnsi="GHEA Mariam" w:cs="Times New Roman"/>
          <w:bCs/>
          <w:color w:val="000000"/>
          <w:sz w:val="24"/>
          <w:szCs w:val="24"/>
        </w:rPr>
        <w:t>.</w:t>
      </w:r>
      <w:r w:rsidRPr="00803BBB">
        <w:rPr>
          <w:rFonts w:ascii="GHEA Mariam" w:eastAsia="Times New Roman" w:hAnsi="GHEA Mariam" w:cs="Times New Roman"/>
          <w:bCs/>
          <w:color w:val="000000"/>
          <w:sz w:val="24"/>
          <w:szCs w:val="24"/>
        </w:rPr>
        <w:t xml:space="preserve"> Ուղղման ներկայացված անշարժ գույքի միավորի սահմանի ուղղումներն իրականացվում են առանց սահմանակից հողամասերի գրանցման տվյալների փոփոխության:</w:t>
      </w:r>
    </w:p>
    <w:p w14:paraId="257A2D6E" w14:textId="7CA58071" w:rsidR="009D784C" w:rsidRPr="00803BBB" w:rsidRDefault="009D784C" w:rsidP="00803BBB">
      <w:pPr>
        <w:shd w:val="clear" w:color="auto" w:fill="FFFFFF"/>
        <w:spacing w:after="0" w:line="360" w:lineRule="auto"/>
        <w:ind w:firstLine="570"/>
        <w:jc w:val="both"/>
        <w:rPr>
          <w:rFonts w:ascii="GHEA Mariam" w:eastAsia="Times New Roman" w:hAnsi="GHEA Mariam" w:cs="Times New Roman"/>
          <w:bCs/>
          <w:color w:val="000000"/>
          <w:sz w:val="24"/>
          <w:szCs w:val="24"/>
        </w:rPr>
      </w:pPr>
      <w:r w:rsidRPr="00803BBB">
        <w:rPr>
          <w:rFonts w:ascii="GHEA Mariam" w:eastAsia="Times New Roman" w:hAnsi="GHEA Mariam" w:cs="Times New Roman"/>
          <w:bCs/>
          <w:color w:val="000000"/>
          <w:sz w:val="24"/>
          <w:szCs w:val="24"/>
        </w:rPr>
        <w:t>3.3</w:t>
      </w:r>
      <w:r w:rsidR="00002B46">
        <w:rPr>
          <w:rFonts w:ascii="GHEA Mariam" w:eastAsia="Times New Roman" w:hAnsi="GHEA Mariam" w:cs="Times New Roman"/>
          <w:bCs/>
          <w:color w:val="000000"/>
          <w:sz w:val="24"/>
          <w:szCs w:val="24"/>
        </w:rPr>
        <w:t>.</w:t>
      </w:r>
      <w:r w:rsidRPr="00803BBB">
        <w:rPr>
          <w:rFonts w:ascii="GHEA Mariam" w:eastAsia="Times New Roman" w:hAnsi="GHEA Mariam" w:cs="Times New Roman"/>
          <w:bCs/>
          <w:color w:val="000000"/>
          <w:sz w:val="24"/>
          <w:szCs w:val="24"/>
        </w:rPr>
        <w:t xml:space="preserve"> Եթե Ուղղման արդյունքում փոփոխվող սահմանակից հողամասի իրավատեր կամ գրանցված սեփականատեր է հանդիսանում պետությունը կամ համայնքը, ապա ուղղման նպատակով կազմված հողամասի հատակագծի այն հատվածը (սահմանագիծը), որը սահմանակից է պետական կամ համայնքային սեփականություն հանդիսացող հողամասի հետ, համաձայնեցվում է համայնքի ղեկավարի հետ: Սույն կետում նշված համաձայնությունը ստանալու նպատակով որակավորված անձի կողմից չափագրողի էլեկտրոնային գրանսեյակի միջոցով հողամասի հատակագիծ</w:t>
      </w:r>
      <w:r w:rsidR="00E85ACD">
        <w:rPr>
          <w:rFonts w:ascii="GHEA Mariam" w:eastAsia="Times New Roman" w:hAnsi="GHEA Mariam" w:cs="Times New Roman"/>
          <w:bCs/>
          <w:color w:val="000000"/>
          <w:sz w:val="24"/>
          <w:szCs w:val="24"/>
        </w:rPr>
        <w:t>ն</w:t>
      </w:r>
      <w:r w:rsidRPr="00803BBB">
        <w:rPr>
          <w:rFonts w:ascii="GHEA Mariam" w:eastAsia="Times New Roman" w:hAnsi="GHEA Mariam" w:cs="Times New Roman"/>
          <w:bCs/>
          <w:color w:val="000000"/>
          <w:sz w:val="24"/>
          <w:szCs w:val="24"/>
        </w:rPr>
        <w:t xml:space="preserve"> ուղարկվում է համայնքի էլեկտրոնային գրասենյակ</w:t>
      </w:r>
      <w:r w:rsidR="00F85747">
        <w:rPr>
          <w:rFonts w:ascii="GHEA Mariam" w:eastAsia="Times New Roman" w:hAnsi="GHEA Mariam" w:cs="Times New Roman"/>
          <w:bCs/>
          <w:color w:val="000000"/>
          <w:sz w:val="24"/>
          <w:szCs w:val="24"/>
        </w:rPr>
        <w:t xml:space="preserve">, որի </w:t>
      </w:r>
      <w:r w:rsidR="00F85747">
        <w:rPr>
          <w:rFonts w:ascii="GHEA Mariam" w:eastAsia="Times New Roman" w:hAnsi="GHEA Mariam" w:cs="Times New Roman"/>
          <w:bCs/>
          <w:color w:val="000000"/>
          <w:sz w:val="24"/>
          <w:szCs w:val="24"/>
        </w:rPr>
        <w:lastRenderedPageBreak/>
        <w:t xml:space="preserve">արդյունքում </w:t>
      </w:r>
      <w:r w:rsidR="005B0F44">
        <w:rPr>
          <w:rFonts w:ascii="GHEA Mariam" w:eastAsia="Times New Roman" w:hAnsi="GHEA Mariam" w:cs="Times New Roman"/>
          <w:bCs/>
          <w:color w:val="000000"/>
          <w:sz w:val="24"/>
          <w:szCs w:val="24"/>
        </w:rPr>
        <w:t>տրվում է</w:t>
      </w:r>
      <w:r w:rsidR="0065302F">
        <w:rPr>
          <w:rFonts w:ascii="GHEA Mariam" w:eastAsia="Times New Roman" w:hAnsi="GHEA Mariam" w:cs="Times New Roman"/>
          <w:bCs/>
          <w:color w:val="000000"/>
          <w:sz w:val="24"/>
          <w:szCs w:val="24"/>
        </w:rPr>
        <w:t xml:space="preserve"> </w:t>
      </w:r>
      <w:r w:rsidR="00F85747">
        <w:rPr>
          <w:rFonts w:ascii="GHEA Mariam" w:eastAsia="Times New Roman" w:hAnsi="GHEA Mariam" w:cs="Times New Roman"/>
          <w:bCs/>
          <w:color w:val="000000"/>
          <w:sz w:val="24"/>
          <w:szCs w:val="24"/>
        </w:rPr>
        <w:t>համաձայնությ</w:t>
      </w:r>
      <w:r w:rsidR="00DD67C7">
        <w:rPr>
          <w:rFonts w:ascii="GHEA Mariam" w:eastAsia="Times New Roman" w:hAnsi="GHEA Mariam" w:cs="Times New Roman"/>
          <w:bCs/>
          <w:color w:val="000000"/>
          <w:sz w:val="24"/>
          <w:szCs w:val="24"/>
        </w:rPr>
        <w:t>ու</w:t>
      </w:r>
      <w:r w:rsidR="005B0F44">
        <w:rPr>
          <w:rFonts w:ascii="GHEA Mariam" w:eastAsia="Times New Roman" w:hAnsi="GHEA Mariam" w:cs="Times New Roman"/>
          <w:bCs/>
          <w:color w:val="000000"/>
          <w:sz w:val="24"/>
          <w:szCs w:val="24"/>
        </w:rPr>
        <w:t>ն</w:t>
      </w:r>
      <w:r w:rsidR="00F85747">
        <w:rPr>
          <w:rFonts w:ascii="GHEA Mariam" w:eastAsia="Times New Roman" w:hAnsi="GHEA Mariam" w:cs="Times New Roman"/>
          <w:bCs/>
          <w:color w:val="000000"/>
          <w:sz w:val="24"/>
          <w:szCs w:val="24"/>
        </w:rPr>
        <w:t xml:space="preserve"> կամ </w:t>
      </w:r>
      <w:r w:rsidR="00E55730">
        <w:rPr>
          <w:rFonts w:ascii="GHEA Mariam" w:eastAsia="Times New Roman" w:hAnsi="GHEA Mariam" w:cs="Times New Roman"/>
          <w:bCs/>
          <w:color w:val="000000"/>
          <w:sz w:val="24"/>
          <w:szCs w:val="24"/>
        </w:rPr>
        <w:t xml:space="preserve">վերջինիս տրամադրումը </w:t>
      </w:r>
      <w:r w:rsidR="00F85747">
        <w:rPr>
          <w:rFonts w:ascii="GHEA Mariam" w:eastAsia="Times New Roman" w:hAnsi="GHEA Mariam" w:cs="Times New Roman"/>
          <w:bCs/>
          <w:color w:val="000000"/>
          <w:sz w:val="24"/>
          <w:szCs w:val="24"/>
        </w:rPr>
        <w:t>մերժ</w:t>
      </w:r>
      <w:r w:rsidR="00E55730">
        <w:rPr>
          <w:rFonts w:ascii="GHEA Mariam" w:eastAsia="Times New Roman" w:hAnsi="GHEA Mariam" w:cs="Times New Roman"/>
          <w:bCs/>
          <w:color w:val="000000"/>
          <w:sz w:val="24"/>
          <w:szCs w:val="24"/>
        </w:rPr>
        <w:t>վում</w:t>
      </w:r>
      <w:r w:rsidR="00F85747">
        <w:rPr>
          <w:rFonts w:ascii="GHEA Mariam" w:eastAsia="Times New Roman" w:hAnsi="GHEA Mariam" w:cs="Times New Roman"/>
          <w:bCs/>
          <w:color w:val="000000"/>
          <w:sz w:val="24"/>
          <w:szCs w:val="24"/>
        </w:rPr>
        <w:t xml:space="preserve">: </w:t>
      </w:r>
      <w:r w:rsidRPr="00803BBB">
        <w:rPr>
          <w:rFonts w:ascii="GHEA Mariam" w:eastAsia="Times New Roman" w:hAnsi="GHEA Mariam" w:cs="Times New Roman"/>
          <w:bCs/>
          <w:color w:val="000000"/>
          <w:sz w:val="24"/>
          <w:szCs w:val="24"/>
        </w:rPr>
        <w:t>Ընդ որում, եթե ուղղման արդյունքում փոփոխվող սահմանակից պետական հողամաս</w:t>
      </w:r>
      <w:r w:rsidR="00F85747">
        <w:rPr>
          <w:rFonts w:ascii="GHEA Mariam" w:eastAsia="Times New Roman" w:hAnsi="GHEA Mariam" w:cs="Times New Roman"/>
          <w:bCs/>
          <w:color w:val="000000"/>
          <w:sz w:val="24"/>
          <w:szCs w:val="24"/>
        </w:rPr>
        <w:t>ն</w:t>
      </w:r>
      <w:r w:rsidRPr="00803BBB">
        <w:rPr>
          <w:rFonts w:ascii="GHEA Mariam" w:eastAsia="Times New Roman" w:hAnsi="GHEA Mariam" w:cs="Times New Roman"/>
          <w:bCs/>
          <w:color w:val="000000"/>
          <w:sz w:val="24"/>
          <w:szCs w:val="24"/>
        </w:rPr>
        <w:t xml:space="preserve"> ուղղվում է Հայաստանի Հանրապետության հողային օրենսգրքի 60-րդ հոդվածով սահմանված կամ պետության անվամբ իրավունքի պետական գրանցում ստացած հողերի հաշվին, ապա համաձայնությունը կարող է տրվել միայն տվյալ ոլորտի լիազոր պետական մարմնի դրական եզրակացության հիման վրա</w:t>
      </w:r>
      <w:r w:rsidR="00854354">
        <w:rPr>
          <w:rFonts w:ascii="GHEA Mariam" w:eastAsia="Times New Roman" w:hAnsi="GHEA Mariam" w:cs="Times New Roman"/>
          <w:bCs/>
          <w:color w:val="000000"/>
          <w:sz w:val="24"/>
          <w:szCs w:val="24"/>
        </w:rPr>
        <w:t xml:space="preserve">, </w:t>
      </w:r>
      <w:r w:rsidR="005079FB" w:rsidRPr="005079FB">
        <w:rPr>
          <w:rFonts w:ascii="GHEA Mariam" w:eastAsia="Times New Roman" w:hAnsi="GHEA Mariam" w:cs="Times New Roman"/>
          <w:bCs/>
          <w:color w:val="000000"/>
          <w:sz w:val="24"/>
          <w:szCs w:val="24"/>
        </w:rPr>
        <w:t>իսկ վերջինիս բացակայության դեպքում՝ համաձայնության տրամադումը մերժվում է:</w:t>
      </w:r>
      <w:r w:rsidR="00A82F61">
        <w:rPr>
          <w:rFonts w:ascii="GHEA Mariam" w:eastAsia="Times New Roman" w:hAnsi="GHEA Mariam" w:cs="Times New Roman"/>
          <w:bCs/>
          <w:color w:val="000000"/>
          <w:sz w:val="24"/>
          <w:szCs w:val="24"/>
        </w:rPr>
        <w:t xml:space="preserve"> </w:t>
      </w:r>
      <w:r w:rsidRPr="00803BBB">
        <w:rPr>
          <w:rFonts w:ascii="GHEA Mariam" w:eastAsia="Times New Roman" w:hAnsi="GHEA Mariam" w:cs="Times New Roman"/>
          <w:bCs/>
          <w:color w:val="000000"/>
          <w:sz w:val="24"/>
          <w:szCs w:val="24"/>
        </w:rPr>
        <w:t>Լիազոր պետական մարմիններին համապատասխան եզրակացություն ստանալու համար դիմում է համայնքի ղեկավարը, որի մասին համայնքի էլեկտրոնային գրասենյակի միջոցով հայտնում է որակավորվում ունեցող անձին՝ նշելով համապատասխան լիազոր մարմնի տվյալները:</w:t>
      </w:r>
    </w:p>
    <w:p w14:paraId="5B2DA7C1" w14:textId="06449775" w:rsidR="009D784C" w:rsidRPr="00803BBB" w:rsidRDefault="009D784C" w:rsidP="00803BBB">
      <w:pPr>
        <w:shd w:val="clear" w:color="auto" w:fill="FFFFFF"/>
        <w:spacing w:after="0" w:line="360" w:lineRule="auto"/>
        <w:ind w:firstLine="567"/>
        <w:jc w:val="both"/>
        <w:rPr>
          <w:rFonts w:ascii="GHEA Mariam" w:eastAsia="Times New Roman" w:hAnsi="GHEA Mariam" w:cs="Times New Roman"/>
          <w:bCs/>
          <w:color w:val="000000"/>
          <w:sz w:val="24"/>
          <w:szCs w:val="24"/>
        </w:rPr>
      </w:pPr>
      <w:r w:rsidRPr="006F1E5A">
        <w:rPr>
          <w:rFonts w:ascii="GHEA Mariam" w:eastAsia="Times New Roman" w:hAnsi="GHEA Mariam" w:cs="Times New Roman"/>
          <w:bCs/>
          <w:color w:val="000000"/>
          <w:sz w:val="24"/>
          <w:szCs w:val="24"/>
        </w:rPr>
        <w:t>3</w:t>
      </w:r>
      <w:r w:rsidRPr="006F1E5A">
        <w:rPr>
          <w:rFonts w:ascii="Cambria Math" w:eastAsia="Times New Roman" w:hAnsi="Cambria Math" w:cs="Cambria Math"/>
          <w:bCs/>
          <w:color w:val="000000"/>
          <w:sz w:val="24"/>
          <w:szCs w:val="24"/>
        </w:rPr>
        <w:t>․</w:t>
      </w:r>
      <w:r w:rsidRPr="006F1E5A">
        <w:rPr>
          <w:rFonts w:ascii="GHEA Mariam" w:eastAsia="Times New Roman" w:hAnsi="GHEA Mariam" w:cs="Times New Roman"/>
          <w:bCs/>
          <w:color w:val="000000"/>
          <w:sz w:val="24"/>
          <w:szCs w:val="24"/>
        </w:rPr>
        <w:t>4</w:t>
      </w:r>
      <w:r w:rsidR="00002B46">
        <w:rPr>
          <w:rFonts w:ascii="GHEA Mariam" w:eastAsia="Times New Roman" w:hAnsi="GHEA Mariam" w:cs="Times New Roman"/>
          <w:bCs/>
          <w:color w:val="000000"/>
          <w:sz w:val="24"/>
          <w:szCs w:val="24"/>
        </w:rPr>
        <w:t>.</w:t>
      </w:r>
      <w:r w:rsidRPr="006F1E5A">
        <w:rPr>
          <w:rFonts w:ascii="GHEA Mariam" w:eastAsia="Times New Roman" w:hAnsi="GHEA Mariam" w:cs="Times New Roman"/>
          <w:bCs/>
          <w:color w:val="000000"/>
          <w:sz w:val="24"/>
          <w:szCs w:val="24"/>
        </w:rPr>
        <w:t xml:space="preserve"> </w:t>
      </w:r>
      <w:r w:rsidRPr="006F1E5A">
        <w:rPr>
          <w:rFonts w:ascii="GHEA Mariam" w:eastAsia="Times New Roman" w:hAnsi="GHEA Mariam" w:cs="GHEA Mariam"/>
          <w:bCs/>
          <w:color w:val="000000"/>
          <w:sz w:val="24"/>
          <w:szCs w:val="24"/>
        </w:rPr>
        <w:t>Սույն</w:t>
      </w:r>
      <w:r w:rsidRPr="006F1E5A">
        <w:rPr>
          <w:rFonts w:ascii="GHEA Mariam" w:eastAsia="Times New Roman" w:hAnsi="GHEA Mariam" w:cs="Times New Roman"/>
          <w:bCs/>
          <w:color w:val="000000"/>
          <w:sz w:val="24"/>
          <w:szCs w:val="24"/>
        </w:rPr>
        <w:t xml:space="preserve"> </w:t>
      </w:r>
      <w:r w:rsidRPr="006F1E5A">
        <w:rPr>
          <w:rFonts w:ascii="GHEA Mariam" w:eastAsia="Times New Roman" w:hAnsi="GHEA Mariam" w:cs="GHEA Mariam"/>
          <w:bCs/>
          <w:color w:val="000000"/>
          <w:sz w:val="24"/>
          <w:szCs w:val="24"/>
        </w:rPr>
        <w:t>կարգի</w:t>
      </w:r>
      <w:r w:rsidRPr="006F1E5A">
        <w:rPr>
          <w:rFonts w:ascii="GHEA Mariam" w:eastAsia="Times New Roman" w:hAnsi="GHEA Mariam" w:cs="Times New Roman"/>
          <w:bCs/>
          <w:color w:val="000000"/>
          <w:sz w:val="24"/>
          <w:szCs w:val="24"/>
        </w:rPr>
        <w:t xml:space="preserve"> 3.3-</w:t>
      </w:r>
      <w:r w:rsidRPr="006F1E5A">
        <w:rPr>
          <w:rFonts w:ascii="GHEA Mariam" w:eastAsia="Times New Roman" w:hAnsi="GHEA Mariam" w:cs="GHEA Mariam"/>
          <w:bCs/>
          <w:color w:val="000000"/>
          <w:sz w:val="24"/>
          <w:szCs w:val="24"/>
        </w:rPr>
        <w:t>րդ</w:t>
      </w:r>
      <w:r w:rsidRPr="006F1E5A">
        <w:rPr>
          <w:rFonts w:ascii="GHEA Mariam" w:eastAsia="Times New Roman" w:hAnsi="GHEA Mariam" w:cs="Times New Roman"/>
          <w:bCs/>
          <w:color w:val="000000"/>
          <w:sz w:val="24"/>
          <w:szCs w:val="24"/>
        </w:rPr>
        <w:t xml:space="preserve"> </w:t>
      </w:r>
      <w:r w:rsidRPr="006F1E5A">
        <w:rPr>
          <w:rFonts w:ascii="GHEA Mariam" w:eastAsia="Times New Roman" w:hAnsi="GHEA Mariam" w:cs="GHEA Mariam"/>
          <w:bCs/>
          <w:color w:val="000000"/>
          <w:sz w:val="24"/>
          <w:szCs w:val="24"/>
        </w:rPr>
        <w:t>կետում</w:t>
      </w:r>
      <w:r w:rsidRPr="006F1E5A">
        <w:rPr>
          <w:rFonts w:ascii="GHEA Mariam" w:eastAsia="Times New Roman" w:hAnsi="GHEA Mariam" w:cs="Times New Roman"/>
          <w:bCs/>
          <w:color w:val="000000"/>
          <w:sz w:val="24"/>
          <w:szCs w:val="24"/>
        </w:rPr>
        <w:t xml:space="preserve"> </w:t>
      </w:r>
      <w:r w:rsidRPr="006F1E5A">
        <w:rPr>
          <w:rFonts w:ascii="GHEA Mariam" w:eastAsia="Times New Roman" w:hAnsi="GHEA Mariam" w:cs="GHEA Mariam"/>
          <w:bCs/>
          <w:color w:val="000000"/>
          <w:sz w:val="24"/>
          <w:szCs w:val="24"/>
        </w:rPr>
        <w:t>նշված</w:t>
      </w:r>
      <w:r w:rsidRPr="006F1E5A">
        <w:rPr>
          <w:rFonts w:ascii="GHEA Mariam" w:eastAsia="Times New Roman" w:hAnsi="GHEA Mariam" w:cs="Times New Roman"/>
          <w:bCs/>
          <w:color w:val="000000"/>
          <w:sz w:val="24"/>
          <w:szCs w:val="24"/>
        </w:rPr>
        <w:t xml:space="preserve"> </w:t>
      </w:r>
      <w:r w:rsidRPr="006F1E5A">
        <w:rPr>
          <w:rFonts w:ascii="GHEA Mariam" w:eastAsia="Times New Roman" w:hAnsi="GHEA Mariam" w:cs="GHEA Mariam"/>
          <w:bCs/>
          <w:color w:val="000000"/>
          <w:sz w:val="24"/>
          <w:szCs w:val="24"/>
        </w:rPr>
        <w:t>համաձայնությ</w:t>
      </w:r>
      <w:r w:rsidR="00063497">
        <w:rPr>
          <w:rFonts w:ascii="GHEA Mariam" w:eastAsia="Times New Roman" w:hAnsi="GHEA Mariam" w:cs="GHEA Mariam"/>
          <w:bCs/>
          <w:color w:val="000000"/>
          <w:sz w:val="24"/>
          <w:szCs w:val="24"/>
        </w:rPr>
        <w:t>ու</w:t>
      </w:r>
      <w:r w:rsidRPr="006F1E5A">
        <w:rPr>
          <w:rFonts w:ascii="GHEA Mariam" w:eastAsia="Times New Roman" w:hAnsi="GHEA Mariam" w:cs="GHEA Mariam"/>
          <w:bCs/>
          <w:color w:val="000000"/>
          <w:sz w:val="24"/>
          <w:szCs w:val="24"/>
        </w:rPr>
        <w:t>ն</w:t>
      </w:r>
      <w:r w:rsidR="00063497">
        <w:rPr>
          <w:rFonts w:ascii="GHEA Mariam" w:eastAsia="Times New Roman" w:hAnsi="GHEA Mariam" w:cs="GHEA Mariam"/>
          <w:bCs/>
          <w:color w:val="000000"/>
          <w:sz w:val="24"/>
          <w:szCs w:val="24"/>
        </w:rPr>
        <w:t>ը</w:t>
      </w:r>
      <w:r w:rsidR="0049435F">
        <w:rPr>
          <w:rFonts w:ascii="GHEA Mariam" w:eastAsia="Times New Roman" w:hAnsi="GHEA Mariam" w:cs="Times New Roman"/>
          <w:bCs/>
          <w:color w:val="000000"/>
          <w:sz w:val="24"/>
          <w:szCs w:val="24"/>
        </w:rPr>
        <w:t xml:space="preserve"> տրամադր</w:t>
      </w:r>
      <w:r w:rsidR="00063497">
        <w:rPr>
          <w:rFonts w:ascii="GHEA Mariam" w:eastAsia="Times New Roman" w:hAnsi="GHEA Mariam" w:cs="Times New Roman"/>
          <w:bCs/>
          <w:color w:val="000000"/>
          <w:sz w:val="24"/>
          <w:szCs w:val="24"/>
        </w:rPr>
        <w:t>վ</w:t>
      </w:r>
      <w:r w:rsidR="0049435F">
        <w:rPr>
          <w:rFonts w:ascii="GHEA Mariam" w:eastAsia="Times New Roman" w:hAnsi="GHEA Mariam" w:cs="Times New Roman"/>
          <w:bCs/>
          <w:color w:val="000000"/>
          <w:sz w:val="24"/>
          <w:szCs w:val="24"/>
        </w:rPr>
        <w:t xml:space="preserve">ում </w:t>
      </w:r>
      <w:r w:rsidRPr="006F1E5A">
        <w:rPr>
          <w:rFonts w:ascii="GHEA Mariam" w:eastAsia="Times New Roman" w:hAnsi="GHEA Mariam" w:cs="GHEA Mariam"/>
          <w:bCs/>
          <w:color w:val="000000"/>
          <w:sz w:val="24"/>
          <w:szCs w:val="24"/>
        </w:rPr>
        <w:t>կամ</w:t>
      </w:r>
      <w:r w:rsidRPr="006F1E5A">
        <w:rPr>
          <w:rFonts w:ascii="GHEA Mariam" w:eastAsia="Times New Roman" w:hAnsi="GHEA Mariam" w:cs="Times New Roman"/>
          <w:bCs/>
          <w:color w:val="000000"/>
          <w:sz w:val="24"/>
          <w:szCs w:val="24"/>
        </w:rPr>
        <w:t xml:space="preserve"> մերժ</w:t>
      </w:r>
      <w:r w:rsidR="00063497">
        <w:rPr>
          <w:rFonts w:ascii="GHEA Mariam" w:eastAsia="Times New Roman" w:hAnsi="GHEA Mariam" w:cs="Times New Roman"/>
          <w:bCs/>
          <w:color w:val="000000"/>
          <w:sz w:val="24"/>
          <w:szCs w:val="24"/>
        </w:rPr>
        <w:t>վում է</w:t>
      </w:r>
      <w:r w:rsidR="00551DE0">
        <w:rPr>
          <w:rFonts w:ascii="GHEA Mariam" w:eastAsia="Times New Roman" w:hAnsi="GHEA Mariam" w:cs="Times New Roman"/>
          <w:bCs/>
          <w:color w:val="000000"/>
          <w:sz w:val="24"/>
          <w:szCs w:val="24"/>
        </w:rPr>
        <w:t xml:space="preserve"> </w:t>
      </w:r>
      <w:r w:rsidRPr="006F1E5A">
        <w:rPr>
          <w:rFonts w:ascii="GHEA Mariam" w:eastAsia="Times New Roman" w:hAnsi="GHEA Mariam" w:cs="Times New Roman"/>
          <w:bCs/>
          <w:color w:val="000000"/>
          <w:sz w:val="24"/>
          <w:szCs w:val="24"/>
        </w:rPr>
        <w:t xml:space="preserve">որակավորում ունեցող անձի կողմից հատակագիծը համաձայնեցման </w:t>
      </w:r>
      <w:r w:rsidRPr="0049435F">
        <w:rPr>
          <w:rFonts w:ascii="GHEA Mariam" w:eastAsia="Times New Roman" w:hAnsi="GHEA Mariam" w:cs="Times New Roman"/>
          <w:bCs/>
          <w:color w:val="000000"/>
          <w:sz w:val="24"/>
          <w:szCs w:val="24"/>
        </w:rPr>
        <w:t xml:space="preserve">ներկայացնելուն հաջորդող օրվանից 15 աշխատանքային օրվա ընթացքում, իսկ </w:t>
      </w:r>
      <w:r w:rsidR="006F1E5A" w:rsidRPr="009E75E2">
        <w:rPr>
          <w:rFonts w:ascii="GHEA Mariam" w:eastAsia="Times New Roman" w:hAnsi="GHEA Mariam" w:cs="Times New Roman"/>
          <w:bCs/>
          <w:color w:val="000000"/>
          <w:sz w:val="24"/>
          <w:szCs w:val="24"/>
        </w:rPr>
        <w:t xml:space="preserve">տվյալ ոլորտի լիազոր </w:t>
      </w:r>
      <w:r w:rsidRPr="004C6940">
        <w:rPr>
          <w:rFonts w:ascii="GHEA Mariam" w:eastAsia="Times New Roman" w:hAnsi="GHEA Mariam" w:cs="Times New Roman"/>
          <w:bCs/>
          <w:color w:val="000000"/>
          <w:sz w:val="24"/>
          <w:szCs w:val="24"/>
        </w:rPr>
        <w:t>պետական մարմինների</w:t>
      </w:r>
      <w:r w:rsidRPr="0049435F">
        <w:rPr>
          <w:rFonts w:ascii="GHEA Mariam" w:eastAsia="Times New Roman" w:hAnsi="GHEA Mariam" w:cs="Times New Roman"/>
          <w:bCs/>
          <w:color w:val="000000"/>
          <w:sz w:val="24"/>
          <w:szCs w:val="24"/>
        </w:rPr>
        <w:t xml:space="preserve"> կողմից եզրակացություն ստանալու անհրաժեշտության դեպքում՝ եզրակացությունը ստանալուն հաջորդող օրվանից 5 աշխատանքային օրվա ընթացքում:</w:t>
      </w:r>
    </w:p>
    <w:p w14:paraId="01898C4E" w14:textId="31661E76" w:rsidR="009D784C" w:rsidRPr="00803BBB" w:rsidRDefault="009D784C" w:rsidP="00803BBB">
      <w:pPr>
        <w:shd w:val="clear" w:color="auto" w:fill="FFFFFF"/>
        <w:spacing w:after="0" w:line="360" w:lineRule="auto"/>
        <w:ind w:firstLine="567"/>
        <w:jc w:val="both"/>
        <w:rPr>
          <w:rFonts w:ascii="GHEA Mariam" w:eastAsia="Times New Roman" w:hAnsi="GHEA Mariam" w:cs="Times New Roman"/>
          <w:bCs/>
          <w:color w:val="000000"/>
          <w:sz w:val="24"/>
          <w:szCs w:val="24"/>
        </w:rPr>
      </w:pPr>
      <w:r w:rsidRPr="00F604C0">
        <w:rPr>
          <w:rFonts w:ascii="GHEA Mariam" w:eastAsia="Times New Roman" w:hAnsi="GHEA Mariam" w:cs="Times New Roman"/>
          <w:bCs/>
          <w:color w:val="000000"/>
          <w:sz w:val="24"/>
          <w:szCs w:val="24"/>
        </w:rPr>
        <w:t>3</w:t>
      </w:r>
      <w:r w:rsidRPr="00F604C0">
        <w:rPr>
          <w:rFonts w:ascii="Cambria Math" w:eastAsia="Times New Roman" w:hAnsi="Cambria Math" w:cs="Cambria Math"/>
          <w:bCs/>
          <w:color w:val="000000"/>
          <w:sz w:val="24"/>
          <w:szCs w:val="24"/>
        </w:rPr>
        <w:t>․</w:t>
      </w:r>
      <w:r w:rsidRPr="00DC37D0">
        <w:rPr>
          <w:rFonts w:ascii="GHEA Mariam" w:eastAsia="Times New Roman" w:hAnsi="GHEA Mariam" w:cs="Times New Roman"/>
          <w:bCs/>
          <w:color w:val="000000"/>
          <w:sz w:val="24"/>
          <w:szCs w:val="24"/>
        </w:rPr>
        <w:t>5</w:t>
      </w:r>
      <w:r w:rsidR="00002B46">
        <w:rPr>
          <w:rFonts w:ascii="GHEA Mariam" w:eastAsia="Times New Roman" w:hAnsi="GHEA Mariam" w:cs="Times New Roman"/>
          <w:bCs/>
          <w:color w:val="000000"/>
          <w:sz w:val="24"/>
          <w:szCs w:val="24"/>
        </w:rPr>
        <w:t>.</w:t>
      </w:r>
      <w:r w:rsidRPr="00DC37D0">
        <w:rPr>
          <w:rFonts w:ascii="GHEA Mariam" w:eastAsia="Times New Roman" w:hAnsi="GHEA Mariam" w:cs="Times New Roman"/>
          <w:bCs/>
          <w:color w:val="000000"/>
          <w:sz w:val="24"/>
          <w:szCs w:val="24"/>
        </w:rPr>
        <w:t xml:space="preserve"> </w:t>
      </w:r>
      <w:r w:rsidR="00D36276" w:rsidRPr="00D36276">
        <w:rPr>
          <w:rFonts w:ascii="GHEA Mariam" w:eastAsia="Times New Roman" w:hAnsi="GHEA Mariam" w:cs="GHEA Mariam"/>
          <w:bCs/>
          <w:color w:val="000000"/>
          <w:sz w:val="24"/>
          <w:szCs w:val="24"/>
        </w:rPr>
        <w:t>Լիազոր պետական մարմինների եզրակացություն չպահանջող դեպքերում սույն կարգի 3.4-րդ կետով սահմանված ժամկետներում համաձայնություն կամ համաձայնություն տրամադրելը մերժելու վերաբերյալ փաստաթուղթ չտրամադրելու պարագայում սույն կարգի 3.3-րդ կետում նշված համաձայնությունը համարվում է տրված, եթե Ուղղման արդյունքում փոփոխվող սահմանակից հողամասի իրավատեր կամ գրանցված սեփականատեր չի հանդիսանում պետությունը։ Սույն կետով նախատեսված դեպքերում քարտեզ</w:t>
      </w:r>
      <w:r w:rsidR="008832EF">
        <w:rPr>
          <w:rFonts w:ascii="GHEA Mariam" w:eastAsia="Times New Roman" w:hAnsi="GHEA Mariam" w:cs="GHEA Mariam"/>
          <w:bCs/>
          <w:color w:val="000000"/>
          <w:sz w:val="24"/>
          <w:szCs w:val="24"/>
        </w:rPr>
        <w:t>ն</w:t>
      </w:r>
      <w:r w:rsidR="00D36276" w:rsidRPr="00D36276">
        <w:rPr>
          <w:rFonts w:ascii="GHEA Mariam" w:eastAsia="Times New Roman" w:hAnsi="GHEA Mariam" w:cs="GHEA Mariam"/>
          <w:bCs/>
          <w:color w:val="000000"/>
          <w:sz w:val="24"/>
          <w:szCs w:val="24"/>
        </w:rPr>
        <w:t xml:space="preserve"> ենթակա է ուղղման օրթոֆոտոհատակագծերի հետ համադրման արդյունքում տվյալների (սահմանների) անհամապատասխանությունների բացակայության պարագայում։</w:t>
      </w:r>
    </w:p>
    <w:p w14:paraId="14D8431D" w14:textId="35AB7467" w:rsidR="009D784C" w:rsidRPr="00803BBB" w:rsidRDefault="009D784C" w:rsidP="00506A03">
      <w:pPr>
        <w:shd w:val="clear" w:color="auto" w:fill="FFFFFF"/>
        <w:spacing w:after="0" w:line="360" w:lineRule="auto"/>
        <w:ind w:firstLine="567"/>
        <w:jc w:val="both"/>
        <w:rPr>
          <w:rFonts w:ascii="GHEA Mariam" w:eastAsia="Times New Roman" w:hAnsi="GHEA Mariam" w:cs="Times New Roman"/>
          <w:bCs/>
          <w:color w:val="000000"/>
          <w:sz w:val="24"/>
          <w:szCs w:val="24"/>
        </w:rPr>
      </w:pPr>
      <w:r w:rsidRPr="00803BBB">
        <w:rPr>
          <w:rFonts w:ascii="GHEA Mariam" w:eastAsia="Times New Roman" w:hAnsi="GHEA Mariam" w:cs="Times New Roman"/>
          <w:bCs/>
          <w:color w:val="000000"/>
          <w:sz w:val="24"/>
          <w:szCs w:val="24"/>
        </w:rPr>
        <w:t>3</w:t>
      </w:r>
      <w:r w:rsidRPr="00803BBB">
        <w:rPr>
          <w:rFonts w:ascii="Cambria Math" w:eastAsia="Times New Roman" w:hAnsi="Cambria Math" w:cs="Cambria Math"/>
          <w:bCs/>
          <w:color w:val="000000"/>
          <w:sz w:val="24"/>
          <w:szCs w:val="24"/>
        </w:rPr>
        <w:t>․</w:t>
      </w:r>
      <w:r w:rsidRPr="00803BBB">
        <w:rPr>
          <w:rFonts w:ascii="GHEA Mariam" w:eastAsia="Times New Roman" w:hAnsi="GHEA Mariam" w:cs="Times New Roman"/>
          <w:bCs/>
          <w:color w:val="000000"/>
          <w:sz w:val="24"/>
          <w:szCs w:val="24"/>
        </w:rPr>
        <w:t>6</w:t>
      </w:r>
      <w:r w:rsidR="00002B46">
        <w:rPr>
          <w:rFonts w:ascii="GHEA Mariam" w:eastAsia="Times New Roman" w:hAnsi="GHEA Mariam" w:cs="Times New Roman"/>
          <w:bCs/>
          <w:color w:val="000000"/>
          <w:sz w:val="24"/>
          <w:szCs w:val="24"/>
        </w:rPr>
        <w:t>.</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Եթե</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կադաստրային</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քարտե</w:t>
      </w:r>
      <w:r w:rsidRPr="00803BBB">
        <w:rPr>
          <w:rFonts w:ascii="GHEA Mariam" w:eastAsia="Times New Roman" w:hAnsi="GHEA Mariam" w:cs="Times New Roman"/>
          <w:bCs/>
          <w:color w:val="000000"/>
          <w:sz w:val="24"/>
          <w:szCs w:val="24"/>
        </w:rPr>
        <w:t xml:space="preserve">զի ուղղման համար կազմված հատակագծում ուղղվող սահմանը համընկնում է իրավունքների առաջին պետական գրանցման </w:t>
      </w:r>
      <w:r w:rsidRPr="00803BBB">
        <w:rPr>
          <w:rFonts w:ascii="GHEA Mariam" w:eastAsia="Times New Roman" w:hAnsi="GHEA Mariam" w:cs="Times New Roman"/>
          <w:bCs/>
          <w:color w:val="000000"/>
          <w:sz w:val="24"/>
          <w:szCs w:val="24"/>
        </w:rPr>
        <w:lastRenderedPageBreak/>
        <w:t>աշխատանքների շրջանակներում իրավունքի պետական գրանցում ստացած կամ գույքագրված շենքերի և շինությունների սահմանի հետ, ապա կադաստրային քարտեզում այդ սահմանի Ուղղումը կատարվում է առանց փոփոխվող սահմանակից հողամասի սեփականատերերի համաձայնության։</w:t>
      </w:r>
      <w:r w:rsidR="00506A03">
        <w:rPr>
          <w:rFonts w:ascii="GHEA Mariam" w:eastAsia="Times New Roman" w:hAnsi="GHEA Mariam" w:cs="Times New Roman"/>
          <w:bCs/>
          <w:color w:val="000000"/>
          <w:sz w:val="24"/>
          <w:szCs w:val="24"/>
        </w:rPr>
        <w:t xml:space="preserve"> </w:t>
      </w:r>
      <w:r w:rsidR="00123CDD">
        <w:rPr>
          <w:rFonts w:ascii="GHEA Mariam" w:eastAsia="Times New Roman" w:hAnsi="GHEA Mariam" w:cs="Times New Roman"/>
          <w:bCs/>
          <w:color w:val="000000"/>
          <w:sz w:val="24"/>
          <w:szCs w:val="24"/>
        </w:rPr>
        <w:t>Այ</w:t>
      </w:r>
      <w:r w:rsidR="00506A03">
        <w:rPr>
          <w:rFonts w:ascii="GHEA Mariam" w:eastAsia="Times New Roman" w:hAnsi="GHEA Mariam" w:cs="Times New Roman"/>
          <w:bCs/>
          <w:color w:val="000000"/>
          <w:sz w:val="24"/>
          <w:szCs w:val="24"/>
        </w:rPr>
        <w:t>ն դեպքում</w:t>
      </w:r>
      <w:r w:rsidR="00DC37D0">
        <w:rPr>
          <w:rFonts w:ascii="GHEA Mariam" w:eastAsia="Times New Roman" w:hAnsi="GHEA Mariam" w:cs="Times New Roman"/>
          <w:bCs/>
          <w:color w:val="000000"/>
          <w:sz w:val="24"/>
          <w:szCs w:val="24"/>
        </w:rPr>
        <w:t>,</w:t>
      </w:r>
      <w:r w:rsidR="00506A03">
        <w:rPr>
          <w:rFonts w:ascii="GHEA Mariam" w:eastAsia="Times New Roman" w:hAnsi="GHEA Mariam" w:cs="Times New Roman"/>
          <w:bCs/>
          <w:color w:val="000000"/>
          <w:sz w:val="24"/>
          <w:szCs w:val="24"/>
        </w:rPr>
        <w:t xml:space="preserve"> երբ</w:t>
      </w:r>
      <w:r w:rsidR="00506A03" w:rsidRPr="00506A03">
        <w:rPr>
          <w:rFonts w:ascii="GHEA Mariam" w:eastAsia="Times New Roman" w:hAnsi="GHEA Mariam" w:cs="Times New Roman"/>
          <w:bCs/>
          <w:color w:val="000000"/>
          <w:sz w:val="24"/>
          <w:szCs w:val="24"/>
        </w:rPr>
        <w:t xml:space="preserve"> </w:t>
      </w:r>
      <w:r w:rsidR="00506A03" w:rsidRPr="00803BBB">
        <w:rPr>
          <w:rFonts w:ascii="GHEA Mariam" w:eastAsia="Times New Roman" w:hAnsi="GHEA Mariam" w:cs="Times New Roman"/>
          <w:bCs/>
          <w:color w:val="000000"/>
          <w:sz w:val="24"/>
          <w:szCs w:val="24"/>
        </w:rPr>
        <w:t xml:space="preserve">Ուղղման արդյունքում փոփոխվող սահմանակից հողամասերի նկատմամբ իրավունքները գրանցվել են «Գույքի նկատմամբ իրավունքների պետական գրանցման մասին» </w:t>
      </w:r>
      <w:r w:rsidR="00506A03">
        <w:rPr>
          <w:rFonts w:ascii="GHEA Mariam" w:eastAsia="Times New Roman" w:hAnsi="GHEA Mariam" w:cs="Times New Roman"/>
          <w:bCs/>
          <w:color w:val="000000"/>
          <w:sz w:val="24"/>
          <w:szCs w:val="24"/>
        </w:rPr>
        <w:t xml:space="preserve">Հայաստանի Հանրապետության </w:t>
      </w:r>
      <w:r w:rsidR="00506A03" w:rsidRPr="00803BBB">
        <w:rPr>
          <w:rFonts w:ascii="GHEA Mariam" w:eastAsia="Times New Roman" w:hAnsi="GHEA Mariam" w:cs="Times New Roman"/>
          <w:bCs/>
          <w:color w:val="000000"/>
          <w:sz w:val="24"/>
          <w:szCs w:val="24"/>
        </w:rPr>
        <w:t>օրենքով սահմանված կարգով՝</w:t>
      </w:r>
      <w:r w:rsidR="00506A03" w:rsidRPr="00506A03">
        <w:rPr>
          <w:rFonts w:ascii="GHEA Mariam" w:eastAsia="Times New Roman" w:hAnsi="GHEA Mariam" w:cs="Times New Roman"/>
          <w:bCs/>
          <w:color w:val="000000"/>
          <w:sz w:val="24"/>
          <w:szCs w:val="24"/>
        </w:rPr>
        <w:t xml:space="preserve"> </w:t>
      </w:r>
      <w:r w:rsidR="00506A03" w:rsidRPr="00803BBB">
        <w:rPr>
          <w:rFonts w:ascii="GHEA Mariam" w:eastAsia="Times New Roman" w:hAnsi="GHEA Mariam" w:cs="Times New Roman"/>
          <w:bCs/>
          <w:color w:val="000000"/>
          <w:sz w:val="24"/>
          <w:szCs w:val="24"/>
        </w:rPr>
        <w:t>կադաստրային քարտեզի կամ բեկման կետերի կոորդինատներ պա</w:t>
      </w:r>
      <w:r w:rsidR="00506A03">
        <w:rPr>
          <w:rFonts w:ascii="GHEA Mariam" w:eastAsia="Times New Roman" w:hAnsi="GHEA Mariam" w:cs="Times New Roman"/>
          <w:bCs/>
          <w:color w:val="000000"/>
          <w:sz w:val="24"/>
          <w:szCs w:val="24"/>
        </w:rPr>
        <w:t>րունակող հատակագծերի հիման վրա, ապա</w:t>
      </w:r>
      <w:r w:rsidR="00506A03" w:rsidRPr="00506A03">
        <w:rPr>
          <w:rFonts w:ascii="GHEA Mariam" w:eastAsia="Times New Roman" w:hAnsi="GHEA Mariam" w:cs="Times New Roman"/>
          <w:bCs/>
          <w:color w:val="000000"/>
          <w:sz w:val="24"/>
          <w:szCs w:val="24"/>
        </w:rPr>
        <w:t xml:space="preserve"> </w:t>
      </w:r>
      <w:r w:rsidR="00506A03" w:rsidRPr="00803BBB">
        <w:rPr>
          <w:rFonts w:ascii="GHEA Mariam" w:eastAsia="Times New Roman" w:hAnsi="GHEA Mariam" w:cs="Times New Roman"/>
          <w:bCs/>
          <w:color w:val="000000"/>
          <w:sz w:val="24"/>
          <w:szCs w:val="24"/>
        </w:rPr>
        <w:t>անհրաժեշտ է ներկայացնել</w:t>
      </w:r>
      <w:r w:rsidR="00506A03">
        <w:rPr>
          <w:rFonts w:ascii="GHEA Mariam" w:eastAsia="Times New Roman" w:hAnsi="GHEA Mariam" w:cs="Times New Roman"/>
          <w:bCs/>
          <w:color w:val="000000"/>
          <w:sz w:val="24"/>
          <w:szCs w:val="24"/>
        </w:rPr>
        <w:t xml:space="preserve"> նաև </w:t>
      </w:r>
      <w:r w:rsidR="001D47CB" w:rsidRPr="001D47CB">
        <w:rPr>
          <w:rFonts w:ascii="GHEA Mariam" w:eastAsia="Times New Roman" w:hAnsi="GHEA Mariam" w:cs="Times New Roman"/>
          <w:bCs/>
          <w:color w:val="000000"/>
          <w:sz w:val="24"/>
          <w:szCs w:val="24"/>
        </w:rPr>
        <w:t xml:space="preserve">փոփոխվող սահմանակից հողամասի սեփականատերերի </w:t>
      </w:r>
      <w:r w:rsidR="00506A03">
        <w:rPr>
          <w:rFonts w:ascii="GHEA Mariam" w:eastAsia="Times New Roman" w:hAnsi="GHEA Mariam" w:cs="Times New Roman"/>
          <w:bCs/>
          <w:color w:val="000000"/>
          <w:sz w:val="24"/>
          <w:szCs w:val="24"/>
        </w:rPr>
        <w:t>համաձայնություն:</w:t>
      </w:r>
    </w:p>
    <w:p w14:paraId="7B0575E0" w14:textId="1F10945D" w:rsidR="009D784C" w:rsidRPr="00803BBB" w:rsidRDefault="009D784C" w:rsidP="00803BBB">
      <w:pPr>
        <w:shd w:val="clear" w:color="auto" w:fill="FFFFFF"/>
        <w:spacing w:after="0" w:line="360" w:lineRule="auto"/>
        <w:ind w:firstLine="567"/>
        <w:jc w:val="both"/>
        <w:rPr>
          <w:rFonts w:ascii="GHEA Mariam" w:eastAsia="Times New Roman" w:hAnsi="GHEA Mariam" w:cs="Times New Roman"/>
          <w:bCs/>
          <w:color w:val="000000"/>
          <w:sz w:val="24"/>
          <w:szCs w:val="24"/>
        </w:rPr>
      </w:pPr>
      <w:r w:rsidRPr="00803BBB">
        <w:rPr>
          <w:rFonts w:ascii="GHEA Mariam" w:eastAsia="Times New Roman" w:hAnsi="GHEA Mariam" w:cs="Times New Roman"/>
          <w:bCs/>
          <w:color w:val="000000"/>
          <w:sz w:val="24"/>
          <w:szCs w:val="24"/>
        </w:rPr>
        <w:t>3.</w:t>
      </w:r>
      <w:r w:rsidR="00002B46">
        <w:rPr>
          <w:rFonts w:ascii="GHEA Mariam" w:eastAsia="Times New Roman" w:hAnsi="GHEA Mariam" w:cs="Times New Roman"/>
          <w:bCs/>
          <w:color w:val="000000"/>
          <w:sz w:val="24"/>
          <w:szCs w:val="24"/>
        </w:rPr>
        <w:t>7</w:t>
      </w:r>
      <w:r w:rsidRPr="00803BBB">
        <w:rPr>
          <w:rFonts w:ascii="GHEA Mariam" w:eastAsia="Times New Roman" w:hAnsi="GHEA Mariam" w:cs="Times New Roman"/>
          <w:bCs/>
          <w:color w:val="000000"/>
          <w:sz w:val="24"/>
          <w:szCs w:val="24"/>
        </w:rPr>
        <w:t>. Եթե իրավունքի պետական գրանցման հիմք հանդիսացած քարտեզահատակագծային փաստաթղթերի տվյալները բավարար են կադաստրային քարտեզում հողամասի սահմաններ</w:t>
      </w:r>
      <w:r w:rsidR="00DC37D0">
        <w:rPr>
          <w:rFonts w:ascii="GHEA Mariam" w:eastAsia="Times New Roman" w:hAnsi="GHEA Mariam" w:cs="Times New Roman"/>
          <w:bCs/>
          <w:color w:val="000000"/>
          <w:sz w:val="24"/>
          <w:szCs w:val="24"/>
        </w:rPr>
        <w:t>ն</w:t>
      </w:r>
      <w:r w:rsidRPr="00803BBB">
        <w:rPr>
          <w:rFonts w:ascii="GHEA Mariam" w:eastAsia="Times New Roman" w:hAnsi="GHEA Mariam" w:cs="Times New Roman"/>
          <w:bCs/>
          <w:color w:val="000000"/>
          <w:sz w:val="24"/>
          <w:szCs w:val="24"/>
        </w:rPr>
        <w:t xml:space="preserve"> ուղղելու համար, ապա ուղղումները կատարվում են լիազոր մարմնի նախաձեռնությամբ: Ոչ լիարժեք տվյալների առկայության պարագայում սույն կետով նշված ուղղումները կարող են կատարվել նաև հողամ</w:t>
      </w:r>
      <w:r w:rsidR="00C417A9">
        <w:rPr>
          <w:rFonts w:ascii="GHEA Mariam" w:eastAsia="Times New Roman" w:hAnsi="GHEA Mariam" w:cs="Times New Roman"/>
          <w:bCs/>
          <w:color w:val="000000"/>
          <w:sz w:val="24"/>
          <w:szCs w:val="24"/>
        </w:rPr>
        <w:t>ա</w:t>
      </w:r>
      <w:r w:rsidRPr="00803BBB">
        <w:rPr>
          <w:rFonts w:ascii="GHEA Mariam" w:eastAsia="Times New Roman" w:hAnsi="GHEA Mariam" w:cs="Times New Roman"/>
          <w:bCs/>
          <w:color w:val="000000"/>
          <w:sz w:val="24"/>
          <w:szCs w:val="24"/>
        </w:rPr>
        <w:t>սի սահմանների առանձին հատվածների մասով:</w:t>
      </w:r>
    </w:p>
    <w:p w14:paraId="1B87FFC6" w14:textId="2C8F2977" w:rsidR="009D784C" w:rsidRPr="00803BBB" w:rsidRDefault="009D784C" w:rsidP="00803BBB">
      <w:pPr>
        <w:shd w:val="clear" w:color="auto" w:fill="FFFFFF"/>
        <w:spacing w:after="0" w:line="360" w:lineRule="auto"/>
        <w:ind w:firstLine="567"/>
        <w:jc w:val="both"/>
        <w:rPr>
          <w:rFonts w:ascii="GHEA Mariam" w:eastAsia="Times New Roman" w:hAnsi="GHEA Mariam" w:cs="Times New Roman"/>
          <w:bCs/>
          <w:color w:val="000000"/>
          <w:sz w:val="24"/>
          <w:szCs w:val="24"/>
        </w:rPr>
      </w:pPr>
      <w:r w:rsidRPr="00803BBB">
        <w:rPr>
          <w:rFonts w:ascii="GHEA Mariam" w:eastAsia="Times New Roman" w:hAnsi="GHEA Mariam" w:cs="Times New Roman"/>
          <w:bCs/>
          <w:color w:val="000000"/>
          <w:sz w:val="24"/>
          <w:szCs w:val="24"/>
        </w:rPr>
        <w:t>3.</w:t>
      </w:r>
      <w:r w:rsidR="00002B46">
        <w:rPr>
          <w:rFonts w:ascii="GHEA Mariam" w:eastAsia="Times New Roman" w:hAnsi="GHEA Mariam" w:cs="Times New Roman"/>
          <w:bCs/>
          <w:color w:val="000000"/>
          <w:sz w:val="24"/>
          <w:szCs w:val="24"/>
        </w:rPr>
        <w:t>8.</w:t>
      </w:r>
      <w:r w:rsidRPr="00803BBB">
        <w:rPr>
          <w:rFonts w:ascii="GHEA Mariam" w:eastAsia="Times New Roman" w:hAnsi="GHEA Mariam" w:cs="Times New Roman"/>
          <w:bCs/>
          <w:color w:val="000000"/>
          <w:sz w:val="24"/>
          <w:szCs w:val="24"/>
        </w:rPr>
        <w:t xml:space="preserve"> Եթե Ուղղման արդյունքում փոփոխվող սահմանակից հողամասի սահմանները չեն համապատասխանում իրավունքների պետական գրանցման համար հիմք հանդիսացած քարտեզահատակագծային տվյալներին, ապա կից հողամասի սահմանների ուղղում</w:t>
      </w:r>
      <w:r w:rsidR="00DC37D0">
        <w:rPr>
          <w:rFonts w:ascii="GHEA Mariam" w:eastAsia="Times New Roman" w:hAnsi="GHEA Mariam" w:cs="Times New Roman"/>
          <w:bCs/>
          <w:color w:val="000000"/>
          <w:sz w:val="24"/>
          <w:szCs w:val="24"/>
        </w:rPr>
        <w:t>ն</w:t>
      </w:r>
      <w:r w:rsidRPr="00803BBB">
        <w:rPr>
          <w:rFonts w:ascii="GHEA Mariam" w:eastAsia="Times New Roman" w:hAnsi="GHEA Mariam" w:cs="Times New Roman"/>
          <w:bCs/>
          <w:color w:val="000000"/>
          <w:sz w:val="24"/>
          <w:szCs w:val="24"/>
        </w:rPr>
        <w:t xml:space="preserve"> իրականացվում է </w:t>
      </w:r>
      <w:r w:rsidR="00F24116">
        <w:rPr>
          <w:rFonts w:ascii="GHEA Mariam" w:eastAsia="Times New Roman" w:hAnsi="GHEA Mariam" w:cs="Times New Roman"/>
          <w:bCs/>
          <w:color w:val="000000"/>
          <w:sz w:val="24"/>
          <w:szCs w:val="24"/>
        </w:rPr>
        <w:t>կ</w:t>
      </w:r>
      <w:r w:rsidR="008411ED">
        <w:rPr>
          <w:rFonts w:ascii="GHEA Mariam" w:eastAsia="Times New Roman" w:hAnsi="GHEA Mariam" w:cs="Times New Roman"/>
          <w:bCs/>
          <w:color w:val="000000"/>
          <w:sz w:val="24"/>
          <w:szCs w:val="24"/>
        </w:rPr>
        <w:t>ոմիտե</w:t>
      </w:r>
      <w:r w:rsidRPr="00803BBB">
        <w:rPr>
          <w:rFonts w:ascii="GHEA Mariam" w:eastAsia="Times New Roman" w:hAnsi="GHEA Mariam" w:cs="Times New Roman"/>
          <w:bCs/>
          <w:color w:val="000000"/>
          <w:sz w:val="24"/>
          <w:szCs w:val="24"/>
        </w:rPr>
        <w:t>ի նախաձեռնությամբ՝ հիմք ընդունելով Ուղղման նպատակով ներկայացված սահմանագիծը և արխիվային փաստաթղթերում առկա տվյալները։</w:t>
      </w:r>
    </w:p>
    <w:p w14:paraId="4B6C09E6" w14:textId="59317349" w:rsidR="009D784C" w:rsidRPr="00803BBB" w:rsidRDefault="009D784C" w:rsidP="00803BBB">
      <w:pPr>
        <w:shd w:val="clear" w:color="auto" w:fill="FFFFFF"/>
        <w:spacing w:after="0" w:line="360" w:lineRule="auto"/>
        <w:ind w:firstLine="567"/>
        <w:jc w:val="both"/>
        <w:rPr>
          <w:rFonts w:ascii="GHEA Mariam" w:eastAsia="Times New Roman" w:hAnsi="GHEA Mariam" w:cs="Times New Roman"/>
          <w:bCs/>
          <w:color w:val="000000"/>
          <w:sz w:val="24"/>
          <w:szCs w:val="24"/>
        </w:rPr>
      </w:pPr>
      <w:r w:rsidRPr="00803BBB">
        <w:rPr>
          <w:rFonts w:ascii="GHEA Mariam" w:eastAsia="Times New Roman" w:hAnsi="GHEA Mariam" w:cs="Times New Roman"/>
          <w:bCs/>
          <w:color w:val="000000"/>
          <w:sz w:val="24"/>
          <w:szCs w:val="24"/>
        </w:rPr>
        <w:t>3</w:t>
      </w:r>
      <w:r w:rsidRPr="00803BBB">
        <w:rPr>
          <w:rFonts w:ascii="Cambria Math" w:eastAsia="Times New Roman" w:hAnsi="Cambria Math" w:cs="Cambria Math"/>
          <w:bCs/>
          <w:color w:val="000000"/>
          <w:sz w:val="24"/>
          <w:szCs w:val="24"/>
        </w:rPr>
        <w:t>․</w:t>
      </w:r>
      <w:r w:rsidR="00002B46">
        <w:rPr>
          <w:rFonts w:ascii="GHEA Mariam" w:eastAsia="Times New Roman" w:hAnsi="GHEA Mariam" w:cs="Times New Roman"/>
          <w:bCs/>
          <w:color w:val="000000"/>
          <w:sz w:val="24"/>
          <w:szCs w:val="24"/>
        </w:rPr>
        <w:t>9.</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Եթե</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կադաստրային</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քարտեզի</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ուղղման</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համար</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կազմված</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հատակագծում</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ուղղվող</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սահմանը</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համապատասխանում</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են</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իրավունքների</w:t>
      </w:r>
      <w:r w:rsidRPr="00803BBB">
        <w:rPr>
          <w:rFonts w:ascii="GHEA Mariam" w:eastAsia="Times New Roman" w:hAnsi="GHEA Mariam" w:cs="Times New Roman"/>
          <w:bCs/>
          <w:color w:val="000000"/>
          <w:sz w:val="24"/>
          <w:szCs w:val="24"/>
        </w:rPr>
        <w:t xml:space="preserve"> պետական գրանցման համար հիմք հանդիսացած գրաֆիկական տվյալներին (բացառությամբ կոորդինատների) և այդ սահմանների ուղղումները հիմնավորվում են բարձ</w:t>
      </w:r>
      <w:r w:rsidR="00117C6F">
        <w:rPr>
          <w:rFonts w:ascii="GHEA Mariam" w:eastAsia="Times New Roman" w:hAnsi="GHEA Mariam" w:cs="Times New Roman"/>
          <w:bCs/>
          <w:color w:val="000000"/>
          <w:sz w:val="24"/>
          <w:szCs w:val="24"/>
        </w:rPr>
        <w:t>ր</w:t>
      </w:r>
      <w:r w:rsidRPr="00803BBB">
        <w:rPr>
          <w:rFonts w:ascii="GHEA Mariam" w:eastAsia="Times New Roman" w:hAnsi="GHEA Mariam" w:cs="Times New Roman"/>
          <w:bCs/>
          <w:color w:val="000000"/>
          <w:sz w:val="24"/>
          <w:szCs w:val="24"/>
        </w:rPr>
        <w:t xml:space="preserve"> </w:t>
      </w:r>
      <w:r w:rsidRPr="00772406">
        <w:rPr>
          <w:rFonts w:ascii="GHEA Mariam" w:eastAsia="Times New Roman" w:hAnsi="GHEA Mariam" w:cs="Times New Roman"/>
          <w:bCs/>
          <w:color w:val="000000"/>
          <w:sz w:val="24"/>
          <w:szCs w:val="24"/>
        </w:rPr>
        <w:t>լուծաչափով</w:t>
      </w:r>
      <w:r w:rsidRPr="00803BBB">
        <w:rPr>
          <w:rFonts w:ascii="GHEA Mariam" w:eastAsia="Times New Roman" w:hAnsi="GHEA Mariam" w:cs="Times New Roman"/>
          <w:bCs/>
          <w:color w:val="000000"/>
          <w:sz w:val="24"/>
          <w:szCs w:val="24"/>
        </w:rPr>
        <w:t xml:space="preserve"> (մինչև 10 սմ) օրթոֆոտոհատակագծերով, ինչպես նաև ուղղման արդյունքում չի առաջանում իրավունքի պետական գրանցում ստացած հողամասի </w:t>
      </w:r>
      <w:r w:rsidRPr="00803BBB">
        <w:rPr>
          <w:rFonts w:ascii="GHEA Mariam" w:eastAsia="Times New Roman" w:hAnsi="GHEA Mariam" w:cs="Times New Roman"/>
          <w:bCs/>
          <w:color w:val="000000"/>
          <w:sz w:val="24"/>
          <w:szCs w:val="24"/>
        </w:rPr>
        <w:lastRenderedPageBreak/>
        <w:t>քանակական տվյալների փոփոխություն, ապա կադաստրային քարտեզի ուղղում</w:t>
      </w:r>
      <w:r w:rsidR="001B20AE">
        <w:rPr>
          <w:rFonts w:ascii="GHEA Mariam" w:eastAsia="Times New Roman" w:hAnsi="GHEA Mariam" w:cs="Times New Roman"/>
          <w:bCs/>
          <w:color w:val="000000"/>
          <w:sz w:val="24"/>
          <w:szCs w:val="24"/>
        </w:rPr>
        <w:t>ն</w:t>
      </w:r>
      <w:r w:rsidRPr="00803BBB">
        <w:rPr>
          <w:rFonts w:ascii="GHEA Mariam" w:eastAsia="Times New Roman" w:hAnsi="GHEA Mariam" w:cs="Times New Roman"/>
          <w:bCs/>
          <w:color w:val="000000"/>
          <w:sz w:val="24"/>
          <w:szCs w:val="24"/>
        </w:rPr>
        <w:t xml:space="preserve"> իրականացվում է ներկայացված դիմումի և որակավորում ունեցող անձի կողմից կազմված ու համայնքի հետ համաձայնեցված հատակագծի հիման վրա</w:t>
      </w:r>
      <w:r w:rsidR="00D61C14">
        <w:rPr>
          <w:rFonts w:ascii="GHEA Mariam" w:eastAsia="Times New Roman" w:hAnsi="GHEA Mariam" w:cs="Times New Roman"/>
          <w:bCs/>
          <w:color w:val="000000"/>
          <w:sz w:val="24"/>
          <w:szCs w:val="24"/>
        </w:rPr>
        <w:t>՝</w:t>
      </w:r>
      <w:r w:rsidR="00D61C14" w:rsidRPr="00D61C14">
        <w:rPr>
          <w:rFonts w:ascii="GHEA Mariam" w:eastAsia="Times New Roman" w:hAnsi="GHEA Mariam" w:cs="Times New Roman"/>
          <w:bCs/>
          <w:color w:val="000000"/>
          <w:sz w:val="24"/>
          <w:szCs w:val="24"/>
        </w:rPr>
        <w:t xml:space="preserve"> </w:t>
      </w:r>
      <w:r w:rsidR="00D61C14" w:rsidRPr="00803BBB">
        <w:rPr>
          <w:rFonts w:ascii="GHEA Mariam" w:eastAsia="Times New Roman" w:hAnsi="GHEA Mariam" w:cs="Times New Roman"/>
          <w:bCs/>
          <w:color w:val="000000"/>
          <w:sz w:val="24"/>
          <w:szCs w:val="24"/>
        </w:rPr>
        <w:t>առանց ուղղվող հողամասերի սեփականատերերի համաձայնության</w:t>
      </w:r>
      <w:r w:rsidRPr="00803BBB">
        <w:rPr>
          <w:rFonts w:ascii="GHEA Mariam" w:eastAsia="Times New Roman" w:hAnsi="GHEA Mariam" w:cs="Times New Roman"/>
          <w:bCs/>
          <w:color w:val="000000"/>
          <w:sz w:val="24"/>
          <w:szCs w:val="24"/>
        </w:rPr>
        <w:t>։</w:t>
      </w:r>
    </w:p>
    <w:p w14:paraId="0AC49486" w14:textId="39CAFD86" w:rsidR="009D784C" w:rsidRPr="00803BBB" w:rsidRDefault="009D784C" w:rsidP="00803BBB">
      <w:pPr>
        <w:shd w:val="clear" w:color="auto" w:fill="FFFFFF"/>
        <w:spacing w:after="0" w:line="360" w:lineRule="auto"/>
        <w:ind w:firstLine="570"/>
        <w:jc w:val="both"/>
        <w:rPr>
          <w:rFonts w:ascii="GHEA Mariam" w:eastAsia="Times New Roman" w:hAnsi="GHEA Mariam" w:cs="Times New Roman"/>
          <w:bCs/>
          <w:color w:val="000000"/>
          <w:sz w:val="24"/>
          <w:szCs w:val="24"/>
        </w:rPr>
      </w:pPr>
      <w:r w:rsidRPr="00803BBB">
        <w:rPr>
          <w:rFonts w:ascii="GHEA Mariam" w:eastAsia="Times New Roman" w:hAnsi="GHEA Mariam" w:cs="Times New Roman"/>
          <w:bCs/>
          <w:color w:val="000000"/>
          <w:sz w:val="24"/>
          <w:szCs w:val="24"/>
        </w:rPr>
        <w:t>3</w:t>
      </w:r>
      <w:r w:rsidRPr="00803BBB">
        <w:rPr>
          <w:rFonts w:ascii="Cambria Math" w:eastAsia="Times New Roman" w:hAnsi="Cambria Math" w:cs="Cambria Math"/>
          <w:bCs/>
          <w:color w:val="000000"/>
          <w:sz w:val="24"/>
          <w:szCs w:val="24"/>
        </w:rPr>
        <w:t>․</w:t>
      </w:r>
      <w:r w:rsidRPr="00803BBB">
        <w:rPr>
          <w:rFonts w:ascii="GHEA Mariam" w:eastAsia="Times New Roman" w:hAnsi="GHEA Mariam" w:cs="Times New Roman"/>
          <w:bCs/>
          <w:color w:val="000000"/>
          <w:sz w:val="24"/>
          <w:szCs w:val="24"/>
        </w:rPr>
        <w:t>10</w:t>
      </w:r>
      <w:r w:rsidRPr="00803BBB">
        <w:rPr>
          <w:rFonts w:ascii="Cambria Math" w:eastAsia="Times New Roman" w:hAnsi="Cambria Math" w:cs="Cambria Math"/>
          <w:bCs/>
          <w:color w:val="000000"/>
          <w:sz w:val="24"/>
          <w:szCs w:val="24"/>
        </w:rPr>
        <w:t>․</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Սույն</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կարգի</w:t>
      </w:r>
      <w:r w:rsidRPr="00803BBB">
        <w:rPr>
          <w:rFonts w:ascii="GHEA Mariam" w:eastAsia="Times New Roman" w:hAnsi="GHEA Mariam" w:cs="Times New Roman"/>
          <w:bCs/>
          <w:color w:val="000000"/>
          <w:sz w:val="24"/>
          <w:szCs w:val="24"/>
        </w:rPr>
        <w:t xml:space="preserve"> 3.</w:t>
      </w:r>
      <w:r w:rsidR="009F3EB9">
        <w:rPr>
          <w:rFonts w:ascii="GHEA Mariam" w:eastAsia="Times New Roman" w:hAnsi="GHEA Mariam" w:cs="Times New Roman"/>
          <w:bCs/>
          <w:color w:val="000000"/>
          <w:sz w:val="24"/>
          <w:szCs w:val="24"/>
        </w:rPr>
        <w:t>9.</w:t>
      </w:r>
      <w:r w:rsidRPr="00803BBB">
        <w:rPr>
          <w:rFonts w:ascii="GHEA Mariam" w:eastAsia="Times New Roman" w:hAnsi="GHEA Mariam" w:cs="Times New Roman"/>
          <w:bCs/>
          <w:color w:val="000000"/>
          <w:sz w:val="24"/>
          <w:szCs w:val="24"/>
        </w:rPr>
        <w:t>-</w:t>
      </w:r>
      <w:r w:rsidRPr="00803BBB">
        <w:rPr>
          <w:rFonts w:ascii="GHEA Mariam" w:eastAsia="Times New Roman" w:hAnsi="GHEA Mariam" w:cs="GHEA Mariam"/>
          <w:bCs/>
          <w:color w:val="000000"/>
          <w:sz w:val="24"/>
          <w:szCs w:val="24"/>
        </w:rPr>
        <w:t>րդ</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կետով</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սահմանված</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օրթոֆոտոհատակագծերը</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պետք</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է</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կազմված</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լինեն</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դիմում</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ներկայացնելու</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օրվան</w:t>
      </w:r>
      <w:r w:rsidR="00DC37D0">
        <w:rPr>
          <w:rFonts w:ascii="GHEA Mariam" w:eastAsia="Times New Roman" w:hAnsi="GHEA Mariam" w:cs="Times New Roman"/>
          <w:bCs/>
          <w:color w:val="000000"/>
          <w:sz w:val="24"/>
          <w:szCs w:val="24"/>
        </w:rPr>
        <w:t xml:space="preserve"> նախորդող</w:t>
      </w:r>
      <w:r w:rsidRPr="00803BBB">
        <w:rPr>
          <w:rFonts w:ascii="GHEA Mariam" w:eastAsia="Times New Roman" w:hAnsi="GHEA Mariam" w:cs="Times New Roman"/>
          <w:bCs/>
          <w:color w:val="000000"/>
          <w:sz w:val="24"/>
          <w:szCs w:val="24"/>
        </w:rPr>
        <w:t xml:space="preserve"> 30 </w:t>
      </w:r>
      <w:r w:rsidRPr="00803BBB">
        <w:rPr>
          <w:rFonts w:ascii="GHEA Mariam" w:eastAsia="Times New Roman" w:hAnsi="GHEA Mariam" w:cs="GHEA Mariam"/>
          <w:bCs/>
          <w:color w:val="000000"/>
          <w:sz w:val="24"/>
          <w:szCs w:val="24"/>
        </w:rPr>
        <w:t>աշխատանքային</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օրվա</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ընթացքում</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որի</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վերաբերյալ</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տեղեկատվությունը</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տրամադրում</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է</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որակավորում</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ունեցող</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անձը։</w:t>
      </w:r>
    </w:p>
    <w:p w14:paraId="06BB2481" w14:textId="708D2BA5" w:rsidR="001A7F9E" w:rsidRPr="00803BBB" w:rsidRDefault="009D784C" w:rsidP="00803BBB">
      <w:pPr>
        <w:shd w:val="clear" w:color="auto" w:fill="FFFFFF"/>
        <w:spacing w:after="0" w:line="360" w:lineRule="auto"/>
        <w:ind w:firstLine="570"/>
        <w:jc w:val="both"/>
        <w:rPr>
          <w:rFonts w:ascii="GHEA Mariam" w:eastAsia="Times New Roman" w:hAnsi="GHEA Mariam" w:cs="Times New Roman"/>
          <w:bCs/>
          <w:color w:val="000000"/>
          <w:sz w:val="24"/>
          <w:szCs w:val="24"/>
        </w:rPr>
      </w:pPr>
      <w:r w:rsidRPr="00803BBB">
        <w:rPr>
          <w:rFonts w:ascii="GHEA Mariam" w:eastAsia="Times New Roman" w:hAnsi="GHEA Mariam" w:cs="Times New Roman"/>
          <w:bCs/>
          <w:color w:val="000000"/>
          <w:sz w:val="24"/>
          <w:szCs w:val="24"/>
        </w:rPr>
        <w:t>3</w:t>
      </w:r>
      <w:r w:rsidRPr="00803BBB">
        <w:rPr>
          <w:rFonts w:ascii="Cambria Math" w:eastAsia="Times New Roman" w:hAnsi="Cambria Math" w:cs="Cambria Math"/>
          <w:bCs/>
          <w:color w:val="000000"/>
          <w:sz w:val="24"/>
          <w:szCs w:val="24"/>
        </w:rPr>
        <w:t>․</w:t>
      </w:r>
      <w:r w:rsidRPr="00803BBB">
        <w:rPr>
          <w:rFonts w:ascii="GHEA Mariam" w:eastAsia="Times New Roman" w:hAnsi="GHEA Mariam" w:cs="Times New Roman"/>
          <w:bCs/>
          <w:color w:val="000000"/>
          <w:sz w:val="24"/>
          <w:szCs w:val="24"/>
        </w:rPr>
        <w:t>10</w:t>
      </w:r>
      <w:r w:rsidRPr="00803BBB">
        <w:rPr>
          <w:rFonts w:ascii="Cambria Math" w:eastAsia="Times New Roman" w:hAnsi="Cambria Math" w:cs="Cambria Math"/>
          <w:bCs/>
          <w:color w:val="000000"/>
          <w:sz w:val="24"/>
          <w:szCs w:val="24"/>
        </w:rPr>
        <w:t>․</w:t>
      </w:r>
      <w:r w:rsidR="00002B46">
        <w:rPr>
          <w:rFonts w:ascii="GHEA Mariam" w:eastAsia="Times New Roman" w:hAnsi="GHEA Mariam" w:cs="Times New Roman"/>
          <w:bCs/>
          <w:color w:val="000000"/>
          <w:sz w:val="24"/>
          <w:szCs w:val="24"/>
        </w:rPr>
        <w:t>1.</w:t>
      </w:r>
      <w:r w:rsidRPr="00803BBB">
        <w:rPr>
          <w:rFonts w:ascii="GHEA Mariam" w:eastAsia="Times New Roman" w:hAnsi="GHEA Mariam" w:cs="Times New Roman"/>
          <w:bCs/>
          <w:color w:val="000000"/>
          <w:sz w:val="24"/>
          <w:szCs w:val="24"/>
        </w:rPr>
        <w:t xml:space="preserve"> </w:t>
      </w:r>
      <w:r w:rsidR="00DC37D0">
        <w:rPr>
          <w:rFonts w:ascii="GHEA Mariam" w:eastAsia="Times New Roman" w:hAnsi="GHEA Mariam" w:cs="Times New Roman"/>
          <w:bCs/>
          <w:color w:val="000000"/>
          <w:sz w:val="24"/>
          <w:szCs w:val="24"/>
        </w:rPr>
        <w:t>Ե</w:t>
      </w:r>
      <w:r w:rsidR="00DC37D0" w:rsidRPr="00803BBB">
        <w:rPr>
          <w:rFonts w:ascii="GHEA Mariam" w:eastAsia="Times New Roman" w:hAnsi="GHEA Mariam" w:cs="GHEA Mariam"/>
          <w:bCs/>
          <w:color w:val="000000"/>
          <w:sz w:val="24"/>
          <w:szCs w:val="24"/>
        </w:rPr>
        <w:t xml:space="preserve">թե </w:t>
      </w:r>
      <w:r w:rsidR="000E3FB1">
        <w:rPr>
          <w:rFonts w:ascii="GHEA Mariam" w:eastAsia="Times New Roman" w:hAnsi="GHEA Mariam" w:cs="GHEA Mariam"/>
          <w:bCs/>
          <w:color w:val="000000"/>
          <w:sz w:val="24"/>
          <w:szCs w:val="24"/>
        </w:rPr>
        <w:t>ս</w:t>
      </w:r>
      <w:r w:rsidRPr="00803BBB">
        <w:rPr>
          <w:rFonts w:ascii="GHEA Mariam" w:eastAsia="Times New Roman" w:hAnsi="GHEA Mariam" w:cs="GHEA Mariam"/>
          <w:bCs/>
          <w:color w:val="000000"/>
          <w:sz w:val="24"/>
          <w:szCs w:val="24"/>
        </w:rPr>
        <w:t>ույն</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կարգի</w:t>
      </w:r>
      <w:r w:rsidRPr="00803BBB">
        <w:rPr>
          <w:rFonts w:ascii="GHEA Mariam" w:eastAsia="Times New Roman" w:hAnsi="GHEA Mariam" w:cs="Times New Roman"/>
          <w:bCs/>
          <w:color w:val="000000"/>
          <w:sz w:val="24"/>
          <w:szCs w:val="24"/>
        </w:rPr>
        <w:t xml:space="preserve"> 3</w:t>
      </w:r>
      <w:r w:rsidRPr="00803BBB">
        <w:rPr>
          <w:rFonts w:ascii="Cambria Math" w:eastAsia="Times New Roman" w:hAnsi="Cambria Math" w:cs="Cambria Math"/>
          <w:bCs/>
          <w:color w:val="000000"/>
          <w:sz w:val="24"/>
          <w:szCs w:val="24"/>
        </w:rPr>
        <w:t>․</w:t>
      </w:r>
      <w:r w:rsidR="008052BD">
        <w:rPr>
          <w:rFonts w:ascii="GHEA Mariam" w:eastAsia="Times New Roman" w:hAnsi="GHEA Mariam" w:cs="Times New Roman"/>
          <w:bCs/>
          <w:color w:val="000000"/>
          <w:sz w:val="24"/>
          <w:szCs w:val="24"/>
        </w:rPr>
        <w:t>9.</w:t>
      </w:r>
      <w:r w:rsidRPr="00803BBB">
        <w:rPr>
          <w:rFonts w:ascii="GHEA Mariam" w:eastAsia="Times New Roman" w:hAnsi="GHEA Mariam" w:cs="Times New Roman"/>
          <w:bCs/>
          <w:color w:val="000000"/>
          <w:sz w:val="24"/>
          <w:szCs w:val="24"/>
        </w:rPr>
        <w:t>-</w:t>
      </w:r>
      <w:r w:rsidRPr="00803BBB">
        <w:rPr>
          <w:rFonts w:ascii="GHEA Mariam" w:eastAsia="Times New Roman" w:hAnsi="GHEA Mariam" w:cs="GHEA Mariam"/>
          <w:bCs/>
          <w:color w:val="000000"/>
          <w:sz w:val="24"/>
          <w:szCs w:val="24"/>
        </w:rPr>
        <w:t>րդ</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կետով</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սահմանված</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կարգով</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ուղղման</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արդյունքում</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առաջանում</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է</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իրավունքների</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պետական</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գրանցման</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ստացած</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անշարժ</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գույքի</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հողամասի</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միավորի</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գծային</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չափերի</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երկրաչափական</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տեսքի</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կամ</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մակերեսի</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փոփոխություն</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ապա</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ուղղումը</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կատարվում</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է</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փոփոխվող</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հողամասերի</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սեփականատեր</w:t>
      </w:r>
      <w:r w:rsidRPr="00803BBB">
        <w:rPr>
          <w:rFonts w:ascii="GHEA Mariam" w:eastAsia="Times New Roman" w:hAnsi="GHEA Mariam" w:cs="Times New Roman"/>
          <w:bCs/>
          <w:color w:val="000000"/>
          <w:sz w:val="24"/>
          <w:szCs w:val="24"/>
        </w:rPr>
        <w:t>երի՝ սույն կարգի 3-րդ կետով սահմանված համաձայնությունը ներկայացնելու դեպքում։</w:t>
      </w:r>
      <w:r w:rsidR="001A7F9E" w:rsidRPr="00803BBB">
        <w:rPr>
          <w:rFonts w:ascii="GHEA Mariam" w:eastAsia="Times New Roman" w:hAnsi="GHEA Mariam" w:cs="Times New Roman"/>
          <w:bCs/>
          <w:color w:val="000000"/>
          <w:sz w:val="24"/>
          <w:szCs w:val="24"/>
        </w:rPr>
        <w:t>»</w:t>
      </w:r>
      <w:r w:rsidR="003544E7">
        <w:rPr>
          <w:rFonts w:ascii="GHEA Mariam" w:eastAsia="Times New Roman" w:hAnsi="GHEA Mariam" w:cs="Times New Roman"/>
          <w:bCs/>
          <w:color w:val="000000"/>
          <w:sz w:val="24"/>
          <w:szCs w:val="24"/>
        </w:rPr>
        <w:t>,</w:t>
      </w:r>
    </w:p>
    <w:p w14:paraId="437D8FD6" w14:textId="160FE16C" w:rsidR="00986A6B" w:rsidRPr="00803BBB" w:rsidRDefault="00986A6B" w:rsidP="009E75E2">
      <w:pPr>
        <w:pStyle w:val="ListParagraph"/>
        <w:numPr>
          <w:ilvl w:val="0"/>
          <w:numId w:val="4"/>
        </w:numPr>
        <w:shd w:val="clear" w:color="auto" w:fill="FFFFFF"/>
        <w:tabs>
          <w:tab w:val="left" w:pos="993"/>
        </w:tabs>
        <w:spacing w:after="0" w:line="360" w:lineRule="auto"/>
        <w:ind w:left="0" w:firstLine="570"/>
        <w:jc w:val="both"/>
        <w:rPr>
          <w:rFonts w:ascii="GHEA Mariam" w:eastAsia="Times New Roman" w:hAnsi="GHEA Mariam" w:cs="Times New Roman"/>
          <w:bCs/>
          <w:color w:val="000000"/>
          <w:sz w:val="24"/>
          <w:szCs w:val="24"/>
        </w:rPr>
      </w:pPr>
      <w:r w:rsidRPr="00803BBB">
        <w:rPr>
          <w:rFonts w:ascii="GHEA Mariam" w:eastAsia="Times New Roman" w:hAnsi="GHEA Mariam" w:cs="Times New Roman"/>
          <w:bCs/>
          <w:color w:val="000000"/>
          <w:sz w:val="24"/>
          <w:szCs w:val="24"/>
        </w:rPr>
        <w:t>5-րդ կետը լրացնել նոր պարբերությամբ</w:t>
      </w:r>
      <w:r w:rsidR="00B47700" w:rsidRPr="00803BBB">
        <w:rPr>
          <w:rFonts w:ascii="GHEA Mariam" w:eastAsia="Times New Roman" w:hAnsi="GHEA Mariam" w:cs="Times New Roman"/>
          <w:bCs/>
          <w:color w:val="000000"/>
          <w:sz w:val="24"/>
          <w:szCs w:val="24"/>
        </w:rPr>
        <w:t xml:space="preserve"> հետևյալ բովանդակությամբ.</w:t>
      </w:r>
    </w:p>
    <w:p w14:paraId="7A47AE51" w14:textId="72D0529F" w:rsidR="00B47700" w:rsidRPr="00803BBB" w:rsidRDefault="002E3F48" w:rsidP="009E75E2">
      <w:pPr>
        <w:pStyle w:val="ListParagraph"/>
        <w:shd w:val="clear" w:color="auto" w:fill="FFFFFF"/>
        <w:spacing w:after="0" w:line="360" w:lineRule="auto"/>
        <w:ind w:left="0"/>
        <w:jc w:val="both"/>
        <w:rPr>
          <w:rFonts w:ascii="GHEA Mariam" w:eastAsia="Times New Roman" w:hAnsi="GHEA Mariam" w:cs="Times New Roman"/>
          <w:bCs/>
          <w:color w:val="000000"/>
          <w:sz w:val="24"/>
          <w:szCs w:val="24"/>
        </w:rPr>
      </w:pPr>
      <w:r w:rsidRPr="009E75E2">
        <w:rPr>
          <w:rFonts w:ascii="GHEA Mariam" w:eastAsia="Times New Roman" w:hAnsi="GHEA Mariam" w:cs="Times New Roman"/>
          <w:bCs/>
          <w:color w:val="000000"/>
          <w:sz w:val="24"/>
          <w:szCs w:val="24"/>
        </w:rPr>
        <w:t xml:space="preserve">   </w:t>
      </w:r>
      <w:r w:rsidR="00B47700" w:rsidRPr="009E75E2">
        <w:rPr>
          <w:rFonts w:ascii="GHEA Mariam" w:eastAsia="Times New Roman" w:hAnsi="GHEA Mariam" w:cs="Times New Roman"/>
          <w:bCs/>
          <w:color w:val="000000"/>
          <w:sz w:val="24"/>
          <w:szCs w:val="24"/>
        </w:rPr>
        <w:t>«</w:t>
      </w:r>
      <w:r w:rsidR="00D91792" w:rsidRPr="009E75E2">
        <w:rPr>
          <w:rFonts w:ascii="GHEA Mariam" w:eastAsia="Times New Roman" w:hAnsi="GHEA Mariam" w:cs="Times New Roman"/>
          <w:bCs/>
          <w:color w:val="000000"/>
          <w:sz w:val="24"/>
          <w:szCs w:val="24"/>
        </w:rPr>
        <w:t>Պետական սեփականություն հանդիսացող շենքերի ու շինությունների պահպանման ու սպասարկման համար անհրաժեշտ հողամասը համայնքին սեփականության իրավունքով անհատույց փոխանցված լինելու դեպքում նշված հողամասը համայնքի սեփականություն չհանդիսանալու և համայնքային սեփականության գույքի ցանկից հանելու վերաբերյալ համայնքի ավագանու որոշումը հիմք է կադաստրային քարտեզում ուղղում կատարելու և հետագայում նաև պետական սեփականություն գրանցելու համար։</w:t>
      </w:r>
      <w:r w:rsidR="00B47700" w:rsidRPr="009E75E2">
        <w:rPr>
          <w:rFonts w:ascii="GHEA Mariam" w:eastAsia="Times New Roman" w:hAnsi="GHEA Mariam" w:cs="Times New Roman"/>
          <w:bCs/>
          <w:color w:val="000000"/>
          <w:sz w:val="24"/>
          <w:szCs w:val="24"/>
        </w:rPr>
        <w:t>»</w:t>
      </w:r>
      <w:r w:rsidR="003544E7" w:rsidRPr="009E75E2">
        <w:rPr>
          <w:rFonts w:ascii="GHEA Mariam" w:eastAsia="Times New Roman" w:hAnsi="GHEA Mariam" w:cs="Times New Roman"/>
          <w:bCs/>
          <w:color w:val="000000"/>
          <w:sz w:val="24"/>
          <w:szCs w:val="24"/>
        </w:rPr>
        <w:t>,</w:t>
      </w:r>
    </w:p>
    <w:p w14:paraId="5FF3E5A5" w14:textId="3CFE9D5D" w:rsidR="00D91792" w:rsidRPr="00803BBB" w:rsidRDefault="00EE5483" w:rsidP="009E75E2">
      <w:pPr>
        <w:pStyle w:val="ListParagraph"/>
        <w:numPr>
          <w:ilvl w:val="0"/>
          <w:numId w:val="4"/>
        </w:numPr>
        <w:shd w:val="clear" w:color="auto" w:fill="FFFFFF"/>
        <w:tabs>
          <w:tab w:val="left" w:pos="993"/>
        </w:tabs>
        <w:spacing w:after="0" w:line="360" w:lineRule="auto"/>
        <w:ind w:left="0" w:firstLine="570"/>
        <w:jc w:val="both"/>
        <w:rPr>
          <w:rFonts w:ascii="GHEA Mariam" w:eastAsia="Times New Roman" w:hAnsi="GHEA Mariam" w:cs="Times New Roman"/>
          <w:bCs/>
          <w:color w:val="000000"/>
          <w:sz w:val="24"/>
          <w:szCs w:val="24"/>
        </w:rPr>
      </w:pPr>
      <w:r w:rsidRPr="00803BBB">
        <w:rPr>
          <w:rFonts w:ascii="GHEA Mariam" w:eastAsia="Times New Roman" w:hAnsi="GHEA Mariam" w:cs="Times New Roman"/>
          <w:bCs/>
          <w:color w:val="000000"/>
          <w:sz w:val="24"/>
          <w:szCs w:val="24"/>
        </w:rPr>
        <w:t>Լրացնել նոր 6.2</w:t>
      </w:r>
      <w:r w:rsidR="002C141F">
        <w:rPr>
          <w:rFonts w:ascii="GHEA Mariam" w:eastAsia="Times New Roman" w:hAnsi="GHEA Mariam" w:cs="Times New Roman"/>
          <w:bCs/>
          <w:color w:val="000000"/>
          <w:sz w:val="24"/>
          <w:szCs w:val="24"/>
        </w:rPr>
        <w:t>.</w:t>
      </w:r>
      <w:r w:rsidRPr="00803BBB">
        <w:rPr>
          <w:rFonts w:ascii="GHEA Mariam" w:eastAsia="Times New Roman" w:hAnsi="GHEA Mariam" w:cs="Times New Roman"/>
          <w:bCs/>
          <w:color w:val="000000"/>
          <w:sz w:val="24"/>
          <w:szCs w:val="24"/>
        </w:rPr>
        <w:t>-6.6</w:t>
      </w:r>
      <w:r w:rsidR="002C141F">
        <w:rPr>
          <w:rFonts w:ascii="GHEA Mariam" w:eastAsia="Times New Roman" w:hAnsi="GHEA Mariam" w:cs="Times New Roman"/>
          <w:bCs/>
          <w:color w:val="000000"/>
          <w:sz w:val="24"/>
          <w:szCs w:val="24"/>
        </w:rPr>
        <w:t>.</w:t>
      </w:r>
      <w:r w:rsidRPr="00803BBB">
        <w:rPr>
          <w:rFonts w:ascii="GHEA Mariam" w:eastAsia="Times New Roman" w:hAnsi="GHEA Mariam" w:cs="Times New Roman"/>
          <w:bCs/>
          <w:color w:val="000000"/>
          <w:sz w:val="24"/>
          <w:szCs w:val="24"/>
        </w:rPr>
        <w:t>-րդ կետեր</w:t>
      </w:r>
      <w:r w:rsidR="00932D2D">
        <w:rPr>
          <w:rFonts w:ascii="GHEA Mariam" w:eastAsia="Times New Roman" w:hAnsi="GHEA Mariam" w:cs="Times New Roman"/>
          <w:bCs/>
          <w:color w:val="000000"/>
          <w:sz w:val="24"/>
          <w:szCs w:val="24"/>
        </w:rPr>
        <w:t>ով</w:t>
      </w:r>
      <w:r w:rsidRPr="00803BBB">
        <w:rPr>
          <w:rFonts w:ascii="GHEA Mariam" w:eastAsia="Times New Roman" w:hAnsi="GHEA Mariam" w:cs="Times New Roman"/>
          <w:bCs/>
          <w:color w:val="000000"/>
          <w:sz w:val="24"/>
          <w:szCs w:val="24"/>
        </w:rPr>
        <w:t xml:space="preserve"> հետևյալ բովանդակությամբ.</w:t>
      </w:r>
    </w:p>
    <w:p w14:paraId="755FFB26" w14:textId="0E673BAE" w:rsidR="00FB65EC" w:rsidRPr="00803BBB" w:rsidRDefault="00EE5483" w:rsidP="00803BBB">
      <w:pPr>
        <w:pStyle w:val="ListParagraph"/>
        <w:shd w:val="clear" w:color="auto" w:fill="FFFFFF"/>
        <w:spacing w:after="0" w:line="360" w:lineRule="auto"/>
        <w:ind w:left="0" w:firstLine="570"/>
        <w:jc w:val="both"/>
        <w:rPr>
          <w:rFonts w:ascii="GHEA Mariam" w:eastAsia="Times New Roman" w:hAnsi="GHEA Mariam" w:cs="Times New Roman"/>
          <w:bCs/>
          <w:color w:val="000000"/>
          <w:sz w:val="24"/>
          <w:szCs w:val="24"/>
        </w:rPr>
      </w:pPr>
      <w:r w:rsidRPr="00803BBB">
        <w:rPr>
          <w:rFonts w:ascii="GHEA Mariam" w:eastAsia="Times New Roman" w:hAnsi="GHEA Mariam" w:cs="Times New Roman"/>
          <w:bCs/>
          <w:color w:val="000000"/>
          <w:sz w:val="24"/>
          <w:szCs w:val="24"/>
        </w:rPr>
        <w:t>«</w:t>
      </w:r>
      <w:r w:rsidR="00FB65EC" w:rsidRPr="00803BBB">
        <w:rPr>
          <w:rFonts w:ascii="GHEA Mariam" w:eastAsia="Times New Roman" w:hAnsi="GHEA Mariam" w:cs="Times New Roman"/>
          <w:bCs/>
          <w:color w:val="000000"/>
          <w:sz w:val="24"/>
          <w:szCs w:val="24"/>
        </w:rPr>
        <w:t>6.2</w:t>
      </w:r>
      <w:r w:rsidR="002C141F">
        <w:rPr>
          <w:rFonts w:ascii="GHEA Mariam" w:eastAsia="Times New Roman" w:hAnsi="GHEA Mariam" w:cs="Times New Roman"/>
          <w:bCs/>
          <w:color w:val="000000"/>
          <w:sz w:val="24"/>
          <w:szCs w:val="24"/>
        </w:rPr>
        <w:t>.</w:t>
      </w:r>
      <w:r w:rsidR="00FB65EC" w:rsidRPr="00803BBB">
        <w:rPr>
          <w:rFonts w:ascii="GHEA Mariam" w:eastAsia="Times New Roman" w:hAnsi="GHEA Mariam" w:cs="Times New Roman"/>
          <w:bCs/>
          <w:color w:val="000000"/>
          <w:sz w:val="24"/>
          <w:szCs w:val="24"/>
        </w:rPr>
        <w:t xml:space="preserve"> Իրավունքի պետական գրանցում ստացած հողամասերի նպատակային կամ գործառնական նշանակությունների ուղղումները կադաստրային քարտեզներում կատարվում են գրանցված և հողամասի նկատմամբ իրավունքի ձեռքբերումը հաստատող փաստաթղթերի տվյալներին համապատասխան։ </w:t>
      </w:r>
      <w:r w:rsidR="00FB65EC" w:rsidRPr="003A20E1">
        <w:rPr>
          <w:rFonts w:ascii="GHEA Mariam" w:eastAsia="Times New Roman" w:hAnsi="GHEA Mariam" w:cs="Times New Roman"/>
          <w:bCs/>
          <w:color w:val="000000"/>
          <w:sz w:val="24"/>
          <w:szCs w:val="24"/>
        </w:rPr>
        <w:t>Հողամասերի նպատակային կամ գործառնական նշանակություններ</w:t>
      </w:r>
      <w:r w:rsidR="003A20E1" w:rsidRPr="009E75E2">
        <w:rPr>
          <w:rFonts w:ascii="GHEA Mariam" w:eastAsia="Times New Roman" w:hAnsi="GHEA Mariam" w:cs="Times New Roman"/>
          <w:bCs/>
          <w:color w:val="000000"/>
          <w:sz w:val="24"/>
          <w:szCs w:val="24"/>
        </w:rPr>
        <w:t>ն</w:t>
      </w:r>
      <w:r w:rsidR="00FB65EC" w:rsidRPr="003A20E1">
        <w:rPr>
          <w:rFonts w:ascii="GHEA Mariam" w:eastAsia="Times New Roman" w:hAnsi="GHEA Mariam" w:cs="Times New Roman"/>
          <w:bCs/>
          <w:color w:val="000000"/>
          <w:sz w:val="24"/>
          <w:szCs w:val="24"/>
        </w:rPr>
        <w:t xml:space="preserve"> ենթակա չեն ուղղման սույն </w:t>
      </w:r>
      <w:r w:rsidR="00FB65EC" w:rsidRPr="003A20E1">
        <w:rPr>
          <w:rFonts w:ascii="GHEA Mariam" w:eastAsia="Times New Roman" w:hAnsi="GHEA Mariam" w:cs="Times New Roman"/>
          <w:bCs/>
          <w:color w:val="000000"/>
          <w:sz w:val="24"/>
          <w:szCs w:val="24"/>
        </w:rPr>
        <w:lastRenderedPageBreak/>
        <w:t xml:space="preserve">կետով սահմանված կարգով, եթե վերջիններիս նկատմամբ «Գույքի նկատմամբ իրավունքների պետական գրանցման մասին» </w:t>
      </w:r>
      <w:r w:rsidR="00932D2D" w:rsidRPr="003A20E1">
        <w:rPr>
          <w:rFonts w:ascii="GHEA Mariam" w:eastAsia="Times New Roman" w:hAnsi="GHEA Mariam" w:cs="Times New Roman"/>
          <w:bCs/>
          <w:color w:val="000000"/>
          <w:sz w:val="24"/>
          <w:szCs w:val="24"/>
        </w:rPr>
        <w:t xml:space="preserve">Հայաստանի Հանրապետության </w:t>
      </w:r>
      <w:r w:rsidR="00FB65EC" w:rsidRPr="003A20E1">
        <w:rPr>
          <w:rFonts w:ascii="GHEA Mariam" w:eastAsia="Times New Roman" w:hAnsi="GHEA Mariam" w:cs="Times New Roman"/>
          <w:bCs/>
          <w:color w:val="000000"/>
          <w:sz w:val="24"/>
          <w:szCs w:val="24"/>
        </w:rPr>
        <w:t>օրենքով սահմանված կարգով առաջին անգամ իրավունքի պետական գրանցում կատարելիս դրանք հանդիսացել են չկառուցապատված հողամասեր։</w:t>
      </w:r>
    </w:p>
    <w:p w14:paraId="7E32DCCF" w14:textId="021CDAAD" w:rsidR="00FB65EC" w:rsidRPr="00803BBB" w:rsidRDefault="00FB65EC" w:rsidP="00803BBB">
      <w:pPr>
        <w:pStyle w:val="ListParagraph"/>
        <w:shd w:val="clear" w:color="auto" w:fill="FFFFFF"/>
        <w:spacing w:after="0" w:line="360" w:lineRule="auto"/>
        <w:ind w:left="0" w:firstLine="570"/>
        <w:jc w:val="both"/>
        <w:rPr>
          <w:rFonts w:ascii="GHEA Mariam" w:eastAsia="Times New Roman" w:hAnsi="GHEA Mariam" w:cs="Times New Roman"/>
          <w:bCs/>
          <w:color w:val="000000"/>
          <w:sz w:val="24"/>
          <w:szCs w:val="24"/>
        </w:rPr>
      </w:pPr>
      <w:r w:rsidRPr="00803BBB">
        <w:rPr>
          <w:rFonts w:ascii="GHEA Mariam" w:eastAsia="Times New Roman" w:hAnsi="GHEA Mariam" w:cs="Times New Roman"/>
          <w:bCs/>
          <w:color w:val="000000"/>
          <w:sz w:val="24"/>
          <w:szCs w:val="24"/>
        </w:rPr>
        <w:t>6.3. Բացառությամբ սույն կարգի 7-րդ կետով նախատեսված դեպք</w:t>
      </w:r>
      <w:r w:rsidR="00302088">
        <w:rPr>
          <w:rFonts w:ascii="GHEA Mariam" w:eastAsia="Times New Roman" w:hAnsi="GHEA Mariam" w:cs="Times New Roman"/>
          <w:bCs/>
          <w:color w:val="000000"/>
          <w:sz w:val="24"/>
          <w:szCs w:val="24"/>
        </w:rPr>
        <w:t xml:space="preserve">ի, </w:t>
      </w:r>
      <w:r w:rsidRPr="00803BBB">
        <w:rPr>
          <w:rFonts w:ascii="GHEA Mariam" w:eastAsia="Times New Roman" w:hAnsi="GHEA Mariam" w:cs="Times New Roman"/>
          <w:bCs/>
          <w:color w:val="000000"/>
          <w:sz w:val="24"/>
          <w:szCs w:val="24"/>
        </w:rPr>
        <w:t>իրավունքի պետական գրանցում չստացած հողամասերի նպատակային կամ գործառնական նշանակությունների ուղղումները կադաստրային քարտեզներում կատարվում են հողամասի նկատմամբ իրավատիրոջ դիմումի հիման վրա, եթե առկա են հողամասի նկատմամբ օրենքով սահմանված կարգով հողհատկացման հիմքերը վերականգնելու կամ հողամասի սահմանները ճշտելու մասին համայնքի ղեկավարի որոշումներ։</w:t>
      </w:r>
    </w:p>
    <w:p w14:paraId="004DE2B8" w14:textId="27FDE32F" w:rsidR="00FB65EC" w:rsidRPr="00803BBB" w:rsidRDefault="00FB65EC" w:rsidP="00803BBB">
      <w:pPr>
        <w:pStyle w:val="ListParagraph"/>
        <w:shd w:val="clear" w:color="auto" w:fill="FFFFFF"/>
        <w:spacing w:after="0" w:line="360" w:lineRule="auto"/>
        <w:ind w:left="0" w:firstLine="570"/>
        <w:jc w:val="both"/>
        <w:rPr>
          <w:rFonts w:ascii="GHEA Mariam" w:eastAsia="Times New Roman" w:hAnsi="GHEA Mariam" w:cs="Times New Roman"/>
          <w:bCs/>
          <w:color w:val="000000"/>
          <w:sz w:val="24"/>
          <w:szCs w:val="24"/>
        </w:rPr>
      </w:pPr>
      <w:r w:rsidRPr="00803BBB">
        <w:rPr>
          <w:rFonts w:ascii="GHEA Mariam" w:eastAsia="Times New Roman" w:hAnsi="GHEA Mariam" w:cs="Times New Roman"/>
          <w:bCs/>
          <w:color w:val="000000"/>
          <w:sz w:val="24"/>
          <w:szCs w:val="24"/>
        </w:rPr>
        <w:t xml:space="preserve">6.4. Սույն կարգի </w:t>
      </w:r>
      <w:r w:rsidR="007D10C1">
        <w:rPr>
          <w:rFonts w:ascii="GHEA Mariam" w:eastAsia="Times New Roman" w:hAnsi="GHEA Mariam" w:cs="Times New Roman"/>
          <w:bCs/>
          <w:color w:val="000000"/>
          <w:sz w:val="24"/>
          <w:szCs w:val="24"/>
        </w:rPr>
        <w:t>6.3</w:t>
      </w:r>
      <w:r w:rsidR="002C141F">
        <w:rPr>
          <w:rFonts w:ascii="GHEA Mariam" w:eastAsia="Times New Roman" w:hAnsi="GHEA Mariam" w:cs="Times New Roman"/>
          <w:bCs/>
          <w:color w:val="000000"/>
          <w:sz w:val="24"/>
          <w:szCs w:val="24"/>
        </w:rPr>
        <w:t>.</w:t>
      </w:r>
      <w:r w:rsidRPr="00803BBB">
        <w:rPr>
          <w:rFonts w:ascii="GHEA Mariam" w:eastAsia="Times New Roman" w:hAnsi="GHEA Mariam" w:cs="Times New Roman"/>
          <w:bCs/>
          <w:color w:val="000000"/>
          <w:sz w:val="24"/>
          <w:szCs w:val="24"/>
        </w:rPr>
        <w:t>-րդ կետով նախատեսված որոշումների մեջ պարտադիր պետք է նշվեն դրույթներ այն մասին, որ կադաստրային քարտեզում տվյալ հողամասի նպատակային և (կամ) գործառնական նշանակությունները սխալ են նշվել, ինչպես նաև տեղեկություններ հողամասի նպատակային և (կամ) գործառնական նշանակությունների մասին:</w:t>
      </w:r>
    </w:p>
    <w:p w14:paraId="46FF6783" w14:textId="3AEC98C5" w:rsidR="00FB65EC" w:rsidRPr="00803BBB" w:rsidRDefault="00FB65EC" w:rsidP="00803BBB">
      <w:pPr>
        <w:pStyle w:val="ListParagraph"/>
        <w:shd w:val="clear" w:color="auto" w:fill="FFFFFF"/>
        <w:spacing w:after="0" w:line="360" w:lineRule="auto"/>
        <w:ind w:left="0" w:firstLine="570"/>
        <w:jc w:val="both"/>
        <w:rPr>
          <w:rFonts w:ascii="GHEA Mariam" w:eastAsia="Times New Roman" w:hAnsi="GHEA Mariam" w:cs="Times New Roman"/>
          <w:bCs/>
          <w:color w:val="000000"/>
          <w:sz w:val="24"/>
          <w:szCs w:val="24"/>
        </w:rPr>
      </w:pPr>
      <w:r w:rsidRPr="00803BBB">
        <w:rPr>
          <w:rFonts w:ascii="GHEA Mariam" w:eastAsia="Times New Roman" w:hAnsi="GHEA Mariam" w:cs="Times New Roman"/>
          <w:bCs/>
          <w:color w:val="000000"/>
          <w:sz w:val="24"/>
          <w:szCs w:val="24"/>
        </w:rPr>
        <w:t>6.5. Եթե կադաստրային քարտեզում հողամասի սահմանների ուղղման արդյունքում որոշակի ծածկագրով անշարժ գույքը (հողամասը) չի փոխում իր նպատակային կամ գործառնական նշանակությունը, և առկա են մակերեսների փոփոխության վերաբերյալ իրավահաստատող փաստաթղթեր, ապա ուղղումը կատարվում է առանց Հայաստանի Հանրապետության կառավարության 2011 թվականի դեկտեմբերի 29-ի N 1920-Ն կամ N 1918-Ն որոշումների պահանջների համաձայն հողամասի նպատակային կամ գործառնական նշանակության փոփոխության:</w:t>
      </w:r>
    </w:p>
    <w:p w14:paraId="141D862C" w14:textId="33DAAFEB" w:rsidR="00EE5483" w:rsidRPr="00803BBB" w:rsidRDefault="00FB65EC" w:rsidP="00803BBB">
      <w:pPr>
        <w:pStyle w:val="ListParagraph"/>
        <w:shd w:val="clear" w:color="auto" w:fill="FFFFFF"/>
        <w:spacing w:after="0" w:line="360" w:lineRule="auto"/>
        <w:ind w:left="0" w:firstLine="570"/>
        <w:jc w:val="both"/>
        <w:rPr>
          <w:rFonts w:ascii="GHEA Mariam" w:eastAsia="Times New Roman" w:hAnsi="GHEA Mariam" w:cs="Times New Roman"/>
          <w:bCs/>
          <w:color w:val="000000"/>
          <w:sz w:val="24"/>
          <w:szCs w:val="24"/>
        </w:rPr>
      </w:pPr>
      <w:r w:rsidRPr="00803BBB">
        <w:rPr>
          <w:rFonts w:ascii="GHEA Mariam" w:eastAsia="Times New Roman" w:hAnsi="GHEA Mariam" w:cs="Times New Roman"/>
          <w:bCs/>
          <w:color w:val="000000"/>
          <w:sz w:val="24"/>
          <w:szCs w:val="24"/>
        </w:rPr>
        <w:t>6.6</w:t>
      </w:r>
      <w:r w:rsidR="00E87D80">
        <w:rPr>
          <w:rFonts w:ascii="GHEA Mariam" w:eastAsia="Times New Roman" w:hAnsi="GHEA Mariam" w:cs="Times New Roman"/>
          <w:bCs/>
          <w:color w:val="000000"/>
          <w:sz w:val="24"/>
          <w:szCs w:val="24"/>
        </w:rPr>
        <w:t>.</w:t>
      </w:r>
      <w:r w:rsidRPr="00803BBB">
        <w:rPr>
          <w:rFonts w:ascii="GHEA Mariam" w:eastAsia="Times New Roman" w:hAnsi="GHEA Mariam" w:cs="Times New Roman"/>
          <w:bCs/>
          <w:color w:val="000000"/>
          <w:sz w:val="24"/>
          <w:szCs w:val="24"/>
        </w:rPr>
        <w:t xml:space="preserve"> Իրավունքի պետական գրանցում չստացած պետական և համայնքային սեփականություն հանդիսացող հողամասերի նպատակային կամ գործառնական նշանակությունների ուղղումները կադաստրային քարտեզներում կատարվում են հողամասեր</w:t>
      </w:r>
      <w:r w:rsidR="00137CA6">
        <w:rPr>
          <w:rFonts w:ascii="GHEA Mariam" w:eastAsia="Times New Roman" w:hAnsi="GHEA Mariam" w:cs="Times New Roman"/>
          <w:bCs/>
          <w:color w:val="000000"/>
          <w:sz w:val="24"/>
          <w:szCs w:val="24"/>
        </w:rPr>
        <w:t>ն</w:t>
      </w:r>
      <w:r w:rsidRPr="00803BBB">
        <w:rPr>
          <w:rFonts w:ascii="GHEA Mariam" w:eastAsia="Times New Roman" w:hAnsi="GHEA Mariam" w:cs="Times New Roman"/>
          <w:bCs/>
          <w:color w:val="000000"/>
          <w:sz w:val="24"/>
          <w:szCs w:val="24"/>
        </w:rPr>
        <w:t xml:space="preserve"> անհատույց սեփականության իրավունքով համայնքներին փոխանցելու մասին Հ</w:t>
      </w:r>
      <w:r w:rsidR="00137CA6">
        <w:rPr>
          <w:rFonts w:ascii="GHEA Mariam" w:eastAsia="Times New Roman" w:hAnsi="GHEA Mariam" w:cs="Times New Roman"/>
          <w:bCs/>
          <w:color w:val="000000"/>
          <w:sz w:val="24"/>
          <w:szCs w:val="24"/>
        </w:rPr>
        <w:t xml:space="preserve">այաստանի </w:t>
      </w:r>
      <w:r w:rsidRPr="00803BBB">
        <w:rPr>
          <w:rFonts w:ascii="GHEA Mariam" w:eastAsia="Times New Roman" w:hAnsi="GHEA Mariam" w:cs="Times New Roman"/>
          <w:bCs/>
          <w:color w:val="000000"/>
          <w:sz w:val="24"/>
          <w:szCs w:val="24"/>
        </w:rPr>
        <w:t>Հ</w:t>
      </w:r>
      <w:r w:rsidR="00137CA6">
        <w:rPr>
          <w:rFonts w:ascii="GHEA Mariam" w:eastAsia="Times New Roman" w:hAnsi="GHEA Mariam" w:cs="Times New Roman"/>
          <w:bCs/>
          <w:color w:val="000000"/>
          <w:sz w:val="24"/>
          <w:szCs w:val="24"/>
        </w:rPr>
        <w:t>անրապետության</w:t>
      </w:r>
      <w:r w:rsidRPr="00803BBB">
        <w:rPr>
          <w:rFonts w:ascii="GHEA Mariam" w:eastAsia="Times New Roman" w:hAnsi="GHEA Mariam" w:cs="Times New Roman"/>
          <w:bCs/>
          <w:color w:val="000000"/>
          <w:sz w:val="24"/>
          <w:szCs w:val="24"/>
        </w:rPr>
        <w:t xml:space="preserve"> կառավարության որոշումների տվյալների </w:t>
      </w:r>
      <w:r w:rsidRPr="00803BBB">
        <w:rPr>
          <w:rFonts w:ascii="GHEA Mariam" w:eastAsia="Times New Roman" w:hAnsi="GHEA Mariam" w:cs="Times New Roman"/>
          <w:bCs/>
          <w:color w:val="000000"/>
          <w:sz w:val="24"/>
          <w:szCs w:val="24"/>
        </w:rPr>
        <w:lastRenderedPageBreak/>
        <w:t xml:space="preserve">հիման վրա </w:t>
      </w:r>
      <w:r w:rsidR="00F24116">
        <w:rPr>
          <w:rFonts w:ascii="GHEA Mariam" w:eastAsia="Times New Roman" w:hAnsi="GHEA Mariam" w:cs="Times New Roman"/>
          <w:bCs/>
          <w:color w:val="000000"/>
          <w:sz w:val="24"/>
          <w:szCs w:val="24"/>
        </w:rPr>
        <w:t>կ</w:t>
      </w:r>
      <w:r w:rsidR="008411ED">
        <w:rPr>
          <w:rFonts w:ascii="GHEA Mariam" w:eastAsia="Times New Roman" w:hAnsi="GHEA Mariam" w:cs="Times New Roman"/>
          <w:bCs/>
          <w:color w:val="000000"/>
          <w:sz w:val="24"/>
          <w:szCs w:val="24"/>
        </w:rPr>
        <w:t>ոմիտե</w:t>
      </w:r>
      <w:r w:rsidRPr="00803BBB">
        <w:rPr>
          <w:rFonts w:ascii="GHEA Mariam" w:eastAsia="Times New Roman" w:hAnsi="GHEA Mariam" w:cs="Times New Roman"/>
          <w:bCs/>
          <w:color w:val="000000"/>
          <w:sz w:val="24"/>
          <w:szCs w:val="24"/>
        </w:rPr>
        <w:t>ի նախաձեռնությամբ՝ հողամասերի հնարավոր նույնականացման սահմաններում, եթե չկան հողամասերի նպատակային կամ գործառնական նշանակությունները սահմանող ավելի ուշ ընդունված իրավական ակտեր:</w:t>
      </w:r>
      <w:r w:rsidR="00EE5483" w:rsidRPr="00803BBB">
        <w:rPr>
          <w:rFonts w:ascii="GHEA Mariam" w:eastAsia="Times New Roman" w:hAnsi="GHEA Mariam" w:cs="Times New Roman"/>
          <w:bCs/>
          <w:color w:val="000000"/>
          <w:sz w:val="24"/>
          <w:szCs w:val="24"/>
        </w:rPr>
        <w:t>»</w:t>
      </w:r>
      <w:r w:rsidR="003544E7">
        <w:rPr>
          <w:rFonts w:ascii="GHEA Mariam" w:eastAsia="Times New Roman" w:hAnsi="GHEA Mariam" w:cs="Times New Roman"/>
          <w:bCs/>
          <w:color w:val="000000"/>
          <w:sz w:val="24"/>
          <w:szCs w:val="24"/>
        </w:rPr>
        <w:t>,</w:t>
      </w:r>
    </w:p>
    <w:p w14:paraId="6AF31E12" w14:textId="6BD0DE4C" w:rsidR="00FB65EC" w:rsidRPr="00803BBB" w:rsidRDefault="00FB65EC" w:rsidP="009E75E2">
      <w:pPr>
        <w:pStyle w:val="ListParagraph"/>
        <w:shd w:val="clear" w:color="auto" w:fill="FFFFFF"/>
        <w:spacing w:after="0" w:line="360" w:lineRule="auto"/>
        <w:ind w:left="142" w:firstLine="142"/>
        <w:jc w:val="both"/>
        <w:rPr>
          <w:rFonts w:ascii="GHEA Mariam" w:eastAsia="Times New Roman" w:hAnsi="GHEA Mariam" w:cs="Times New Roman"/>
          <w:bCs/>
          <w:color w:val="000000"/>
          <w:sz w:val="24"/>
          <w:szCs w:val="24"/>
        </w:rPr>
      </w:pPr>
      <w:r w:rsidRPr="00803BBB">
        <w:rPr>
          <w:rFonts w:ascii="GHEA Mariam" w:eastAsia="Times New Roman" w:hAnsi="GHEA Mariam" w:cs="Times New Roman"/>
          <w:bCs/>
          <w:color w:val="000000"/>
          <w:sz w:val="24"/>
          <w:szCs w:val="24"/>
        </w:rPr>
        <w:t>5)</w:t>
      </w:r>
      <w:r w:rsidR="00CD38AE" w:rsidRPr="00803BBB">
        <w:rPr>
          <w:rFonts w:ascii="GHEA Mariam" w:eastAsia="Times New Roman" w:hAnsi="GHEA Mariam" w:cs="Times New Roman"/>
          <w:bCs/>
          <w:color w:val="000000"/>
          <w:sz w:val="24"/>
          <w:szCs w:val="24"/>
        </w:rPr>
        <w:t xml:space="preserve"> 7-րդ կետը շարադրել հետևյալ խմբագրությամբ.</w:t>
      </w:r>
    </w:p>
    <w:p w14:paraId="46ECFF2C" w14:textId="2FAFE06D" w:rsidR="00CD38AE" w:rsidRPr="00803BBB" w:rsidRDefault="00CD38AE" w:rsidP="009E75E2">
      <w:pPr>
        <w:pStyle w:val="ListParagraph"/>
        <w:shd w:val="clear" w:color="auto" w:fill="FFFFFF"/>
        <w:spacing w:after="0" w:line="360" w:lineRule="auto"/>
        <w:ind w:left="0" w:firstLine="284"/>
        <w:jc w:val="both"/>
        <w:rPr>
          <w:rFonts w:ascii="GHEA Mariam" w:eastAsia="Times New Roman" w:hAnsi="GHEA Mariam" w:cs="Times New Roman"/>
          <w:bCs/>
          <w:color w:val="000000"/>
          <w:sz w:val="24"/>
          <w:szCs w:val="24"/>
        </w:rPr>
      </w:pPr>
      <w:r w:rsidRPr="00803BBB">
        <w:rPr>
          <w:rFonts w:ascii="GHEA Mariam" w:eastAsia="Times New Roman" w:hAnsi="GHEA Mariam" w:cs="Times New Roman"/>
          <w:bCs/>
          <w:color w:val="000000"/>
          <w:sz w:val="24"/>
          <w:szCs w:val="24"/>
        </w:rPr>
        <w:t>«</w:t>
      </w:r>
      <w:r w:rsidR="00490CE5" w:rsidRPr="00803BBB">
        <w:rPr>
          <w:rFonts w:ascii="GHEA Mariam" w:eastAsia="Times New Roman" w:hAnsi="GHEA Mariam" w:cs="Times New Roman"/>
          <w:bCs/>
          <w:color w:val="000000"/>
          <w:sz w:val="24"/>
          <w:szCs w:val="24"/>
        </w:rPr>
        <w:t xml:space="preserve">Համայնքներին </w:t>
      </w:r>
      <w:r w:rsidR="002D1B55">
        <w:rPr>
          <w:rFonts w:ascii="GHEA Mariam" w:eastAsia="Times New Roman" w:hAnsi="GHEA Mariam" w:cs="Times New Roman"/>
          <w:bCs/>
          <w:color w:val="000000"/>
          <w:sz w:val="24"/>
          <w:szCs w:val="24"/>
        </w:rPr>
        <w:t>Հայաստանի Հանրապետության</w:t>
      </w:r>
      <w:r w:rsidR="00C70906">
        <w:rPr>
          <w:rFonts w:ascii="GHEA Mariam" w:eastAsia="Times New Roman" w:hAnsi="GHEA Mariam" w:cs="Times New Roman"/>
          <w:bCs/>
          <w:color w:val="000000"/>
          <w:sz w:val="24"/>
          <w:szCs w:val="24"/>
        </w:rPr>
        <w:t xml:space="preserve"> </w:t>
      </w:r>
      <w:r w:rsidR="00490CE5" w:rsidRPr="00803BBB">
        <w:rPr>
          <w:rFonts w:ascii="GHEA Mariam" w:eastAsia="Times New Roman" w:hAnsi="GHEA Mariam" w:cs="Times New Roman"/>
          <w:bCs/>
          <w:color w:val="000000"/>
          <w:sz w:val="24"/>
          <w:szCs w:val="24"/>
        </w:rPr>
        <w:t>կառավարության որոշմամբ հողերի փոխանցման ժամանակ առաջացած հատուկ պահպանվող, անտառային,</w:t>
      </w:r>
      <w:r w:rsidR="005E569A">
        <w:rPr>
          <w:rFonts w:ascii="GHEA Mariam" w:eastAsia="Times New Roman" w:hAnsi="GHEA Mariam" w:cs="Times New Roman"/>
          <w:bCs/>
          <w:color w:val="000000"/>
          <w:sz w:val="24"/>
          <w:szCs w:val="24"/>
        </w:rPr>
        <w:br/>
      </w:r>
      <w:r w:rsidR="00490CE5" w:rsidRPr="00803BBB">
        <w:rPr>
          <w:rFonts w:ascii="GHEA Mariam" w:eastAsia="Times New Roman" w:hAnsi="GHEA Mariam" w:cs="Times New Roman"/>
          <w:bCs/>
          <w:color w:val="000000"/>
          <w:sz w:val="24"/>
          <w:szCs w:val="24"/>
        </w:rPr>
        <w:t xml:space="preserve">60-րդ հոդվածով նախատեսված ջրային հողամասերի նպատակային նշանակությունների հետ կապված անճշտությունների դեպքում, եթե մինչև </w:t>
      </w:r>
      <w:r w:rsidR="002314FD">
        <w:rPr>
          <w:rFonts w:ascii="GHEA Mariam" w:eastAsia="Times New Roman" w:hAnsi="GHEA Mariam" w:cs="Times New Roman"/>
          <w:bCs/>
          <w:color w:val="000000"/>
          <w:sz w:val="24"/>
          <w:szCs w:val="24"/>
        </w:rPr>
        <w:t>սույն կարգի 6.6</w:t>
      </w:r>
      <w:r w:rsidR="005E569A">
        <w:rPr>
          <w:rFonts w:ascii="GHEA Mariam" w:eastAsia="Times New Roman" w:hAnsi="GHEA Mariam" w:cs="Times New Roman"/>
          <w:bCs/>
          <w:color w:val="000000"/>
          <w:sz w:val="24"/>
          <w:szCs w:val="24"/>
        </w:rPr>
        <w:t>.</w:t>
      </w:r>
      <w:r w:rsidR="002314FD">
        <w:rPr>
          <w:rFonts w:ascii="GHEA Mariam" w:eastAsia="Times New Roman" w:hAnsi="GHEA Mariam" w:cs="Times New Roman"/>
          <w:bCs/>
          <w:color w:val="000000"/>
          <w:sz w:val="24"/>
          <w:szCs w:val="24"/>
        </w:rPr>
        <w:t xml:space="preserve">-րդ կետում նշված Հայաստանի Հանրապետության </w:t>
      </w:r>
      <w:r w:rsidR="00490CE5" w:rsidRPr="00803BBB">
        <w:rPr>
          <w:rFonts w:ascii="GHEA Mariam" w:eastAsia="Times New Roman" w:hAnsi="GHEA Mariam" w:cs="Times New Roman"/>
          <w:bCs/>
          <w:color w:val="000000"/>
          <w:sz w:val="24"/>
          <w:szCs w:val="24"/>
        </w:rPr>
        <w:t>կառավարության որոշումներ</w:t>
      </w:r>
      <w:r w:rsidR="00E25678">
        <w:rPr>
          <w:rFonts w:ascii="GHEA Mariam" w:eastAsia="Times New Roman" w:hAnsi="GHEA Mariam" w:cs="Times New Roman"/>
          <w:bCs/>
          <w:color w:val="000000"/>
          <w:sz w:val="24"/>
          <w:szCs w:val="24"/>
        </w:rPr>
        <w:t>ի ընդունումը</w:t>
      </w:r>
      <w:r w:rsidR="00490CE5" w:rsidRPr="00803BBB">
        <w:rPr>
          <w:rFonts w:ascii="GHEA Mariam" w:eastAsia="Times New Roman" w:hAnsi="GHEA Mariam" w:cs="Times New Roman"/>
          <w:bCs/>
          <w:color w:val="000000"/>
          <w:sz w:val="24"/>
          <w:szCs w:val="24"/>
        </w:rPr>
        <w:t xml:space="preserve"> հողամասերի նպատակային նշանակության փոփոխման վերաբերյալ առկա են համապատասխան այլ որոշումներ, ապա ուղղումը կատարվում է Հայաստանի Հանրապետության վարչապետի 2001 թվականի օգոստոսի 13-ի «Հողերի օգտագործման ժամանակավոր սխեմաների համաձայնեցման միջգերատեսչական հանձնաժողով ստեղծելու մասին» N 599 որոշմամբ ստեղծված միջգերատեսչական հանձնաժողովի քննարկումից հետո ստացված դրական եզրակացության հիման վրա:</w:t>
      </w:r>
      <w:r w:rsidRPr="00803BBB">
        <w:rPr>
          <w:rFonts w:ascii="GHEA Mariam" w:eastAsia="Times New Roman" w:hAnsi="GHEA Mariam" w:cs="Times New Roman"/>
          <w:bCs/>
          <w:color w:val="000000"/>
          <w:sz w:val="24"/>
          <w:szCs w:val="24"/>
        </w:rPr>
        <w:t>»</w:t>
      </w:r>
      <w:r w:rsidR="00F97312">
        <w:rPr>
          <w:rFonts w:ascii="GHEA Mariam" w:eastAsia="Times New Roman" w:hAnsi="GHEA Mariam" w:cs="Times New Roman"/>
          <w:bCs/>
          <w:color w:val="000000"/>
          <w:sz w:val="24"/>
          <w:szCs w:val="24"/>
        </w:rPr>
        <w:t>,</w:t>
      </w:r>
    </w:p>
    <w:p w14:paraId="38264689" w14:textId="09418301" w:rsidR="00490CE5" w:rsidRPr="00803BBB" w:rsidRDefault="00490CE5" w:rsidP="009E75E2">
      <w:pPr>
        <w:pStyle w:val="ListParagraph"/>
        <w:numPr>
          <w:ilvl w:val="0"/>
          <w:numId w:val="5"/>
        </w:numPr>
        <w:shd w:val="clear" w:color="auto" w:fill="FFFFFF"/>
        <w:spacing w:after="0" w:line="360" w:lineRule="auto"/>
        <w:ind w:left="0" w:firstLine="284"/>
        <w:jc w:val="both"/>
        <w:rPr>
          <w:rFonts w:ascii="GHEA Mariam" w:eastAsia="Times New Roman" w:hAnsi="GHEA Mariam" w:cs="Times New Roman"/>
          <w:bCs/>
          <w:color w:val="000000"/>
          <w:sz w:val="24"/>
          <w:szCs w:val="24"/>
        </w:rPr>
      </w:pPr>
      <w:r w:rsidRPr="00803BBB">
        <w:rPr>
          <w:rFonts w:ascii="GHEA Mariam" w:eastAsia="Times New Roman" w:hAnsi="GHEA Mariam" w:cs="Times New Roman"/>
          <w:bCs/>
          <w:color w:val="000000"/>
          <w:sz w:val="24"/>
          <w:szCs w:val="24"/>
        </w:rPr>
        <w:t>Լրացնել նոր 7.1</w:t>
      </w:r>
      <w:r w:rsidR="00F6182D">
        <w:rPr>
          <w:rFonts w:ascii="GHEA Mariam" w:eastAsia="Times New Roman" w:hAnsi="GHEA Mariam" w:cs="Times New Roman"/>
          <w:bCs/>
          <w:color w:val="000000"/>
          <w:sz w:val="24"/>
          <w:szCs w:val="24"/>
        </w:rPr>
        <w:t>.</w:t>
      </w:r>
      <w:r w:rsidRPr="00803BBB">
        <w:rPr>
          <w:rFonts w:ascii="GHEA Mariam" w:eastAsia="Times New Roman" w:hAnsi="GHEA Mariam" w:cs="Times New Roman"/>
          <w:bCs/>
          <w:color w:val="000000"/>
          <w:sz w:val="24"/>
          <w:szCs w:val="24"/>
        </w:rPr>
        <w:t>-ին կետ</w:t>
      </w:r>
      <w:r w:rsidR="008E614C">
        <w:rPr>
          <w:rFonts w:ascii="GHEA Mariam" w:eastAsia="Times New Roman" w:hAnsi="GHEA Mariam" w:cs="Times New Roman"/>
          <w:bCs/>
          <w:color w:val="000000"/>
          <w:sz w:val="24"/>
          <w:szCs w:val="24"/>
        </w:rPr>
        <w:t>ով</w:t>
      </w:r>
      <w:r w:rsidRPr="00803BBB">
        <w:rPr>
          <w:rFonts w:ascii="GHEA Mariam" w:eastAsia="Times New Roman" w:hAnsi="GHEA Mariam" w:cs="Times New Roman"/>
          <w:bCs/>
          <w:color w:val="000000"/>
          <w:sz w:val="24"/>
          <w:szCs w:val="24"/>
        </w:rPr>
        <w:t xml:space="preserve"> հետևյալ բովանդակությամբ.</w:t>
      </w:r>
    </w:p>
    <w:p w14:paraId="4459359D" w14:textId="10349D3A" w:rsidR="00490CE5" w:rsidRDefault="00490CE5" w:rsidP="009E75E2">
      <w:pPr>
        <w:pStyle w:val="ListParagraph"/>
        <w:shd w:val="clear" w:color="auto" w:fill="FFFFFF"/>
        <w:spacing w:after="0" w:line="360" w:lineRule="auto"/>
        <w:ind w:left="0" w:firstLine="284"/>
        <w:jc w:val="both"/>
        <w:rPr>
          <w:rFonts w:ascii="GHEA Mariam" w:eastAsia="Times New Roman" w:hAnsi="GHEA Mariam" w:cs="Times New Roman"/>
          <w:bCs/>
          <w:color w:val="000000"/>
          <w:sz w:val="24"/>
          <w:szCs w:val="24"/>
        </w:rPr>
      </w:pPr>
      <w:r w:rsidRPr="00803BBB">
        <w:rPr>
          <w:rFonts w:ascii="GHEA Mariam" w:eastAsia="Times New Roman" w:hAnsi="GHEA Mariam" w:cs="Times New Roman"/>
          <w:bCs/>
          <w:color w:val="000000"/>
          <w:sz w:val="24"/>
          <w:szCs w:val="24"/>
        </w:rPr>
        <w:t>«</w:t>
      </w:r>
      <w:r w:rsidR="008660FD" w:rsidRPr="00803BBB">
        <w:rPr>
          <w:rFonts w:ascii="GHEA Mariam" w:eastAsia="Times New Roman" w:hAnsi="GHEA Mariam" w:cs="Times New Roman"/>
          <w:bCs/>
          <w:color w:val="000000"/>
          <w:sz w:val="24"/>
          <w:szCs w:val="24"/>
        </w:rPr>
        <w:t>7.1.</w:t>
      </w:r>
      <w:r w:rsidR="008660FD" w:rsidRPr="00803BBB">
        <w:rPr>
          <w:rFonts w:ascii="GHEA Mariam" w:hAnsi="GHEA Mariam"/>
          <w:sz w:val="24"/>
          <w:szCs w:val="24"/>
        </w:rPr>
        <w:t xml:space="preserve"> </w:t>
      </w:r>
      <w:r w:rsidR="008660FD" w:rsidRPr="00803BBB">
        <w:rPr>
          <w:rFonts w:ascii="GHEA Mariam" w:eastAsia="Times New Roman" w:hAnsi="GHEA Mariam" w:cs="Times New Roman"/>
          <w:bCs/>
          <w:color w:val="000000"/>
          <w:sz w:val="24"/>
          <w:szCs w:val="24"/>
        </w:rPr>
        <w:t>Կադաստրային քարտեզի ուղղման նպատակով իրավունքի պետական գրանցում ստացած հողամասերի համար կազմված հատակագծերում արտացոլված հողամասերի սահմանները կամ սահմանների հատվածներ</w:t>
      </w:r>
      <w:r w:rsidR="008E614C">
        <w:rPr>
          <w:rFonts w:ascii="GHEA Mariam" w:eastAsia="Times New Roman" w:hAnsi="GHEA Mariam" w:cs="Times New Roman"/>
          <w:bCs/>
          <w:color w:val="000000"/>
          <w:sz w:val="24"/>
          <w:szCs w:val="24"/>
        </w:rPr>
        <w:t>ն</w:t>
      </w:r>
      <w:r w:rsidR="008660FD" w:rsidRPr="00803BBB">
        <w:rPr>
          <w:rFonts w:ascii="GHEA Mariam" w:eastAsia="Times New Roman" w:hAnsi="GHEA Mariam" w:cs="Times New Roman"/>
          <w:bCs/>
          <w:color w:val="000000"/>
          <w:sz w:val="24"/>
          <w:szCs w:val="24"/>
        </w:rPr>
        <w:t xml:space="preserve"> ուղղվում են կադաստրային քարտեզում իրավունքի պետական գրանցում ստացած կամ Հ</w:t>
      </w:r>
      <w:r w:rsidR="00986C6D">
        <w:rPr>
          <w:rFonts w:ascii="GHEA Mariam" w:eastAsia="Times New Roman" w:hAnsi="GHEA Mariam" w:cs="Times New Roman"/>
          <w:bCs/>
          <w:color w:val="000000"/>
          <w:sz w:val="24"/>
          <w:szCs w:val="24"/>
        </w:rPr>
        <w:t>այաստանի Հանրապետության հ</w:t>
      </w:r>
      <w:r w:rsidR="008660FD" w:rsidRPr="00803BBB">
        <w:rPr>
          <w:rFonts w:ascii="GHEA Mariam" w:eastAsia="Times New Roman" w:hAnsi="GHEA Mariam" w:cs="Times New Roman"/>
          <w:bCs/>
          <w:color w:val="000000"/>
          <w:sz w:val="24"/>
          <w:szCs w:val="24"/>
        </w:rPr>
        <w:t xml:space="preserve">ողային օրենսգրքի 60-րդ հոդվածով նախատեսված հողամասերի հետ համադրման բացակայության պարագայում։ Սույն կետով սահմանված ուղղումները կարող են կատարվել նաև </w:t>
      </w:r>
      <w:r w:rsidR="00F577B3">
        <w:rPr>
          <w:rFonts w:ascii="GHEA Mariam" w:eastAsia="Times New Roman" w:hAnsi="GHEA Mariam" w:cs="Times New Roman"/>
          <w:bCs/>
          <w:color w:val="000000"/>
          <w:sz w:val="24"/>
          <w:szCs w:val="24"/>
        </w:rPr>
        <w:t>կ</w:t>
      </w:r>
      <w:r w:rsidR="008411ED">
        <w:rPr>
          <w:rFonts w:ascii="GHEA Mariam" w:eastAsia="Times New Roman" w:hAnsi="GHEA Mariam" w:cs="Times New Roman"/>
          <w:bCs/>
          <w:color w:val="000000"/>
          <w:sz w:val="24"/>
          <w:szCs w:val="24"/>
        </w:rPr>
        <w:t>ոմիտե</w:t>
      </w:r>
      <w:r w:rsidR="008660FD" w:rsidRPr="00803BBB">
        <w:rPr>
          <w:rFonts w:ascii="GHEA Mariam" w:eastAsia="Times New Roman" w:hAnsi="GHEA Mariam" w:cs="Times New Roman"/>
          <w:bCs/>
          <w:color w:val="000000"/>
          <w:sz w:val="24"/>
          <w:szCs w:val="24"/>
        </w:rPr>
        <w:t>ի նախաձեռնությամբ՝ կադաստրային գործի արխիվային փաստաթղթերում առկա գրաֆիկական տվյալների հիման վրա։</w:t>
      </w:r>
      <w:r w:rsidRPr="00803BBB">
        <w:rPr>
          <w:rFonts w:ascii="GHEA Mariam" w:eastAsia="Times New Roman" w:hAnsi="GHEA Mariam" w:cs="Times New Roman"/>
          <w:bCs/>
          <w:color w:val="000000"/>
          <w:sz w:val="24"/>
          <w:szCs w:val="24"/>
        </w:rPr>
        <w:t>»</w:t>
      </w:r>
      <w:r w:rsidR="00F97312">
        <w:rPr>
          <w:rFonts w:ascii="GHEA Mariam" w:eastAsia="Times New Roman" w:hAnsi="GHEA Mariam" w:cs="Times New Roman"/>
          <w:bCs/>
          <w:color w:val="000000"/>
          <w:sz w:val="24"/>
          <w:szCs w:val="24"/>
        </w:rPr>
        <w:t>:</w:t>
      </w:r>
    </w:p>
    <w:p w14:paraId="22C94631" w14:textId="334DFE02" w:rsidR="00C3693B" w:rsidRPr="00803BBB" w:rsidRDefault="00C3693B" w:rsidP="009E75E2">
      <w:pPr>
        <w:pStyle w:val="ListParagraph"/>
        <w:numPr>
          <w:ilvl w:val="0"/>
          <w:numId w:val="3"/>
        </w:numPr>
        <w:shd w:val="clear" w:color="auto" w:fill="FFFFFF"/>
        <w:spacing w:after="0" w:line="360" w:lineRule="auto"/>
        <w:ind w:left="-142" w:firstLine="284"/>
        <w:jc w:val="both"/>
        <w:rPr>
          <w:rFonts w:ascii="GHEA Mariam" w:eastAsia="Times New Roman" w:hAnsi="GHEA Mariam" w:cs="Times New Roman"/>
          <w:bCs/>
          <w:color w:val="000000"/>
          <w:sz w:val="24"/>
          <w:szCs w:val="24"/>
        </w:rPr>
      </w:pPr>
      <w:r w:rsidRPr="00803BBB">
        <w:rPr>
          <w:rFonts w:ascii="GHEA Mariam" w:eastAsia="Times New Roman" w:hAnsi="GHEA Mariam" w:cs="Times New Roman"/>
          <w:bCs/>
          <w:color w:val="000000"/>
          <w:sz w:val="24"/>
          <w:szCs w:val="24"/>
        </w:rPr>
        <w:t>Որոշման 1-ին կետի 2-րդ ենթակետով հաստատված N 2 հավելվածում.</w:t>
      </w:r>
    </w:p>
    <w:p w14:paraId="5216569C" w14:textId="40E50CD0" w:rsidR="00C3693B" w:rsidRPr="00803BBB" w:rsidRDefault="00C3693B" w:rsidP="009E75E2">
      <w:pPr>
        <w:pStyle w:val="ListParagraph"/>
        <w:numPr>
          <w:ilvl w:val="0"/>
          <w:numId w:val="6"/>
        </w:numPr>
        <w:shd w:val="clear" w:color="auto" w:fill="FFFFFF"/>
        <w:spacing w:after="0" w:line="360" w:lineRule="auto"/>
        <w:ind w:left="0" w:firstLine="426"/>
        <w:jc w:val="both"/>
        <w:rPr>
          <w:rFonts w:ascii="GHEA Mariam" w:eastAsia="Times New Roman" w:hAnsi="GHEA Mariam" w:cs="Times New Roman"/>
          <w:bCs/>
          <w:color w:val="000000"/>
          <w:sz w:val="24"/>
          <w:szCs w:val="24"/>
        </w:rPr>
      </w:pPr>
      <w:r w:rsidRPr="00803BBB">
        <w:rPr>
          <w:rFonts w:ascii="GHEA Mariam" w:eastAsia="Times New Roman" w:hAnsi="GHEA Mariam" w:cs="Times New Roman"/>
          <w:bCs/>
          <w:color w:val="000000"/>
          <w:sz w:val="24"/>
          <w:szCs w:val="24"/>
        </w:rPr>
        <w:lastRenderedPageBreak/>
        <w:t>Լրացնել նոր 14.1</w:t>
      </w:r>
      <w:r w:rsidR="00F27D13">
        <w:rPr>
          <w:rFonts w:ascii="GHEA Mariam" w:eastAsia="Times New Roman" w:hAnsi="GHEA Mariam" w:cs="Times New Roman"/>
          <w:bCs/>
          <w:color w:val="000000"/>
          <w:sz w:val="24"/>
          <w:szCs w:val="24"/>
        </w:rPr>
        <w:t>.</w:t>
      </w:r>
      <w:r w:rsidRPr="00803BBB">
        <w:rPr>
          <w:rFonts w:ascii="GHEA Mariam" w:eastAsia="Times New Roman" w:hAnsi="GHEA Mariam" w:cs="Times New Roman"/>
          <w:bCs/>
          <w:color w:val="000000"/>
          <w:sz w:val="24"/>
          <w:szCs w:val="24"/>
        </w:rPr>
        <w:t>-ին կետ</w:t>
      </w:r>
      <w:r w:rsidR="00E55C9A">
        <w:rPr>
          <w:rFonts w:ascii="GHEA Mariam" w:eastAsia="Times New Roman" w:hAnsi="GHEA Mariam" w:cs="Times New Roman"/>
          <w:bCs/>
          <w:color w:val="000000"/>
          <w:sz w:val="24"/>
          <w:szCs w:val="24"/>
        </w:rPr>
        <w:t>ով</w:t>
      </w:r>
      <w:r w:rsidRPr="00803BBB">
        <w:rPr>
          <w:rFonts w:ascii="GHEA Mariam" w:eastAsia="Times New Roman" w:hAnsi="GHEA Mariam" w:cs="Times New Roman"/>
          <w:bCs/>
          <w:color w:val="000000"/>
          <w:sz w:val="24"/>
          <w:szCs w:val="24"/>
        </w:rPr>
        <w:t xml:space="preserve"> հետևյալ բովանդակությամբ.</w:t>
      </w:r>
    </w:p>
    <w:p w14:paraId="6708F616" w14:textId="417720F2" w:rsidR="00C3693B" w:rsidRPr="00803BBB" w:rsidRDefault="00C3693B" w:rsidP="00BE0A95">
      <w:pPr>
        <w:pStyle w:val="ListParagraph"/>
        <w:shd w:val="clear" w:color="auto" w:fill="FFFFFF"/>
        <w:spacing w:after="0" w:line="360" w:lineRule="auto"/>
        <w:ind w:left="0" w:firstLine="426"/>
        <w:jc w:val="both"/>
        <w:rPr>
          <w:rFonts w:ascii="GHEA Mariam" w:eastAsia="Times New Roman" w:hAnsi="GHEA Mariam" w:cs="Times New Roman"/>
          <w:bCs/>
          <w:color w:val="000000"/>
          <w:sz w:val="24"/>
          <w:szCs w:val="24"/>
        </w:rPr>
      </w:pPr>
      <w:r w:rsidRPr="00803BBB">
        <w:rPr>
          <w:rFonts w:ascii="GHEA Mariam" w:eastAsia="Times New Roman" w:hAnsi="GHEA Mariam" w:cs="Times New Roman"/>
          <w:bCs/>
          <w:color w:val="000000"/>
          <w:sz w:val="24"/>
          <w:szCs w:val="24"/>
        </w:rPr>
        <w:t xml:space="preserve">«14.1. Պետական սեփականություն հանդիսացող հատուկ պահպանվող տարածքների սահմանների կամ առանձին հատվածների ուղղումը կարող է իրականացվել </w:t>
      </w:r>
      <w:r w:rsidR="004F71EF">
        <w:rPr>
          <w:rFonts w:ascii="GHEA Mariam" w:eastAsia="Times New Roman" w:hAnsi="GHEA Mariam" w:cs="Times New Roman"/>
          <w:bCs/>
          <w:color w:val="000000"/>
          <w:sz w:val="24"/>
          <w:szCs w:val="24"/>
        </w:rPr>
        <w:t>կ</w:t>
      </w:r>
      <w:r w:rsidR="008411ED">
        <w:rPr>
          <w:rFonts w:ascii="GHEA Mariam" w:eastAsia="Times New Roman" w:hAnsi="GHEA Mariam" w:cs="Times New Roman"/>
          <w:bCs/>
          <w:color w:val="000000"/>
          <w:sz w:val="24"/>
          <w:szCs w:val="24"/>
        </w:rPr>
        <w:t>ոմիտե</w:t>
      </w:r>
      <w:r w:rsidRPr="00803BBB">
        <w:rPr>
          <w:rFonts w:ascii="GHEA Mariam" w:eastAsia="Times New Roman" w:hAnsi="GHEA Mariam" w:cs="Times New Roman"/>
          <w:bCs/>
          <w:color w:val="000000"/>
          <w:sz w:val="24"/>
          <w:szCs w:val="24"/>
        </w:rPr>
        <w:t xml:space="preserve">ի նախաձեռնությամբ: Սույն կետով նախատեսված դեպքերում սահմանների ուղղման նախագծերը կազմվում են </w:t>
      </w:r>
      <w:r w:rsidR="004F71EF">
        <w:rPr>
          <w:rFonts w:ascii="GHEA Mariam" w:eastAsia="Times New Roman" w:hAnsi="GHEA Mariam" w:cs="Times New Roman"/>
          <w:bCs/>
          <w:color w:val="000000"/>
          <w:sz w:val="24"/>
          <w:szCs w:val="24"/>
        </w:rPr>
        <w:t>կ</w:t>
      </w:r>
      <w:r w:rsidR="008411ED">
        <w:rPr>
          <w:rFonts w:ascii="GHEA Mariam" w:eastAsia="Times New Roman" w:hAnsi="GHEA Mariam" w:cs="Times New Roman"/>
          <w:bCs/>
          <w:color w:val="000000"/>
          <w:sz w:val="24"/>
          <w:szCs w:val="24"/>
        </w:rPr>
        <w:t>ոմիտե</w:t>
      </w:r>
      <w:r w:rsidRPr="00803BBB">
        <w:rPr>
          <w:rFonts w:ascii="GHEA Mariam" w:eastAsia="Times New Roman" w:hAnsi="GHEA Mariam" w:cs="Times New Roman"/>
          <w:bCs/>
          <w:color w:val="000000"/>
          <w:sz w:val="24"/>
          <w:szCs w:val="24"/>
        </w:rPr>
        <w:t xml:space="preserve">ի կողմից և ներկայայցվում լիազոր մարմնի ու համայնքների համաձայնեցմանը, </w:t>
      </w:r>
      <w:r w:rsidR="001C0FF6">
        <w:rPr>
          <w:rFonts w:ascii="GHEA Mariam" w:eastAsia="Times New Roman" w:hAnsi="GHEA Mariam" w:cs="Times New Roman"/>
          <w:bCs/>
          <w:color w:val="000000"/>
          <w:sz w:val="24"/>
          <w:szCs w:val="24"/>
        </w:rPr>
        <w:t>որոնք</w:t>
      </w:r>
      <w:r w:rsidR="001C0FF6"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Times New Roman"/>
          <w:bCs/>
          <w:color w:val="000000"/>
          <w:sz w:val="24"/>
          <w:szCs w:val="24"/>
        </w:rPr>
        <w:t xml:space="preserve">30 աշխատանքային օրվա ընթացքում </w:t>
      </w:r>
      <w:r w:rsidR="004F71EF">
        <w:rPr>
          <w:rFonts w:ascii="GHEA Mariam" w:eastAsia="Times New Roman" w:hAnsi="GHEA Mariam" w:cs="Times New Roman"/>
          <w:bCs/>
          <w:color w:val="000000"/>
          <w:sz w:val="24"/>
          <w:szCs w:val="24"/>
        </w:rPr>
        <w:t>կ</w:t>
      </w:r>
      <w:r w:rsidR="008411ED">
        <w:rPr>
          <w:rFonts w:ascii="GHEA Mariam" w:eastAsia="Times New Roman" w:hAnsi="GHEA Mariam" w:cs="Times New Roman"/>
          <w:bCs/>
          <w:color w:val="000000"/>
          <w:sz w:val="24"/>
          <w:szCs w:val="24"/>
        </w:rPr>
        <w:t>ոմիտե</w:t>
      </w:r>
      <w:r w:rsidRPr="00803BBB">
        <w:rPr>
          <w:rFonts w:ascii="GHEA Mariam" w:eastAsia="Times New Roman" w:hAnsi="GHEA Mariam" w:cs="Times New Roman"/>
          <w:bCs/>
          <w:color w:val="000000"/>
          <w:sz w:val="24"/>
          <w:szCs w:val="24"/>
        </w:rPr>
        <w:t xml:space="preserve"> են ներկայացնում </w:t>
      </w:r>
      <w:r w:rsidRPr="00A3643A">
        <w:rPr>
          <w:rFonts w:ascii="GHEA Mariam" w:eastAsia="Times New Roman" w:hAnsi="GHEA Mariam" w:cs="Times New Roman"/>
          <w:bCs/>
          <w:color w:val="000000"/>
          <w:sz w:val="24"/>
          <w:szCs w:val="24"/>
        </w:rPr>
        <w:t>գրավոր համաձայնություններ կամ առարկություններ՝ առարկության դեպքում տալով նաև առաջարկություններ։</w:t>
      </w:r>
      <w:r w:rsidRPr="00803BBB">
        <w:rPr>
          <w:rFonts w:ascii="GHEA Mariam" w:eastAsia="Times New Roman" w:hAnsi="GHEA Mariam" w:cs="Times New Roman"/>
          <w:bCs/>
          <w:color w:val="000000"/>
          <w:sz w:val="24"/>
          <w:szCs w:val="24"/>
        </w:rPr>
        <w:t xml:space="preserve"> Սահմանված ժամկետում դիրքորոշում չներկայացնելու պարագայում նախագիծը համարվում է համաձայնեցված: Սույն կետով </w:t>
      </w:r>
      <w:r w:rsidR="00FE240F">
        <w:rPr>
          <w:rFonts w:ascii="GHEA Mariam" w:eastAsia="Times New Roman" w:hAnsi="GHEA Mariam" w:cs="Times New Roman"/>
          <w:bCs/>
          <w:color w:val="000000"/>
          <w:sz w:val="24"/>
          <w:szCs w:val="24"/>
        </w:rPr>
        <w:t>նախատեսված</w:t>
      </w:r>
      <w:r w:rsidR="00FE240F"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Times New Roman"/>
          <w:bCs/>
          <w:color w:val="000000"/>
          <w:sz w:val="24"/>
          <w:szCs w:val="24"/>
        </w:rPr>
        <w:t xml:space="preserve">սահմանների համաձայնեցված ուղղման նախագծերը </w:t>
      </w:r>
      <w:r w:rsidR="0074477F">
        <w:rPr>
          <w:rFonts w:ascii="GHEA Mariam" w:eastAsia="Times New Roman" w:hAnsi="GHEA Mariam" w:cs="Times New Roman"/>
          <w:bCs/>
          <w:color w:val="000000"/>
          <w:sz w:val="24"/>
          <w:szCs w:val="24"/>
        </w:rPr>
        <w:t>կ</w:t>
      </w:r>
      <w:r w:rsidR="008411ED">
        <w:rPr>
          <w:rFonts w:ascii="GHEA Mariam" w:eastAsia="Times New Roman" w:hAnsi="GHEA Mariam" w:cs="Times New Roman"/>
          <w:bCs/>
          <w:color w:val="000000"/>
          <w:sz w:val="24"/>
          <w:szCs w:val="24"/>
        </w:rPr>
        <w:t>ոմիտե</w:t>
      </w:r>
      <w:r w:rsidRPr="00803BBB">
        <w:rPr>
          <w:rFonts w:ascii="GHEA Mariam" w:eastAsia="Times New Roman" w:hAnsi="GHEA Mariam" w:cs="Times New Roman"/>
          <w:bCs/>
          <w:color w:val="000000"/>
          <w:sz w:val="24"/>
          <w:szCs w:val="24"/>
        </w:rPr>
        <w:t xml:space="preserve">ի ղեկավարի հրամանով փոխանցվում են </w:t>
      </w:r>
      <w:r w:rsidR="003A1214">
        <w:rPr>
          <w:rFonts w:ascii="GHEA Mariam" w:eastAsia="Times New Roman" w:hAnsi="GHEA Mariam" w:cs="Times New Roman"/>
          <w:bCs/>
          <w:color w:val="000000"/>
          <w:sz w:val="24"/>
          <w:szCs w:val="24"/>
        </w:rPr>
        <w:t>կ</w:t>
      </w:r>
      <w:r w:rsidR="008411ED">
        <w:rPr>
          <w:rFonts w:ascii="GHEA Mariam" w:eastAsia="Times New Roman" w:hAnsi="GHEA Mariam" w:cs="Times New Roman"/>
          <w:bCs/>
          <w:color w:val="000000"/>
          <w:sz w:val="24"/>
          <w:szCs w:val="24"/>
        </w:rPr>
        <w:t>ոմիտե</w:t>
      </w:r>
      <w:r w:rsidRPr="00803BBB">
        <w:rPr>
          <w:rFonts w:ascii="GHEA Mariam" w:eastAsia="Times New Roman" w:hAnsi="GHEA Mariam" w:cs="Times New Roman"/>
          <w:bCs/>
          <w:color w:val="000000"/>
          <w:sz w:val="24"/>
          <w:szCs w:val="24"/>
        </w:rPr>
        <w:t>ի համապատասխան տարածքային ստորաբաժանում՝ կադաստրային քարտեզում արտացոլելու նպատակով։»</w:t>
      </w:r>
      <w:r w:rsidR="00392527">
        <w:rPr>
          <w:rFonts w:ascii="GHEA Mariam" w:eastAsia="Times New Roman" w:hAnsi="GHEA Mariam" w:cs="Times New Roman"/>
          <w:bCs/>
          <w:color w:val="000000"/>
          <w:sz w:val="24"/>
          <w:szCs w:val="24"/>
        </w:rPr>
        <w:t>,</w:t>
      </w:r>
    </w:p>
    <w:p w14:paraId="608A54B9" w14:textId="69ECE551" w:rsidR="00C3693B" w:rsidRPr="00803BBB" w:rsidRDefault="00C3693B" w:rsidP="009E75E2">
      <w:pPr>
        <w:pStyle w:val="ListParagraph"/>
        <w:numPr>
          <w:ilvl w:val="0"/>
          <w:numId w:val="6"/>
        </w:numPr>
        <w:shd w:val="clear" w:color="auto" w:fill="FFFFFF"/>
        <w:spacing w:after="0" w:line="360" w:lineRule="auto"/>
        <w:ind w:left="0" w:firstLine="426"/>
        <w:jc w:val="both"/>
        <w:rPr>
          <w:rFonts w:ascii="GHEA Mariam" w:eastAsia="Times New Roman" w:hAnsi="GHEA Mariam" w:cs="Times New Roman"/>
          <w:bCs/>
          <w:color w:val="000000"/>
          <w:sz w:val="24"/>
          <w:szCs w:val="24"/>
        </w:rPr>
      </w:pPr>
      <w:r w:rsidRPr="00803BBB">
        <w:rPr>
          <w:rFonts w:ascii="GHEA Mariam" w:eastAsia="Times New Roman" w:hAnsi="GHEA Mariam" w:cs="Times New Roman"/>
          <w:bCs/>
          <w:color w:val="000000"/>
          <w:sz w:val="24"/>
          <w:szCs w:val="24"/>
        </w:rPr>
        <w:t>27-րդ կետը լրացնել նոր պարբերությամբ հետևյալ բովանդակությամբ.</w:t>
      </w:r>
    </w:p>
    <w:p w14:paraId="40263648" w14:textId="1237B5AA" w:rsidR="00C3693B" w:rsidRPr="00803BBB" w:rsidRDefault="003615D4" w:rsidP="009E75E2">
      <w:pPr>
        <w:pStyle w:val="ListParagraph"/>
        <w:shd w:val="clear" w:color="auto" w:fill="FFFFFF"/>
        <w:spacing w:after="0" w:line="360" w:lineRule="auto"/>
        <w:ind w:left="0"/>
        <w:jc w:val="both"/>
        <w:rPr>
          <w:rFonts w:ascii="GHEA Mariam" w:eastAsia="Times New Roman" w:hAnsi="GHEA Mariam" w:cs="Times New Roman"/>
          <w:bCs/>
          <w:color w:val="000000"/>
          <w:sz w:val="24"/>
          <w:szCs w:val="24"/>
        </w:rPr>
      </w:pPr>
      <w:r>
        <w:rPr>
          <w:rFonts w:ascii="GHEA Mariam" w:eastAsia="Times New Roman" w:hAnsi="GHEA Mariam" w:cs="Times New Roman"/>
          <w:bCs/>
          <w:color w:val="000000"/>
          <w:sz w:val="24"/>
          <w:szCs w:val="24"/>
        </w:rPr>
        <w:t xml:space="preserve">   </w:t>
      </w:r>
      <w:r w:rsidR="00C3693B" w:rsidRPr="00803BBB">
        <w:rPr>
          <w:rFonts w:ascii="GHEA Mariam" w:eastAsia="Times New Roman" w:hAnsi="GHEA Mariam" w:cs="Times New Roman"/>
          <w:bCs/>
          <w:color w:val="000000"/>
          <w:sz w:val="24"/>
          <w:szCs w:val="24"/>
        </w:rPr>
        <w:t>«Եթե կադաստրային քարտեզում թաղամասի սահմանների սխալը պայմանավորված է օբյեկտների (ճանապարհներ ու երկաթուղային ցանցեր, փողոցներ, ջրանցքներ, ցամաքուրդներ և բնական արգելքներ (ձորեր, ձորակներ, հեղեղատներ, գետեր, գետակներ, ջրբաժաններ և այլն)) կադաստրային քարտեզում արտացոլված չլինելու հանգամանքով, ապա այն արտացոլվում է ըստ օրթոֆոտոհատակագծերի։ Ուղղված կադաստրային քարտեզներում ճշտվում են նաև արտացոլված օբյեկտների հողամասերի նպատակային և գործառնական նշանակությունները, ինչպես նաև սեփականության սուբյեկտը՝ ըստ փաստացի և առկա տվյալների։»</w:t>
      </w:r>
      <w:r w:rsidR="00E711D3">
        <w:rPr>
          <w:rFonts w:ascii="GHEA Mariam" w:eastAsia="Times New Roman" w:hAnsi="GHEA Mariam" w:cs="Times New Roman"/>
          <w:bCs/>
          <w:color w:val="000000"/>
          <w:sz w:val="24"/>
          <w:szCs w:val="24"/>
        </w:rPr>
        <w:t>,</w:t>
      </w:r>
    </w:p>
    <w:p w14:paraId="0A1F58FC" w14:textId="43273814" w:rsidR="000531E4" w:rsidRPr="00803BBB" w:rsidRDefault="00EC37C8" w:rsidP="00672D06">
      <w:pPr>
        <w:pStyle w:val="ListParagraph"/>
        <w:numPr>
          <w:ilvl w:val="0"/>
          <w:numId w:val="6"/>
        </w:numPr>
        <w:shd w:val="clear" w:color="auto" w:fill="FFFFFF"/>
        <w:spacing w:after="0" w:line="360" w:lineRule="auto"/>
        <w:ind w:left="0" w:firstLine="284"/>
        <w:jc w:val="both"/>
        <w:rPr>
          <w:rFonts w:ascii="GHEA Mariam" w:eastAsia="Times New Roman" w:hAnsi="GHEA Mariam" w:cs="Times New Roman"/>
          <w:bCs/>
          <w:color w:val="000000"/>
          <w:sz w:val="24"/>
          <w:szCs w:val="24"/>
        </w:rPr>
      </w:pPr>
      <w:r w:rsidRPr="00803BBB">
        <w:rPr>
          <w:rFonts w:ascii="GHEA Mariam" w:eastAsia="Times New Roman" w:hAnsi="GHEA Mariam" w:cs="Times New Roman"/>
          <w:bCs/>
          <w:color w:val="000000"/>
          <w:sz w:val="24"/>
          <w:szCs w:val="24"/>
        </w:rPr>
        <w:t>36-րդ կետում «դիմումի» բառից հետո լրացնել «և» տառը,</w:t>
      </w:r>
    </w:p>
    <w:p w14:paraId="529F3680" w14:textId="012AAE66" w:rsidR="00EC37C8" w:rsidRPr="00803BBB" w:rsidRDefault="00EC37C8" w:rsidP="00672D06">
      <w:pPr>
        <w:pStyle w:val="ListParagraph"/>
        <w:numPr>
          <w:ilvl w:val="0"/>
          <w:numId w:val="6"/>
        </w:numPr>
        <w:shd w:val="clear" w:color="auto" w:fill="FFFFFF"/>
        <w:spacing w:after="0" w:line="360" w:lineRule="auto"/>
        <w:ind w:left="0" w:firstLine="284"/>
        <w:jc w:val="both"/>
        <w:rPr>
          <w:rFonts w:ascii="GHEA Mariam" w:eastAsia="Times New Roman" w:hAnsi="GHEA Mariam" w:cs="Times New Roman"/>
          <w:bCs/>
          <w:color w:val="000000"/>
          <w:sz w:val="24"/>
          <w:szCs w:val="24"/>
        </w:rPr>
      </w:pPr>
      <w:r w:rsidRPr="00803BBB">
        <w:rPr>
          <w:rFonts w:ascii="GHEA Mariam" w:eastAsia="Times New Roman" w:hAnsi="GHEA Mariam" w:cs="Times New Roman"/>
          <w:bCs/>
          <w:color w:val="000000"/>
          <w:sz w:val="24"/>
          <w:szCs w:val="24"/>
        </w:rPr>
        <w:t>լրացնել նոր 43-րդ կետով հետևյալ բովանդակությամբ.</w:t>
      </w:r>
    </w:p>
    <w:p w14:paraId="5D71300E" w14:textId="65ACB836" w:rsidR="00EC37C8" w:rsidRDefault="00EC37C8" w:rsidP="00672D06">
      <w:pPr>
        <w:pStyle w:val="ListParagraph"/>
        <w:shd w:val="clear" w:color="auto" w:fill="FFFFFF"/>
        <w:spacing w:after="0" w:line="360" w:lineRule="auto"/>
        <w:ind w:left="0" w:firstLine="284"/>
        <w:jc w:val="both"/>
        <w:rPr>
          <w:rFonts w:ascii="GHEA Mariam" w:eastAsia="Times New Roman" w:hAnsi="GHEA Mariam" w:cs="Times New Roman"/>
          <w:bCs/>
          <w:color w:val="000000"/>
          <w:sz w:val="24"/>
          <w:szCs w:val="24"/>
        </w:rPr>
      </w:pPr>
      <w:r w:rsidRPr="00803BBB">
        <w:rPr>
          <w:rFonts w:ascii="GHEA Mariam" w:eastAsia="Times New Roman" w:hAnsi="GHEA Mariam" w:cs="Times New Roman"/>
          <w:bCs/>
          <w:color w:val="000000"/>
          <w:sz w:val="24"/>
          <w:szCs w:val="24"/>
        </w:rPr>
        <w:t>«43</w:t>
      </w:r>
      <w:r w:rsidRPr="00803BBB">
        <w:rPr>
          <w:rFonts w:ascii="Cambria Math" w:eastAsia="Times New Roman" w:hAnsi="Cambria Math" w:cs="Cambria Math"/>
          <w:bCs/>
          <w:color w:val="000000"/>
          <w:sz w:val="24"/>
          <w:szCs w:val="24"/>
        </w:rPr>
        <w:t>․</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Սույն</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որոշման</w:t>
      </w:r>
      <w:r w:rsidRPr="00803BBB">
        <w:rPr>
          <w:rFonts w:ascii="GHEA Mariam" w:eastAsia="Times New Roman" w:hAnsi="GHEA Mariam" w:cs="Times New Roman"/>
          <w:bCs/>
          <w:color w:val="000000"/>
          <w:sz w:val="24"/>
          <w:szCs w:val="24"/>
        </w:rPr>
        <w:t xml:space="preserve"> 1-</w:t>
      </w:r>
      <w:r w:rsidRPr="00803BBB">
        <w:rPr>
          <w:rFonts w:ascii="GHEA Mariam" w:eastAsia="Times New Roman" w:hAnsi="GHEA Mariam" w:cs="GHEA Mariam"/>
          <w:bCs/>
          <w:color w:val="000000"/>
          <w:sz w:val="24"/>
          <w:szCs w:val="24"/>
        </w:rPr>
        <w:t>ին</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հավելվածով</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հաստատված</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դրույթները</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կիրառելի</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են</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նաև</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սույն</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բաժնով</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նախատեսված</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կարգավորումների</w:t>
      </w:r>
      <w:r w:rsidRPr="00803BBB">
        <w:rPr>
          <w:rFonts w:ascii="GHEA Mariam" w:eastAsia="Times New Roman" w:hAnsi="GHEA Mariam" w:cs="Times New Roman"/>
          <w:bCs/>
          <w:color w:val="000000"/>
          <w:sz w:val="24"/>
          <w:szCs w:val="24"/>
        </w:rPr>
        <w:t xml:space="preserve"> </w:t>
      </w:r>
      <w:r w:rsidRPr="00803BBB">
        <w:rPr>
          <w:rFonts w:ascii="GHEA Mariam" w:eastAsia="Times New Roman" w:hAnsi="GHEA Mariam" w:cs="GHEA Mariam"/>
          <w:bCs/>
          <w:color w:val="000000"/>
          <w:sz w:val="24"/>
          <w:szCs w:val="24"/>
        </w:rPr>
        <w:t>նկատմամբ։</w:t>
      </w:r>
      <w:r w:rsidRPr="00803BBB">
        <w:rPr>
          <w:rFonts w:ascii="GHEA Mariam" w:eastAsia="Times New Roman" w:hAnsi="GHEA Mariam" w:cs="Times New Roman"/>
          <w:bCs/>
          <w:color w:val="000000"/>
          <w:sz w:val="24"/>
          <w:szCs w:val="24"/>
        </w:rPr>
        <w:t>»</w:t>
      </w:r>
      <w:r w:rsidR="009D5E46" w:rsidRPr="00803BBB">
        <w:rPr>
          <w:rFonts w:ascii="GHEA Mariam" w:eastAsia="Times New Roman" w:hAnsi="GHEA Mariam" w:cs="Times New Roman"/>
          <w:bCs/>
          <w:color w:val="000000"/>
          <w:sz w:val="24"/>
          <w:szCs w:val="24"/>
        </w:rPr>
        <w:t>:</w:t>
      </w:r>
    </w:p>
    <w:p w14:paraId="2E23E542" w14:textId="77777777" w:rsidR="003D1B1A" w:rsidRPr="00803BBB" w:rsidRDefault="003D1B1A" w:rsidP="00672D06">
      <w:pPr>
        <w:pStyle w:val="ListParagraph"/>
        <w:shd w:val="clear" w:color="auto" w:fill="FFFFFF"/>
        <w:spacing w:after="0" w:line="360" w:lineRule="auto"/>
        <w:ind w:left="0" w:firstLine="284"/>
        <w:jc w:val="both"/>
        <w:rPr>
          <w:rFonts w:ascii="GHEA Mariam" w:eastAsia="Times New Roman" w:hAnsi="GHEA Mariam" w:cs="Times New Roman"/>
          <w:bCs/>
          <w:color w:val="000000"/>
          <w:sz w:val="24"/>
          <w:szCs w:val="24"/>
        </w:rPr>
      </w:pPr>
    </w:p>
    <w:p w14:paraId="07F9CFDD" w14:textId="61DF0C01" w:rsidR="009D5E46" w:rsidRDefault="009D5E46" w:rsidP="00672D06">
      <w:pPr>
        <w:pStyle w:val="ListParagraph"/>
        <w:numPr>
          <w:ilvl w:val="0"/>
          <w:numId w:val="3"/>
        </w:numPr>
        <w:shd w:val="clear" w:color="auto" w:fill="FFFFFF"/>
        <w:spacing w:after="0" w:line="360" w:lineRule="auto"/>
        <w:ind w:left="0" w:firstLine="284"/>
        <w:jc w:val="both"/>
        <w:rPr>
          <w:rFonts w:ascii="GHEA Mariam" w:eastAsia="Times New Roman" w:hAnsi="GHEA Mariam" w:cs="Times New Roman"/>
          <w:bCs/>
          <w:color w:val="000000"/>
          <w:sz w:val="24"/>
          <w:szCs w:val="24"/>
        </w:rPr>
      </w:pPr>
      <w:r w:rsidRPr="00803BBB">
        <w:rPr>
          <w:rFonts w:ascii="GHEA Mariam" w:eastAsia="Times New Roman" w:hAnsi="GHEA Mariam" w:cs="Times New Roman"/>
          <w:bCs/>
          <w:color w:val="000000"/>
          <w:sz w:val="24"/>
          <w:szCs w:val="24"/>
        </w:rPr>
        <w:lastRenderedPageBreak/>
        <w:t>Որոշման 1-ին կետի 4-րդ ենթակետով հաստատված N 4 հավելվածը լրացնել նոր Ձև N 5-ով.</w:t>
      </w:r>
    </w:p>
    <w:p w14:paraId="3239DFD6" w14:textId="01C496F6" w:rsidR="00672D06" w:rsidRPr="00672D06" w:rsidRDefault="009D5E46" w:rsidP="00672D06">
      <w:pPr>
        <w:pStyle w:val="ListParagraph"/>
        <w:shd w:val="clear" w:color="auto" w:fill="FFFFFF"/>
        <w:tabs>
          <w:tab w:val="left" w:pos="3402"/>
        </w:tabs>
        <w:spacing w:after="0" w:line="360" w:lineRule="auto"/>
        <w:ind w:left="0" w:firstLine="930"/>
        <w:jc w:val="right"/>
        <w:rPr>
          <w:rFonts w:ascii="GHEA Mariam" w:eastAsia="Times New Roman" w:hAnsi="GHEA Mariam" w:cs="Times New Roman"/>
          <w:b/>
          <w:bCs/>
          <w:color w:val="000000"/>
          <w:sz w:val="24"/>
          <w:szCs w:val="24"/>
        </w:rPr>
      </w:pPr>
      <w:r w:rsidRPr="00803BBB">
        <w:rPr>
          <w:rFonts w:ascii="GHEA Mariam" w:eastAsia="Times New Roman" w:hAnsi="GHEA Mariam" w:cs="Times New Roman"/>
          <w:bCs/>
          <w:color w:val="000000"/>
          <w:sz w:val="24"/>
          <w:szCs w:val="24"/>
        </w:rPr>
        <w:t>«</w:t>
      </w:r>
      <w:r w:rsidR="00672D06" w:rsidRPr="00672D06">
        <w:rPr>
          <w:rFonts w:ascii="GHEA Mariam" w:eastAsia="Times New Roman" w:hAnsi="GHEA Mariam" w:cs="Times New Roman"/>
          <w:b/>
          <w:bCs/>
          <w:color w:val="000000"/>
          <w:sz w:val="24"/>
          <w:szCs w:val="24"/>
        </w:rPr>
        <w:t>Ձև N 5</w:t>
      </w:r>
    </w:p>
    <w:p w14:paraId="73F6D578" w14:textId="714CEAAF" w:rsidR="009D5E46" w:rsidRPr="00672D06" w:rsidRDefault="009D5E46" w:rsidP="00672D06">
      <w:pPr>
        <w:pStyle w:val="ListParagraph"/>
        <w:shd w:val="clear" w:color="auto" w:fill="FFFFFF"/>
        <w:tabs>
          <w:tab w:val="left" w:pos="3402"/>
        </w:tabs>
        <w:spacing w:after="0" w:line="360" w:lineRule="auto"/>
        <w:ind w:left="0" w:firstLine="930"/>
        <w:jc w:val="center"/>
        <w:rPr>
          <w:rFonts w:ascii="GHEA Mariam" w:eastAsia="Times New Roman" w:hAnsi="GHEA Mariam" w:cs="Times New Roman"/>
          <w:b/>
          <w:bCs/>
          <w:color w:val="000000"/>
          <w:sz w:val="24"/>
          <w:szCs w:val="24"/>
        </w:rPr>
      </w:pPr>
      <w:r w:rsidRPr="00672D06">
        <w:rPr>
          <w:rFonts w:ascii="GHEA Mariam" w:eastAsia="Times New Roman" w:hAnsi="GHEA Mariam" w:cs="Times New Roman"/>
          <w:b/>
          <w:bCs/>
          <w:color w:val="000000"/>
          <w:sz w:val="24"/>
          <w:szCs w:val="24"/>
        </w:rPr>
        <w:t>ՀԱՄԱՁԱՅՆԱԳԻՐ</w:t>
      </w:r>
    </w:p>
    <w:p w14:paraId="5F686350" w14:textId="77777777" w:rsidR="009D5E46" w:rsidRPr="00803BBB" w:rsidRDefault="009D5E46" w:rsidP="00803BBB">
      <w:pPr>
        <w:pStyle w:val="ListParagraph"/>
        <w:shd w:val="clear" w:color="auto" w:fill="FFFFFF"/>
        <w:spacing w:after="0" w:line="360" w:lineRule="auto"/>
        <w:ind w:left="0" w:firstLine="930"/>
        <w:jc w:val="both"/>
        <w:rPr>
          <w:rFonts w:ascii="GHEA Mariam" w:eastAsia="Times New Roman" w:hAnsi="GHEA Mariam" w:cs="Times New Roman"/>
          <w:bCs/>
          <w:color w:val="000000"/>
          <w:sz w:val="24"/>
          <w:szCs w:val="24"/>
        </w:rPr>
      </w:pPr>
    </w:p>
    <w:p w14:paraId="42B6E4AE" w14:textId="7E40F4C0" w:rsidR="009D5E46" w:rsidRPr="00803BBB" w:rsidRDefault="00865FB3" w:rsidP="00803BBB">
      <w:pPr>
        <w:pStyle w:val="ListParagraph"/>
        <w:shd w:val="clear" w:color="auto" w:fill="FFFFFF"/>
        <w:spacing w:after="0" w:line="360" w:lineRule="auto"/>
        <w:ind w:left="570"/>
        <w:jc w:val="both"/>
        <w:rPr>
          <w:rFonts w:ascii="GHEA Mariam" w:eastAsia="Times New Roman" w:hAnsi="GHEA Mariam" w:cs="Times New Roman"/>
          <w:bCs/>
          <w:color w:val="000000"/>
          <w:sz w:val="24"/>
          <w:szCs w:val="24"/>
        </w:rPr>
      </w:pPr>
      <w:r w:rsidRPr="00803BBB">
        <w:rPr>
          <w:rFonts w:ascii="GHEA Mariam" w:eastAsia="Times New Roman" w:hAnsi="GHEA Mariam" w:cs="Times New Roman"/>
          <w:bCs/>
          <w:color w:val="000000"/>
          <w:sz w:val="24"/>
          <w:szCs w:val="24"/>
        </w:rPr>
        <w:t xml:space="preserve">    </w:t>
      </w:r>
      <w:r w:rsidR="009D5E46" w:rsidRPr="00803BBB">
        <w:rPr>
          <w:rFonts w:ascii="GHEA Mariam" w:eastAsia="Times New Roman" w:hAnsi="GHEA Mariam" w:cs="Times New Roman"/>
          <w:bCs/>
          <w:color w:val="000000"/>
          <w:sz w:val="24"/>
          <w:szCs w:val="24"/>
        </w:rPr>
        <w:t>Ես _______________ հանդիսանալով _____________ կադաստրային ծածկագրով (____________________________________ հասցեում գտնվող անշարժ գույքի) հողամասի սեփականատեր տալիս եմ իմ համաձայնությունը, որ _________ կադաստրային ծածկագրով, ____________</w:t>
      </w:r>
      <w:r w:rsidR="00E711D3">
        <w:rPr>
          <w:rFonts w:ascii="GHEA Mariam" w:eastAsia="Times New Roman" w:hAnsi="GHEA Mariam" w:cs="Times New Roman"/>
          <w:bCs/>
          <w:color w:val="000000"/>
          <w:sz w:val="24"/>
          <w:szCs w:val="24"/>
        </w:rPr>
        <w:t>_________________________________________</w:t>
      </w:r>
      <w:r w:rsidR="009D5E46" w:rsidRPr="00803BBB">
        <w:rPr>
          <w:rFonts w:ascii="GHEA Mariam" w:eastAsia="Times New Roman" w:hAnsi="GHEA Mariam" w:cs="Times New Roman"/>
          <w:bCs/>
          <w:color w:val="000000"/>
          <w:sz w:val="24"/>
          <w:szCs w:val="24"/>
        </w:rPr>
        <w:t xml:space="preserve"> հասցեում գտնվող, ______________</w:t>
      </w:r>
      <w:r w:rsidR="000D7646">
        <w:rPr>
          <w:rFonts w:ascii="GHEA Mariam" w:eastAsia="Times New Roman" w:hAnsi="GHEA Mariam" w:cs="Times New Roman"/>
          <w:bCs/>
          <w:color w:val="000000"/>
          <w:sz w:val="24"/>
          <w:szCs w:val="24"/>
        </w:rPr>
        <w:t>_______________________</w:t>
      </w:r>
      <w:r w:rsidR="009D5E46" w:rsidRPr="00803BBB">
        <w:rPr>
          <w:rFonts w:ascii="GHEA Mariam" w:eastAsia="Times New Roman" w:hAnsi="GHEA Mariam" w:cs="Times New Roman"/>
          <w:bCs/>
          <w:color w:val="000000"/>
          <w:sz w:val="24"/>
          <w:szCs w:val="24"/>
        </w:rPr>
        <w:t>_____ -ին պատկանող անշարժ գույքի նկատմամբ կատարվի կադաստրային քարտեզի ուղղում՝ ըստ որակավորում ունեցող անձի կողմից կազմված  հատակագծի (չափագրման փաթեթի ծածկագիր</w:t>
      </w:r>
      <w:r w:rsidR="000663F4">
        <w:rPr>
          <w:rFonts w:ascii="GHEA Mariam" w:eastAsia="Times New Roman" w:hAnsi="GHEA Mariam" w:cs="Times New Roman"/>
          <w:bCs/>
          <w:color w:val="000000"/>
          <w:sz w:val="24"/>
          <w:szCs w:val="24"/>
        </w:rPr>
        <w:t xml:space="preserve"> </w:t>
      </w:r>
      <w:r w:rsidR="00F155C0">
        <w:rPr>
          <w:rFonts w:ascii="GHEA Mariam" w:eastAsia="Times New Roman" w:hAnsi="GHEA Mariam" w:cs="Times New Roman"/>
          <w:bCs/>
          <w:color w:val="000000"/>
          <w:sz w:val="24"/>
          <w:szCs w:val="24"/>
        </w:rPr>
        <w:t>___</w:t>
      </w:r>
      <w:r w:rsidR="009D5E46" w:rsidRPr="00803BBB">
        <w:rPr>
          <w:rFonts w:ascii="GHEA Mariam" w:eastAsia="Times New Roman" w:hAnsi="GHEA Mariam" w:cs="Times New Roman"/>
          <w:bCs/>
          <w:color w:val="000000"/>
          <w:sz w:val="24"/>
          <w:szCs w:val="24"/>
        </w:rPr>
        <w:t>_____________)։</w:t>
      </w:r>
    </w:p>
    <w:p w14:paraId="7D6FC145" w14:textId="55DD17CF" w:rsidR="009D5E46" w:rsidRPr="00803BBB" w:rsidRDefault="00865FB3" w:rsidP="00803BBB">
      <w:pPr>
        <w:pStyle w:val="ListParagraph"/>
        <w:shd w:val="clear" w:color="auto" w:fill="FFFFFF"/>
        <w:spacing w:after="0" w:line="360" w:lineRule="auto"/>
        <w:ind w:left="570"/>
        <w:jc w:val="both"/>
        <w:rPr>
          <w:rFonts w:ascii="GHEA Mariam" w:eastAsia="Times New Roman" w:hAnsi="GHEA Mariam" w:cs="Times New Roman"/>
          <w:bCs/>
          <w:color w:val="000000"/>
          <w:sz w:val="24"/>
          <w:szCs w:val="24"/>
        </w:rPr>
      </w:pPr>
      <w:r w:rsidRPr="00803BBB">
        <w:rPr>
          <w:rFonts w:ascii="GHEA Mariam" w:eastAsia="Times New Roman" w:hAnsi="GHEA Mariam" w:cs="Times New Roman"/>
          <w:bCs/>
          <w:color w:val="000000"/>
          <w:sz w:val="24"/>
          <w:szCs w:val="24"/>
        </w:rPr>
        <w:t xml:space="preserve">   </w:t>
      </w:r>
      <w:r w:rsidR="009D5E46" w:rsidRPr="00803BBB">
        <w:rPr>
          <w:rFonts w:ascii="GHEA Mariam" w:eastAsia="Times New Roman" w:hAnsi="GHEA Mariam" w:cs="Times New Roman"/>
          <w:bCs/>
          <w:color w:val="000000"/>
          <w:sz w:val="24"/>
          <w:szCs w:val="24"/>
        </w:rPr>
        <w:t>Միաժամանակ հայտնում եմ, որ սույն համաձայնագրով տալիս եմ նաև համաձայնություն այն մասին, որ հետագայում իմ վերը նշված անշարժ գույքի (հողամասի) միավորի նկատմամբ գործարքներ իրականացնելիս պարտավորվում եմ ներկայացնել նոր չափագրման փաստաթղթեր կամ իրադրության հատակագիծ։</w:t>
      </w:r>
    </w:p>
    <w:p w14:paraId="43568102" w14:textId="13DA0C5D" w:rsidR="009D5E46" w:rsidRPr="00803BBB" w:rsidRDefault="00865FB3" w:rsidP="00803BBB">
      <w:pPr>
        <w:pStyle w:val="ListParagraph"/>
        <w:shd w:val="clear" w:color="auto" w:fill="FFFFFF"/>
        <w:spacing w:after="0" w:line="360" w:lineRule="auto"/>
        <w:ind w:left="570"/>
        <w:jc w:val="both"/>
        <w:rPr>
          <w:rFonts w:ascii="GHEA Mariam" w:eastAsia="Times New Roman" w:hAnsi="GHEA Mariam" w:cs="Times New Roman"/>
          <w:bCs/>
          <w:color w:val="000000"/>
          <w:sz w:val="24"/>
          <w:szCs w:val="24"/>
        </w:rPr>
      </w:pPr>
      <w:r w:rsidRPr="00803BBB">
        <w:rPr>
          <w:rFonts w:ascii="GHEA Mariam" w:eastAsia="Times New Roman" w:hAnsi="GHEA Mariam" w:cs="Times New Roman"/>
          <w:bCs/>
          <w:color w:val="000000"/>
          <w:sz w:val="24"/>
          <w:szCs w:val="24"/>
        </w:rPr>
        <w:t xml:space="preserve">   </w:t>
      </w:r>
      <w:r w:rsidR="009D5E46" w:rsidRPr="00803BBB">
        <w:rPr>
          <w:rFonts w:ascii="GHEA Mariam" w:eastAsia="Times New Roman" w:hAnsi="GHEA Mariam" w:cs="Times New Roman"/>
          <w:bCs/>
          <w:color w:val="000000"/>
          <w:sz w:val="24"/>
          <w:szCs w:val="24"/>
        </w:rPr>
        <w:t xml:space="preserve">Սույն համաձայնագիրը համաձայնեցված է նաև </w:t>
      </w:r>
      <w:r w:rsidR="00D22845">
        <w:rPr>
          <w:rFonts w:ascii="GHEA Mariam" w:eastAsia="Times New Roman" w:hAnsi="GHEA Mariam" w:cs="Times New Roman"/>
          <w:bCs/>
          <w:color w:val="000000"/>
          <w:sz w:val="24"/>
          <w:szCs w:val="24"/>
        </w:rPr>
        <w:t xml:space="preserve">անշարժ </w:t>
      </w:r>
      <w:r w:rsidR="009D5E46" w:rsidRPr="00803BBB">
        <w:rPr>
          <w:rFonts w:ascii="GHEA Mariam" w:eastAsia="Times New Roman" w:hAnsi="GHEA Mariam" w:cs="Times New Roman"/>
          <w:bCs/>
          <w:color w:val="000000"/>
          <w:sz w:val="24"/>
          <w:szCs w:val="24"/>
        </w:rPr>
        <w:t>գույքի մյուս համասեփականատերերի հետ։</w:t>
      </w:r>
    </w:p>
    <w:p w14:paraId="5EA44D62" w14:textId="77777777" w:rsidR="00BE0A95" w:rsidRDefault="00BE0A95" w:rsidP="00803BBB">
      <w:pPr>
        <w:pStyle w:val="ListParagraph"/>
        <w:shd w:val="clear" w:color="auto" w:fill="FFFFFF"/>
        <w:spacing w:after="0" w:line="360" w:lineRule="auto"/>
        <w:ind w:left="570"/>
        <w:jc w:val="both"/>
        <w:rPr>
          <w:rFonts w:ascii="GHEA Mariam" w:eastAsia="Times New Roman" w:hAnsi="GHEA Mariam" w:cs="Times New Roman"/>
          <w:bCs/>
          <w:color w:val="000000"/>
          <w:sz w:val="24"/>
          <w:szCs w:val="24"/>
        </w:rPr>
      </w:pPr>
    </w:p>
    <w:p w14:paraId="6186154F" w14:textId="2B7FBDE2" w:rsidR="009D5E46" w:rsidRPr="00803BBB" w:rsidRDefault="009D5E46" w:rsidP="00803BBB">
      <w:pPr>
        <w:pStyle w:val="ListParagraph"/>
        <w:shd w:val="clear" w:color="auto" w:fill="FFFFFF"/>
        <w:spacing w:after="0" w:line="360" w:lineRule="auto"/>
        <w:ind w:left="570"/>
        <w:jc w:val="both"/>
        <w:rPr>
          <w:rFonts w:ascii="GHEA Mariam" w:eastAsia="Times New Roman" w:hAnsi="GHEA Mariam" w:cs="Times New Roman"/>
          <w:bCs/>
          <w:color w:val="000000"/>
          <w:sz w:val="24"/>
          <w:szCs w:val="24"/>
        </w:rPr>
      </w:pPr>
      <w:r w:rsidRPr="00803BBB">
        <w:rPr>
          <w:rFonts w:ascii="GHEA Mariam" w:eastAsia="Times New Roman" w:hAnsi="GHEA Mariam" w:cs="Times New Roman"/>
          <w:bCs/>
          <w:color w:val="000000"/>
          <w:sz w:val="24"/>
          <w:szCs w:val="24"/>
        </w:rPr>
        <w:t>———————————————                            ————————————</w:t>
      </w:r>
      <w:r w:rsidR="00B620E1" w:rsidRPr="00803BBB">
        <w:rPr>
          <w:rFonts w:ascii="GHEA Mariam" w:eastAsia="Times New Roman" w:hAnsi="GHEA Mariam" w:cs="Times New Roman"/>
          <w:bCs/>
          <w:color w:val="000000"/>
          <w:sz w:val="24"/>
          <w:szCs w:val="24"/>
        </w:rPr>
        <w:tab/>
      </w:r>
    </w:p>
    <w:p w14:paraId="571BAB05" w14:textId="4E8C0CD2" w:rsidR="009D5E46" w:rsidRPr="00803BBB" w:rsidRDefault="00865FB3" w:rsidP="00803BBB">
      <w:pPr>
        <w:pStyle w:val="ListParagraph"/>
        <w:shd w:val="clear" w:color="auto" w:fill="FFFFFF"/>
        <w:spacing w:after="0" w:line="360" w:lineRule="auto"/>
        <w:ind w:left="570"/>
        <w:jc w:val="both"/>
        <w:rPr>
          <w:rFonts w:ascii="GHEA Mariam" w:eastAsia="Times New Roman" w:hAnsi="GHEA Mariam" w:cs="Times New Roman"/>
          <w:bCs/>
          <w:color w:val="000000"/>
          <w:sz w:val="24"/>
          <w:szCs w:val="24"/>
        </w:rPr>
      </w:pPr>
      <w:r w:rsidRPr="00803BBB">
        <w:rPr>
          <w:rFonts w:ascii="GHEA Mariam" w:eastAsia="Times New Roman" w:hAnsi="GHEA Mariam" w:cs="Times New Roman"/>
          <w:bCs/>
          <w:color w:val="000000"/>
          <w:sz w:val="24"/>
          <w:szCs w:val="24"/>
        </w:rPr>
        <w:t xml:space="preserve">       </w:t>
      </w:r>
      <w:r w:rsidR="009D5E46" w:rsidRPr="00803BBB">
        <w:rPr>
          <w:rFonts w:ascii="GHEA Mariam" w:eastAsia="Times New Roman" w:hAnsi="GHEA Mariam" w:cs="Times New Roman"/>
          <w:bCs/>
          <w:color w:val="000000"/>
          <w:sz w:val="24"/>
          <w:szCs w:val="24"/>
        </w:rPr>
        <w:t xml:space="preserve">անուն ազգանուն                           </w:t>
      </w:r>
      <w:r w:rsidRPr="00803BBB">
        <w:rPr>
          <w:rFonts w:ascii="GHEA Mariam" w:eastAsia="Times New Roman" w:hAnsi="GHEA Mariam" w:cs="Times New Roman"/>
          <w:bCs/>
          <w:color w:val="000000"/>
          <w:sz w:val="24"/>
          <w:szCs w:val="24"/>
        </w:rPr>
        <w:t xml:space="preserve">                      </w:t>
      </w:r>
      <w:r w:rsidR="009D5E46" w:rsidRPr="00803BBB">
        <w:rPr>
          <w:rFonts w:ascii="GHEA Mariam" w:eastAsia="Times New Roman" w:hAnsi="GHEA Mariam" w:cs="Times New Roman"/>
          <w:bCs/>
          <w:color w:val="000000"/>
          <w:sz w:val="24"/>
          <w:szCs w:val="24"/>
        </w:rPr>
        <w:t xml:space="preserve">        ստորագրություն</w:t>
      </w:r>
      <w:r w:rsidR="00ED64BF" w:rsidRPr="00803BBB">
        <w:rPr>
          <w:rFonts w:ascii="GHEA Mariam" w:eastAsia="Times New Roman" w:hAnsi="GHEA Mariam" w:cs="Times New Roman"/>
          <w:bCs/>
          <w:color w:val="000000"/>
          <w:sz w:val="24"/>
          <w:szCs w:val="24"/>
        </w:rPr>
        <w:t xml:space="preserve"> »:</w:t>
      </w:r>
    </w:p>
    <w:p w14:paraId="315E2E11" w14:textId="3866A9E4" w:rsidR="00ED64BF" w:rsidRPr="00803BBB" w:rsidRDefault="00ED64BF" w:rsidP="00803BBB">
      <w:pPr>
        <w:pStyle w:val="ListParagraph"/>
        <w:shd w:val="clear" w:color="auto" w:fill="FFFFFF"/>
        <w:spacing w:after="0" w:line="360" w:lineRule="auto"/>
        <w:ind w:left="570"/>
        <w:jc w:val="both"/>
        <w:rPr>
          <w:rFonts w:ascii="GHEA Mariam" w:eastAsia="Times New Roman" w:hAnsi="GHEA Mariam" w:cs="Times New Roman"/>
          <w:bCs/>
          <w:color w:val="000000"/>
          <w:sz w:val="24"/>
          <w:szCs w:val="24"/>
          <w:vertAlign w:val="superscript"/>
        </w:rPr>
      </w:pPr>
    </w:p>
    <w:p w14:paraId="55907308" w14:textId="1FFD5B6C" w:rsidR="00ED64BF" w:rsidRPr="00123CDD" w:rsidRDefault="00ED64BF" w:rsidP="009E75E2">
      <w:pPr>
        <w:pStyle w:val="ListParagraph"/>
        <w:numPr>
          <w:ilvl w:val="0"/>
          <w:numId w:val="3"/>
        </w:numPr>
        <w:shd w:val="clear" w:color="auto" w:fill="FFFFFF"/>
        <w:spacing w:after="0" w:line="360" w:lineRule="auto"/>
        <w:ind w:left="0" w:firstLine="210"/>
        <w:jc w:val="both"/>
        <w:rPr>
          <w:rFonts w:ascii="GHEA Mariam" w:eastAsia="Times New Roman" w:hAnsi="GHEA Mariam" w:cs="Times New Roman"/>
          <w:bCs/>
          <w:color w:val="000000"/>
          <w:sz w:val="24"/>
          <w:szCs w:val="24"/>
        </w:rPr>
      </w:pPr>
      <w:r w:rsidRPr="00803BBB">
        <w:rPr>
          <w:rFonts w:ascii="GHEA Mariam" w:eastAsia="Times New Roman" w:hAnsi="GHEA Mariam" w:cs="Times New Roman"/>
          <w:bCs/>
          <w:color w:val="000000"/>
          <w:sz w:val="24"/>
          <w:szCs w:val="24"/>
        </w:rPr>
        <w:t xml:space="preserve">Սույն որոշումն ուժի մեջ է </w:t>
      </w:r>
      <w:r w:rsidRPr="00123CDD">
        <w:rPr>
          <w:rFonts w:ascii="GHEA Mariam" w:eastAsia="Times New Roman" w:hAnsi="GHEA Mariam" w:cs="Times New Roman"/>
          <w:bCs/>
          <w:color w:val="000000"/>
          <w:sz w:val="24"/>
          <w:szCs w:val="24"/>
        </w:rPr>
        <w:t xml:space="preserve">մտնում </w:t>
      </w:r>
      <w:r w:rsidR="00B22222" w:rsidRPr="00123CDD">
        <w:rPr>
          <w:rFonts w:ascii="GHEA Mariam" w:eastAsia="Times New Roman" w:hAnsi="GHEA Mariam" w:cs="Times New Roman"/>
          <w:bCs/>
          <w:color w:val="000000"/>
          <w:sz w:val="24"/>
          <w:szCs w:val="24"/>
        </w:rPr>
        <w:t>պաշտոնական հրապարակման հաջորդող օրվանից:</w:t>
      </w:r>
    </w:p>
    <w:p w14:paraId="55A8F502" w14:textId="55AF9616" w:rsidR="00B22222" w:rsidRDefault="00B22222" w:rsidP="00803BBB">
      <w:pPr>
        <w:shd w:val="clear" w:color="auto" w:fill="FFFFFF"/>
        <w:spacing w:after="0" w:line="360" w:lineRule="auto"/>
        <w:jc w:val="both"/>
        <w:rPr>
          <w:rFonts w:ascii="GHEA Mariam" w:eastAsia="Times New Roman" w:hAnsi="GHEA Mariam" w:cs="Times New Roman"/>
          <w:bCs/>
          <w:color w:val="000000"/>
          <w:sz w:val="24"/>
          <w:szCs w:val="24"/>
        </w:rPr>
      </w:pPr>
    </w:p>
    <w:p w14:paraId="4C1DBDD5" w14:textId="77777777" w:rsidR="008D1D54" w:rsidRPr="00803BBB" w:rsidRDefault="008D1D54" w:rsidP="00803BBB">
      <w:pPr>
        <w:shd w:val="clear" w:color="auto" w:fill="FFFFFF"/>
        <w:spacing w:after="0" w:line="360" w:lineRule="auto"/>
        <w:jc w:val="both"/>
        <w:rPr>
          <w:rFonts w:ascii="GHEA Mariam" w:eastAsia="Times New Roman" w:hAnsi="GHEA Mariam" w:cs="Times New Roman"/>
          <w:bCs/>
          <w:color w:val="000000"/>
          <w:sz w:val="24"/>
          <w:szCs w:val="24"/>
        </w:rPr>
      </w:pPr>
    </w:p>
    <w:p w14:paraId="6B14E3F3" w14:textId="0E5F485B" w:rsidR="00B22222" w:rsidRPr="00803BBB" w:rsidRDefault="00B22222" w:rsidP="00803BBB">
      <w:pPr>
        <w:shd w:val="clear" w:color="auto" w:fill="FFFFFF"/>
        <w:tabs>
          <w:tab w:val="left" w:pos="5529"/>
          <w:tab w:val="left" w:pos="6521"/>
          <w:tab w:val="left" w:pos="6946"/>
        </w:tabs>
        <w:spacing w:after="0" w:line="360" w:lineRule="auto"/>
        <w:jc w:val="both"/>
        <w:rPr>
          <w:rFonts w:ascii="GHEA Mariam" w:eastAsia="Times New Roman" w:hAnsi="GHEA Mariam" w:cs="Times New Roman"/>
          <w:bCs/>
          <w:color w:val="000000"/>
          <w:sz w:val="24"/>
          <w:szCs w:val="24"/>
        </w:rPr>
      </w:pPr>
      <w:r w:rsidRPr="00803BBB">
        <w:rPr>
          <w:rFonts w:ascii="GHEA Mariam" w:eastAsia="Times New Roman" w:hAnsi="GHEA Mariam" w:cs="Times New Roman"/>
          <w:bCs/>
          <w:color w:val="000000"/>
          <w:sz w:val="24"/>
          <w:szCs w:val="24"/>
        </w:rPr>
        <w:t xml:space="preserve">Հայաստանի Հանրապետության </w:t>
      </w:r>
      <w:r w:rsidRPr="00803BBB">
        <w:rPr>
          <w:rFonts w:ascii="GHEA Mariam" w:eastAsia="Times New Roman" w:hAnsi="GHEA Mariam" w:cs="Times New Roman"/>
          <w:bCs/>
          <w:color w:val="000000"/>
          <w:sz w:val="24"/>
          <w:szCs w:val="24"/>
        </w:rPr>
        <w:tab/>
      </w:r>
      <w:r w:rsidRPr="00803BBB">
        <w:rPr>
          <w:rFonts w:ascii="GHEA Mariam" w:eastAsia="Times New Roman" w:hAnsi="GHEA Mariam" w:cs="Times New Roman"/>
          <w:bCs/>
          <w:color w:val="000000"/>
          <w:sz w:val="24"/>
          <w:szCs w:val="24"/>
        </w:rPr>
        <w:tab/>
      </w:r>
      <w:r w:rsidRPr="00803BBB">
        <w:rPr>
          <w:rFonts w:ascii="GHEA Mariam" w:eastAsia="Times New Roman" w:hAnsi="GHEA Mariam" w:cs="Times New Roman"/>
          <w:bCs/>
          <w:color w:val="000000"/>
          <w:sz w:val="24"/>
          <w:szCs w:val="24"/>
        </w:rPr>
        <w:tab/>
        <w:t>Ն. Փաշինյան</w:t>
      </w:r>
    </w:p>
    <w:p w14:paraId="4195142A" w14:textId="64AEEC03" w:rsidR="00B22222" w:rsidRPr="00803BBB" w:rsidRDefault="00B22222" w:rsidP="00803BBB">
      <w:pPr>
        <w:shd w:val="clear" w:color="auto" w:fill="FFFFFF"/>
        <w:spacing w:after="0" w:line="360" w:lineRule="auto"/>
        <w:ind w:firstLine="720"/>
        <w:jc w:val="both"/>
        <w:rPr>
          <w:rFonts w:ascii="GHEA Mariam" w:eastAsia="Times New Roman" w:hAnsi="GHEA Mariam" w:cs="Times New Roman"/>
          <w:bCs/>
          <w:color w:val="000000"/>
          <w:sz w:val="24"/>
          <w:szCs w:val="24"/>
        </w:rPr>
      </w:pPr>
      <w:r w:rsidRPr="00803BBB">
        <w:rPr>
          <w:rFonts w:ascii="GHEA Mariam" w:eastAsia="Times New Roman" w:hAnsi="GHEA Mariam" w:cs="Times New Roman"/>
          <w:bCs/>
          <w:color w:val="000000"/>
          <w:sz w:val="24"/>
          <w:szCs w:val="24"/>
        </w:rPr>
        <w:t>Վարչապետ</w:t>
      </w:r>
    </w:p>
    <w:p w14:paraId="394A0502" w14:textId="1BAA4378" w:rsidR="000E14E5" w:rsidRDefault="000E14E5" w:rsidP="00803BBB">
      <w:pPr>
        <w:shd w:val="clear" w:color="auto" w:fill="FFFFFF"/>
        <w:spacing w:after="0" w:line="360" w:lineRule="auto"/>
        <w:ind w:firstLine="720"/>
        <w:jc w:val="both"/>
        <w:rPr>
          <w:rFonts w:ascii="GHEA Mariam" w:eastAsia="Times New Roman" w:hAnsi="GHEA Mariam" w:cs="Times New Roman"/>
          <w:bCs/>
          <w:color w:val="000000"/>
          <w:sz w:val="24"/>
          <w:szCs w:val="24"/>
        </w:rPr>
      </w:pPr>
      <w:r>
        <w:rPr>
          <w:rFonts w:ascii="GHEA Mariam" w:eastAsia="Times New Roman" w:hAnsi="GHEA Mariam" w:cs="Times New Roman"/>
          <w:bCs/>
          <w:color w:val="000000"/>
          <w:sz w:val="24"/>
          <w:szCs w:val="24"/>
        </w:rPr>
        <w:t xml:space="preserve">   </w:t>
      </w:r>
      <w:r w:rsidR="009500D0" w:rsidRPr="00803BBB">
        <w:rPr>
          <w:rFonts w:ascii="GHEA Mariam" w:eastAsia="Times New Roman" w:hAnsi="GHEA Mariam" w:cs="Times New Roman"/>
          <w:bCs/>
          <w:color w:val="000000"/>
          <w:sz w:val="24"/>
          <w:szCs w:val="24"/>
        </w:rPr>
        <w:t xml:space="preserve">Երևան </w:t>
      </w:r>
    </w:p>
    <w:p w14:paraId="25A10928" w14:textId="70AD2029" w:rsidR="009500D0" w:rsidRPr="00803BBB" w:rsidRDefault="000E14E5" w:rsidP="00803BBB">
      <w:pPr>
        <w:shd w:val="clear" w:color="auto" w:fill="FFFFFF"/>
        <w:spacing w:after="0" w:line="360" w:lineRule="auto"/>
        <w:ind w:firstLine="720"/>
        <w:jc w:val="both"/>
        <w:rPr>
          <w:rFonts w:ascii="GHEA Mariam" w:eastAsia="Times New Roman" w:hAnsi="GHEA Mariam" w:cs="Times New Roman"/>
          <w:bCs/>
          <w:color w:val="000000"/>
          <w:sz w:val="24"/>
          <w:szCs w:val="24"/>
        </w:rPr>
      </w:pPr>
      <w:r>
        <w:rPr>
          <w:rFonts w:ascii="GHEA Mariam" w:eastAsia="Times New Roman" w:hAnsi="GHEA Mariam" w:cs="Times New Roman"/>
          <w:bCs/>
          <w:color w:val="000000"/>
          <w:sz w:val="24"/>
          <w:szCs w:val="24"/>
        </w:rPr>
        <w:t xml:space="preserve">    </w:t>
      </w:r>
      <w:r w:rsidR="009500D0" w:rsidRPr="00803BBB">
        <w:rPr>
          <w:rFonts w:ascii="GHEA Mariam" w:eastAsia="Times New Roman" w:hAnsi="GHEA Mariam" w:cs="Times New Roman"/>
          <w:bCs/>
          <w:color w:val="000000"/>
          <w:sz w:val="24"/>
          <w:szCs w:val="24"/>
        </w:rPr>
        <w:t>2024</w:t>
      </w:r>
    </w:p>
    <w:p w14:paraId="4602D5FE" w14:textId="77777777" w:rsidR="009D5E46" w:rsidRPr="00803BBB" w:rsidRDefault="009D5E46" w:rsidP="00803BBB">
      <w:pPr>
        <w:pStyle w:val="ListParagraph"/>
        <w:shd w:val="clear" w:color="auto" w:fill="FFFFFF"/>
        <w:spacing w:after="0" w:line="360" w:lineRule="auto"/>
        <w:ind w:left="930"/>
        <w:jc w:val="both"/>
        <w:rPr>
          <w:rFonts w:ascii="GHEA Mariam" w:eastAsia="Times New Roman" w:hAnsi="GHEA Mariam" w:cs="Times New Roman"/>
          <w:bCs/>
          <w:color w:val="000000"/>
          <w:sz w:val="24"/>
          <w:szCs w:val="24"/>
        </w:rPr>
      </w:pPr>
    </w:p>
    <w:p w14:paraId="015241F0" w14:textId="7B54477B" w:rsidR="00396100" w:rsidRPr="00803BBB" w:rsidRDefault="00907F18" w:rsidP="00803BBB">
      <w:pPr>
        <w:pStyle w:val="ListParagraph"/>
        <w:shd w:val="clear" w:color="auto" w:fill="FFFFFF"/>
        <w:spacing w:after="0" w:line="360" w:lineRule="auto"/>
        <w:ind w:left="570"/>
        <w:jc w:val="both"/>
        <w:rPr>
          <w:rFonts w:ascii="GHEA Mariam" w:eastAsia="Times New Roman" w:hAnsi="GHEA Mariam" w:cs="Times New Roman"/>
          <w:bCs/>
          <w:color w:val="000000"/>
          <w:sz w:val="24"/>
          <w:szCs w:val="24"/>
        </w:rPr>
      </w:pPr>
      <w:r w:rsidRPr="00803BBB">
        <w:rPr>
          <w:rFonts w:ascii="GHEA Mariam" w:eastAsia="Times New Roman" w:hAnsi="GHEA Mariam" w:cs="Times New Roman"/>
          <w:bCs/>
          <w:color w:val="000000"/>
          <w:sz w:val="24"/>
          <w:szCs w:val="24"/>
        </w:rPr>
        <w:t xml:space="preserve">   </w:t>
      </w:r>
    </w:p>
    <w:sectPr w:rsidR="00396100" w:rsidRPr="00803BBB" w:rsidSect="00215736">
      <w:pgSz w:w="12240" w:h="15840"/>
      <w:pgMar w:top="1134" w:right="1134" w:bottom="63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F6B16"/>
    <w:multiLevelType w:val="hybridMultilevel"/>
    <w:tmpl w:val="C55041A0"/>
    <w:lvl w:ilvl="0" w:tplc="6FF483EE">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 w15:restartNumberingAfterBreak="0">
    <w:nsid w:val="20CA3033"/>
    <w:multiLevelType w:val="hybridMultilevel"/>
    <w:tmpl w:val="A5AE7B82"/>
    <w:lvl w:ilvl="0" w:tplc="92E49E4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7338E2"/>
    <w:multiLevelType w:val="hybridMultilevel"/>
    <w:tmpl w:val="BF1E6D14"/>
    <w:lvl w:ilvl="0" w:tplc="D024699A">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3" w15:restartNumberingAfterBreak="0">
    <w:nsid w:val="55C05F1B"/>
    <w:multiLevelType w:val="hybridMultilevel"/>
    <w:tmpl w:val="80BE7ED8"/>
    <w:lvl w:ilvl="0" w:tplc="1BA83C80">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4" w15:restartNumberingAfterBreak="0">
    <w:nsid w:val="5F9C3CC2"/>
    <w:multiLevelType w:val="hybridMultilevel"/>
    <w:tmpl w:val="A6849AE8"/>
    <w:lvl w:ilvl="0" w:tplc="CB10B9A0">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5" w15:restartNumberingAfterBreak="0">
    <w:nsid w:val="72CD6DAA"/>
    <w:multiLevelType w:val="hybridMultilevel"/>
    <w:tmpl w:val="96F85562"/>
    <w:lvl w:ilvl="0" w:tplc="D3D2B086">
      <w:start w:val="6"/>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DF9"/>
    <w:rsid w:val="00002B46"/>
    <w:rsid w:val="00003680"/>
    <w:rsid w:val="00004CC3"/>
    <w:rsid w:val="000051A4"/>
    <w:rsid w:val="00011EB8"/>
    <w:rsid w:val="00014C33"/>
    <w:rsid w:val="00017D68"/>
    <w:rsid w:val="00034BE1"/>
    <w:rsid w:val="00051AD8"/>
    <w:rsid w:val="000520FE"/>
    <w:rsid w:val="000531E4"/>
    <w:rsid w:val="0005505B"/>
    <w:rsid w:val="00056093"/>
    <w:rsid w:val="00063497"/>
    <w:rsid w:val="000663F4"/>
    <w:rsid w:val="00066783"/>
    <w:rsid w:val="000724EB"/>
    <w:rsid w:val="000732F9"/>
    <w:rsid w:val="000912D5"/>
    <w:rsid w:val="00096C34"/>
    <w:rsid w:val="00097316"/>
    <w:rsid w:val="000A4DA4"/>
    <w:rsid w:val="000A615B"/>
    <w:rsid w:val="000C145D"/>
    <w:rsid w:val="000C5230"/>
    <w:rsid w:val="000C5E93"/>
    <w:rsid w:val="000C71D8"/>
    <w:rsid w:val="000D11DD"/>
    <w:rsid w:val="000D41F5"/>
    <w:rsid w:val="000D5D88"/>
    <w:rsid w:val="000D7646"/>
    <w:rsid w:val="000D7EA1"/>
    <w:rsid w:val="000E14E5"/>
    <w:rsid w:val="000E3B59"/>
    <w:rsid w:val="000E3D9D"/>
    <w:rsid w:val="000E3FB1"/>
    <w:rsid w:val="000F0365"/>
    <w:rsid w:val="000F446F"/>
    <w:rsid w:val="00102273"/>
    <w:rsid w:val="00103D6E"/>
    <w:rsid w:val="00112A43"/>
    <w:rsid w:val="00117C6F"/>
    <w:rsid w:val="00123A60"/>
    <w:rsid w:val="00123CDD"/>
    <w:rsid w:val="00137CA6"/>
    <w:rsid w:val="0014540D"/>
    <w:rsid w:val="001508F7"/>
    <w:rsid w:val="0015333B"/>
    <w:rsid w:val="0015552D"/>
    <w:rsid w:val="0015558D"/>
    <w:rsid w:val="00164348"/>
    <w:rsid w:val="001643CC"/>
    <w:rsid w:val="0016556E"/>
    <w:rsid w:val="00170F75"/>
    <w:rsid w:val="00177958"/>
    <w:rsid w:val="00190D06"/>
    <w:rsid w:val="00191C51"/>
    <w:rsid w:val="001A0F0D"/>
    <w:rsid w:val="001A4DA8"/>
    <w:rsid w:val="001A6986"/>
    <w:rsid w:val="001A7F9E"/>
    <w:rsid w:val="001B0877"/>
    <w:rsid w:val="001B20AE"/>
    <w:rsid w:val="001B2872"/>
    <w:rsid w:val="001B38F3"/>
    <w:rsid w:val="001B4B5D"/>
    <w:rsid w:val="001C0FF6"/>
    <w:rsid w:val="001C43C2"/>
    <w:rsid w:val="001D0049"/>
    <w:rsid w:val="001D47CB"/>
    <w:rsid w:val="001E3C34"/>
    <w:rsid w:val="001F4667"/>
    <w:rsid w:val="00200F79"/>
    <w:rsid w:val="00215599"/>
    <w:rsid w:val="00215736"/>
    <w:rsid w:val="00227CDF"/>
    <w:rsid w:val="0023105C"/>
    <w:rsid w:val="002314FD"/>
    <w:rsid w:val="00234DB5"/>
    <w:rsid w:val="00236495"/>
    <w:rsid w:val="00237261"/>
    <w:rsid w:val="002373C2"/>
    <w:rsid w:val="002455E4"/>
    <w:rsid w:val="002530C4"/>
    <w:rsid w:val="00257161"/>
    <w:rsid w:val="0026104A"/>
    <w:rsid w:val="00263535"/>
    <w:rsid w:val="00264CDD"/>
    <w:rsid w:val="002724FE"/>
    <w:rsid w:val="0028545D"/>
    <w:rsid w:val="00285D30"/>
    <w:rsid w:val="002B18CF"/>
    <w:rsid w:val="002B26D9"/>
    <w:rsid w:val="002B4A13"/>
    <w:rsid w:val="002C141F"/>
    <w:rsid w:val="002C21F9"/>
    <w:rsid w:val="002C2FE0"/>
    <w:rsid w:val="002C6450"/>
    <w:rsid w:val="002D1B55"/>
    <w:rsid w:val="002D54A1"/>
    <w:rsid w:val="002D5990"/>
    <w:rsid w:val="002D7F9F"/>
    <w:rsid w:val="002E3F48"/>
    <w:rsid w:val="002F65D7"/>
    <w:rsid w:val="002F66C6"/>
    <w:rsid w:val="00300055"/>
    <w:rsid w:val="00302088"/>
    <w:rsid w:val="00313A19"/>
    <w:rsid w:val="00333EC3"/>
    <w:rsid w:val="00335B66"/>
    <w:rsid w:val="00342306"/>
    <w:rsid w:val="00351CB8"/>
    <w:rsid w:val="003544E7"/>
    <w:rsid w:val="003615D4"/>
    <w:rsid w:val="00377ADE"/>
    <w:rsid w:val="0038499A"/>
    <w:rsid w:val="00384BF5"/>
    <w:rsid w:val="003852BC"/>
    <w:rsid w:val="003867AF"/>
    <w:rsid w:val="00392527"/>
    <w:rsid w:val="00396100"/>
    <w:rsid w:val="003A1214"/>
    <w:rsid w:val="003A20E1"/>
    <w:rsid w:val="003A798B"/>
    <w:rsid w:val="003B32BF"/>
    <w:rsid w:val="003B48FA"/>
    <w:rsid w:val="003B55F2"/>
    <w:rsid w:val="003C3C76"/>
    <w:rsid w:val="003C4816"/>
    <w:rsid w:val="003C4F6D"/>
    <w:rsid w:val="003C7F4C"/>
    <w:rsid w:val="003D0310"/>
    <w:rsid w:val="003D0C9A"/>
    <w:rsid w:val="003D1B1A"/>
    <w:rsid w:val="003D20D4"/>
    <w:rsid w:val="003D58ED"/>
    <w:rsid w:val="003F3262"/>
    <w:rsid w:val="0040064B"/>
    <w:rsid w:val="00400A9C"/>
    <w:rsid w:val="004077FA"/>
    <w:rsid w:val="00407F2E"/>
    <w:rsid w:val="004150EA"/>
    <w:rsid w:val="004367B9"/>
    <w:rsid w:val="00443E2B"/>
    <w:rsid w:val="00447C53"/>
    <w:rsid w:val="00456E75"/>
    <w:rsid w:val="00464283"/>
    <w:rsid w:val="00467B60"/>
    <w:rsid w:val="004757A7"/>
    <w:rsid w:val="004823E2"/>
    <w:rsid w:val="00490CE5"/>
    <w:rsid w:val="00492F41"/>
    <w:rsid w:val="0049400E"/>
    <w:rsid w:val="0049435F"/>
    <w:rsid w:val="00497185"/>
    <w:rsid w:val="004A0B71"/>
    <w:rsid w:val="004A5301"/>
    <w:rsid w:val="004A5ED9"/>
    <w:rsid w:val="004A6117"/>
    <w:rsid w:val="004A7A4E"/>
    <w:rsid w:val="004B1F50"/>
    <w:rsid w:val="004B27E9"/>
    <w:rsid w:val="004B3251"/>
    <w:rsid w:val="004B7E4E"/>
    <w:rsid w:val="004C5321"/>
    <w:rsid w:val="004C6940"/>
    <w:rsid w:val="004D32D0"/>
    <w:rsid w:val="004E1AB1"/>
    <w:rsid w:val="004E31D0"/>
    <w:rsid w:val="004E7A49"/>
    <w:rsid w:val="004F1783"/>
    <w:rsid w:val="004F71EF"/>
    <w:rsid w:val="004F7DB0"/>
    <w:rsid w:val="00506A03"/>
    <w:rsid w:val="005079FB"/>
    <w:rsid w:val="00516947"/>
    <w:rsid w:val="00520551"/>
    <w:rsid w:val="00532B59"/>
    <w:rsid w:val="00534ECB"/>
    <w:rsid w:val="00536DA4"/>
    <w:rsid w:val="00542E31"/>
    <w:rsid w:val="005431B1"/>
    <w:rsid w:val="0054745B"/>
    <w:rsid w:val="00551DE0"/>
    <w:rsid w:val="0055323C"/>
    <w:rsid w:val="0055668C"/>
    <w:rsid w:val="00557BE9"/>
    <w:rsid w:val="00565E9C"/>
    <w:rsid w:val="005672AC"/>
    <w:rsid w:val="00577825"/>
    <w:rsid w:val="005844F3"/>
    <w:rsid w:val="00586AAC"/>
    <w:rsid w:val="00587319"/>
    <w:rsid w:val="0059207D"/>
    <w:rsid w:val="005929B7"/>
    <w:rsid w:val="00597C66"/>
    <w:rsid w:val="005A4A41"/>
    <w:rsid w:val="005B0F44"/>
    <w:rsid w:val="005B3FEE"/>
    <w:rsid w:val="005C0A13"/>
    <w:rsid w:val="005C55F4"/>
    <w:rsid w:val="005D1D19"/>
    <w:rsid w:val="005E011E"/>
    <w:rsid w:val="005E569A"/>
    <w:rsid w:val="005F5204"/>
    <w:rsid w:val="005F71D5"/>
    <w:rsid w:val="0062190E"/>
    <w:rsid w:val="00622D4E"/>
    <w:rsid w:val="00630C80"/>
    <w:rsid w:val="0063564F"/>
    <w:rsid w:val="006429FE"/>
    <w:rsid w:val="006434F4"/>
    <w:rsid w:val="00643ACF"/>
    <w:rsid w:val="006440A6"/>
    <w:rsid w:val="0065302F"/>
    <w:rsid w:val="006610C2"/>
    <w:rsid w:val="006628E5"/>
    <w:rsid w:val="00662986"/>
    <w:rsid w:val="00667211"/>
    <w:rsid w:val="00672D06"/>
    <w:rsid w:val="00680E1A"/>
    <w:rsid w:val="00684A23"/>
    <w:rsid w:val="00684CC2"/>
    <w:rsid w:val="00685611"/>
    <w:rsid w:val="006A16C2"/>
    <w:rsid w:val="006A1CF6"/>
    <w:rsid w:val="006A2E17"/>
    <w:rsid w:val="006B2D7A"/>
    <w:rsid w:val="006C0887"/>
    <w:rsid w:val="006C7116"/>
    <w:rsid w:val="006D45FE"/>
    <w:rsid w:val="006D7A9A"/>
    <w:rsid w:val="006E1A89"/>
    <w:rsid w:val="006F1E5A"/>
    <w:rsid w:val="00710421"/>
    <w:rsid w:val="00713B6E"/>
    <w:rsid w:val="007157D5"/>
    <w:rsid w:val="007215C4"/>
    <w:rsid w:val="0072309B"/>
    <w:rsid w:val="007247BB"/>
    <w:rsid w:val="00733AC2"/>
    <w:rsid w:val="007402FA"/>
    <w:rsid w:val="0074477F"/>
    <w:rsid w:val="00753914"/>
    <w:rsid w:val="00757100"/>
    <w:rsid w:val="00762162"/>
    <w:rsid w:val="00767A71"/>
    <w:rsid w:val="00772406"/>
    <w:rsid w:val="007734C5"/>
    <w:rsid w:val="00773B0A"/>
    <w:rsid w:val="0078098D"/>
    <w:rsid w:val="00786815"/>
    <w:rsid w:val="00787B48"/>
    <w:rsid w:val="007934FC"/>
    <w:rsid w:val="007A0C66"/>
    <w:rsid w:val="007A784A"/>
    <w:rsid w:val="007D10C1"/>
    <w:rsid w:val="007D16D8"/>
    <w:rsid w:val="007D2125"/>
    <w:rsid w:val="007D6524"/>
    <w:rsid w:val="007E7D43"/>
    <w:rsid w:val="007E7FC9"/>
    <w:rsid w:val="007F6499"/>
    <w:rsid w:val="0080107A"/>
    <w:rsid w:val="008025C8"/>
    <w:rsid w:val="00803BBB"/>
    <w:rsid w:val="008052BD"/>
    <w:rsid w:val="00811F38"/>
    <w:rsid w:val="008208F2"/>
    <w:rsid w:val="00821C8D"/>
    <w:rsid w:val="008411ED"/>
    <w:rsid w:val="00845F4B"/>
    <w:rsid w:val="00850A9A"/>
    <w:rsid w:val="0085161D"/>
    <w:rsid w:val="00854354"/>
    <w:rsid w:val="0085669C"/>
    <w:rsid w:val="008658B7"/>
    <w:rsid w:val="00865FB3"/>
    <w:rsid w:val="008660FD"/>
    <w:rsid w:val="0086711B"/>
    <w:rsid w:val="0087094E"/>
    <w:rsid w:val="008815A4"/>
    <w:rsid w:val="008832EF"/>
    <w:rsid w:val="00883447"/>
    <w:rsid w:val="00895CF6"/>
    <w:rsid w:val="008A77C7"/>
    <w:rsid w:val="008D1D54"/>
    <w:rsid w:val="008D21AE"/>
    <w:rsid w:val="008D60B1"/>
    <w:rsid w:val="008D703D"/>
    <w:rsid w:val="008D785D"/>
    <w:rsid w:val="008E16BE"/>
    <w:rsid w:val="008E614C"/>
    <w:rsid w:val="008F22F8"/>
    <w:rsid w:val="008F4238"/>
    <w:rsid w:val="008F742E"/>
    <w:rsid w:val="00907F18"/>
    <w:rsid w:val="0091108B"/>
    <w:rsid w:val="009210C3"/>
    <w:rsid w:val="0092343D"/>
    <w:rsid w:val="00932D2D"/>
    <w:rsid w:val="00934EBD"/>
    <w:rsid w:val="00936CA8"/>
    <w:rsid w:val="00937971"/>
    <w:rsid w:val="00940C3F"/>
    <w:rsid w:val="0094222B"/>
    <w:rsid w:val="009500D0"/>
    <w:rsid w:val="00953E34"/>
    <w:rsid w:val="0097518B"/>
    <w:rsid w:val="0098096C"/>
    <w:rsid w:val="00983C9D"/>
    <w:rsid w:val="00986A6B"/>
    <w:rsid w:val="00986C35"/>
    <w:rsid w:val="00986C6D"/>
    <w:rsid w:val="00994763"/>
    <w:rsid w:val="009963B1"/>
    <w:rsid w:val="00997276"/>
    <w:rsid w:val="009A4226"/>
    <w:rsid w:val="009C12F2"/>
    <w:rsid w:val="009D1178"/>
    <w:rsid w:val="009D5E46"/>
    <w:rsid w:val="009D62A0"/>
    <w:rsid w:val="009D784C"/>
    <w:rsid w:val="009E3CC0"/>
    <w:rsid w:val="009E3E90"/>
    <w:rsid w:val="009E579D"/>
    <w:rsid w:val="009E75E2"/>
    <w:rsid w:val="009F1AD4"/>
    <w:rsid w:val="009F302D"/>
    <w:rsid w:val="009F3EB9"/>
    <w:rsid w:val="009F5A48"/>
    <w:rsid w:val="009F6925"/>
    <w:rsid w:val="00A008C8"/>
    <w:rsid w:val="00A0112B"/>
    <w:rsid w:val="00A1051B"/>
    <w:rsid w:val="00A2004D"/>
    <w:rsid w:val="00A20785"/>
    <w:rsid w:val="00A208D2"/>
    <w:rsid w:val="00A263FD"/>
    <w:rsid w:val="00A305BA"/>
    <w:rsid w:val="00A355A0"/>
    <w:rsid w:val="00A3643A"/>
    <w:rsid w:val="00A422D6"/>
    <w:rsid w:val="00A43540"/>
    <w:rsid w:val="00A4509C"/>
    <w:rsid w:val="00A4702F"/>
    <w:rsid w:val="00A533AF"/>
    <w:rsid w:val="00A541A2"/>
    <w:rsid w:val="00A61DF9"/>
    <w:rsid w:val="00A63028"/>
    <w:rsid w:val="00A6593D"/>
    <w:rsid w:val="00A74CCC"/>
    <w:rsid w:val="00A7531C"/>
    <w:rsid w:val="00A75E5F"/>
    <w:rsid w:val="00A76E90"/>
    <w:rsid w:val="00A82F61"/>
    <w:rsid w:val="00A849BF"/>
    <w:rsid w:val="00A8639E"/>
    <w:rsid w:val="00A874A1"/>
    <w:rsid w:val="00A9001A"/>
    <w:rsid w:val="00A975A9"/>
    <w:rsid w:val="00AA1713"/>
    <w:rsid w:val="00AA1767"/>
    <w:rsid w:val="00AA2BC1"/>
    <w:rsid w:val="00AA5F77"/>
    <w:rsid w:val="00AB1A57"/>
    <w:rsid w:val="00AB1A7D"/>
    <w:rsid w:val="00AB396A"/>
    <w:rsid w:val="00AB4578"/>
    <w:rsid w:val="00AC4E8F"/>
    <w:rsid w:val="00AD2A01"/>
    <w:rsid w:val="00AE46B7"/>
    <w:rsid w:val="00AE5890"/>
    <w:rsid w:val="00AF00AD"/>
    <w:rsid w:val="00B122FC"/>
    <w:rsid w:val="00B1456F"/>
    <w:rsid w:val="00B14D86"/>
    <w:rsid w:val="00B20C79"/>
    <w:rsid w:val="00B22222"/>
    <w:rsid w:val="00B255A4"/>
    <w:rsid w:val="00B34459"/>
    <w:rsid w:val="00B3582E"/>
    <w:rsid w:val="00B47700"/>
    <w:rsid w:val="00B50262"/>
    <w:rsid w:val="00B620E1"/>
    <w:rsid w:val="00B63866"/>
    <w:rsid w:val="00B6619B"/>
    <w:rsid w:val="00B7215D"/>
    <w:rsid w:val="00B728E9"/>
    <w:rsid w:val="00B8333B"/>
    <w:rsid w:val="00B874F4"/>
    <w:rsid w:val="00B956CF"/>
    <w:rsid w:val="00B971D4"/>
    <w:rsid w:val="00BA091B"/>
    <w:rsid w:val="00BA5DFE"/>
    <w:rsid w:val="00BA64A8"/>
    <w:rsid w:val="00BA727D"/>
    <w:rsid w:val="00BB2A90"/>
    <w:rsid w:val="00BB640A"/>
    <w:rsid w:val="00BB79FA"/>
    <w:rsid w:val="00BD0868"/>
    <w:rsid w:val="00BD242A"/>
    <w:rsid w:val="00BE0A95"/>
    <w:rsid w:val="00BE4C46"/>
    <w:rsid w:val="00BF2BA5"/>
    <w:rsid w:val="00BF3957"/>
    <w:rsid w:val="00C14EE0"/>
    <w:rsid w:val="00C2413C"/>
    <w:rsid w:val="00C367A5"/>
    <w:rsid w:val="00C3693B"/>
    <w:rsid w:val="00C417A9"/>
    <w:rsid w:val="00C617EC"/>
    <w:rsid w:val="00C62BEC"/>
    <w:rsid w:val="00C6433D"/>
    <w:rsid w:val="00C6638E"/>
    <w:rsid w:val="00C67753"/>
    <w:rsid w:val="00C70906"/>
    <w:rsid w:val="00C74AF6"/>
    <w:rsid w:val="00C75BC6"/>
    <w:rsid w:val="00C80B30"/>
    <w:rsid w:val="00C84697"/>
    <w:rsid w:val="00C86650"/>
    <w:rsid w:val="00C93187"/>
    <w:rsid w:val="00C93606"/>
    <w:rsid w:val="00CA07FC"/>
    <w:rsid w:val="00CA22E2"/>
    <w:rsid w:val="00CA45BE"/>
    <w:rsid w:val="00CA52C7"/>
    <w:rsid w:val="00CB2A12"/>
    <w:rsid w:val="00CC1800"/>
    <w:rsid w:val="00CC21C0"/>
    <w:rsid w:val="00CC4F12"/>
    <w:rsid w:val="00CC58E6"/>
    <w:rsid w:val="00CC714C"/>
    <w:rsid w:val="00CC7929"/>
    <w:rsid w:val="00CD178B"/>
    <w:rsid w:val="00CD38AE"/>
    <w:rsid w:val="00CD6828"/>
    <w:rsid w:val="00CF132A"/>
    <w:rsid w:val="00CF1FD2"/>
    <w:rsid w:val="00CF6352"/>
    <w:rsid w:val="00CF7528"/>
    <w:rsid w:val="00D00AC4"/>
    <w:rsid w:val="00D032E8"/>
    <w:rsid w:val="00D037C5"/>
    <w:rsid w:val="00D10EE1"/>
    <w:rsid w:val="00D10F95"/>
    <w:rsid w:val="00D173A2"/>
    <w:rsid w:val="00D22845"/>
    <w:rsid w:val="00D3064E"/>
    <w:rsid w:val="00D33383"/>
    <w:rsid w:val="00D33392"/>
    <w:rsid w:val="00D36276"/>
    <w:rsid w:val="00D40063"/>
    <w:rsid w:val="00D44690"/>
    <w:rsid w:val="00D47C94"/>
    <w:rsid w:val="00D504DF"/>
    <w:rsid w:val="00D53730"/>
    <w:rsid w:val="00D57143"/>
    <w:rsid w:val="00D61C14"/>
    <w:rsid w:val="00D811B8"/>
    <w:rsid w:val="00D83AF3"/>
    <w:rsid w:val="00D91792"/>
    <w:rsid w:val="00DA4370"/>
    <w:rsid w:val="00DA6AA6"/>
    <w:rsid w:val="00DB12BE"/>
    <w:rsid w:val="00DB1ACC"/>
    <w:rsid w:val="00DC37D0"/>
    <w:rsid w:val="00DD1AF8"/>
    <w:rsid w:val="00DD568D"/>
    <w:rsid w:val="00DD67C7"/>
    <w:rsid w:val="00DE2E43"/>
    <w:rsid w:val="00DF3482"/>
    <w:rsid w:val="00DF5FE4"/>
    <w:rsid w:val="00DF63EF"/>
    <w:rsid w:val="00E011A8"/>
    <w:rsid w:val="00E04E09"/>
    <w:rsid w:val="00E06313"/>
    <w:rsid w:val="00E13BB7"/>
    <w:rsid w:val="00E17D61"/>
    <w:rsid w:val="00E21CF7"/>
    <w:rsid w:val="00E25678"/>
    <w:rsid w:val="00E26F96"/>
    <w:rsid w:val="00E44DCD"/>
    <w:rsid w:val="00E44FA1"/>
    <w:rsid w:val="00E45C3B"/>
    <w:rsid w:val="00E47B3B"/>
    <w:rsid w:val="00E50894"/>
    <w:rsid w:val="00E52CBA"/>
    <w:rsid w:val="00E546A3"/>
    <w:rsid w:val="00E55730"/>
    <w:rsid w:val="00E55C9A"/>
    <w:rsid w:val="00E57C26"/>
    <w:rsid w:val="00E711D3"/>
    <w:rsid w:val="00E8108E"/>
    <w:rsid w:val="00E81A9A"/>
    <w:rsid w:val="00E85787"/>
    <w:rsid w:val="00E85ACD"/>
    <w:rsid w:val="00E872BB"/>
    <w:rsid w:val="00E87D80"/>
    <w:rsid w:val="00E966FA"/>
    <w:rsid w:val="00EA5385"/>
    <w:rsid w:val="00EA5CAD"/>
    <w:rsid w:val="00EB6A88"/>
    <w:rsid w:val="00EB70BF"/>
    <w:rsid w:val="00EC0A0B"/>
    <w:rsid w:val="00EC37C8"/>
    <w:rsid w:val="00EC5520"/>
    <w:rsid w:val="00EC57B2"/>
    <w:rsid w:val="00EC7F06"/>
    <w:rsid w:val="00ED2ADB"/>
    <w:rsid w:val="00ED375A"/>
    <w:rsid w:val="00ED64BF"/>
    <w:rsid w:val="00ED6A53"/>
    <w:rsid w:val="00EE0C7F"/>
    <w:rsid w:val="00EE23C6"/>
    <w:rsid w:val="00EE5483"/>
    <w:rsid w:val="00EE6045"/>
    <w:rsid w:val="00EE6071"/>
    <w:rsid w:val="00EF04BC"/>
    <w:rsid w:val="00EF238E"/>
    <w:rsid w:val="00F119E1"/>
    <w:rsid w:val="00F14813"/>
    <w:rsid w:val="00F15173"/>
    <w:rsid w:val="00F155C0"/>
    <w:rsid w:val="00F20336"/>
    <w:rsid w:val="00F24116"/>
    <w:rsid w:val="00F26BA7"/>
    <w:rsid w:val="00F27D13"/>
    <w:rsid w:val="00F366BF"/>
    <w:rsid w:val="00F53E8B"/>
    <w:rsid w:val="00F577B3"/>
    <w:rsid w:val="00F604C0"/>
    <w:rsid w:val="00F616DC"/>
    <w:rsid w:val="00F6182D"/>
    <w:rsid w:val="00F628FD"/>
    <w:rsid w:val="00F85747"/>
    <w:rsid w:val="00F87258"/>
    <w:rsid w:val="00F9366C"/>
    <w:rsid w:val="00F96B8D"/>
    <w:rsid w:val="00F97312"/>
    <w:rsid w:val="00FA0C9F"/>
    <w:rsid w:val="00FA2B64"/>
    <w:rsid w:val="00FA3A1A"/>
    <w:rsid w:val="00FB0E6C"/>
    <w:rsid w:val="00FB65EC"/>
    <w:rsid w:val="00FC0D23"/>
    <w:rsid w:val="00FC5671"/>
    <w:rsid w:val="00FC6D5F"/>
    <w:rsid w:val="00FD0410"/>
    <w:rsid w:val="00FD19AB"/>
    <w:rsid w:val="00FD1A53"/>
    <w:rsid w:val="00FE240F"/>
    <w:rsid w:val="00FF4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6F499"/>
  <w15:chartTrackingRefBased/>
  <w15:docId w15:val="{2710EFF7-9253-4FFF-BE31-47DA28755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10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105C"/>
    <w:rPr>
      <w:b/>
      <w:bCs/>
    </w:rPr>
  </w:style>
  <w:style w:type="character" w:styleId="CommentReference">
    <w:name w:val="annotation reference"/>
    <w:basedOn w:val="DefaultParagraphFont"/>
    <w:uiPriority w:val="99"/>
    <w:semiHidden/>
    <w:unhideWhenUsed/>
    <w:rsid w:val="00103D6E"/>
    <w:rPr>
      <w:sz w:val="16"/>
      <w:szCs w:val="16"/>
    </w:rPr>
  </w:style>
  <w:style w:type="paragraph" w:styleId="CommentText">
    <w:name w:val="annotation text"/>
    <w:basedOn w:val="Normal"/>
    <w:link w:val="CommentTextChar"/>
    <w:uiPriority w:val="99"/>
    <w:semiHidden/>
    <w:unhideWhenUsed/>
    <w:rsid w:val="00103D6E"/>
    <w:pPr>
      <w:spacing w:line="240" w:lineRule="auto"/>
    </w:pPr>
    <w:rPr>
      <w:sz w:val="20"/>
      <w:szCs w:val="20"/>
    </w:rPr>
  </w:style>
  <w:style w:type="character" w:customStyle="1" w:styleId="CommentTextChar">
    <w:name w:val="Comment Text Char"/>
    <w:basedOn w:val="DefaultParagraphFont"/>
    <w:link w:val="CommentText"/>
    <w:uiPriority w:val="99"/>
    <w:semiHidden/>
    <w:rsid w:val="00103D6E"/>
    <w:rPr>
      <w:sz w:val="20"/>
      <w:szCs w:val="20"/>
    </w:rPr>
  </w:style>
  <w:style w:type="paragraph" w:styleId="CommentSubject">
    <w:name w:val="annotation subject"/>
    <w:basedOn w:val="CommentText"/>
    <w:next w:val="CommentText"/>
    <w:link w:val="CommentSubjectChar"/>
    <w:uiPriority w:val="99"/>
    <w:semiHidden/>
    <w:unhideWhenUsed/>
    <w:rsid w:val="00103D6E"/>
    <w:rPr>
      <w:b/>
      <w:bCs/>
    </w:rPr>
  </w:style>
  <w:style w:type="character" w:customStyle="1" w:styleId="CommentSubjectChar">
    <w:name w:val="Comment Subject Char"/>
    <w:basedOn w:val="CommentTextChar"/>
    <w:link w:val="CommentSubject"/>
    <w:uiPriority w:val="99"/>
    <w:semiHidden/>
    <w:rsid w:val="00103D6E"/>
    <w:rPr>
      <w:b/>
      <w:bCs/>
      <w:sz w:val="20"/>
      <w:szCs w:val="20"/>
    </w:rPr>
  </w:style>
  <w:style w:type="paragraph" w:styleId="BalloonText">
    <w:name w:val="Balloon Text"/>
    <w:basedOn w:val="Normal"/>
    <w:link w:val="BalloonTextChar"/>
    <w:uiPriority w:val="99"/>
    <w:semiHidden/>
    <w:unhideWhenUsed/>
    <w:rsid w:val="00103D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D6E"/>
    <w:rPr>
      <w:rFonts w:ascii="Segoe UI" w:hAnsi="Segoe UI" w:cs="Segoe UI"/>
      <w:sz w:val="18"/>
      <w:szCs w:val="18"/>
    </w:rPr>
  </w:style>
  <w:style w:type="paragraph" w:styleId="ListParagraph">
    <w:name w:val="List Paragraph"/>
    <w:aliases w:val="Akapit z listą BS,List Paragraph 1,List_Paragraph,Multilevel para_II,List Paragraph1"/>
    <w:basedOn w:val="Normal"/>
    <w:link w:val="ListParagraphChar"/>
    <w:uiPriority w:val="34"/>
    <w:qFormat/>
    <w:rsid w:val="003D58ED"/>
    <w:pPr>
      <w:ind w:left="720"/>
      <w:contextualSpacing/>
    </w:pPr>
  </w:style>
  <w:style w:type="character" w:customStyle="1" w:styleId="ListParagraphChar">
    <w:name w:val="List Paragraph Char"/>
    <w:aliases w:val="Akapit z listą BS Char,List Paragraph 1 Char,List_Paragraph Char,Multilevel para_II Char,List Paragraph1 Char"/>
    <w:link w:val="ListParagraph"/>
    <w:uiPriority w:val="34"/>
    <w:locked/>
    <w:rsid w:val="0091108B"/>
  </w:style>
  <w:style w:type="paragraph" w:styleId="Revision">
    <w:name w:val="Revision"/>
    <w:hidden/>
    <w:uiPriority w:val="99"/>
    <w:semiHidden/>
    <w:rsid w:val="002B18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992186">
      <w:bodyDiv w:val="1"/>
      <w:marLeft w:val="0"/>
      <w:marRight w:val="0"/>
      <w:marTop w:val="0"/>
      <w:marBottom w:val="0"/>
      <w:divBdr>
        <w:top w:val="none" w:sz="0" w:space="0" w:color="auto"/>
        <w:left w:val="none" w:sz="0" w:space="0" w:color="auto"/>
        <w:bottom w:val="none" w:sz="0" w:space="0" w:color="auto"/>
        <w:right w:val="none" w:sz="0" w:space="0" w:color="auto"/>
      </w:divBdr>
    </w:div>
    <w:div w:id="178383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1BD27-13B0-4432-BE90-3DE48037B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10</Pages>
  <Words>2148</Words>
  <Characters>12247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Վալերի Կարապետյան</cp:lastModifiedBy>
  <cp:revision>208</cp:revision>
  <cp:lastPrinted>2024-05-16T08:14:00Z</cp:lastPrinted>
  <dcterms:created xsi:type="dcterms:W3CDTF">2024-02-01T07:54:00Z</dcterms:created>
  <dcterms:modified xsi:type="dcterms:W3CDTF">2024-06-17T13:56:00Z</dcterms:modified>
</cp:coreProperties>
</file>