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4A" w:rsidRPr="00A75A4A" w:rsidRDefault="00A75A4A" w:rsidP="00A75A4A">
      <w:pPr>
        <w:ind w:right="-630"/>
        <w:jc w:val="right"/>
        <w:rPr>
          <w:rFonts w:ascii="GHEA Grapalat" w:hAnsi="GHEA Grapalat"/>
          <w:sz w:val="24"/>
          <w:szCs w:val="24"/>
        </w:rPr>
      </w:pPr>
      <w:bookmarkStart w:id="0" w:name="_GoBack"/>
      <w:r w:rsidRPr="00A75A4A">
        <w:rPr>
          <w:rFonts w:ascii="GHEA Grapalat" w:hAnsi="GHEA Grapalat"/>
          <w:sz w:val="24"/>
          <w:szCs w:val="24"/>
        </w:rPr>
        <w:t>ՆԱԽԱԳԻԾ</w:t>
      </w:r>
    </w:p>
    <w:p w:rsidR="003A6C42" w:rsidRDefault="003A6C42" w:rsidP="00A75A4A">
      <w:pPr>
        <w:jc w:val="center"/>
        <w:rPr>
          <w:rFonts w:ascii="GHEA Grapalat" w:hAnsi="GHEA Grapalat"/>
          <w:b/>
          <w:sz w:val="24"/>
          <w:szCs w:val="24"/>
        </w:rPr>
      </w:pPr>
    </w:p>
    <w:p w:rsidR="00A75A4A" w:rsidRPr="00A75A4A" w:rsidRDefault="00A75A4A" w:rsidP="00A75A4A">
      <w:pPr>
        <w:jc w:val="center"/>
        <w:rPr>
          <w:rFonts w:ascii="GHEA Grapalat" w:hAnsi="GHEA Grapalat"/>
          <w:b/>
          <w:sz w:val="24"/>
          <w:szCs w:val="24"/>
        </w:rPr>
      </w:pPr>
      <w:r w:rsidRPr="00A75A4A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A75A4A" w:rsidRPr="00A75A4A" w:rsidRDefault="00A75A4A" w:rsidP="00A75A4A">
      <w:pPr>
        <w:jc w:val="center"/>
        <w:rPr>
          <w:rFonts w:ascii="GHEA Grapalat" w:hAnsi="GHEA Grapalat"/>
          <w:sz w:val="24"/>
          <w:szCs w:val="24"/>
        </w:rPr>
      </w:pPr>
      <w:r w:rsidRPr="00A75A4A">
        <w:rPr>
          <w:rFonts w:ascii="GHEA Grapalat" w:hAnsi="GHEA Grapalat"/>
          <w:b/>
          <w:sz w:val="24"/>
          <w:szCs w:val="24"/>
        </w:rPr>
        <w:t>Ո Ր Ո Շ ՈՒ Մ</w:t>
      </w:r>
    </w:p>
    <w:p w:rsidR="00A75A4A" w:rsidRPr="00A75A4A" w:rsidRDefault="00A75A4A" w:rsidP="00A75A4A">
      <w:pPr>
        <w:rPr>
          <w:rFonts w:ascii="GHEA Grapalat" w:hAnsi="GHEA Grapalat"/>
          <w:sz w:val="24"/>
          <w:szCs w:val="24"/>
        </w:rPr>
      </w:pPr>
    </w:p>
    <w:p w:rsidR="00A75A4A" w:rsidRPr="00A75A4A" w:rsidRDefault="00A75A4A" w:rsidP="00A75A4A">
      <w:pPr>
        <w:jc w:val="center"/>
        <w:rPr>
          <w:rFonts w:ascii="GHEA Grapalat" w:hAnsi="GHEA Grapalat"/>
          <w:sz w:val="24"/>
          <w:szCs w:val="24"/>
        </w:rPr>
      </w:pPr>
      <w:r w:rsidRPr="00A75A4A">
        <w:rPr>
          <w:rFonts w:ascii="GHEA Grapalat" w:hAnsi="GHEA Grapalat"/>
          <w:sz w:val="24"/>
          <w:szCs w:val="24"/>
        </w:rPr>
        <w:t>«      »______________ 2024 թվականի N ___ - Ն</w:t>
      </w:r>
    </w:p>
    <w:p w:rsidR="00A75A4A" w:rsidRPr="00A75A4A" w:rsidRDefault="00A75A4A" w:rsidP="00A75A4A">
      <w:pPr>
        <w:rPr>
          <w:rFonts w:ascii="GHEA Grapalat" w:hAnsi="GHEA Grapalat"/>
          <w:sz w:val="24"/>
          <w:szCs w:val="24"/>
        </w:rPr>
      </w:pPr>
    </w:p>
    <w:p w:rsidR="0013281F" w:rsidRPr="0013281F" w:rsidRDefault="0013281F" w:rsidP="0013281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281F">
        <w:rPr>
          <w:rFonts w:ascii="GHEA Grapalat" w:hAnsi="GHEA Grapalat"/>
          <w:b/>
          <w:sz w:val="24"/>
          <w:szCs w:val="24"/>
        </w:rPr>
        <w:t>ԳՈՐԾՈՂ ԳՆԵՐՈՎ ՇԻՆԱՐԱՐԱԿԱՆ ԱՇԽԱՏԱՆՔՆԵՐԻ ԱՐԺԵՔԻ ՀԱՇՎԱՐԿՄԱՆ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ԿԱՐԳԸ ՀԱՍՏԱՏԵԼՈՒ ԵՎ ՀՀ ԿԱՌԱՎԱՐՈՒԹՅԱՆ 2011 ԹՎԱԿԱՆԻ ՀՈՒՆԻՍԻ 23-Ի </w:t>
      </w:r>
      <w:r w:rsidRPr="0013281F">
        <w:rPr>
          <w:rFonts w:ascii="GHEA Grapalat" w:hAnsi="GHEA Grapalat"/>
          <w:b/>
          <w:sz w:val="24"/>
          <w:szCs w:val="24"/>
          <w:lang w:val="hy-AM"/>
        </w:rPr>
        <w:t>N 879-Ն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57AC3">
        <w:rPr>
          <w:rFonts w:ascii="GHEA Grapalat" w:hAnsi="GHEA Grapalat"/>
          <w:b/>
          <w:sz w:val="24"/>
          <w:szCs w:val="24"/>
          <w:lang w:val="hy-AM"/>
        </w:rPr>
        <w:t>ՈՐՈՇՄԱՆ ՄԵՋ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57AC3">
        <w:rPr>
          <w:rFonts w:ascii="GHEA Grapalat" w:hAnsi="GHEA Grapalat"/>
          <w:b/>
          <w:sz w:val="24"/>
          <w:szCs w:val="24"/>
          <w:lang w:val="hy-AM"/>
        </w:rPr>
        <w:t xml:space="preserve">ՓՈՓՈԽՈՒԹՅՈՒՆ ԿԱՏԱՐԵԼՈՒ </w:t>
      </w:r>
      <w:r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5D4494" w:rsidRDefault="005D4494" w:rsidP="008D0044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</w:rPr>
      </w:pPr>
    </w:p>
    <w:p w:rsidR="00A75A4A" w:rsidRPr="00A75A4A" w:rsidRDefault="00A75A4A" w:rsidP="005D4494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</w:rPr>
      </w:pPr>
      <w:r w:rsidRPr="00A75A4A">
        <w:rPr>
          <w:rFonts w:ascii="GHEA Grapalat" w:hAnsi="GHEA Grapalat"/>
          <w:sz w:val="24"/>
          <w:szCs w:val="24"/>
        </w:rPr>
        <w:t>Հիմք ընդունելով «Քաղաքաշինության մասին» օրենքի 10-րդ հոդվածի 1-ին մասի</w:t>
      </w:r>
      <w:r w:rsidR="005D4494">
        <w:rPr>
          <w:rFonts w:ascii="GHEA Grapalat" w:hAnsi="GHEA Grapalat"/>
          <w:sz w:val="24"/>
          <w:szCs w:val="24"/>
        </w:rPr>
        <w:t xml:space="preserve"> 10</w:t>
      </w:r>
      <w:r w:rsidRPr="00A75A4A">
        <w:rPr>
          <w:rFonts w:ascii="GHEA Grapalat" w:hAnsi="GHEA Grapalat"/>
          <w:sz w:val="24"/>
          <w:szCs w:val="24"/>
        </w:rPr>
        <w:t>-րդ կետը</w:t>
      </w:r>
      <w:r>
        <w:rPr>
          <w:rFonts w:ascii="GHEA Grapalat" w:hAnsi="GHEA Grapalat"/>
          <w:sz w:val="24"/>
          <w:szCs w:val="24"/>
        </w:rPr>
        <w:t xml:space="preserve">, </w:t>
      </w:r>
      <w:r w:rsidRPr="00A75A4A">
        <w:rPr>
          <w:rFonts w:ascii="GHEA Grapalat" w:hAnsi="GHEA Grapalat"/>
          <w:sz w:val="24"/>
          <w:szCs w:val="24"/>
        </w:rPr>
        <w:t>«Նորմատիվ իրավական ակտերի մասին» օրենքի</w:t>
      </w:r>
      <w:r>
        <w:rPr>
          <w:rFonts w:ascii="GHEA Grapalat" w:hAnsi="GHEA Grapalat"/>
          <w:sz w:val="24"/>
          <w:szCs w:val="24"/>
        </w:rPr>
        <w:t xml:space="preserve"> </w:t>
      </w:r>
      <w:r w:rsidRPr="00A75A4A">
        <w:rPr>
          <w:rFonts w:ascii="GHEA Grapalat" w:hAnsi="GHEA Grapalat"/>
          <w:sz w:val="24"/>
          <w:szCs w:val="24"/>
        </w:rPr>
        <w:t>33-րդ և 34-րդ հոդվածները՝ Հայաստանի Հանրապետության կառավարությունը որոշում է.</w:t>
      </w:r>
    </w:p>
    <w:p w:rsidR="003A6C42" w:rsidRDefault="00A75A4A" w:rsidP="008D0044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1․ </w:t>
      </w:r>
      <w:r w:rsidR="003A6C42">
        <w:rPr>
          <w:rFonts w:ascii="GHEA Grapalat" w:hAnsi="GHEA Grapalat"/>
          <w:sz w:val="24"/>
          <w:szCs w:val="24"/>
          <w:lang w:val="hy-AM"/>
        </w:rPr>
        <w:t>հ</w:t>
      </w:r>
      <w:r w:rsidR="003A6C42" w:rsidRPr="003A6C42">
        <w:rPr>
          <w:rFonts w:ascii="GHEA Grapalat" w:hAnsi="GHEA Grapalat"/>
          <w:sz w:val="24"/>
          <w:szCs w:val="24"/>
          <w:lang w:val="hy-AM"/>
        </w:rPr>
        <w:t>աստատել՝</w:t>
      </w:r>
    </w:p>
    <w:p w:rsidR="003A6C42" w:rsidRDefault="003A6C42" w:rsidP="008D0044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3A6C42">
        <w:rPr>
          <w:rFonts w:ascii="GHEA Grapalat" w:hAnsi="GHEA Grapalat"/>
          <w:sz w:val="24"/>
          <w:szCs w:val="24"/>
          <w:lang w:val="hy-AM"/>
        </w:rPr>
        <w:t xml:space="preserve">) գործող գներով շինարարական աշխատանքների արժեքի հաշվարկման կարգը </w:t>
      </w:r>
      <w:r>
        <w:rPr>
          <w:rFonts w:ascii="GHEA Grapalat" w:hAnsi="GHEA Grapalat"/>
          <w:sz w:val="24"/>
          <w:szCs w:val="24"/>
          <w:lang w:val="hy-AM"/>
        </w:rPr>
        <w:t>համաձայն հավելվածի։</w:t>
      </w:r>
    </w:p>
    <w:p w:rsidR="003A6C42" w:rsidRDefault="003A6C42" w:rsidP="003A6C42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3A6C42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 xml:space="preserve">ուժը կորցրած ճանաչել ՀՀ կառավարության 2011 թվականի հունիսի 23-ի </w:t>
      </w:r>
      <w:r w:rsidRPr="003A6C42">
        <w:rPr>
          <w:rFonts w:ascii="GHEA Grapalat" w:hAnsi="GHEA Grapalat"/>
          <w:sz w:val="24"/>
          <w:szCs w:val="24"/>
          <w:lang w:val="hy-AM"/>
        </w:rPr>
        <w:t>«Գործող գներով շինարարական աշխատանքների արժեքի հաշվարկման կարգը հաստատելու, Հայաստանի Հանրապետության 2011 թվականի պետական բյուջեում վերաբաշխում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3A6C4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2010 թվականի դեկտեմբերի 23-ի N 1748-Ն որոշման մեջ լրացումներ ու փոփոխություններ 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3A6C42">
        <w:rPr>
          <w:rFonts w:ascii="GHEA Grapalat" w:hAnsi="GHEA Grapalat"/>
          <w:sz w:val="24"/>
          <w:szCs w:val="24"/>
          <w:lang w:val="hy-AM"/>
        </w:rPr>
        <w:t>Հայաստանի Հանրապետության քաղաքաշինության նախարարությանը գումար հատկացնելու մասին»</w:t>
      </w:r>
      <w:r w:rsidRPr="003A6C42">
        <w:rPr>
          <w:lang w:val="hy-AM"/>
        </w:rPr>
        <w:t xml:space="preserve"> </w:t>
      </w:r>
      <w:r w:rsidRPr="003A6C42">
        <w:rPr>
          <w:rFonts w:ascii="GHEA Grapalat" w:hAnsi="GHEA Grapalat"/>
          <w:sz w:val="24"/>
          <w:szCs w:val="24"/>
          <w:lang w:val="hy-AM"/>
        </w:rPr>
        <w:t>N 879-Ն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57AC3">
        <w:rPr>
          <w:rFonts w:ascii="GHEA Grapalat" w:hAnsi="GHEA Grapalat"/>
          <w:sz w:val="24"/>
          <w:szCs w:val="24"/>
          <w:lang w:val="hy-AM"/>
        </w:rPr>
        <w:t>որոշման 3-րդ կետը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510087" w:rsidRDefault="003A6C42" w:rsidP="003A6C42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3․</w:t>
      </w:r>
      <w:r w:rsidR="00A75A4A" w:rsidRPr="00C60FD0">
        <w:rPr>
          <w:rFonts w:ascii="GHEA Grapalat" w:hAnsi="GHEA Grapalat"/>
          <w:sz w:val="24"/>
          <w:szCs w:val="24"/>
          <w:lang w:val="hy-AM"/>
        </w:rPr>
        <w:t>Սույն որոշումն ուժի մեջ է մտնում հրապարակմանը հաջորդող օրվանից:</w:t>
      </w:r>
    </w:p>
    <w:bookmarkEnd w:id="0"/>
    <w:p w:rsidR="003A6C42" w:rsidRDefault="003A6C42" w:rsidP="003A6C42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A6C42" w:rsidRDefault="003A6C42" w:rsidP="003A6C42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A6C42" w:rsidRDefault="003A6C42" w:rsidP="003A6C42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A6C42" w:rsidRDefault="003A6C42" w:rsidP="003A6C42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A6C42" w:rsidRPr="003A6C42" w:rsidRDefault="003A6C42" w:rsidP="003A6C42">
      <w:pPr>
        <w:spacing w:line="360" w:lineRule="auto"/>
        <w:ind w:left="-446" w:right="-634" w:firstLine="634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r w:rsidRPr="003A6C42">
        <w:rPr>
          <w:rFonts w:ascii="GHEA Grapalat" w:hAnsi="GHEA Grapalat"/>
          <w:sz w:val="24"/>
          <w:szCs w:val="24"/>
          <w:lang w:val="hy-AM"/>
        </w:rPr>
        <w:t xml:space="preserve">Հավելված </w:t>
      </w:r>
    </w:p>
    <w:p w:rsidR="003A6C42" w:rsidRPr="003A6C42" w:rsidRDefault="003A6C42" w:rsidP="003A6C42">
      <w:pPr>
        <w:spacing w:line="360" w:lineRule="auto"/>
        <w:ind w:left="-446" w:right="-634" w:firstLine="634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3A6C42">
        <w:rPr>
          <w:rFonts w:ascii="GHEA Grapalat" w:hAnsi="GHEA Grapalat"/>
          <w:sz w:val="24"/>
          <w:szCs w:val="24"/>
          <w:lang w:val="hy-AM"/>
        </w:rPr>
        <w:t>կառավարության 2024 թվականի</w:t>
      </w:r>
    </w:p>
    <w:p w:rsidR="003A6C42" w:rsidRDefault="003A6C42" w:rsidP="003A6C42">
      <w:pPr>
        <w:spacing w:line="360" w:lineRule="auto"/>
        <w:ind w:left="-446" w:right="-634" w:firstLine="634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r w:rsidRPr="003A6C42">
        <w:rPr>
          <w:rFonts w:ascii="GHEA Grapalat" w:hAnsi="GHEA Grapalat"/>
          <w:sz w:val="24"/>
          <w:szCs w:val="24"/>
          <w:lang w:val="hy-AM"/>
        </w:rPr>
        <w:t xml:space="preserve">«_________» «___» -ի   N      -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3A6C42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:rsidR="00312A69" w:rsidRDefault="00312A69" w:rsidP="003A6C42">
      <w:pPr>
        <w:spacing w:line="360" w:lineRule="auto"/>
        <w:ind w:left="-446" w:right="-634" w:firstLine="634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</w:p>
    <w:p w:rsidR="00312A69" w:rsidRDefault="00312A69" w:rsidP="003A6C42">
      <w:pPr>
        <w:spacing w:line="360" w:lineRule="auto"/>
        <w:ind w:left="-446" w:right="-634" w:firstLine="634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</w:p>
    <w:p w:rsidR="00312A69" w:rsidRPr="00312A69" w:rsidRDefault="00312A69" w:rsidP="00312A69">
      <w:pPr>
        <w:spacing w:line="360" w:lineRule="auto"/>
        <w:ind w:left="-446" w:right="-634" w:firstLine="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A69">
        <w:rPr>
          <w:rFonts w:ascii="GHEA Grapalat" w:hAnsi="GHEA Grapalat"/>
          <w:b/>
          <w:sz w:val="24"/>
          <w:szCs w:val="24"/>
          <w:lang w:val="hy-AM"/>
        </w:rPr>
        <w:t>ԿԱՐԳ</w:t>
      </w:r>
    </w:p>
    <w:p w:rsidR="00312A69" w:rsidRDefault="00312A69" w:rsidP="00312A69">
      <w:pPr>
        <w:spacing w:line="360" w:lineRule="auto"/>
        <w:ind w:left="-446" w:right="-634" w:firstLine="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A69">
        <w:rPr>
          <w:rFonts w:ascii="GHEA Grapalat" w:hAnsi="GHEA Grapalat"/>
          <w:b/>
          <w:sz w:val="24"/>
          <w:szCs w:val="24"/>
          <w:lang w:val="hy-AM"/>
        </w:rPr>
        <w:t>ԳՈՐԾՈՂ ԳՆԵՐՈՎ ՇԻՆԱՐԱՐԱԿԱՆ ԱՇԽԱՏԱՆՔՆԵՐԻ ԱՐԺԵՔԻ ՀԱՇՎԱՐԿՄԱՆ</w:t>
      </w:r>
    </w:p>
    <w:p w:rsidR="00312A69" w:rsidRPr="00312A69" w:rsidRDefault="00312A69" w:rsidP="00312A69">
      <w:pPr>
        <w:pStyle w:val="ListParagraph"/>
        <w:numPr>
          <w:ilvl w:val="0"/>
          <w:numId w:val="1"/>
        </w:numPr>
        <w:spacing w:line="360" w:lineRule="auto"/>
        <w:ind w:right="-63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A69">
        <w:rPr>
          <w:rFonts w:ascii="GHEA Grapalat" w:hAnsi="GHEA Grapalat"/>
          <w:b/>
          <w:sz w:val="24"/>
          <w:szCs w:val="24"/>
          <w:lang w:val="hy-AM"/>
        </w:rPr>
        <w:t>ԿԻՐԱՌՄԱՆ ՈԼՈՐՏԸ</w:t>
      </w:r>
    </w:p>
    <w:p w:rsidR="00312A69" w:rsidRDefault="00312A69" w:rsidP="00312A69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2A69">
        <w:rPr>
          <w:rFonts w:ascii="GHEA Grapalat" w:hAnsi="GHEA Grapalat"/>
          <w:sz w:val="24"/>
          <w:szCs w:val="24"/>
          <w:lang w:val="hy-AM"/>
        </w:rPr>
        <w:t>1․</w:t>
      </w:r>
      <w:r w:rsidRPr="00312A69">
        <w:rPr>
          <w:lang w:val="hy-AM"/>
        </w:rPr>
        <w:t xml:space="preserve"> </w:t>
      </w:r>
      <w:r w:rsidRPr="00312A69">
        <w:rPr>
          <w:rFonts w:ascii="GHEA Grapalat" w:hAnsi="GHEA Grapalat"/>
          <w:sz w:val="24"/>
          <w:szCs w:val="24"/>
          <w:lang w:val="hy-AM"/>
        </w:rPr>
        <w:t>Սույն կարգը տարածվում է ՀՀ կառավարության 2007 թվականի նոյեմբերի 23-ի «Շինարարության ոլորտում գնագոյացման նորմերի և նորմատիվների կիրառումն ապահովելու մասին» N 1484-Ն որոշմամբ սահմանաված քաղաքաշինական գործունեության սուբյեկտների վրա:</w:t>
      </w:r>
    </w:p>
    <w:p w:rsidR="00312A69" w:rsidRDefault="00312A69" w:rsidP="00FD0C22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2․</w:t>
      </w:r>
      <w:r w:rsidRPr="00312A69">
        <w:rPr>
          <w:lang w:val="hy-AM"/>
        </w:rPr>
        <w:t xml:space="preserve"> </w:t>
      </w:r>
      <w:r w:rsidRPr="00312A69">
        <w:rPr>
          <w:rFonts w:ascii="GHEA Grapalat" w:hAnsi="GHEA Grapalat"/>
          <w:sz w:val="24"/>
          <w:szCs w:val="24"/>
          <w:lang w:val="hy-AM"/>
        </w:rPr>
        <w:t>Սույն կարգը սահմանում է ՀՀ տարածքում իրականացվող նոր շինարարության, գոյություն ունեցող շենքերի և շինությունների վերակառուցման, վերականգնման ուժեղացման, հիմնական նորգման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312A69">
        <w:rPr>
          <w:lang w:val="hy-AM"/>
        </w:rPr>
        <w:t xml:space="preserve"> </w:t>
      </w:r>
      <w:r w:rsidRPr="00312A69">
        <w:rPr>
          <w:rFonts w:ascii="GHEA Grapalat" w:hAnsi="GHEA Grapalat"/>
          <w:sz w:val="24"/>
          <w:szCs w:val="24"/>
          <w:lang w:val="hy-AM"/>
        </w:rPr>
        <w:t xml:space="preserve">պատմության և մշակույթի հուշարձանների վերականգնման, փոփոխման, ամրակայման, տեղափոխման ու վերանորոգման աշխատանքների նախագծանախահաշվային փաստաթղթերի կազմման </w:t>
      </w:r>
      <w:r w:rsidR="00FD0C22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Pr="00312A69">
        <w:rPr>
          <w:rFonts w:ascii="GHEA Grapalat" w:hAnsi="GHEA Grapalat"/>
          <w:sz w:val="24"/>
          <w:szCs w:val="24"/>
          <w:lang w:val="hy-AM"/>
        </w:rPr>
        <w:t>անհրաժեշտ ծախսերի</w:t>
      </w:r>
      <w:r w:rsidR="00FD0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FD0C22" w:rsidRPr="00FD0C22">
        <w:rPr>
          <w:rFonts w:ascii="GHEA Grapalat" w:hAnsi="GHEA Grapalat"/>
          <w:sz w:val="24"/>
          <w:szCs w:val="24"/>
          <w:lang w:val="hy-AM"/>
        </w:rPr>
        <w:t>(բացառությամբ</w:t>
      </w:r>
      <w:r w:rsidR="00FD0C22">
        <w:rPr>
          <w:rFonts w:ascii="GHEA Grapalat" w:hAnsi="GHEA Grapalat"/>
          <w:sz w:val="24"/>
          <w:szCs w:val="24"/>
          <w:lang w:val="hy-AM"/>
        </w:rPr>
        <w:t>՝</w:t>
      </w:r>
      <w:r w:rsidR="00FD0C22" w:rsidRPr="00FD0C22">
        <w:rPr>
          <w:rFonts w:ascii="GHEA Grapalat" w:hAnsi="GHEA Grapalat"/>
          <w:sz w:val="24"/>
          <w:szCs w:val="24"/>
          <w:lang w:val="hy-AM"/>
        </w:rPr>
        <w:t xml:space="preserve"> մասնագիտական ուսումնասիրության և անհրաժեշտ փորձաքննության արդյունքում տրվող եզրակացությունների ձեռքբերման ծախսերի</w:t>
      </w:r>
      <w:r w:rsidR="00FD0C2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12A69">
        <w:rPr>
          <w:rFonts w:ascii="GHEA Grapalat" w:hAnsi="GHEA Grapalat"/>
          <w:sz w:val="24"/>
          <w:szCs w:val="24"/>
          <w:lang w:val="hy-AM"/>
        </w:rPr>
        <w:t>հաշվարկման</w:t>
      </w:r>
      <w:r w:rsidR="00FD0C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2A69">
        <w:rPr>
          <w:rFonts w:ascii="GHEA Grapalat" w:hAnsi="GHEA Grapalat"/>
          <w:sz w:val="24"/>
          <w:szCs w:val="24"/>
          <w:lang w:val="hy-AM"/>
        </w:rPr>
        <w:t>հիմնադրույթները</w:t>
      </w:r>
      <w:r w:rsidR="00FD0C22">
        <w:rPr>
          <w:rFonts w:ascii="GHEA Grapalat" w:hAnsi="GHEA Grapalat"/>
          <w:sz w:val="24"/>
          <w:szCs w:val="24"/>
          <w:lang w:val="hy-AM"/>
        </w:rPr>
        <w:t>, այդ թվում՝</w:t>
      </w:r>
      <w:r w:rsidR="00FD0C22" w:rsidRPr="00FD0C22">
        <w:rPr>
          <w:lang w:val="hy-AM"/>
        </w:rPr>
        <w:t xml:space="preserve"> </w:t>
      </w:r>
      <w:r w:rsidR="00FD0C22" w:rsidRPr="00FD0C22">
        <w:rPr>
          <w:rFonts w:ascii="GHEA Grapalat" w:hAnsi="GHEA Grapalat"/>
          <w:sz w:val="24"/>
          <w:szCs w:val="24"/>
          <w:lang w:val="hy-AM"/>
        </w:rPr>
        <w:t>պարտադիր և խորհրդատվական բնույթ կրող նորմերը</w:t>
      </w:r>
      <w:r w:rsidR="00FD0C22">
        <w:rPr>
          <w:rFonts w:ascii="GHEA Grapalat" w:hAnsi="GHEA Grapalat"/>
          <w:sz w:val="24"/>
          <w:szCs w:val="24"/>
          <w:lang w:val="hy-AM"/>
        </w:rPr>
        <w:t>։</w:t>
      </w:r>
    </w:p>
    <w:p w:rsidR="0005261D" w:rsidRDefault="0005261D" w:rsidP="00FD0C22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05261D" w:rsidRPr="0005261D" w:rsidRDefault="0005261D" w:rsidP="0005261D">
      <w:pPr>
        <w:spacing w:line="360" w:lineRule="auto"/>
        <w:ind w:left="-446" w:right="-634" w:firstLine="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5261D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>
        <w:rPr>
          <w:rFonts w:ascii="GHEA Grapalat" w:hAnsi="GHEA Grapalat"/>
          <w:b/>
          <w:sz w:val="24"/>
          <w:szCs w:val="24"/>
          <w:lang w:val="hy-AM"/>
        </w:rPr>
        <w:t>ՀԱՍԿԱՑՈՒԹՅՈՒՆՆԵՐ</w:t>
      </w:r>
    </w:p>
    <w:p w:rsidR="00312A69" w:rsidRDefault="00312A69" w:rsidP="00312A69">
      <w:pPr>
        <w:spacing w:line="360" w:lineRule="auto"/>
        <w:ind w:left="-446" w:right="-634" w:firstLine="634"/>
        <w:contextualSpacing/>
        <w:jc w:val="both"/>
        <w:rPr>
          <w:lang w:val="hy-AM"/>
        </w:rPr>
      </w:pPr>
    </w:p>
    <w:p w:rsidR="0005261D" w:rsidRDefault="0005261D" w:rsidP="00312A69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261D">
        <w:rPr>
          <w:rFonts w:ascii="GHEA Grapalat" w:hAnsi="GHEA Grapalat"/>
          <w:sz w:val="24"/>
          <w:szCs w:val="24"/>
          <w:lang w:val="hy-AM"/>
        </w:rPr>
        <w:t>3</w:t>
      </w:r>
      <w:r w:rsidRPr="0005261D">
        <w:rPr>
          <w:rFonts w:ascii="Cambria Math" w:hAnsi="Cambria Math" w:cs="Cambria Math"/>
          <w:sz w:val="24"/>
          <w:szCs w:val="24"/>
          <w:lang w:val="hy-AM"/>
        </w:rPr>
        <w:t>․</w:t>
      </w:r>
      <w:r w:rsidRPr="0005261D">
        <w:rPr>
          <w:rFonts w:ascii="GHEA Grapalat" w:hAnsi="GHEA Grapalat"/>
          <w:sz w:val="24"/>
          <w:szCs w:val="24"/>
          <w:lang w:val="hy-AM"/>
        </w:rPr>
        <w:t xml:space="preserve"> Սույն կարգում օգտագործված են հետևյալ հասկացությունները՝ դրանց համապատասխան սահմանումներով.</w:t>
      </w:r>
    </w:p>
    <w:p w:rsidR="0005261D" w:rsidRDefault="0005261D" w:rsidP="0005261D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  <w:ind w:left="-450" w:right="-634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05261D">
        <w:rPr>
          <w:rFonts w:ascii="GHEA Grapalat" w:hAnsi="GHEA Grapalat"/>
          <w:b/>
          <w:sz w:val="24"/>
          <w:szCs w:val="24"/>
          <w:lang w:val="hy-AM"/>
        </w:rPr>
        <w:lastRenderedPageBreak/>
        <w:t>ամսական միջինացված (կամ միջին) աշխատավարձ</w:t>
      </w:r>
      <w:r w:rsidRPr="0005261D">
        <w:rPr>
          <w:rFonts w:ascii="GHEA Grapalat" w:hAnsi="GHEA Grapalat"/>
          <w:sz w:val="24"/>
          <w:szCs w:val="24"/>
          <w:lang w:val="hy-AM"/>
        </w:rPr>
        <w:t>` նախահաշվային փաստաթղթերում կիրառվող աշխատավարձի հաշվարկային (միջինացված) ցուցանիշ,</w:t>
      </w:r>
    </w:p>
    <w:p w:rsidR="0005261D" w:rsidRDefault="0005261D" w:rsidP="0005261D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  <w:ind w:left="-450" w:right="-634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Pr="0005261D">
        <w:rPr>
          <w:rFonts w:ascii="GHEA Grapalat" w:hAnsi="GHEA Grapalat"/>
          <w:b/>
          <w:sz w:val="24"/>
          <w:szCs w:val="24"/>
          <w:lang w:val="hy-AM"/>
        </w:rPr>
        <w:t xml:space="preserve">նֆորմացիոն տեղեկագիր` </w:t>
      </w:r>
      <w:r w:rsidRPr="0005261D">
        <w:rPr>
          <w:rFonts w:ascii="GHEA Grapalat" w:hAnsi="GHEA Grapalat"/>
          <w:sz w:val="24"/>
          <w:szCs w:val="24"/>
          <w:lang w:val="hy-AM"/>
        </w:rPr>
        <w:t>ՀՀ ֆինանսների նախարարության կողմից պարբերաբար (1 ամսվա կտրվածքով) հրապարակվող տեղեկատու-ձեռնարկ:</w:t>
      </w:r>
    </w:p>
    <w:p w:rsidR="00552053" w:rsidRDefault="00552053" w:rsidP="00552053">
      <w:pPr>
        <w:pStyle w:val="ListParagraph"/>
        <w:tabs>
          <w:tab w:val="left" w:pos="450"/>
        </w:tabs>
        <w:spacing w:line="360" w:lineRule="auto"/>
        <w:ind w:left="180" w:right="-634"/>
        <w:jc w:val="both"/>
        <w:rPr>
          <w:rFonts w:ascii="GHEA Grapalat" w:hAnsi="GHEA Grapalat"/>
          <w:sz w:val="24"/>
          <w:szCs w:val="24"/>
          <w:lang w:val="hy-AM"/>
        </w:rPr>
      </w:pPr>
    </w:p>
    <w:p w:rsidR="00E91081" w:rsidRPr="00E91081" w:rsidRDefault="00E91081" w:rsidP="00E91081">
      <w:pPr>
        <w:tabs>
          <w:tab w:val="left" w:pos="450"/>
        </w:tabs>
        <w:spacing w:line="360" w:lineRule="auto"/>
        <w:ind w:right="-63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1081">
        <w:rPr>
          <w:rFonts w:ascii="GHEA Grapalat" w:hAnsi="GHEA Grapalat"/>
          <w:b/>
          <w:sz w:val="24"/>
          <w:szCs w:val="24"/>
          <w:lang w:val="hy-AM"/>
        </w:rPr>
        <w:t>3. ԸՆԴՀԱՆՈՒՐ ԴՐՈՒՅԹՆԵՐ</w:t>
      </w:r>
    </w:p>
    <w:p w:rsidR="00E91081" w:rsidRDefault="00E91081" w:rsidP="00E91081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4․</w:t>
      </w:r>
      <w:r w:rsidRPr="00E91081">
        <w:rPr>
          <w:lang w:val="hy-AM"/>
        </w:rPr>
        <w:t xml:space="preserve"> </w:t>
      </w:r>
      <w:r w:rsidRPr="00E91081">
        <w:rPr>
          <w:rFonts w:ascii="GHEA Grapalat" w:hAnsi="GHEA Grapalat" w:cs="Cambria Math"/>
          <w:sz w:val="24"/>
          <w:szCs w:val="24"/>
          <w:lang w:val="hy-AM"/>
        </w:rPr>
        <w:t>Սույն կարգը սահմանում է առանձին շենքերի և շինությունների շինարարության արժեքի ձևավորման հիմնական դրույթները, կառուցվածքն ու ծախսերի հաշվարկը:</w:t>
      </w:r>
    </w:p>
    <w:p w:rsidR="00E91081" w:rsidRPr="00E91081" w:rsidRDefault="00E91081" w:rsidP="00E91081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91081">
        <w:rPr>
          <w:rFonts w:ascii="GHEA Grapalat" w:hAnsi="GHEA Grapalat" w:cs="Cambria Math"/>
          <w:sz w:val="24"/>
          <w:szCs w:val="24"/>
          <w:lang w:val="hy-AM"/>
        </w:rPr>
        <w:t xml:space="preserve">5. Շինարարական աշխատանքների արժեքի կառուցվածքը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սահմանվում </w:t>
      </w:r>
      <w:r w:rsidRPr="00E91081">
        <w:rPr>
          <w:rFonts w:ascii="GHEA Grapalat" w:hAnsi="GHEA Grapalat" w:cs="Cambria Math"/>
          <w:sz w:val="24"/>
          <w:szCs w:val="24"/>
          <w:lang w:val="hy-AM"/>
        </w:rPr>
        <w:t>է հետևյալ բանաձևով</w:t>
      </w:r>
      <w:r>
        <w:rPr>
          <w:rFonts w:ascii="GHEA Grapalat" w:hAnsi="GHEA Grapalat" w:cs="Cambria Math"/>
          <w:sz w:val="24"/>
          <w:szCs w:val="24"/>
          <w:lang w:val="hy-AM"/>
        </w:rPr>
        <w:t>․</w:t>
      </w:r>
    </w:p>
    <w:p w:rsidR="00E91081" w:rsidRPr="00E91081" w:rsidRDefault="00E91081" w:rsidP="00E91081">
      <w:pPr>
        <w:tabs>
          <w:tab w:val="left" w:pos="450"/>
        </w:tabs>
        <w:spacing w:line="360" w:lineRule="auto"/>
        <w:ind w:right="-634"/>
        <w:jc w:val="center"/>
        <w:rPr>
          <w:rFonts w:ascii="GHEA Grapalat" w:hAnsi="GHEA Grapalat"/>
          <w:sz w:val="24"/>
          <w:szCs w:val="24"/>
          <w:lang w:val="hy-AM"/>
        </w:rPr>
      </w:pPr>
    </w:p>
    <w:p w:rsidR="0005261D" w:rsidRPr="00E93B0B" w:rsidRDefault="00E91081" w:rsidP="00E91081">
      <w:pPr>
        <w:spacing w:line="360" w:lineRule="auto"/>
        <w:ind w:left="-450" w:right="-634" w:firstLine="810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E91081">
        <w:rPr>
          <w:rFonts w:ascii="GHEA Grapalat" w:hAnsi="GHEA Grapalat"/>
          <w:sz w:val="24"/>
          <w:szCs w:val="24"/>
          <w:lang w:val="hy-AM"/>
        </w:rPr>
        <w:t>Ա = Ծ + Շ + Հ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93B0B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E93B0B">
        <w:rPr>
          <w:rFonts w:ascii="GHEA Grapalat" w:hAnsi="GHEA Grapalat"/>
          <w:sz w:val="24"/>
          <w:szCs w:val="24"/>
          <w:lang w:val="hy-AM"/>
        </w:rPr>
        <w:t>)</w:t>
      </w:r>
    </w:p>
    <w:p w:rsidR="00E91081" w:rsidRDefault="00E91081" w:rsidP="00F93F5D">
      <w:pPr>
        <w:spacing w:line="360" w:lineRule="auto"/>
        <w:ind w:left="-450" w:right="-634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որտեղ՝</w:t>
      </w:r>
    </w:p>
    <w:p w:rsidR="00E91081" w:rsidRPr="00E91081" w:rsidRDefault="00E91081" w:rsidP="00F93F5D">
      <w:pPr>
        <w:spacing w:line="360" w:lineRule="auto"/>
        <w:ind w:left="-450" w:right="-634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 - </w:t>
      </w:r>
      <w:r w:rsidRPr="00E91081">
        <w:rPr>
          <w:rFonts w:ascii="GHEA Grapalat" w:hAnsi="GHEA Grapalat"/>
          <w:sz w:val="24"/>
          <w:szCs w:val="24"/>
          <w:lang w:val="hy-AM"/>
        </w:rPr>
        <w:t>արժեքն է</w:t>
      </w:r>
      <w:r w:rsidR="00F93F5D">
        <w:rPr>
          <w:rFonts w:ascii="GHEA Grapalat" w:hAnsi="GHEA Grapalat"/>
          <w:sz w:val="24"/>
          <w:szCs w:val="24"/>
          <w:lang w:val="hy-AM"/>
        </w:rPr>
        <w:t>,</w:t>
      </w:r>
    </w:p>
    <w:p w:rsidR="00E91081" w:rsidRPr="00E91081" w:rsidRDefault="00E91081" w:rsidP="00F93F5D">
      <w:pPr>
        <w:spacing w:line="360" w:lineRule="auto"/>
        <w:ind w:left="-450" w:right="-634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91081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E91081">
        <w:rPr>
          <w:rFonts w:ascii="GHEA Grapalat" w:hAnsi="GHEA Grapalat"/>
          <w:sz w:val="24"/>
          <w:szCs w:val="24"/>
          <w:lang w:val="hy-AM"/>
        </w:rPr>
        <w:t>ծախսերն են</w:t>
      </w:r>
      <w:r w:rsidR="00F93F5D">
        <w:rPr>
          <w:rFonts w:ascii="GHEA Grapalat" w:hAnsi="GHEA Grapalat"/>
          <w:sz w:val="24"/>
          <w:szCs w:val="24"/>
          <w:lang w:val="hy-AM"/>
        </w:rPr>
        <w:t>,</w:t>
      </w:r>
    </w:p>
    <w:p w:rsidR="00E91081" w:rsidRPr="00E91081" w:rsidRDefault="00E91081" w:rsidP="00F93F5D">
      <w:pPr>
        <w:spacing w:line="360" w:lineRule="auto"/>
        <w:ind w:left="-450" w:right="-634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91081"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E91081">
        <w:rPr>
          <w:rFonts w:ascii="GHEA Grapalat" w:hAnsi="GHEA Grapalat"/>
          <w:sz w:val="24"/>
          <w:szCs w:val="24"/>
          <w:lang w:val="hy-AM"/>
        </w:rPr>
        <w:t>շահույթն է</w:t>
      </w:r>
      <w:r w:rsidR="00F93F5D">
        <w:rPr>
          <w:rFonts w:ascii="GHEA Grapalat" w:hAnsi="GHEA Grapalat"/>
          <w:sz w:val="24"/>
          <w:szCs w:val="24"/>
          <w:lang w:val="hy-AM"/>
        </w:rPr>
        <w:t>,</w:t>
      </w:r>
    </w:p>
    <w:p w:rsidR="00E91081" w:rsidRPr="00E91081" w:rsidRDefault="00E91081" w:rsidP="00F93F5D">
      <w:pPr>
        <w:spacing w:line="360" w:lineRule="auto"/>
        <w:ind w:left="-450" w:right="-634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91081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E91081">
        <w:rPr>
          <w:rFonts w:ascii="GHEA Grapalat" w:hAnsi="GHEA Grapalat"/>
          <w:sz w:val="24"/>
          <w:szCs w:val="24"/>
          <w:lang w:val="hy-AM"/>
        </w:rPr>
        <w:t>հարկերն են</w:t>
      </w:r>
      <w:r w:rsidR="00F93F5D">
        <w:rPr>
          <w:rFonts w:ascii="GHEA Grapalat" w:hAnsi="GHEA Grapalat"/>
          <w:sz w:val="24"/>
          <w:szCs w:val="24"/>
          <w:lang w:val="hy-AM"/>
        </w:rPr>
        <w:t>։</w:t>
      </w:r>
    </w:p>
    <w:p w:rsidR="0005261D" w:rsidRDefault="00E91081" w:rsidP="00F93F5D">
      <w:pPr>
        <w:spacing w:line="360" w:lineRule="auto"/>
        <w:ind w:left="-446" w:right="-634" w:firstLine="634"/>
        <w:contextualSpacing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E91081">
        <w:rPr>
          <w:rFonts w:ascii="GHEA Grapalat" w:hAnsi="GHEA Grapalat"/>
          <w:sz w:val="24"/>
          <w:szCs w:val="24"/>
          <w:lang w:val="hy-AM"/>
        </w:rPr>
        <w:t>6. Շինարարական աշխատանքների արժեքում ծախսերի կառուցվածքը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1081">
        <w:rPr>
          <w:rFonts w:ascii="GHEA Grapalat" w:hAnsi="GHEA Grapalat"/>
          <w:sz w:val="24"/>
          <w:szCs w:val="24"/>
          <w:lang w:val="hy-AM"/>
        </w:rPr>
        <w:t>սահմանվում է հետևյալ բանաձևով</w:t>
      </w:r>
      <w:r w:rsidRPr="00E91081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E91081" w:rsidRDefault="00E91081" w:rsidP="00F93F5D">
      <w:pPr>
        <w:spacing w:line="360" w:lineRule="auto"/>
        <w:ind w:left="-446" w:right="-634" w:firstLine="634"/>
        <w:contextualSpacing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:rsidR="00E91081" w:rsidRPr="00E93B0B" w:rsidRDefault="00E91081" w:rsidP="00F93F5D">
      <w:pPr>
        <w:spacing w:line="360" w:lineRule="auto"/>
        <w:ind w:left="-446" w:right="-634" w:firstLine="634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E91081">
        <w:rPr>
          <w:rFonts w:ascii="GHEA Grapalat" w:hAnsi="GHEA Grapalat"/>
          <w:sz w:val="24"/>
          <w:szCs w:val="24"/>
          <w:lang w:val="hy-AM"/>
        </w:rPr>
        <w:t>Ծ = Ծ</w:t>
      </w:r>
      <w:r w:rsidRPr="00E91081">
        <w:rPr>
          <w:rFonts w:ascii="GHEA Grapalat" w:hAnsi="GHEA Grapalat"/>
          <w:sz w:val="24"/>
          <w:szCs w:val="24"/>
          <w:vertAlign w:val="subscript"/>
          <w:lang w:val="hy-AM"/>
        </w:rPr>
        <w:t>ու</w:t>
      </w:r>
      <w:r w:rsidRPr="00E91081">
        <w:rPr>
          <w:rFonts w:ascii="GHEA Grapalat" w:hAnsi="GHEA Grapalat"/>
          <w:sz w:val="24"/>
          <w:szCs w:val="24"/>
          <w:lang w:val="hy-AM"/>
        </w:rPr>
        <w:t xml:space="preserve"> + Ծ</w:t>
      </w:r>
      <w:r w:rsidRPr="00E91081">
        <w:rPr>
          <w:rFonts w:ascii="GHEA Grapalat" w:hAnsi="GHEA Grapalat"/>
          <w:sz w:val="24"/>
          <w:szCs w:val="24"/>
          <w:vertAlign w:val="subscript"/>
          <w:lang w:val="hy-AM"/>
        </w:rPr>
        <w:t xml:space="preserve">վ </w:t>
      </w:r>
      <w:r w:rsidRPr="00E91081">
        <w:rPr>
          <w:rFonts w:ascii="GHEA Grapalat" w:hAnsi="GHEA Grapalat"/>
          <w:sz w:val="24"/>
          <w:szCs w:val="24"/>
          <w:lang w:val="hy-AM"/>
        </w:rPr>
        <w:t>+ Ծ</w:t>
      </w:r>
      <w:r w:rsidRPr="00E91081">
        <w:rPr>
          <w:rFonts w:ascii="GHEA Grapalat" w:hAnsi="GHEA Grapalat"/>
          <w:sz w:val="24"/>
          <w:szCs w:val="24"/>
          <w:vertAlign w:val="subscript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3B0B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E93B0B">
        <w:rPr>
          <w:rFonts w:ascii="GHEA Grapalat" w:hAnsi="GHEA Grapalat"/>
          <w:sz w:val="24"/>
          <w:szCs w:val="24"/>
          <w:lang w:val="hy-AM"/>
        </w:rPr>
        <w:t>)</w:t>
      </w:r>
    </w:p>
    <w:p w:rsidR="00E91081" w:rsidRDefault="00E91081" w:rsidP="00F93F5D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որտեղ՝ </w:t>
      </w:r>
    </w:p>
    <w:p w:rsidR="00E91081" w:rsidRPr="00E91081" w:rsidRDefault="00E91081" w:rsidP="00F93F5D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91081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E91081">
        <w:rPr>
          <w:rFonts w:ascii="GHEA Grapalat" w:hAnsi="GHEA Grapalat"/>
          <w:sz w:val="24"/>
          <w:szCs w:val="24"/>
          <w:lang w:val="hy-AM"/>
        </w:rPr>
        <w:t>շինարարական աշխատանքների արժեքում հաշվի առնված ծախսերն են</w:t>
      </w:r>
    </w:p>
    <w:p w:rsidR="00E91081" w:rsidRPr="00E91081" w:rsidRDefault="00E91081" w:rsidP="00F93F5D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</w:t>
      </w:r>
      <w:r w:rsidRPr="00E91081">
        <w:rPr>
          <w:rFonts w:ascii="GHEA Grapalat" w:hAnsi="GHEA Grapalat"/>
          <w:sz w:val="24"/>
          <w:szCs w:val="24"/>
          <w:vertAlign w:val="subscript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E91081">
        <w:rPr>
          <w:rFonts w:ascii="GHEA Grapalat" w:hAnsi="GHEA Grapalat"/>
          <w:sz w:val="24"/>
          <w:szCs w:val="24"/>
          <w:lang w:val="hy-AM"/>
        </w:rPr>
        <w:t>ուղղակի ծախսեր</w:t>
      </w:r>
    </w:p>
    <w:p w:rsidR="00E91081" w:rsidRPr="00E91081" w:rsidRDefault="00E91081" w:rsidP="00F93F5D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91081">
        <w:rPr>
          <w:rFonts w:ascii="GHEA Grapalat" w:hAnsi="GHEA Grapalat"/>
          <w:sz w:val="24"/>
          <w:szCs w:val="24"/>
          <w:lang w:val="hy-AM"/>
        </w:rPr>
        <w:t>Ծ</w:t>
      </w:r>
      <w:r w:rsidRPr="00E91081">
        <w:rPr>
          <w:rFonts w:ascii="GHEA Grapalat" w:hAnsi="GHEA Grapalat"/>
          <w:sz w:val="24"/>
          <w:szCs w:val="24"/>
          <w:vertAlign w:val="subscript"/>
          <w:lang w:val="hy-AM"/>
        </w:rPr>
        <w:t xml:space="preserve">վ </w:t>
      </w:r>
      <w:r>
        <w:rPr>
          <w:rFonts w:ascii="GHEA Grapalat" w:hAnsi="GHEA Grapalat"/>
          <w:sz w:val="24"/>
          <w:szCs w:val="24"/>
          <w:lang w:val="hy-AM"/>
        </w:rPr>
        <w:t xml:space="preserve">- </w:t>
      </w:r>
      <w:r w:rsidRPr="00E91081">
        <w:rPr>
          <w:rFonts w:ascii="GHEA Grapalat" w:hAnsi="GHEA Grapalat"/>
          <w:sz w:val="24"/>
          <w:szCs w:val="24"/>
          <w:lang w:val="hy-AM"/>
        </w:rPr>
        <w:t>վերադիր ծախսեր</w:t>
      </w:r>
    </w:p>
    <w:p w:rsidR="00E91081" w:rsidRDefault="00E91081" w:rsidP="00F93F5D">
      <w:pPr>
        <w:spacing w:line="360" w:lineRule="auto"/>
        <w:ind w:left="-446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91081">
        <w:rPr>
          <w:rFonts w:ascii="GHEA Grapalat" w:hAnsi="GHEA Grapalat"/>
          <w:sz w:val="24"/>
          <w:szCs w:val="24"/>
          <w:lang w:val="hy-AM"/>
        </w:rPr>
        <w:t>Ծ</w:t>
      </w:r>
      <w:r w:rsidRPr="00111EE4">
        <w:rPr>
          <w:rFonts w:ascii="GHEA Grapalat" w:hAnsi="GHEA Grapalat"/>
          <w:sz w:val="24"/>
          <w:szCs w:val="24"/>
          <w:vertAlign w:val="subscript"/>
          <w:lang w:val="hy-AM"/>
        </w:rPr>
        <w:t xml:space="preserve">այլ </w:t>
      </w:r>
      <w:r>
        <w:rPr>
          <w:rFonts w:ascii="GHEA Grapalat" w:hAnsi="GHEA Grapalat"/>
          <w:sz w:val="24"/>
          <w:szCs w:val="24"/>
          <w:lang w:val="hy-AM"/>
        </w:rPr>
        <w:t xml:space="preserve">- </w:t>
      </w:r>
      <w:r w:rsidRPr="00E91081">
        <w:rPr>
          <w:rFonts w:ascii="GHEA Grapalat" w:hAnsi="GHEA Grapalat"/>
          <w:sz w:val="24"/>
          <w:szCs w:val="24"/>
          <w:lang w:val="hy-AM"/>
        </w:rPr>
        <w:t>այլ ծախսեր</w:t>
      </w:r>
      <w:r w:rsidR="00F93F5D">
        <w:rPr>
          <w:rFonts w:ascii="GHEA Grapalat" w:hAnsi="GHEA Grapalat"/>
          <w:sz w:val="24"/>
          <w:szCs w:val="24"/>
          <w:lang w:val="hy-AM"/>
        </w:rPr>
        <w:t>։</w:t>
      </w:r>
    </w:p>
    <w:p w:rsidR="00F93F5D" w:rsidRDefault="00F93F5D" w:rsidP="00F93F5D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spacing w:line="360" w:lineRule="auto"/>
        <w:ind w:left="-450" w:right="-634" w:firstLine="638"/>
        <w:jc w:val="both"/>
        <w:rPr>
          <w:rFonts w:ascii="GHEA Grapalat" w:hAnsi="GHEA Grapalat"/>
          <w:sz w:val="24"/>
          <w:szCs w:val="24"/>
          <w:lang w:val="hy-AM"/>
        </w:rPr>
      </w:pPr>
      <w:r w:rsidRPr="00F93F5D">
        <w:rPr>
          <w:rFonts w:ascii="GHEA Grapalat" w:hAnsi="GHEA Grapalat"/>
          <w:sz w:val="24"/>
          <w:szCs w:val="24"/>
          <w:lang w:val="hy-AM"/>
        </w:rPr>
        <w:lastRenderedPageBreak/>
        <w:t>ուղղակի ծախսերին (Ծ</w:t>
      </w:r>
      <w:r w:rsidRPr="00F93F5D">
        <w:rPr>
          <w:rFonts w:ascii="GHEA Grapalat" w:hAnsi="GHEA Grapalat"/>
          <w:sz w:val="24"/>
          <w:szCs w:val="24"/>
          <w:vertAlign w:val="subscript"/>
          <w:lang w:val="hy-AM"/>
        </w:rPr>
        <w:t>ու</w:t>
      </w:r>
      <w:r w:rsidRPr="00F93F5D">
        <w:rPr>
          <w:rFonts w:ascii="GHEA Grapalat" w:hAnsi="GHEA Grapalat"/>
          <w:sz w:val="24"/>
          <w:szCs w:val="24"/>
          <w:lang w:val="hy-AM"/>
        </w:rPr>
        <w:t>) վերաբերում են այն ծախսերը, որոնք ուղղակիորեն կապված են արտադրության հետ</w:t>
      </w:r>
      <w:r>
        <w:rPr>
          <w:rFonts w:ascii="GHEA Grapalat" w:hAnsi="GHEA Grapalat"/>
          <w:sz w:val="24"/>
          <w:szCs w:val="24"/>
          <w:lang w:val="hy-AM"/>
        </w:rPr>
        <w:t>։ Դրանց կառուցվածքը սահմանվում է հետևյալ բանաձևով</w:t>
      </w:r>
      <w:r w:rsidRPr="00F93F5D">
        <w:rPr>
          <w:rFonts w:ascii="GHEA Grapalat" w:hAnsi="GHEA Grapalat"/>
          <w:sz w:val="24"/>
          <w:szCs w:val="24"/>
          <w:lang w:val="hy-AM"/>
        </w:rPr>
        <w:t>.</w:t>
      </w:r>
    </w:p>
    <w:p w:rsidR="00F93F5D" w:rsidRDefault="00F93F5D" w:rsidP="00F93F5D">
      <w:pPr>
        <w:pStyle w:val="ListParagraph"/>
        <w:tabs>
          <w:tab w:val="left" w:pos="360"/>
          <w:tab w:val="left" w:pos="540"/>
        </w:tabs>
        <w:spacing w:line="360" w:lineRule="auto"/>
        <w:ind w:left="188" w:right="-634"/>
        <w:jc w:val="both"/>
        <w:rPr>
          <w:rFonts w:ascii="GHEA Grapalat" w:hAnsi="GHEA Grapalat"/>
          <w:sz w:val="24"/>
          <w:szCs w:val="24"/>
          <w:lang w:val="hy-AM"/>
        </w:rPr>
      </w:pPr>
    </w:p>
    <w:p w:rsidR="00F93F5D" w:rsidRPr="00F93F5D" w:rsidRDefault="00F93F5D" w:rsidP="00F93F5D">
      <w:pPr>
        <w:pStyle w:val="ListParagraph"/>
        <w:tabs>
          <w:tab w:val="left" w:pos="360"/>
          <w:tab w:val="left" w:pos="540"/>
        </w:tabs>
        <w:spacing w:line="360" w:lineRule="auto"/>
        <w:ind w:left="188" w:right="-634"/>
        <w:jc w:val="center"/>
        <w:rPr>
          <w:rFonts w:ascii="GHEA Grapalat" w:hAnsi="GHEA Grapalat"/>
          <w:sz w:val="24"/>
          <w:szCs w:val="24"/>
          <w:lang w:val="hy-AM"/>
        </w:rPr>
      </w:pPr>
      <w:r w:rsidRPr="00F93F5D">
        <w:rPr>
          <w:rFonts w:ascii="GHEA Grapalat" w:hAnsi="GHEA Grapalat"/>
          <w:sz w:val="24"/>
          <w:szCs w:val="24"/>
          <w:lang w:val="hy-AM"/>
        </w:rPr>
        <w:t>Ծ</w:t>
      </w:r>
      <w:r w:rsidRPr="00F93F5D">
        <w:rPr>
          <w:rFonts w:ascii="GHEA Grapalat" w:hAnsi="GHEA Grapalat"/>
          <w:sz w:val="24"/>
          <w:szCs w:val="24"/>
          <w:vertAlign w:val="subscript"/>
          <w:lang w:val="hy-AM"/>
        </w:rPr>
        <w:t>ու</w:t>
      </w:r>
      <w:r w:rsidRPr="00F93F5D">
        <w:rPr>
          <w:rFonts w:ascii="GHEA Grapalat" w:hAnsi="GHEA Grapalat"/>
          <w:sz w:val="24"/>
          <w:szCs w:val="24"/>
          <w:lang w:val="hy-AM"/>
        </w:rPr>
        <w:t xml:space="preserve"> = Ա</w:t>
      </w:r>
      <w:r w:rsidRPr="00F93F5D">
        <w:rPr>
          <w:rFonts w:ascii="GHEA Grapalat" w:hAnsi="GHEA Grapalat"/>
          <w:sz w:val="24"/>
          <w:szCs w:val="24"/>
          <w:vertAlign w:val="subscript"/>
          <w:lang w:val="hy-AM"/>
        </w:rPr>
        <w:t>շ</w:t>
      </w:r>
      <w:r w:rsidRPr="00F93F5D">
        <w:rPr>
          <w:rFonts w:ascii="GHEA Grapalat" w:hAnsi="GHEA Grapalat"/>
          <w:sz w:val="24"/>
          <w:szCs w:val="24"/>
          <w:lang w:val="hy-AM"/>
        </w:rPr>
        <w:t xml:space="preserve"> + Ա</w:t>
      </w:r>
      <w:r w:rsidRPr="00F93F5D">
        <w:rPr>
          <w:rFonts w:ascii="GHEA Grapalat" w:hAnsi="GHEA Grapalat"/>
          <w:sz w:val="24"/>
          <w:szCs w:val="24"/>
          <w:vertAlign w:val="subscript"/>
          <w:lang w:val="hy-AM"/>
        </w:rPr>
        <w:t>ն</w:t>
      </w:r>
      <w:r w:rsidRPr="00F93F5D">
        <w:rPr>
          <w:rFonts w:ascii="GHEA Grapalat" w:hAnsi="GHEA Grapalat"/>
          <w:sz w:val="24"/>
          <w:szCs w:val="24"/>
          <w:lang w:val="hy-AM"/>
        </w:rPr>
        <w:t xml:space="preserve"> + Ա</w:t>
      </w:r>
      <w:r w:rsidRPr="00F93F5D">
        <w:rPr>
          <w:rFonts w:ascii="GHEA Grapalat" w:hAnsi="GHEA Grapalat"/>
          <w:sz w:val="24"/>
          <w:szCs w:val="24"/>
          <w:vertAlign w:val="subscript"/>
          <w:lang w:val="hy-AM"/>
        </w:rPr>
        <w:t>մեք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3F5D">
        <w:rPr>
          <w:rFonts w:ascii="GHEA Grapalat" w:hAnsi="GHEA Grapalat"/>
          <w:sz w:val="24"/>
          <w:szCs w:val="24"/>
          <w:lang w:val="hy-AM"/>
        </w:rPr>
        <w:t>(3)</w:t>
      </w:r>
    </w:p>
    <w:p w:rsidR="00F93F5D" w:rsidRPr="00F93F5D" w:rsidRDefault="00F93F5D" w:rsidP="00F93F5D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93F5D">
        <w:rPr>
          <w:rFonts w:ascii="GHEA Grapalat" w:hAnsi="GHEA Grapalat" w:cs="Cambria Math"/>
          <w:sz w:val="24"/>
          <w:szCs w:val="24"/>
          <w:lang w:val="hy-AM"/>
        </w:rPr>
        <w:t>որտեղ`</w:t>
      </w:r>
    </w:p>
    <w:p w:rsidR="00F93F5D" w:rsidRPr="00F93F5D" w:rsidRDefault="00F93F5D" w:rsidP="00F93F5D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93F5D">
        <w:rPr>
          <w:rFonts w:ascii="GHEA Grapalat" w:hAnsi="GHEA Grapalat" w:cs="Cambria Math"/>
          <w:sz w:val="24"/>
          <w:szCs w:val="24"/>
          <w:lang w:val="hy-AM"/>
        </w:rPr>
        <w:t>Ա</w:t>
      </w:r>
      <w:r w:rsidRPr="00F93F5D">
        <w:rPr>
          <w:rFonts w:ascii="GHEA Grapalat" w:hAnsi="GHEA Grapalat" w:cs="Cambria Math"/>
          <w:sz w:val="24"/>
          <w:szCs w:val="24"/>
          <w:vertAlign w:val="subscript"/>
          <w:lang w:val="hy-AM"/>
        </w:rPr>
        <w:t>շ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F93F5D">
        <w:rPr>
          <w:rFonts w:ascii="GHEA Grapalat" w:hAnsi="GHEA Grapalat" w:cs="Cambria Math"/>
          <w:sz w:val="24"/>
          <w:szCs w:val="24"/>
          <w:lang w:val="hy-AM"/>
        </w:rPr>
        <w:t>- արտադրական գործընթացում զբաղված աշխատողների (համապատասխան որակավորում ունեցող բանվորների և մեխանիզատորների) աշխատավարձն է</w:t>
      </w:r>
      <w:r w:rsidR="00302108"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F93F5D" w:rsidRPr="00F93F5D" w:rsidRDefault="00F93F5D" w:rsidP="00F93F5D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93F5D">
        <w:rPr>
          <w:rFonts w:ascii="GHEA Grapalat" w:hAnsi="GHEA Grapalat" w:cs="Cambria Math"/>
          <w:sz w:val="24"/>
          <w:szCs w:val="24"/>
          <w:lang w:val="hy-AM"/>
        </w:rPr>
        <w:t>Ա</w:t>
      </w:r>
      <w:r w:rsidRPr="00302108">
        <w:rPr>
          <w:rFonts w:ascii="GHEA Grapalat" w:hAnsi="GHEA Grapalat" w:cs="Cambria Math"/>
          <w:sz w:val="24"/>
          <w:szCs w:val="24"/>
          <w:vertAlign w:val="subscript"/>
          <w:lang w:val="hy-AM"/>
        </w:rPr>
        <w:t>ն</w:t>
      </w:r>
      <w:r w:rsidR="00302108"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F93F5D">
        <w:rPr>
          <w:rFonts w:ascii="GHEA Grapalat" w:hAnsi="GHEA Grapalat" w:cs="Cambria Math"/>
          <w:sz w:val="24"/>
          <w:szCs w:val="24"/>
          <w:lang w:val="hy-AM"/>
        </w:rPr>
        <w:t>նյութերի, պատրաստվածքների, կիսապատրաստուկների և կոնստրուկցիաների արժեքը, տեղակայման ենթակա սարքավորումների, պահեստամասերի, վառելիքի և այլ նյութերի արժեքը, արտադրական գործընթացին անհրաժեշտ բնական ռեսուրսների ձեռքբերման և օգտագործման ծախսերը, ինչպես նաև բնապահպանական վճարները</w:t>
      </w:r>
      <w:r w:rsidR="00302108"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F93F5D" w:rsidRDefault="00F93F5D" w:rsidP="00302108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93F5D">
        <w:rPr>
          <w:rFonts w:ascii="GHEA Grapalat" w:hAnsi="GHEA Grapalat" w:cs="Cambria Math"/>
          <w:sz w:val="24"/>
          <w:szCs w:val="24"/>
          <w:lang w:val="hy-AM"/>
        </w:rPr>
        <w:t>Ա</w:t>
      </w:r>
      <w:r w:rsidRPr="00302108">
        <w:rPr>
          <w:rFonts w:ascii="GHEA Grapalat" w:hAnsi="GHEA Grapalat" w:cs="Cambria Math"/>
          <w:sz w:val="24"/>
          <w:szCs w:val="24"/>
          <w:vertAlign w:val="subscript"/>
          <w:lang w:val="hy-AM"/>
        </w:rPr>
        <w:t>մեք</w:t>
      </w:r>
      <w:r w:rsidR="00302108"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F93F5D">
        <w:rPr>
          <w:rFonts w:ascii="GHEA Grapalat" w:hAnsi="GHEA Grapalat" w:cs="Cambria Math"/>
          <w:sz w:val="24"/>
          <w:szCs w:val="24"/>
          <w:lang w:val="hy-AM"/>
        </w:rPr>
        <w:t xml:space="preserve">անմիջապես շինարարությանը մասնակցող մեքենաների, </w:t>
      </w:r>
      <w:r w:rsidR="00302108" w:rsidRPr="00302108">
        <w:rPr>
          <w:rFonts w:ascii="GHEA Grapalat" w:hAnsi="GHEA Grapalat" w:cs="Cambria Math"/>
          <w:sz w:val="24"/>
          <w:szCs w:val="24"/>
          <w:lang w:val="hy-AM"/>
        </w:rPr>
        <w:t>փոխադրամիջոցների և այլ մեխանիզմների սպասարկման և շահագործման հետ կապված ծախսերն են (արժեքը</w:t>
      </w:r>
      <w:r w:rsidR="00302108">
        <w:rPr>
          <w:rFonts w:ascii="GHEA Grapalat" w:hAnsi="GHEA Grapalat" w:cs="Cambria Math"/>
          <w:sz w:val="24"/>
          <w:szCs w:val="24"/>
          <w:lang w:val="hy-AM"/>
        </w:rPr>
        <w:t>),</w:t>
      </w:r>
    </w:p>
    <w:p w:rsidR="00302108" w:rsidRDefault="00302108" w:rsidP="00302108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02108">
        <w:rPr>
          <w:rFonts w:ascii="GHEA Grapalat" w:hAnsi="GHEA Grapalat" w:cs="Cambria Math"/>
          <w:sz w:val="24"/>
          <w:szCs w:val="24"/>
          <w:lang w:val="hy-AM"/>
        </w:rPr>
        <w:t>2) վերադիր ծախսերին (Ծ</w:t>
      </w:r>
      <w:r w:rsidRPr="00302108">
        <w:rPr>
          <w:rFonts w:ascii="GHEA Grapalat" w:hAnsi="GHEA Grapalat" w:cs="Cambria Math"/>
          <w:sz w:val="24"/>
          <w:szCs w:val="24"/>
          <w:vertAlign w:val="subscript"/>
          <w:lang w:val="hy-AM"/>
        </w:rPr>
        <w:t>վ</w:t>
      </w:r>
      <w:r w:rsidRPr="00302108">
        <w:rPr>
          <w:rFonts w:ascii="GHEA Grapalat" w:hAnsi="GHEA Grapalat" w:cs="Cambria Math"/>
          <w:sz w:val="24"/>
          <w:szCs w:val="24"/>
          <w:lang w:val="hy-AM"/>
        </w:rPr>
        <w:t xml:space="preserve">) վերաբերում են աշխատանքների կազմակերպման հետ կապված ծախսերը (կառավարման ապարատի և գծային անձնակազմի (աշխղեկ, վարպետ, տեղամասերի </w:t>
      </w:r>
      <w:r>
        <w:rPr>
          <w:rFonts w:ascii="GHEA Grapalat" w:hAnsi="GHEA Grapalat" w:cs="Cambria Math"/>
          <w:sz w:val="24"/>
          <w:szCs w:val="24"/>
          <w:lang w:val="hy-AM"/>
        </w:rPr>
        <w:t>պետ</w:t>
      </w:r>
      <w:r w:rsidRPr="00302108">
        <w:rPr>
          <w:rFonts w:ascii="GHEA Grapalat" w:hAnsi="GHEA Grapalat" w:cs="Cambria Math"/>
          <w:sz w:val="24"/>
          <w:szCs w:val="24"/>
          <w:lang w:val="hy-AM"/>
        </w:rPr>
        <w:t xml:space="preserve"> և այլն) վարձատրում, փոքրարժեք գույքի մաշվածություն, շենքերի և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շինությունների </w:t>
      </w:r>
      <w:r w:rsidRPr="00302108">
        <w:rPr>
          <w:rFonts w:ascii="GHEA Grapalat" w:hAnsi="GHEA Grapalat" w:cs="Cambria Math"/>
          <w:sz w:val="24"/>
          <w:szCs w:val="24"/>
          <w:lang w:val="hy-AM"/>
        </w:rPr>
        <w:t>(ժամանակավոր և մշտական) ամորտիզացիոն ծախսեր, վարձավճարներ, պահպանման ծախսեր (ընթացիկ և կապիտալ վերանորոգման, ջրի, էլեկտրաէներգիայի, ջեռուցման, կապի և այլն), օժանդակ (հիմնական կազմի մեջ չմտած) բանվորների աշխատավարձ և այլ ծախսեր, որոնք հաշվի չեն առնված ուղղակի ծախսերի մեջ</w:t>
      </w:r>
      <w:r>
        <w:rPr>
          <w:rFonts w:ascii="GHEA Grapalat" w:hAnsi="GHEA Grapalat" w:cs="Cambria Math"/>
          <w:sz w:val="24"/>
          <w:szCs w:val="24"/>
          <w:lang w:val="hy-AM"/>
        </w:rPr>
        <w:t>),</w:t>
      </w:r>
    </w:p>
    <w:p w:rsidR="00302108" w:rsidRDefault="00302108" w:rsidP="00302108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3</w:t>
      </w:r>
      <w:r w:rsidRPr="00302108">
        <w:rPr>
          <w:rFonts w:ascii="GHEA Grapalat" w:hAnsi="GHEA Grapalat" w:cs="Cambria Math"/>
          <w:sz w:val="24"/>
          <w:szCs w:val="24"/>
          <w:lang w:val="hy-AM"/>
        </w:rPr>
        <w:t>) այլ ծախսերը (Ծ</w:t>
      </w:r>
      <w:r w:rsidRPr="00302108">
        <w:rPr>
          <w:rFonts w:ascii="GHEA Grapalat" w:hAnsi="GHEA Grapalat" w:cs="Cambria Math"/>
          <w:sz w:val="24"/>
          <w:szCs w:val="24"/>
          <w:vertAlign w:val="subscript"/>
          <w:lang w:val="hy-AM"/>
        </w:rPr>
        <w:t>այլ</w:t>
      </w:r>
      <w:r w:rsidRPr="00302108">
        <w:rPr>
          <w:rFonts w:ascii="GHEA Grapalat" w:hAnsi="GHEA Grapalat" w:cs="Cambria Math"/>
          <w:sz w:val="24"/>
          <w:szCs w:val="24"/>
          <w:lang w:val="hy-AM"/>
        </w:rPr>
        <w:t>) հաշվի են առնում աշխատանքների վրա ազդող հատուկ (շինարարական հրապարակի վայրը, շինարարական աշխատանքների կազմակերպման ծախսերը, կլիմայական պայմանները, շինարարական աշխատանքներ իրականացնող կազմակերպության առանձնահատկությունները) պայմանները:</w:t>
      </w:r>
    </w:p>
    <w:p w:rsidR="00AF1045" w:rsidRPr="00AF1045" w:rsidRDefault="00AF1045" w:rsidP="00AF1045">
      <w:pPr>
        <w:tabs>
          <w:tab w:val="left" w:pos="450"/>
        </w:tabs>
        <w:spacing w:line="360" w:lineRule="auto"/>
        <w:ind w:left="-446" w:right="-634" w:firstLine="634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</w:p>
    <w:p w:rsidR="00566293" w:rsidRDefault="00566293" w:rsidP="00AF1045">
      <w:pPr>
        <w:tabs>
          <w:tab w:val="left" w:pos="450"/>
        </w:tabs>
        <w:spacing w:line="360" w:lineRule="auto"/>
        <w:ind w:left="-446" w:right="-634" w:firstLine="634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566293" w:rsidRDefault="00566293" w:rsidP="00AF1045">
      <w:pPr>
        <w:tabs>
          <w:tab w:val="left" w:pos="450"/>
        </w:tabs>
        <w:spacing w:line="360" w:lineRule="auto"/>
        <w:ind w:left="-446" w:right="-634" w:firstLine="634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302108" w:rsidRPr="00302108" w:rsidRDefault="00AF1045" w:rsidP="00AF1045">
      <w:pPr>
        <w:tabs>
          <w:tab w:val="left" w:pos="450"/>
        </w:tabs>
        <w:spacing w:line="360" w:lineRule="auto"/>
        <w:ind w:left="-446" w:right="-634" w:firstLine="634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AF1045">
        <w:rPr>
          <w:rFonts w:ascii="GHEA Grapalat" w:hAnsi="GHEA Grapalat" w:cs="Cambria Math"/>
          <w:b/>
          <w:sz w:val="24"/>
          <w:szCs w:val="24"/>
          <w:lang w:val="hy-AM"/>
        </w:rPr>
        <w:lastRenderedPageBreak/>
        <w:t>4. ՉՆԱԽԱՏԵՍՎԱԾ ԱՇԽԱՏԱՆՔՆԵՐԻ ԾԱԽՍԵՐ</w:t>
      </w:r>
    </w:p>
    <w:p w:rsidR="00AF1045" w:rsidRPr="00E93B0B" w:rsidRDefault="00AF1045" w:rsidP="00F93F5D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F93F5D" w:rsidRPr="00E93B0B" w:rsidRDefault="00AF1045" w:rsidP="00F93F5D">
      <w:pPr>
        <w:tabs>
          <w:tab w:val="left" w:pos="450"/>
        </w:tabs>
        <w:spacing w:line="360" w:lineRule="auto"/>
        <w:ind w:left="-446" w:right="-634" w:firstLine="634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93B0B">
        <w:rPr>
          <w:rFonts w:ascii="GHEA Grapalat" w:hAnsi="GHEA Grapalat" w:cs="Cambria Math"/>
          <w:sz w:val="24"/>
          <w:szCs w:val="24"/>
          <w:lang w:val="hy-AM"/>
        </w:rPr>
        <w:t>7.  Ամփոփ նախահաշվում առանձին տողով ներկայացվող` շինարարության ընթացքում բացահայտված և պարտադիր կատարման ենթակա աշխատանքների համար պահանջվող չնախատեսված ծախսերն անհրաժեշտ է հաշվարկել շինարարության ամբողջ նախահաշվային արժեքից:</w:t>
      </w:r>
    </w:p>
    <w:p w:rsidR="00AF1045" w:rsidRPr="00E93B0B" w:rsidRDefault="00AF1045" w:rsidP="00AF1045">
      <w:pPr>
        <w:spacing w:line="360" w:lineRule="auto"/>
        <w:ind w:left="-450" w:right="-720" w:firstLine="45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93B0B">
        <w:rPr>
          <w:rFonts w:ascii="GHEA Grapalat" w:hAnsi="GHEA Grapalat" w:cs="Cambria Math"/>
          <w:sz w:val="24"/>
          <w:szCs w:val="24"/>
          <w:lang w:val="hy-AM"/>
        </w:rPr>
        <w:t xml:space="preserve">8. Կախաված </w:t>
      </w:r>
      <w:r w:rsidR="00DF0F67">
        <w:rPr>
          <w:rFonts w:ascii="GHEA Grapalat" w:hAnsi="GHEA Grapalat" w:cs="Cambria Math"/>
          <w:sz w:val="24"/>
          <w:szCs w:val="24"/>
          <w:lang w:val="hy-AM"/>
        </w:rPr>
        <w:t xml:space="preserve">շինարարական օբյեկտի </w:t>
      </w:r>
      <w:r w:rsidRPr="00E93B0B">
        <w:rPr>
          <w:rFonts w:ascii="GHEA Grapalat" w:hAnsi="GHEA Grapalat" w:cs="Cambria Math"/>
          <w:sz w:val="24"/>
          <w:szCs w:val="24"/>
          <w:lang w:val="hy-AM"/>
        </w:rPr>
        <w:t>տեսակից՝ նախահաշվային արժեքից հաշվարկվող չնախատեսված աշխատանքների ծախսերի տոկոսային չափաբաժինը սահմանված են սույն կարգի 1-ին աղյուսակում։</w:t>
      </w:r>
    </w:p>
    <w:p w:rsidR="00AF1045" w:rsidRPr="00AF1045" w:rsidRDefault="00AF1045" w:rsidP="00AF1045">
      <w:pPr>
        <w:spacing w:line="360" w:lineRule="auto"/>
        <w:ind w:left="-450" w:right="-720" w:firstLine="450"/>
        <w:jc w:val="right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Աղյուսակ 1</w:t>
      </w: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590"/>
        <w:gridCol w:w="5220"/>
      </w:tblGrid>
      <w:tr w:rsidR="00376ACB" w:rsidRPr="00C57AC3" w:rsidTr="00DF0F67">
        <w:trPr>
          <w:trHeight w:val="551"/>
        </w:trPr>
        <w:tc>
          <w:tcPr>
            <w:tcW w:w="720" w:type="dxa"/>
          </w:tcPr>
          <w:p w:rsidR="00376ACB" w:rsidRDefault="009A3B0C" w:rsidP="009A3B0C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N</w:t>
            </w:r>
          </w:p>
        </w:tc>
        <w:tc>
          <w:tcPr>
            <w:tcW w:w="4590" w:type="dxa"/>
          </w:tcPr>
          <w:p w:rsidR="00457FD1" w:rsidRDefault="00457FD1" w:rsidP="00457FD1">
            <w:pPr>
              <w:spacing w:line="360" w:lineRule="auto"/>
              <w:ind w:left="-450" w:right="-10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DF0F67" w:rsidRDefault="00DF0F67" w:rsidP="00457FD1">
            <w:pPr>
              <w:spacing w:line="360" w:lineRule="auto"/>
              <w:ind w:left="-450" w:right="-10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Օբյեկտի անվանումը</w:t>
            </w:r>
          </w:p>
        </w:tc>
        <w:tc>
          <w:tcPr>
            <w:tcW w:w="5220" w:type="dxa"/>
          </w:tcPr>
          <w:p w:rsidR="00376ACB" w:rsidRPr="00DF0F67" w:rsidRDefault="00DF0F67" w:rsidP="002C5070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F0F67">
              <w:rPr>
                <w:rFonts w:ascii="GHEA Grapalat" w:hAnsi="GHEA Grapalat" w:cs="Cambria Math"/>
                <w:sz w:val="24"/>
                <w:szCs w:val="24"/>
                <w:lang w:val="hy-AM"/>
              </w:rPr>
              <w:t>Չնախատեսված աշխ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ատանքների</w:t>
            </w:r>
            <w:r w:rsidRPr="00DF0F67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ծախսերի տոկոսային (%) չափաբաժինը` օբյեկտի նախահաշվային արժեքից հաշվարկվող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Pr="00DF0F67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(նորակառույց/վերակառուցվող, </w:t>
            </w:r>
            <w:r w:rsidR="002C5070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վերկանգնվող, </w:t>
            </w:r>
            <w:r w:rsidRPr="00DF0F67">
              <w:rPr>
                <w:rFonts w:ascii="GHEA Grapalat" w:hAnsi="GHEA Grapalat" w:cs="Cambria Math"/>
                <w:sz w:val="24"/>
                <w:szCs w:val="24"/>
                <w:lang w:val="hy-AM"/>
              </w:rPr>
              <w:t>հիմնանորոգվող)</w:t>
            </w:r>
          </w:p>
        </w:tc>
      </w:tr>
      <w:tr w:rsidR="00376ACB" w:rsidTr="00DF0F67">
        <w:trPr>
          <w:trHeight w:val="551"/>
        </w:trPr>
        <w:tc>
          <w:tcPr>
            <w:tcW w:w="720" w:type="dxa"/>
          </w:tcPr>
          <w:p w:rsidR="00457FD1" w:rsidRPr="00E93B0B" w:rsidRDefault="00457FD1" w:rsidP="00DF0F67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DF0F67" w:rsidRDefault="00DF0F67" w:rsidP="00DF0F67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</w:rPr>
            </w:pPr>
            <w:r w:rsidRPr="00DF0F67">
              <w:rPr>
                <w:rFonts w:ascii="GHEA Grapalat" w:hAnsi="GHEA Grapalat" w:cs="Cambria Math"/>
                <w:sz w:val="24"/>
                <w:szCs w:val="24"/>
              </w:rPr>
              <w:t>1</w:t>
            </w:r>
            <w:r w:rsidRPr="00DF0F67">
              <w:rPr>
                <w:rFonts w:ascii="Cambria Math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590" w:type="dxa"/>
          </w:tcPr>
          <w:p w:rsidR="00376ACB" w:rsidRPr="00DF0F67" w:rsidRDefault="00DF0F67" w:rsidP="00E93B0B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</w:pPr>
            <w:r w:rsidRPr="00DF0F67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Օբյեկտներ, որոնց նախագծային փաստաթղթերը մշակվում են երկու </w:t>
            </w:r>
            <w:r w:rsidR="00E93B0B" w:rsidRPr="00DF0F67">
              <w:rPr>
                <w:rFonts w:ascii="GHEA Grapalat" w:hAnsi="GHEA Grapalat" w:cs="Cambria Math"/>
                <w:sz w:val="24"/>
                <w:szCs w:val="24"/>
              </w:rPr>
              <w:t xml:space="preserve">«Նախագիծ» և «Աշխատանքային փաստաթղթեր» </w:t>
            </w:r>
            <w:r w:rsid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>փուլով</w:t>
            </w:r>
          </w:p>
        </w:tc>
        <w:tc>
          <w:tcPr>
            <w:tcW w:w="5220" w:type="dxa"/>
          </w:tcPr>
          <w:p w:rsidR="00376ACB" w:rsidRDefault="00376ACB" w:rsidP="00AF1045">
            <w:pPr>
              <w:spacing w:line="360" w:lineRule="auto"/>
              <w:ind w:left="-450" w:right="-720" w:firstLine="450"/>
              <w:jc w:val="both"/>
              <w:rPr>
                <w:rFonts w:ascii="GHEA Grapalat" w:hAnsi="GHEA Grapalat" w:cs="Cambria Math"/>
                <w:sz w:val="24"/>
                <w:szCs w:val="24"/>
              </w:rPr>
            </w:pPr>
          </w:p>
        </w:tc>
      </w:tr>
      <w:tr w:rsidR="00376ACB" w:rsidTr="00DF0F67">
        <w:trPr>
          <w:trHeight w:val="551"/>
        </w:trPr>
        <w:tc>
          <w:tcPr>
            <w:tcW w:w="720" w:type="dxa"/>
          </w:tcPr>
          <w:p w:rsidR="00376ACB" w:rsidRPr="00DF0F67" w:rsidRDefault="00DF0F67" w:rsidP="00DF0F67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</w:rPr>
              <w:t>)</w:t>
            </w:r>
          </w:p>
        </w:tc>
        <w:tc>
          <w:tcPr>
            <w:tcW w:w="4590" w:type="dxa"/>
          </w:tcPr>
          <w:p w:rsidR="00376ACB" w:rsidRPr="00DF0F67" w:rsidRDefault="00DF0F67" w:rsidP="00DF0F67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անհատական նախագծով իրականացվող</w:t>
            </w:r>
          </w:p>
        </w:tc>
        <w:tc>
          <w:tcPr>
            <w:tcW w:w="5220" w:type="dxa"/>
          </w:tcPr>
          <w:p w:rsidR="00376ACB" w:rsidRDefault="00376ACB" w:rsidP="00AF1045">
            <w:pPr>
              <w:spacing w:line="360" w:lineRule="auto"/>
              <w:ind w:left="-450" w:right="-720" w:firstLine="450"/>
              <w:jc w:val="both"/>
              <w:rPr>
                <w:rFonts w:ascii="GHEA Grapalat" w:hAnsi="GHEA Grapalat" w:cs="Cambria Math"/>
                <w:sz w:val="24"/>
                <w:szCs w:val="24"/>
              </w:rPr>
            </w:pPr>
          </w:p>
        </w:tc>
      </w:tr>
      <w:tr w:rsidR="00376ACB" w:rsidRPr="002C5070" w:rsidTr="00DF0F67">
        <w:trPr>
          <w:trHeight w:val="551"/>
        </w:trPr>
        <w:tc>
          <w:tcPr>
            <w:tcW w:w="720" w:type="dxa"/>
          </w:tcPr>
          <w:p w:rsidR="00B16733" w:rsidRDefault="00B16733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B16733" w:rsidRDefault="00B16733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B16733" w:rsidRDefault="00B16733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2C5070" w:rsidRDefault="002C5070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ա․</w:t>
            </w:r>
          </w:p>
        </w:tc>
        <w:tc>
          <w:tcPr>
            <w:tcW w:w="4590" w:type="dxa"/>
          </w:tcPr>
          <w:p w:rsidR="00376ACB" w:rsidRPr="002C5070" w:rsidRDefault="002C5070" w:rsidP="00B1673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2C5070"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 xml:space="preserve">լեռնահարստացման, գունավոր մետալուրգիայի և քիմիական արտադրության կազմակերպություններ, </w:t>
            </w:r>
            <w:r w:rsidRPr="002C5070"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հիդրոէլեկտրակայաններ, ատոմային էլեկտրակայաններ, մետրոպոլիտեն, թունելներ, խոշոր կամուրջներ, ինչպես նաև ավելի քան 80 մ երկար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ությամբ</w:t>
            </w:r>
            <w:r w:rsidRPr="002C5070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երկաթբետոնե </w:t>
            </w:r>
            <w:r w:rsidRPr="002C5070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և ավելի քան 100 մ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երկարությամբ </w:t>
            </w:r>
            <w:r w:rsidRPr="002C5070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մետաղական թռիչքային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կառուցվածքներով կամուրջներ, </w:t>
            </w:r>
            <w:r w:rsidR="00B16733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ոչ սովորական՝ </w:t>
            </w:r>
            <w:r w:rsidRPr="002C5070">
              <w:rPr>
                <w:rFonts w:ascii="GHEA Grapalat" w:hAnsi="GHEA Grapalat" w:cs="Cambria Math"/>
                <w:sz w:val="24"/>
                <w:szCs w:val="24"/>
                <w:lang w:val="hy-AM"/>
              </w:rPr>
              <w:t>տեխնիկապես բարդ լուծումներով շենքեր և շինություններ</w:t>
            </w:r>
          </w:p>
        </w:tc>
        <w:tc>
          <w:tcPr>
            <w:tcW w:w="5220" w:type="dxa"/>
          </w:tcPr>
          <w:p w:rsidR="002C5070" w:rsidRDefault="002C5070" w:rsidP="00EF4D58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2C5070" w:rsidRDefault="002C5070" w:rsidP="00EF4D58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2C5070" w:rsidRDefault="002C5070" w:rsidP="00EF4D58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2C5070">
              <w:rPr>
                <w:rFonts w:ascii="GHEA Grapalat" w:hAnsi="GHEA Grapalat" w:cs="Cambria Math"/>
                <w:sz w:val="24"/>
                <w:szCs w:val="24"/>
                <w:lang w:val="hy-AM"/>
              </w:rPr>
              <w:t>10/12</w:t>
            </w:r>
          </w:p>
        </w:tc>
      </w:tr>
      <w:tr w:rsidR="00376ACB" w:rsidRPr="002C5070" w:rsidTr="00DF0F67">
        <w:trPr>
          <w:trHeight w:val="551"/>
        </w:trPr>
        <w:tc>
          <w:tcPr>
            <w:tcW w:w="720" w:type="dxa"/>
          </w:tcPr>
          <w:p w:rsidR="00EF4D58" w:rsidRDefault="00EF4D58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EF4D58" w:rsidRDefault="00EF4D58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EF4D58" w:rsidRDefault="00EF4D58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2C5070" w:rsidRDefault="002C5070" w:rsidP="002C5070">
            <w:pPr>
              <w:spacing w:line="360" w:lineRule="auto"/>
              <w:ind w:left="-450" w:right="-720" w:firstLine="608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բ․</w:t>
            </w:r>
          </w:p>
        </w:tc>
        <w:tc>
          <w:tcPr>
            <w:tcW w:w="4590" w:type="dxa"/>
          </w:tcPr>
          <w:p w:rsidR="00376ACB" w:rsidRPr="002C5070" w:rsidRDefault="00B16733" w:rsidP="00EF4D58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B16733">
              <w:rPr>
                <w:rFonts w:ascii="GHEA Grapalat" w:hAnsi="GHEA Grapalat" w:cs="Cambria Math"/>
                <w:sz w:val="24"/>
                <w:szCs w:val="24"/>
                <w:lang w:val="hy-AM"/>
              </w:rPr>
              <w:t>մետալուրգիայի և քիմիական գործարաններ, նավթարտադրության, գազարտադրության (հարստացման) գործարաններ, մանրէաբանական արտադրության կազմակերպություններ, մելիորատիվ շինարարության օբյեկտներ, ծովային հիդրոտեխնիկական կառույցներ</w:t>
            </w:r>
          </w:p>
        </w:tc>
        <w:tc>
          <w:tcPr>
            <w:tcW w:w="5220" w:type="dxa"/>
          </w:tcPr>
          <w:p w:rsidR="00EF4D58" w:rsidRDefault="00EF4D58" w:rsidP="00EF4D58">
            <w:pPr>
              <w:spacing w:line="360" w:lineRule="auto"/>
              <w:ind w:left="-450" w:right="-720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EF4D58" w:rsidRDefault="00EF4D58" w:rsidP="00EF4D58">
            <w:pPr>
              <w:spacing w:line="360" w:lineRule="auto"/>
              <w:ind w:left="-450" w:right="-720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EF4D58" w:rsidRDefault="00EF4D58" w:rsidP="00EF4D58">
            <w:pPr>
              <w:spacing w:line="360" w:lineRule="auto"/>
              <w:ind w:left="-450" w:right="-720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2C5070" w:rsidRDefault="00EF4D58" w:rsidP="00EF4D58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>7/8</w:t>
            </w:r>
          </w:p>
        </w:tc>
      </w:tr>
      <w:tr w:rsidR="00376ACB" w:rsidRPr="002C5070" w:rsidTr="00DF0F67">
        <w:trPr>
          <w:trHeight w:val="551"/>
        </w:trPr>
        <w:tc>
          <w:tcPr>
            <w:tcW w:w="720" w:type="dxa"/>
          </w:tcPr>
          <w:p w:rsidR="00EF4D58" w:rsidRDefault="00EF4D58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EF4D58" w:rsidRDefault="00EF4D58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2C5070" w:rsidRDefault="002C5070" w:rsidP="002C5070">
            <w:pPr>
              <w:spacing w:line="360" w:lineRule="auto"/>
              <w:ind w:left="-450" w:right="-720" w:firstLine="608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գ․</w:t>
            </w:r>
          </w:p>
        </w:tc>
        <w:tc>
          <w:tcPr>
            <w:tcW w:w="4590" w:type="dxa"/>
          </w:tcPr>
          <w:p w:rsidR="00376ACB" w:rsidRPr="002C5070" w:rsidRDefault="00EF4D58" w:rsidP="00EF4D58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արտադրական և գյուղատնտեսական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նշանակության</w:t>
            </w: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այլ կազմակերպությունների շենքեր ու շինություններ, տրանսպորտի և կապի, հասարակական նշանակության շենքեր ու շինություններ (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բացառությամբ՝</w:t>
            </w: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բնակելի շենքերից)</w:t>
            </w:r>
          </w:p>
        </w:tc>
        <w:tc>
          <w:tcPr>
            <w:tcW w:w="5220" w:type="dxa"/>
          </w:tcPr>
          <w:p w:rsidR="00EF4D58" w:rsidRDefault="00EF4D58" w:rsidP="00EF4D58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EF4D58" w:rsidRDefault="00EF4D58" w:rsidP="00EF4D58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2C5070" w:rsidRDefault="00EF4D58" w:rsidP="00EF4D58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>5/6</w:t>
            </w:r>
          </w:p>
        </w:tc>
      </w:tr>
      <w:tr w:rsidR="00376ACB" w:rsidRPr="002C5070" w:rsidTr="00DF0F67">
        <w:trPr>
          <w:trHeight w:val="551"/>
        </w:trPr>
        <w:tc>
          <w:tcPr>
            <w:tcW w:w="720" w:type="dxa"/>
          </w:tcPr>
          <w:p w:rsidR="00376ACB" w:rsidRPr="002C5070" w:rsidRDefault="002C5070" w:rsidP="002C5070">
            <w:pPr>
              <w:spacing w:line="360" w:lineRule="auto"/>
              <w:ind w:left="-450" w:right="-720" w:firstLine="608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դ․</w:t>
            </w:r>
          </w:p>
        </w:tc>
        <w:tc>
          <w:tcPr>
            <w:tcW w:w="4590" w:type="dxa"/>
          </w:tcPr>
          <w:p w:rsidR="00376ACB" w:rsidRPr="002C5070" w:rsidRDefault="00EF4D58" w:rsidP="00AF1045">
            <w:pPr>
              <w:spacing w:line="360" w:lineRule="auto"/>
              <w:ind w:left="-450" w:right="-720" w:firstLine="450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>բնակելի շենքեր</w:t>
            </w:r>
          </w:p>
        </w:tc>
        <w:tc>
          <w:tcPr>
            <w:tcW w:w="5220" w:type="dxa"/>
          </w:tcPr>
          <w:p w:rsidR="00376ACB" w:rsidRPr="002C5070" w:rsidRDefault="00EF4D58" w:rsidP="00EF4D58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>3/4</w:t>
            </w:r>
          </w:p>
        </w:tc>
      </w:tr>
      <w:tr w:rsidR="00376ACB" w:rsidRPr="002C5070" w:rsidTr="00DF0F67">
        <w:trPr>
          <w:trHeight w:val="551"/>
        </w:trPr>
        <w:tc>
          <w:tcPr>
            <w:tcW w:w="720" w:type="dxa"/>
          </w:tcPr>
          <w:p w:rsidR="00376ACB" w:rsidRPr="00EF4D58" w:rsidRDefault="00EF4D58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Cambria Math"/>
                <w:sz w:val="24"/>
                <w:szCs w:val="24"/>
              </w:rPr>
              <w:t>)</w:t>
            </w:r>
          </w:p>
        </w:tc>
        <w:tc>
          <w:tcPr>
            <w:tcW w:w="4590" w:type="dxa"/>
          </w:tcPr>
          <w:p w:rsidR="00376ACB" w:rsidRPr="002C5070" w:rsidRDefault="00EF4D58" w:rsidP="00EF4D58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բազմակի օգտագործման օրինակելի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նախագծերով</w:t>
            </w: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և սերտիֆիկացված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նախագծերով իրականացվող</w:t>
            </w:r>
          </w:p>
        </w:tc>
        <w:tc>
          <w:tcPr>
            <w:tcW w:w="5220" w:type="dxa"/>
          </w:tcPr>
          <w:p w:rsidR="00376ACB" w:rsidRPr="002C5070" w:rsidRDefault="00376ACB" w:rsidP="00EF4D58">
            <w:pPr>
              <w:spacing w:line="360" w:lineRule="auto"/>
              <w:ind w:left="-450" w:right="-112" w:firstLine="450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</w:tr>
      <w:tr w:rsidR="00376ACB" w:rsidRPr="002C5070" w:rsidTr="00DF0F67">
        <w:trPr>
          <w:trHeight w:val="551"/>
        </w:trPr>
        <w:tc>
          <w:tcPr>
            <w:tcW w:w="720" w:type="dxa"/>
          </w:tcPr>
          <w:p w:rsidR="00EF4D58" w:rsidRDefault="00EF4D58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EF4D58" w:rsidRDefault="00EF4D58" w:rsidP="002C5070">
            <w:pPr>
              <w:spacing w:line="360" w:lineRule="auto"/>
              <w:ind w:left="-450" w:right="-720" w:firstLine="608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ա․</w:t>
            </w:r>
          </w:p>
        </w:tc>
        <w:tc>
          <w:tcPr>
            <w:tcW w:w="4590" w:type="dxa"/>
          </w:tcPr>
          <w:p w:rsidR="00376ACB" w:rsidRPr="002C5070" w:rsidRDefault="00EF4D58" w:rsidP="00EF4D58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>հասարակական</w:t>
            </w:r>
            <w:r w:rsid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Pr="00EF4D58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նշանակության շենքեր և շինություններ, բնակելի շենքեր</w:t>
            </w:r>
          </w:p>
        </w:tc>
        <w:tc>
          <w:tcPr>
            <w:tcW w:w="5220" w:type="dxa"/>
          </w:tcPr>
          <w:p w:rsidR="00457FD1" w:rsidRDefault="00457FD1" w:rsidP="00457FD1">
            <w:pPr>
              <w:spacing w:line="360" w:lineRule="auto"/>
              <w:ind w:left="-450" w:right="-2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2C5070" w:rsidRDefault="00457FD1" w:rsidP="00457FD1">
            <w:pPr>
              <w:spacing w:line="360" w:lineRule="auto"/>
              <w:ind w:left="-450" w:right="-2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2/3</w:t>
            </w:r>
          </w:p>
        </w:tc>
      </w:tr>
      <w:tr w:rsidR="00376ACB" w:rsidRPr="002C5070" w:rsidTr="00DF0F67">
        <w:trPr>
          <w:trHeight w:val="551"/>
        </w:trPr>
        <w:tc>
          <w:tcPr>
            <w:tcW w:w="720" w:type="dxa"/>
          </w:tcPr>
          <w:p w:rsidR="00376ACB" w:rsidRPr="00EF4D58" w:rsidRDefault="00EF4D58" w:rsidP="002C5070">
            <w:pPr>
              <w:spacing w:line="360" w:lineRule="auto"/>
              <w:ind w:left="-450" w:right="-720" w:firstLine="608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բ․</w:t>
            </w:r>
          </w:p>
        </w:tc>
        <w:tc>
          <w:tcPr>
            <w:tcW w:w="4590" w:type="dxa"/>
          </w:tcPr>
          <w:p w:rsidR="00376ACB" w:rsidRPr="002C5070" w:rsidRDefault="00457FD1" w:rsidP="00457FD1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արտադրական նշանակության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շենքերի և շինություններ</w:t>
            </w:r>
          </w:p>
        </w:tc>
        <w:tc>
          <w:tcPr>
            <w:tcW w:w="5220" w:type="dxa"/>
          </w:tcPr>
          <w:p w:rsidR="00376ACB" w:rsidRPr="002C5070" w:rsidRDefault="00457FD1" w:rsidP="00457FD1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3/4</w:t>
            </w:r>
          </w:p>
        </w:tc>
      </w:tr>
      <w:tr w:rsidR="00376ACB" w:rsidRPr="00C57AC3" w:rsidTr="00DF0F67">
        <w:trPr>
          <w:trHeight w:val="551"/>
        </w:trPr>
        <w:tc>
          <w:tcPr>
            <w:tcW w:w="720" w:type="dxa"/>
          </w:tcPr>
          <w:p w:rsidR="00457FD1" w:rsidRDefault="00457FD1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EF4D58" w:rsidRDefault="00457FD1" w:rsidP="002C5070">
            <w:pPr>
              <w:spacing w:line="360" w:lineRule="auto"/>
              <w:ind w:left="-450" w:right="-720" w:firstLine="608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2․</w:t>
            </w:r>
          </w:p>
        </w:tc>
        <w:tc>
          <w:tcPr>
            <w:tcW w:w="4590" w:type="dxa"/>
          </w:tcPr>
          <w:p w:rsidR="00376ACB" w:rsidRPr="002C5070" w:rsidRDefault="00457FD1" w:rsidP="00E93B0B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Օբյեկտներ, որոնց նախագծային փաստաթղթերը մշակվում են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մեկ </w:t>
            </w:r>
            <w:r w:rsidR="00E93B0B"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«Աշխատանքային նախագիծ» </w:t>
            </w:r>
            <w:r w:rsid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>փուլով</w:t>
            </w: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220" w:type="dxa"/>
          </w:tcPr>
          <w:p w:rsidR="00376ACB" w:rsidRPr="002C5070" w:rsidRDefault="00376ACB" w:rsidP="00AF1045">
            <w:pPr>
              <w:spacing w:line="360" w:lineRule="auto"/>
              <w:ind w:left="-450" w:right="-720" w:firstLine="450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</w:tr>
      <w:tr w:rsidR="00376ACB" w:rsidRPr="00C57AC3" w:rsidTr="00DF0F67">
        <w:trPr>
          <w:trHeight w:val="551"/>
        </w:trPr>
        <w:tc>
          <w:tcPr>
            <w:tcW w:w="720" w:type="dxa"/>
          </w:tcPr>
          <w:p w:rsidR="009270A2" w:rsidRDefault="009270A2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457FD1" w:rsidRDefault="00457FD1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1)</w:t>
            </w:r>
          </w:p>
        </w:tc>
        <w:tc>
          <w:tcPr>
            <w:tcW w:w="4590" w:type="dxa"/>
          </w:tcPr>
          <w:p w:rsidR="00376ACB" w:rsidRPr="002C5070" w:rsidRDefault="00457FD1" w:rsidP="00457FD1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բազմակի օգտագործման օրինակելի նախագծերով և սերտիֆիկացված նախագծերով իրականացվող</w:t>
            </w:r>
          </w:p>
        </w:tc>
        <w:tc>
          <w:tcPr>
            <w:tcW w:w="5220" w:type="dxa"/>
          </w:tcPr>
          <w:p w:rsidR="00376ACB" w:rsidRPr="002C5070" w:rsidRDefault="00376ACB" w:rsidP="00AF1045">
            <w:pPr>
              <w:spacing w:line="360" w:lineRule="auto"/>
              <w:ind w:left="-450" w:right="-720" w:firstLine="450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</w:tr>
      <w:tr w:rsidR="00376ACB" w:rsidRPr="002C5070" w:rsidTr="00DF0F67">
        <w:trPr>
          <w:trHeight w:val="551"/>
        </w:trPr>
        <w:tc>
          <w:tcPr>
            <w:tcW w:w="720" w:type="dxa"/>
          </w:tcPr>
          <w:p w:rsidR="00457FD1" w:rsidRDefault="00457FD1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457FD1" w:rsidRDefault="00457FD1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ա</w:t>
            </w:r>
            <w:r w:rsidRPr="00457FD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:rsidR="00376ACB" w:rsidRPr="002C5070" w:rsidRDefault="00457FD1" w:rsidP="00457FD1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արտադրական շենքեր և շինություններ, ինչպես նաև նոր (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անհատական</w:t>
            </w: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) նախագծերով իրականացվող բնակելի շենքեր</w:t>
            </w:r>
          </w:p>
        </w:tc>
        <w:tc>
          <w:tcPr>
            <w:tcW w:w="5220" w:type="dxa"/>
          </w:tcPr>
          <w:p w:rsidR="00457FD1" w:rsidRDefault="00457FD1" w:rsidP="00457FD1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76ACB" w:rsidRPr="002C5070" w:rsidRDefault="00457FD1" w:rsidP="00457FD1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3/4</w:t>
            </w:r>
          </w:p>
        </w:tc>
      </w:tr>
      <w:tr w:rsidR="00376ACB" w:rsidRPr="002C5070" w:rsidTr="00DF0F67">
        <w:trPr>
          <w:trHeight w:val="551"/>
        </w:trPr>
        <w:tc>
          <w:tcPr>
            <w:tcW w:w="720" w:type="dxa"/>
          </w:tcPr>
          <w:p w:rsidR="00376ACB" w:rsidRPr="00457FD1" w:rsidRDefault="00457FD1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բ․</w:t>
            </w:r>
          </w:p>
        </w:tc>
        <w:tc>
          <w:tcPr>
            <w:tcW w:w="4590" w:type="dxa"/>
          </w:tcPr>
          <w:p w:rsidR="00376ACB" w:rsidRPr="002C5070" w:rsidRDefault="00457FD1" w:rsidP="00457FD1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ա</w:t>
            </w: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րոտավայրերի ջրարբիացման համակարգեր</w:t>
            </w:r>
          </w:p>
        </w:tc>
        <w:tc>
          <w:tcPr>
            <w:tcW w:w="5220" w:type="dxa"/>
          </w:tcPr>
          <w:p w:rsidR="00376ACB" w:rsidRPr="002C5070" w:rsidRDefault="00457FD1" w:rsidP="00457FD1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457FD1">
              <w:rPr>
                <w:rFonts w:ascii="GHEA Grapalat" w:hAnsi="GHEA Grapalat" w:cs="Cambria Math"/>
                <w:sz w:val="24"/>
                <w:szCs w:val="24"/>
                <w:lang w:val="hy-AM"/>
              </w:rPr>
              <w:t>6/7</w:t>
            </w:r>
          </w:p>
        </w:tc>
      </w:tr>
      <w:tr w:rsidR="00E93B0B" w:rsidRPr="00E93B0B" w:rsidTr="00DF0F67">
        <w:trPr>
          <w:trHeight w:val="551"/>
        </w:trPr>
        <w:tc>
          <w:tcPr>
            <w:tcW w:w="720" w:type="dxa"/>
          </w:tcPr>
          <w:p w:rsidR="00E93B0B" w:rsidRPr="00E93B0B" w:rsidRDefault="00E93B0B" w:rsidP="002C5070">
            <w:pPr>
              <w:spacing w:line="360" w:lineRule="auto"/>
              <w:ind w:left="-450" w:right="-720" w:firstLine="608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գ․</w:t>
            </w:r>
          </w:p>
        </w:tc>
        <w:tc>
          <w:tcPr>
            <w:tcW w:w="4590" w:type="dxa"/>
          </w:tcPr>
          <w:p w:rsidR="00E93B0B" w:rsidRDefault="00E93B0B" w:rsidP="00457FD1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>հասարակական շենքեր և շինություններ, բնակելի շենքեր</w:t>
            </w:r>
          </w:p>
        </w:tc>
        <w:tc>
          <w:tcPr>
            <w:tcW w:w="5220" w:type="dxa"/>
          </w:tcPr>
          <w:p w:rsidR="00E93B0B" w:rsidRPr="00457FD1" w:rsidRDefault="00E93B0B" w:rsidP="00457FD1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>2/3</w:t>
            </w:r>
          </w:p>
        </w:tc>
      </w:tr>
      <w:tr w:rsidR="00E93B0B" w:rsidRPr="00E93B0B" w:rsidTr="00DF0F67">
        <w:trPr>
          <w:trHeight w:val="551"/>
        </w:trPr>
        <w:tc>
          <w:tcPr>
            <w:tcW w:w="720" w:type="dxa"/>
          </w:tcPr>
          <w:p w:rsidR="009270A2" w:rsidRDefault="009270A2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E93B0B" w:rsidRPr="00E93B0B" w:rsidRDefault="00E93B0B" w:rsidP="002C5070">
            <w:pPr>
              <w:spacing w:line="360" w:lineRule="auto"/>
              <w:ind w:left="-450" w:right="-720" w:firstLine="608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դ․</w:t>
            </w:r>
          </w:p>
        </w:tc>
        <w:tc>
          <w:tcPr>
            <w:tcW w:w="4590" w:type="dxa"/>
          </w:tcPr>
          <w:p w:rsidR="00E93B0B" w:rsidRDefault="00E93B0B" w:rsidP="00E93B0B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արտադրական այն օբյեկտների համար,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որոնց համար</w:t>
            </w:r>
            <w:r w:rsidRP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նախատեսված</w:t>
            </w:r>
            <w:r w:rsidRP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չեն </w:t>
            </w:r>
            <w:r w:rsidRP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>սույն աղյուսակի 1-ին կետի 1-ին ենթակետի  «ա» պարբերության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10/12 % </w:t>
            </w:r>
            <w:r w:rsidR="00EA3725">
              <w:rPr>
                <w:rFonts w:ascii="GHEA Grapalat" w:hAnsi="GHEA Grapalat" w:cs="Cambria Math"/>
                <w:sz w:val="24"/>
                <w:szCs w:val="24"/>
                <w:lang w:val="hy-AM"/>
              </w:rPr>
              <w:t>չափաբաժինները</w:t>
            </w:r>
            <w:r w:rsidRP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>, կիրառվում է 0.5 գործակիցը (բայց ոչ պակաս, քան 3% շինարարության կամ հիմնանորոգման նախահաշվային արժեքից)</w:t>
            </w:r>
          </w:p>
        </w:tc>
        <w:tc>
          <w:tcPr>
            <w:tcW w:w="5220" w:type="dxa"/>
          </w:tcPr>
          <w:p w:rsidR="00E93B0B" w:rsidRDefault="00E93B0B" w:rsidP="00457FD1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E93B0B" w:rsidRPr="00457FD1" w:rsidRDefault="00E93B0B" w:rsidP="00457FD1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93B0B">
              <w:rPr>
                <w:rFonts w:ascii="GHEA Grapalat" w:hAnsi="GHEA Grapalat" w:cs="Cambria Math"/>
                <w:sz w:val="24"/>
                <w:szCs w:val="24"/>
                <w:lang w:val="hy-AM"/>
              </w:rPr>
              <w:t>3/5 (3/6)</w:t>
            </w:r>
          </w:p>
        </w:tc>
      </w:tr>
      <w:tr w:rsidR="00457FD1" w:rsidRPr="002C5070" w:rsidTr="00DF0F67">
        <w:trPr>
          <w:trHeight w:val="551"/>
        </w:trPr>
        <w:tc>
          <w:tcPr>
            <w:tcW w:w="720" w:type="dxa"/>
          </w:tcPr>
          <w:p w:rsidR="00457FD1" w:rsidRPr="00457FD1" w:rsidRDefault="00D140F8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2</w:t>
            </w:r>
            <w:r w:rsidRPr="00D140F8">
              <w:rPr>
                <w:rFonts w:ascii="GHEA Grapalat" w:hAnsi="GHEA Grapalat" w:cs="Cambria Math"/>
                <w:sz w:val="24"/>
                <w:szCs w:val="24"/>
                <w:lang w:val="hy-AM"/>
              </w:rPr>
              <w:t>)</w:t>
            </w:r>
          </w:p>
        </w:tc>
        <w:tc>
          <w:tcPr>
            <w:tcW w:w="4590" w:type="dxa"/>
          </w:tcPr>
          <w:p w:rsidR="00457FD1" w:rsidRPr="002C5070" w:rsidRDefault="00D140F8" w:rsidP="00D140F8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140F8">
              <w:rPr>
                <w:rFonts w:ascii="GHEA Grapalat" w:hAnsi="GHEA Grapalat" w:cs="Cambria Math"/>
                <w:sz w:val="24"/>
                <w:szCs w:val="24"/>
                <w:lang w:val="hy-AM"/>
              </w:rPr>
              <w:t>անհատական նախագծով իրականացվող</w:t>
            </w:r>
          </w:p>
        </w:tc>
        <w:tc>
          <w:tcPr>
            <w:tcW w:w="5220" w:type="dxa"/>
          </w:tcPr>
          <w:p w:rsidR="00457FD1" w:rsidRPr="002C5070" w:rsidRDefault="00457FD1" w:rsidP="00AF1045">
            <w:pPr>
              <w:spacing w:line="360" w:lineRule="auto"/>
              <w:ind w:left="-450" w:right="-720" w:firstLine="450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</w:tr>
      <w:tr w:rsidR="00457FD1" w:rsidRPr="002C5070" w:rsidTr="00DF0F67">
        <w:trPr>
          <w:trHeight w:val="551"/>
        </w:trPr>
        <w:tc>
          <w:tcPr>
            <w:tcW w:w="720" w:type="dxa"/>
          </w:tcPr>
          <w:p w:rsidR="00457FD1" w:rsidRPr="00D140F8" w:rsidRDefault="00D140F8" w:rsidP="002C5070">
            <w:pPr>
              <w:spacing w:line="360" w:lineRule="auto"/>
              <w:ind w:left="-450" w:right="-720" w:firstLine="608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ա․</w:t>
            </w:r>
          </w:p>
        </w:tc>
        <w:tc>
          <w:tcPr>
            <w:tcW w:w="4590" w:type="dxa"/>
          </w:tcPr>
          <w:p w:rsidR="00457FD1" w:rsidRPr="002C5070" w:rsidRDefault="00D140F8" w:rsidP="00D140F8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140F8">
              <w:rPr>
                <w:rFonts w:ascii="GHEA Grapalat" w:hAnsi="GHEA Grapalat" w:cs="Cambria Math"/>
                <w:sz w:val="24"/>
                <w:szCs w:val="24"/>
                <w:lang w:val="hy-AM"/>
              </w:rPr>
              <w:t>հասարակական շենքեր և շինություններ</w:t>
            </w:r>
          </w:p>
        </w:tc>
        <w:tc>
          <w:tcPr>
            <w:tcW w:w="5220" w:type="dxa"/>
          </w:tcPr>
          <w:p w:rsidR="00457FD1" w:rsidRPr="002C5070" w:rsidRDefault="00D140F8" w:rsidP="00D140F8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140F8">
              <w:rPr>
                <w:rFonts w:ascii="GHEA Grapalat" w:hAnsi="GHEA Grapalat" w:cs="Cambria Math"/>
                <w:sz w:val="24"/>
                <w:szCs w:val="24"/>
                <w:lang w:val="hy-AM"/>
              </w:rPr>
              <w:t>5/6</w:t>
            </w:r>
          </w:p>
        </w:tc>
      </w:tr>
      <w:tr w:rsidR="00457FD1" w:rsidRPr="009270A2" w:rsidTr="00EA3725">
        <w:trPr>
          <w:trHeight w:val="2735"/>
        </w:trPr>
        <w:tc>
          <w:tcPr>
            <w:tcW w:w="720" w:type="dxa"/>
          </w:tcPr>
          <w:p w:rsidR="009270A2" w:rsidRDefault="009270A2" w:rsidP="00EA372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9270A2" w:rsidRDefault="009270A2" w:rsidP="00EA372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457FD1" w:rsidRPr="00D140F8" w:rsidRDefault="00EA3725" w:rsidP="00EA3725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 w:rsidRPr="00EA3725">
              <w:rPr>
                <w:rFonts w:ascii="GHEA Grapalat" w:hAnsi="GHEA Grapalat" w:cs="Cambria Math"/>
                <w:sz w:val="24"/>
                <w:szCs w:val="24"/>
                <w:lang w:val="hy-AM"/>
              </w:rPr>
              <w:t>3</w:t>
            </w:r>
            <w:r w:rsidRPr="00EA372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:rsidR="00457FD1" w:rsidRPr="002C5070" w:rsidRDefault="009270A2" w:rsidP="009270A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270A2">
              <w:rPr>
                <w:rFonts w:ascii="GHEA Grapalat" w:hAnsi="GHEA Grapalat" w:cs="Cambria Math"/>
                <w:sz w:val="24"/>
                <w:szCs w:val="24"/>
                <w:lang w:val="hy-AM"/>
              </w:rPr>
              <w:t>Հատուկ նշանակության օբյեկտներ` պաշտպանական և ռազմական նշանակության շենքեր և շինություններ (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ՀՀ կառավարության 2015 թվականի մարտի 19-ի </w:t>
            </w:r>
            <w:r w:rsidRPr="009270A2">
              <w:rPr>
                <w:rFonts w:ascii="GHEA Grapalat" w:hAnsi="GHEA Grapalat" w:cs="Cambria Math"/>
                <w:sz w:val="24"/>
                <w:szCs w:val="24"/>
                <w:lang w:val="hy-AM"/>
              </w:rPr>
              <w:t>N 596-Ն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որոշման 4-րդ հավելված 3-րդ ցանկ</w:t>
            </w:r>
            <w:r w:rsidRPr="009270A2">
              <w:rPr>
                <w:rFonts w:ascii="GHEA Grapalat" w:hAnsi="GHEA Grapalat" w:cs="Cambria Math"/>
                <w:sz w:val="24"/>
                <w:szCs w:val="24"/>
                <w:lang w:val="hy-AM"/>
              </w:rPr>
              <w:t>)</w:t>
            </w:r>
          </w:p>
        </w:tc>
        <w:tc>
          <w:tcPr>
            <w:tcW w:w="5220" w:type="dxa"/>
          </w:tcPr>
          <w:p w:rsidR="009270A2" w:rsidRDefault="009270A2" w:rsidP="009270A2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9270A2" w:rsidRDefault="009270A2" w:rsidP="009270A2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457FD1" w:rsidRPr="009270A2" w:rsidRDefault="009270A2" w:rsidP="009270A2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270A2">
              <w:rPr>
                <w:rFonts w:ascii="GHEA Grapalat" w:hAnsi="GHEA Grapalat" w:cs="Cambria Math"/>
                <w:sz w:val="24"/>
                <w:szCs w:val="24"/>
                <w:lang w:val="hy-AM"/>
              </w:rPr>
              <w:t>6/7</w:t>
            </w:r>
          </w:p>
        </w:tc>
      </w:tr>
      <w:tr w:rsidR="00457FD1" w:rsidRPr="00524823" w:rsidTr="00DF0F67">
        <w:trPr>
          <w:trHeight w:val="551"/>
        </w:trPr>
        <w:tc>
          <w:tcPr>
            <w:tcW w:w="720" w:type="dxa"/>
          </w:tcPr>
          <w:p w:rsidR="00457FD1" w:rsidRPr="002C5070" w:rsidRDefault="00EA3725" w:rsidP="002C5070">
            <w:pPr>
              <w:spacing w:line="360" w:lineRule="auto"/>
              <w:ind w:left="-450" w:right="-720" w:firstLine="608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4․</w:t>
            </w:r>
          </w:p>
        </w:tc>
        <w:tc>
          <w:tcPr>
            <w:tcW w:w="4590" w:type="dxa"/>
          </w:tcPr>
          <w:p w:rsidR="00457FD1" w:rsidRPr="002C5070" w:rsidRDefault="00524823" w:rsidP="00ED796D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524823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ՀՀ Նախագահի, ՀՀ Ազգային ժողովի, ՀՀ կառավարության աշխատակազմերի հաշվեկշիռներում գտնվող շենքեր, շինություններ </w:t>
            </w:r>
          </w:p>
        </w:tc>
        <w:tc>
          <w:tcPr>
            <w:tcW w:w="5220" w:type="dxa"/>
          </w:tcPr>
          <w:p w:rsidR="00524823" w:rsidRDefault="00524823" w:rsidP="00524823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457FD1" w:rsidRPr="002C5070" w:rsidRDefault="00524823" w:rsidP="00524823">
            <w:pPr>
              <w:spacing w:line="360" w:lineRule="auto"/>
              <w:ind w:left="-450" w:right="-112" w:firstLine="450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524823">
              <w:rPr>
                <w:rFonts w:ascii="GHEA Grapalat" w:hAnsi="GHEA Grapalat" w:cs="Cambria Math"/>
                <w:sz w:val="24"/>
                <w:szCs w:val="24"/>
                <w:lang w:val="hy-AM"/>
              </w:rPr>
              <w:t>5/6</w:t>
            </w:r>
          </w:p>
        </w:tc>
      </w:tr>
    </w:tbl>
    <w:p w:rsidR="00ED796D" w:rsidRDefault="00ED796D" w:rsidP="00AF1045">
      <w:pPr>
        <w:ind w:left="-450" w:right="-720" w:firstLine="450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ED796D" w:rsidRDefault="00ED796D" w:rsidP="00ED796D">
      <w:pPr>
        <w:spacing w:line="360" w:lineRule="auto"/>
        <w:ind w:left="-450" w:right="-720" w:firstLine="45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lastRenderedPageBreak/>
        <w:t>9․</w:t>
      </w:r>
      <w:r w:rsidRPr="00ED796D">
        <w:rPr>
          <w:rFonts w:ascii="GHEA Grapalat" w:hAnsi="GHEA Grapalat" w:cs="Cambria Math"/>
          <w:sz w:val="24"/>
          <w:szCs w:val="24"/>
          <w:lang w:val="hy-AM"/>
        </w:rPr>
        <w:t xml:space="preserve"> Կապալի պայմանագրով նախատեսված և կապալառուին նախապես տրամադրվող չնախատեսված աշխատանքների և ծախսերի համար անհրաժեշտ գումարը սահմանվում է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սույն կարգի 1-ին </w:t>
      </w:r>
      <w:r w:rsidRPr="00ED796D">
        <w:rPr>
          <w:rFonts w:ascii="GHEA Grapalat" w:hAnsi="GHEA Grapalat" w:cs="Cambria Math"/>
          <w:sz w:val="24"/>
          <w:szCs w:val="24"/>
          <w:lang w:val="hy-AM"/>
        </w:rPr>
        <w:t xml:space="preserve">նշված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չափաբաժինների </w:t>
      </w:r>
      <w:r w:rsidRPr="00ED796D">
        <w:rPr>
          <w:rFonts w:ascii="GHEA Grapalat" w:hAnsi="GHEA Grapalat" w:cs="Cambria Math"/>
          <w:sz w:val="24"/>
          <w:szCs w:val="24"/>
          <w:lang w:val="hy-AM"/>
        </w:rPr>
        <w:t>50 տոկոսի չափով:</w:t>
      </w:r>
    </w:p>
    <w:p w:rsidR="00ED796D" w:rsidRDefault="00ED796D" w:rsidP="006376D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10․</w:t>
      </w:r>
      <w:r w:rsidRPr="00ED796D">
        <w:rPr>
          <w:rFonts w:ascii="GHEA Grapalat" w:hAnsi="GHEA Grapalat" w:cs="Cambria Math"/>
          <w:sz w:val="24"/>
          <w:szCs w:val="24"/>
          <w:lang w:val="hy-AM"/>
        </w:rPr>
        <w:t>Կապալառուին նախապես տրամադրվող չնախատեսված աշխատանքների և ծախսերի համար անհրաժեշտ միջոցներն օգտագործվում են կապալառուի կողմից</w:t>
      </w:r>
      <w:r w:rsidR="006376D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ED796D">
        <w:rPr>
          <w:rFonts w:ascii="GHEA Grapalat" w:hAnsi="GHEA Grapalat" w:cs="Cambria Math"/>
          <w:sz w:val="24"/>
          <w:szCs w:val="24"/>
          <w:lang w:val="hy-AM"/>
        </w:rPr>
        <w:t>իր իսկ նախաձեռնությամբ շինարարության կազմակերպման ընթացքում աշխատանքների կատարման ձևի (ուղիների) փոփոխման, մեխանիզմների, աշխատանքային գծագրերում նախատեսված առանձին շինարարական կոնստրուկցիաների և նյութերի այլ կոնստրուկցիաներով և նյութերով փոխարինման, ինչպես նաև լեռնային շրջանների, ճանապարհների բացակայության կամ դժվարանցանելի լինելու հանգամանքով պայմանավորված համայնքից շինհրապարակ (արոտավայրերում կառուցվող ջրարբիացման համակարգեր և նմանատիպ այլ շինարարական աշխատանքների համար) շինարարական նյութերի բեռնափոխադրման ծախսերի փոխհատուցման անհրաժեշտությունից ելնելով:</w:t>
      </w:r>
    </w:p>
    <w:p w:rsidR="006376D3" w:rsidRDefault="006376D3" w:rsidP="006376D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11․ Սույն կարգի 1-ին</w:t>
      </w:r>
      <w:r w:rsidRPr="006376D3">
        <w:rPr>
          <w:rFonts w:ascii="GHEA Grapalat" w:hAnsi="GHEA Grapalat" w:cs="Cambria Math"/>
          <w:sz w:val="24"/>
          <w:szCs w:val="24"/>
          <w:lang w:val="hy-AM"/>
        </w:rPr>
        <w:t xml:space="preserve"> աղյուսակում սահմանված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չափաբաժինների </w:t>
      </w:r>
      <w:r w:rsidRPr="006376D3">
        <w:rPr>
          <w:rFonts w:ascii="GHEA Grapalat" w:hAnsi="GHEA Grapalat" w:cs="Cambria Math"/>
          <w:sz w:val="24"/>
          <w:szCs w:val="24"/>
          <w:lang w:val="hy-AM"/>
        </w:rPr>
        <w:t>մնացած 50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տոկոսը, </w:t>
      </w:r>
      <w:r w:rsidRPr="006376D3">
        <w:rPr>
          <w:rFonts w:ascii="GHEA Grapalat" w:hAnsi="GHEA Grapalat" w:cs="Cambria Math"/>
          <w:sz w:val="24"/>
          <w:szCs w:val="24"/>
          <w:lang w:val="hy-AM"/>
        </w:rPr>
        <w:t xml:space="preserve">որպես չնախատեսված աշխատանքների և ծախսերի համար պատվիրատուի կողմից կապալառուին տրամադրվող պահուստային </w:t>
      </w:r>
      <w:r>
        <w:rPr>
          <w:rFonts w:ascii="GHEA Grapalat" w:hAnsi="GHEA Grapalat" w:cs="Cambria Math"/>
          <w:sz w:val="24"/>
          <w:szCs w:val="24"/>
          <w:lang w:val="hy-AM"/>
        </w:rPr>
        <w:t>միջոցներ,</w:t>
      </w:r>
      <w:r w:rsidRPr="006376D3">
        <w:rPr>
          <w:rFonts w:ascii="GHEA Grapalat" w:hAnsi="GHEA Grapalat" w:cs="Cambria Math"/>
          <w:sz w:val="24"/>
          <w:szCs w:val="24"/>
          <w:lang w:val="hy-AM"/>
        </w:rPr>
        <w:t xml:space="preserve"> ենթակա են վճարման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6376D3">
        <w:rPr>
          <w:rFonts w:ascii="GHEA Grapalat" w:hAnsi="GHEA Grapalat" w:cs="Cambria Math"/>
          <w:sz w:val="24"/>
          <w:szCs w:val="24"/>
          <w:lang w:val="hy-AM"/>
        </w:rPr>
        <w:t xml:space="preserve">վերջինիս կողմից հիմնավորող </w:t>
      </w:r>
      <w:r>
        <w:rPr>
          <w:rFonts w:ascii="GHEA Grapalat" w:hAnsi="GHEA Grapalat" w:cs="Cambria Math"/>
          <w:sz w:val="24"/>
          <w:szCs w:val="24"/>
          <w:lang w:val="hy-AM"/>
        </w:rPr>
        <w:t>փաստաթղթեր</w:t>
      </w:r>
      <w:r w:rsidRPr="006376D3">
        <w:rPr>
          <w:rFonts w:ascii="GHEA Grapalat" w:hAnsi="GHEA Grapalat" w:cs="Cambria Math"/>
          <w:sz w:val="24"/>
          <w:szCs w:val="24"/>
          <w:lang w:val="hy-AM"/>
        </w:rPr>
        <w:t xml:space="preserve"> (կատարողական </w:t>
      </w:r>
      <w:r>
        <w:rPr>
          <w:rFonts w:ascii="GHEA Grapalat" w:hAnsi="GHEA Grapalat" w:cs="Cambria Math"/>
          <w:sz w:val="24"/>
          <w:szCs w:val="24"/>
          <w:lang w:val="hy-AM"/>
        </w:rPr>
        <w:t>ակտեր</w:t>
      </w:r>
      <w:r w:rsidRPr="006376D3">
        <w:rPr>
          <w:rFonts w:ascii="GHEA Grapalat" w:hAnsi="GHEA Grapalat" w:cs="Cambria Math"/>
          <w:sz w:val="24"/>
          <w:szCs w:val="24"/>
          <w:lang w:val="hy-AM"/>
        </w:rPr>
        <w:t>, հեղինակային և տեխնիկական հսկողություն իրականացնող ա</w:t>
      </w:r>
      <w:r>
        <w:rPr>
          <w:rFonts w:ascii="GHEA Grapalat" w:hAnsi="GHEA Grapalat" w:cs="Cambria Math"/>
          <w:sz w:val="24"/>
          <w:szCs w:val="24"/>
          <w:lang w:val="hy-AM"/>
        </w:rPr>
        <w:t>նձանց կողմից տրված համապատասխան</w:t>
      </w:r>
      <w:r w:rsidRPr="006376D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եզրակացություններ</w:t>
      </w:r>
      <w:r w:rsidRPr="006376D3">
        <w:rPr>
          <w:rFonts w:ascii="GHEA Grapalat" w:hAnsi="GHEA Grapalat" w:cs="Cambria Math"/>
          <w:sz w:val="24"/>
          <w:szCs w:val="24"/>
          <w:lang w:val="hy-AM"/>
        </w:rPr>
        <w:t>) ներկայացվելու դեպքում:</w:t>
      </w:r>
    </w:p>
    <w:p w:rsidR="008A6B9C" w:rsidRDefault="008A6B9C" w:rsidP="006376D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12․</w:t>
      </w:r>
      <w:r w:rsidRPr="008A6B9C">
        <w:rPr>
          <w:rFonts w:ascii="GHEA Grapalat" w:hAnsi="GHEA Grapalat" w:cs="Cambria Math"/>
          <w:sz w:val="24"/>
          <w:szCs w:val="24"/>
          <w:lang w:val="hy-AM"/>
        </w:rPr>
        <w:t xml:space="preserve">Չնախատեսված աշխատանքների և ծախսերի պահուստային </w:t>
      </w:r>
      <w:r>
        <w:rPr>
          <w:rFonts w:ascii="GHEA Grapalat" w:hAnsi="GHEA Grapalat" w:cs="Cambria Math"/>
          <w:sz w:val="24"/>
          <w:szCs w:val="24"/>
          <w:lang w:val="hy-AM"/>
        </w:rPr>
        <w:t>միջոցների</w:t>
      </w:r>
      <w:r w:rsidRPr="008A6B9C">
        <w:rPr>
          <w:rFonts w:ascii="GHEA Grapalat" w:hAnsi="GHEA Grapalat" w:cs="Cambria Math"/>
          <w:sz w:val="24"/>
          <w:szCs w:val="24"/>
          <w:lang w:val="hy-AM"/>
        </w:rPr>
        <w:t xml:space="preserve"> մնացած 50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տոկոսը </w:t>
      </w:r>
      <w:r w:rsidRPr="008A6B9C">
        <w:rPr>
          <w:rFonts w:ascii="GHEA Grapalat" w:hAnsi="GHEA Grapalat" w:cs="Cambria Math"/>
          <w:sz w:val="24"/>
          <w:szCs w:val="24"/>
          <w:lang w:val="hy-AM"/>
        </w:rPr>
        <w:t>կարող են տրամադրվել աշխատանքային փաստաթղթերում ծավալահատակագծային, կոնստրուկտիվ, տեխնոլոգիական լուծումների փոփոխման (արդիականացման), նախահաշվային արժեքի ճշգրտման, նախագծանախահաշվային փաստաթղթերում տեղ գտած սխալների ուղղման, լրացուցիչ ծախսերի փոխհատուցման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դեպքերում</w:t>
      </w:r>
      <w:r w:rsidRPr="008A6B9C">
        <w:rPr>
          <w:rFonts w:ascii="GHEA Grapalat" w:hAnsi="GHEA Grapalat" w:cs="Cambria Math"/>
          <w:sz w:val="24"/>
          <w:szCs w:val="24"/>
          <w:lang w:val="hy-AM"/>
        </w:rPr>
        <w:t xml:space="preserve">, որոնք պայմանավորված են նոր նյութերի և պատրաստվածքների ներդրմամբ և առաքմամբ, սարքավորումների ձեռքբերման և մոնտաժման արժեքների փոփոխման, լեռնային շրջաններում ընթացող </w:t>
      </w:r>
      <w:r w:rsidRPr="008A6B9C">
        <w:rPr>
          <w:rFonts w:ascii="GHEA Grapalat" w:hAnsi="GHEA Grapalat" w:cs="Cambria Math"/>
          <w:sz w:val="24"/>
          <w:szCs w:val="24"/>
          <w:lang w:val="hy-AM"/>
        </w:rPr>
        <w:lastRenderedPageBreak/>
        <w:t xml:space="preserve">շինարարական աշխատանքների կազմակերպման համար </w:t>
      </w:r>
      <w:r w:rsidR="00115155">
        <w:rPr>
          <w:rFonts w:ascii="GHEA Grapalat" w:hAnsi="GHEA Grapalat" w:cs="Cambria Math"/>
          <w:sz w:val="24"/>
          <w:szCs w:val="24"/>
          <w:lang w:val="hy-AM"/>
        </w:rPr>
        <w:t xml:space="preserve">բնակավայրից </w:t>
      </w:r>
      <w:r w:rsidRPr="008A6B9C">
        <w:rPr>
          <w:rFonts w:ascii="GHEA Grapalat" w:hAnsi="GHEA Grapalat" w:cs="Cambria Math"/>
          <w:sz w:val="24"/>
          <w:szCs w:val="24"/>
          <w:lang w:val="hy-AM"/>
        </w:rPr>
        <w:t>շինհրապարակ շինարարական նյութերի տեղափոխման հետ կապված ծախսերի անհրաժեշտությամբ:</w:t>
      </w:r>
    </w:p>
    <w:p w:rsidR="00552053" w:rsidRPr="00552053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13․ </w:t>
      </w:r>
      <w:r w:rsidRPr="00552053">
        <w:rPr>
          <w:rFonts w:ascii="GHEA Grapalat" w:hAnsi="GHEA Grapalat" w:cs="Cambria Math"/>
          <w:sz w:val="24"/>
          <w:szCs w:val="24"/>
          <w:lang w:val="hy-AM"/>
        </w:rPr>
        <w:t xml:space="preserve">Սույն </w:t>
      </w:r>
      <w:r>
        <w:rPr>
          <w:rFonts w:ascii="GHEA Grapalat" w:hAnsi="GHEA Grapalat" w:cs="Cambria Math"/>
          <w:sz w:val="24"/>
          <w:szCs w:val="24"/>
          <w:lang w:val="hy-AM"/>
        </w:rPr>
        <w:t>կ</w:t>
      </w:r>
      <w:r w:rsidRPr="00552053">
        <w:rPr>
          <w:rFonts w:ascii="GHEA Grapalat" w:hAnsi="GHEA Grapalat" w:cs="Cambria Math"/>
          <w:sz w:val="24"/>
          <w:szCs w:val="24"/>
          <w:lang w:val="hy-AM"/>
        </w:rPr>
        <w:t>արգով սահմանված դեպքերում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552053">
        <w:rPr>
          <w:rFonts w:ascii="GHEA Grapalat" w:hAnsi="GHEA Grapalat" w:cs="Cambria Math"/>
          <w:sz w:val="24"/>
          <w:szCs w:val="24"/>
          <w:lang w:val="hy-AM"/>
        </w:rPr>
        <w:t>կապալառուի կողմից չնախատեսված աշխատանքների և ծախսերի համար նախատեսվող չօգտագործված գումարները (այդ թվում` պահուստային միջոցները) ենթակա են վերաբաշխման մինչև ընթացիկ տարվա ավարտը և/կամ վերադարձման պետական բյուջե:</w:t>
      </w:r>
    </w:p>
    <w:p w:rsidR="00552053" w:rsidRPr="00552053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552053" w:rsidRPr="00552053" w:rsidRDefault="00552053" w:rsidP="00552053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552053">
        <w:rPr>
          <w:rFonts w:ascii="GHEA Grapalat" w:hAnsi="GHEA Grapalat" w:cs="Cambria Math"/>
          <w:b/>
          <w:sz w:val="24"/>
          <w:szCs w:val="24"/>
          <w:lang w:val="hy-AM"/>
        </w:rPr>
        <w:t>5. ՇԻՆԱՐԱՐԱԿԱՆ ԱՇԽԱՏԱՆՔՆԵՐԻ ԾԱԽՍԵՐԻ ԱՐԺԵՔԻ ՀԱՇՎԱՐԿ</w:t>
      </w:r>
      <w:r w:rsidR="008447C8">
        <w:rPr>
          <w:rFonts w:ascii="GHEA Grapalat" w:hAnsi="GHEA Grapalat" w:cs="Cambria Math"/>
          <w:b/>
          <w:sz w:val="24"/>
          <w:szCs w:val="24"/>
          <w:lang w:val="hy-AM"/>
        </w:rPr>
        <w:t>,</w:t>
      </w:r>
    </w:p>
    <w:p w:rsidR="00AF1045" w:rsidRDefault="00552053" w:rsidP="00552053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552053">
        <w:rPr>
          <w:rFonts w:ascii="GHEA Grapalat" w:hAnsi="GHEA Grapalat" w:cs="Cambria Math"/>
          <w:b/>
          <w:sz w:val="24"/>
          <w:szCs w:val="24"/>
          <w:lang w:val="hy-AM"/>
        </w:rPr>
        <w:t>ԱՇԽԱՏԱՎԱՐՁԻ ՀԱՇՎԱՐԿ</w:t>
      </w:r>
    </w:p>
    <w:p w:rsidR="00552053" w:rsidRPr="00552053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552053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552053">
        <w:rPr>
          <w:rFonts w:ascii="GHEA Grapalat" w:hAnsi="GHEA Grapalat" w:cs="Cambria Math"/>
          <w:sz w:val="24"/>
          <w:szCs w:val="24"/>
          <w:lang w:val="hy-AM"/>
        </w:rPr>
        <w:t>14. Աշխատավարձը հաշվարկվում է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հետևյալ բանաձևով</w:t>
      </w:r>
      <w:r w:rsidRPr="00552053">
        <w:rPr>
          <w:rFonts w:ascii="GHEA Grapalat" w:hAnsi="GHEA Grapalat" w:cs="Cambria Math"/>
          <w:sz w:val="24"/>
          <w:szCs w:val="24"/>
          <w:lang w:val="hy-AM"/>
        </w:rPr>
        <w:t>`</w:t>
      </w:r>
    </w:p>
    <w:p w:rsidR="00552053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552053" w:rsidRPr="008849BD" w:rsidRDefault="00552053" w:rsidP="00552053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552053">
        <w:rPr>
          <w:rFonts w:ascii="GHEA Grapalat" w:hAnsi="GHEA Grapalat" w:cs="Cambria Math"/>
          <w:sz w:val="24"/>
          <w:szCs w:val="24"/>
          <w:lang w:val="hy-AM"/>
        </w:rPr>
        <w:t>Ա</w:t>
      </w:r>
      <w:r w:rsidRPr="00552053">
        <w:rPr>
          <w:rFonts w:ascii="GHEA Grapalat" w:hAnsi="GHEA Grapalat" w:cs="Cambria Math"/>
          <w:sz w:val="24"/>
          <w:szCs w:val="24"/>
          <w:vertAlign w:val="subscript"/>
          <w:lang w:val="hy-AM"/>
        </w:rPr>
        <w:t>շ</w:t>
      </w:r>
      <w:r w:rsidRPr="00552053">
        <w:rPr>
          <w:rFonts w:ascii="GHEA Grapalat" w:hAnsi="GHEA Grapalat" w:cs="Cambria Math"/>
          <w:sz w:val="24"/>
          <w:szCs w:val="24"/>
          <w:lang w:val="hy-AM"/>
        </w:rPr>
        <w:t xml:space="preserve"> = Տ x Դ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 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>(</w:t>
      </w:r>
      <w:r>
        <w:rPr>
          <w:rFonts w:ascii="GHEA Grapalat" w:hAnsi="GHEA Grapalat" w:cs="Cambria Math"/>
          <w:sz w:val="24"/>
          <w:szCs w:val="24"/>
          <w:lang w:val="hy-AM"/>
        </w:rPr>
        <w:t>4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>)</w:t>
      </w:r>
    </w:p>
    <w:p w:rsidR="00552053" w:rsidRPr="008849BD" w:rsidRDefault="00552053" w:rsidP="00552053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</w:p>
    <w:p w:rsidR="00552053" w:rsidRPr="008849BD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849BD">
        <w:rPr>
          <w:rFonts w:ascii="GHEA Grapalat" w:hAnsi="GHEA Grapalat" w:cs="Cambria Math"/>
          <w:sz w:val="24"/>
          <w:szCs w:val="24"/>
          <w:lang w:val="hy-AM"/>
        </w:rPr>
        <w:t>որտեղ`</w:t>
      </w:r>
    </w:p>
    <w:p w:rsidR="00552053" w:rsidRPr="00552053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849BD">
        <w:rPr>
          <w:rFonts w:ascii="GHEA Grapalat" w:hAnsi="GHEA Grapalat" w:cs="Cambria Math"/>
          <w:sz w:val="24"/>
          <w:szCs w:val="24"/>
          <w:lang w:val="hy-AM"/>
        </w:rPr>
        <w:t>Ա</w:t>
      </w:r>
      <w:r w:rsidRPr="008849BD">
        <w:rPr>
          <w:rFonts w:ascii="GHEA Grapalat" w:hAnsi="GHEA Grapalat" w:cs="Cambria Math"/>
          <w:sz w:val="24"/>
          <w:szCs w:val="24"/>
          <w:vertAlign w:val="subscript"/>
          <w:lang w:val="hy-AM"/>
        </w:rPr>
        <w:t>շ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 xml:space="preserve"> - աշխատավարձի չափն է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552053" w:rsidRPr="00552053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552053">
        <w:rPr>
          <w:rFonts w:ascii="GHEA Grapalat" w:hAnsi="GHEA Grapalat" w:cs="Cambria Math"/>
          <w:sz w:val="24"/>
          <w:szCs w:val="24"/>
          <w:lang w:val="hy-AM"/>
        </w:rPr>
        <w:t>Տ - աշխատատարությունը մարդ/ժամ (որոշվում է ըստ աշխատանքի ծավալի չափի և միավոր աշխատաժամի համար սահմանված նորմի)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552053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474A">
        <w:rPr>
          <w:rFonts w:ascii="GHEA Grapalat" w:hAnsi="GHEA Grapalat" w:cs="Cambria Math"/>
          <w:sz w:val="24"/>
          <w:szCs w:val="24"/>
          <w:lang w:val="hy-AM"/>
        </w:rPr>
        <w:t>Դ - 1 ժամվա դրույքն է (որոշվում է միջինացված (կամ միջին Ա</w:t>
      </w:r>
      <w:r w:rsidRPr="00F8474A">
        <w:rPr>
          <w:rFonts w:ascii="GHEA Grapalat" w:hAnsi="GHEA Grapalat" w:cs="Cambria Math"/>
          <w:sz w:val="24"/>
          <w:szCs w:val="24"/>
          <w:vertAlign w:val="subscript"/>
          <w:lang w:val="hy-AM"/>
        </w:rPr>
        <w:t>միջ</w:t>
      </w:r>
      <w:r w:rsidRPr="00F8474A">
        <w:rPr>
          <w:rFonts w:ascii="GHEA Grapalat" w:hAnsi="GHEA Grapalat" w:cs="Cambria Math"/>
          <w:sz w:val="24"/>
          <w:szCs w:val="24"/>
          <w:lang w:val="hy-AM"/>
        </w:rPr>
        <w:t>) ամսական աշխատավարձի և ամսական աշխատաժամի նորմի (173.1) հարաբերակցությամբ)</w:t>
      </w:r>
      <w:r w:rsidR="00F8474A">
        <w:rPr>
          <w:rFonts w:ascii="GHEA Grapalat" w:hAnsi="GHEA Grapalat" w:cs="Cambria Math"/>
          <w:sz w:val="24"/>
          <w:szCs w:val="24"/>
          <w:lang w:val="hy-AM"/>
        </w:rPr>
        <w:t>, որն հաշվարկվում է հետևյալ բանաձևով․</w:t>
      </w:r>
    </w:p>
    <w:p w:rsidR="00F8474A" w:rsidRPr="00F8474A" w:rsidRDefault="00F8474A" w:rsidP="00F8474A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F8474A" w:rsidRPr="008849BD" w:rsidRDefault="00F8474A" w:rsidP="00F8474A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F8474A">
        <w:rPr>
          <w:rFonts w:ascii="GHEA Grapalat" w:hAnsi="GHEA Grapalat" w:cs="Cambria Math"/>
          <w:sz w:val="24"/>
          <w:szCs w:val="24"/>
          <w:lang w:val="hy-AM"/>
        </w:rPr>
        <w:t>Դ =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F8474A">
        <w:rPr>
          <w:rFonts w:ascii="GHEA Grapalat" w:hAnsi="GHEA Grapalat" w:cs="Cambria Math"/>
          <w:sz w:val="24"/>
          <w:szCs w:val="24"/>
          <w:lang w:val="hy-AM"/>
        </w:rPr>
        <w:t>Ա</w:t>
      </w:r>
      <w:r w:rsidRPr="00F8474A">
        <w:rPr>
          <w:rFonts w:ascii="GHEA Grapalat" w:hAnsi="GHEA Grapalat" w:cs="Cambria Math"/>
          <w:sz w:val="24"/>
          <w:szCs w:val="24"/>
          <w:vertAlign w:val="subscript"/>
          <w:lang w:val="hy-AM"/>
        </w:rPr>
        <w:t>միջ</w:t>
      </w:r>
      <w:r w:rsidRPr="00F8474A">
        <w:rPr>
          <w:rFonts w:ascii="GHEA Grapalat" w:hAnsi="GHEA Grapalat" w:cs="Cambria Math"/>
          <w:sz w:val="24"/>
          <w:szCs w:val="24"/>
          <w:lang w:val="hy-AM"/>
        </w:rPr>
        <w:t xml:space="preserve"> /173.1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>(5)</w:t>
      </w:r>
    </w:p>
    <w:p w:rsidR="00C25547" w:rsidRPr="008849BD" w:rsidRDefault="00C25547" w:rsidP="00F8474A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</w:p>
    <w:p w:rsidR="00C25547" w:rsidRDefault="00C25547" w:rsidP="00C25547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849BD">
        <w:rPr>
          <w:rFonts w:ascii="GHEA Grapalat" w:hAnsi="GHEA Grapalat" w:cs="Cambria Math"/>
          <w:sz w:val="24"/>
          <w:szCs w:val="24"/>
          <w:lang w:val="hy-AM"/>
        </w:rPr>
        <w:t xml:space="preserve">15. Աշխատավարձը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կարող է 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 xml:space="preserve">հաշվարկվել նաև գործակիցների կիրառման մեթոդով`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                    </w:t>
      </w:r>
      <w:r w:rsidRPr="00C25547">
        <w:rPr>
          <w:rFonts w:ascii="GHEA Grapalat" w:hAnsi="GHEA Grapalat" w:cs="Cambria Math"/>
          <w:sz w:val="24"/>
          <w:szCs w:val="24"/>
          <w:lang w:val="hy-AM"/>
        </w:rPr>
        <w:t xml:space="preserve">1984 թվականի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նախկին ԽՍՀՄ </w:t>
      </w:r>
      <w:r w:rsidRPr="00C25547">
        <w:rPr>
          <w:rFonts w:ascii="GHEA Grapalat" w:hAnsi="GHEA Grapalat" w:cs="Cambria Math"/>
          <w:sz w:val="24"/>
          <w:szCs w:val="24"/>
          <w:lang w:val="hy-AM"/>
        </w:rPr>
        <w:t xml:space="preserve">գների </w:t>
      </w:r>
      <w:r w:rsidR="001A2618">
        <w:rPr>
          <w:rFonts w:ascii="GHEA Grapalat" w:hAnsi="GHEA Grapalat" w:cs="Cambria Math"/>
          <w:sz w:val="24"/>
          <w:szCs w:val="24"/>
          <w:lang w:val="hy-AM"/>
        </w:rPr>
        <w:t>նկատմամբ, հետևյալ բանաձևով․</w:t>
      </w:r>
    </w:p>
    <w:p w:rsidR="00C25547" w:rsidRPr="00C25547" w:rsidRDefault="00C25547" w:rsidP="00C25547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C25547">
        <w:rPr>
          <w:rFonts w:ascii="GHEA Grapalat" w:hAnsi="GHEA Grapalat" w:cs="Cambria Math"/>
          <w:sz w:val="24"/>
          <w:szCs w:val="24"/>
          <w:lang w:val="hy-AM"/>
        </w:rPr>
        <w:t>Ա</w:t>
      </w:r>
      <w:r w:rsidRPr="00C25547">
        <w:rPr>
          <w:rFonts w:ascii="GHEA Grapalat" w:hAnsi="GHEA Grapalat" w:cs="Cambria Math"/>
          <w:sz w:val="24"/>
          <w:szCs w:val="24"/>
          <w:vertAlign w:val="subscript"/>
          <w:lang w:val="hy-AM"/>
        </w:rPr>
        <w:t>շ</w:t>
      </w:r>
      <w:r w:rsidRPr="00C25547">
        <w:rPr>
          <w:rFonts w:ascii="GHEA Grapalat" w:hAnsi="GHEA Grapalat" w:cs="Cambria Math"/>
          <w:sz w:val="24"/>
          <w:szCs w:val="24"/>
          <w:lang w:val="hy-AM"/>
        </w:rPr>
        <w:t xml:space="preserve"> = Ա</w:t>
      </w:r>
      <w:r w:rsidRPr="00C25547">
        <w:rPr>
          <w:rFonts w:ascii="GHEA Grapalat" w:hAnsi="GHEA Grapalat" w:cs="Cambria Math"/>
          <w:sz w:val="24"/>
          <w:szCs w:val="24"/>
          <w:vertAlign w:val="subscript"/>
          <w:lang w:val="hy-AM"/>
        </w:rPr>
        <w:t>շգ</w:t>
      </w:r>
      <w:r w:rsidRPr="00C25547">
        <w:rPr>
          <w:rFonts w:ascii="GHEA Grapalat" w:hAnsi="GHEA Grapalat" w:cs="Cambria Math"/>
          <w:sz w:val="24"/>
          <w:szCs w:val="24"/>
          <w:lang w:val="hy-AM"/>
        </w:rPr>
        <w:t xml:space="preserve"> x Ա</w:t>
      </w:r>
      <w:r w:rsidRPr="00C25547">
        <w:rPr>
          <w:rFonts w:ascii="GHEA Grapalat" w:hAnsi="GHEA Grapalat" w:cs="Cambria Math"/>
          <w:sz w:val="24"/>
          <w:szCs w:val="24"/>
          <w:vertAlign w:val="subscript"/>
          <w:lang w:val="hy-AM"/>
        </w:rPr>
        <w:t>Յուր.84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25547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(6</w:t>
      </w:r>
      <w:r w:rsidRPr="00C25547">
        <w:rPr>
          <w:rFonts w:ascii="GHEA Grapalat" w:hAnsi="GHEA Grapalat" w:cs="Cambria Math"/>
          <w:sz w:val="24"/>
          <w:szCs w:val="24"/>
          <w:lang w:val="hy-AM"/>
        </w:rPr>
        <w:t>)</w:t>
      </w:r>
    </w:p>
    <w:p w:rsidR="00C25547" w:rsidRPr="001A2618" w:rsidRDefault="00C25547" w:rsidP="00C25547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C25547">
        <w:rPr>
          <w:rFonts w:ascii="GHEA Grapalat" w:hAnsi="GHEA Grapalat" w:cs="Cambria Math"/>
          <w:sz w:val="24"/>
          <w:szCs w:val="24"/>
          <w:lang w:val="hy-AM"/>
        </w:rPr>
        <w:lastRenderedPageBreak/>
        <w:t>Ա</w:t>
      </w:r>
      <w:r w:rsidRPr="001A2618">
        <w:rPr>
          <w:rFonts w:ascii="GHEA Grapalat" w:hAnsi="GHEA Grapalat" w:cs="Cambria Math"/>
          <w:sz w:val="24"/>
          <w:szCs w:val="24"/>
          <w:vertAlign w:val="subscript"/>
          <w:lang w:val="hy-AM"/>
        </w:rPr>
        <w:t>շգ</w:t>
      </w:r>
      <w:r w:rsidRPr="00C25547">
        <w:rPr>
          <w:rFonts w:ascii="GHEA Grapalat" w:hAnsi="GHEA Grapalat" w:cs="Cambria Math"/>
          <w:sz w:val="24"/>
          <w:szCs w:val="24"/>
          <w:lang w:val="hy-AM"/>
        </w:rPr>
        <w:t>=Ա</w:t>
      </w:r>
      <w:r w:rsidRPr="001A2618">
        <w:rPr>
          <w:rFonts w:ascii="GHEA Grapalat" w:hAnsi="GHEA Grapalat" w:cs="Cambria Math"/>
          <w:sz w:val="24"/>
          <w:szCs w:val="24"/>
          <w:vertAlign w:val="subscript"/>
          <w:lang w:val="hy-AM"/>
        </w:rPr>
        <w:t>միջ</w:t>
      </w:r>
      <w:r w:rsidRPr="00C25547">
        <w:rPr>
          <w:rFonts w:ascii="GHEA Grapalat" w:hAnsi="GHEA Grapalat" w:cs="Cambria Math"/>
          <w:sz w:val="24"/>
          <w:szCs w:val="24"/>
          <w:lang w:val="hy-AM"/>
        </w:rPr>
        <w:t>: (81.7 x 1.325)</w:t>
      </w:r>
      <w:r w:rsidR="001A2618"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="001A2618" w:rsidRPr="001A2618">
        <w:rPr>
          <w:rFonts w:ascii="GHEA Grapalat" w:hAnsi="GHEA Grapalat" w:cs="Cambria Math"/>
          <w:sz w:val="24"/>
          <w:szCs w:val="24"/>
          <w:lang w:val="hy-AM"/>
        </w:rPr>
        <w:t>(</w:t>
      </w:r>
      <w:r w:rsidR="001A2618">
        <w:rPr>
          <w:rFonts w:ascii="GHEA Grapalat" w:hAnsi="GHEA Grapalat" w:cs="Cambria Math"/>
          <w:sz w:val="24"/>
          <w:szCs w:val="24"/>
          <w:lang w:val="hy-AM"/>
        </w:rPr>
        <w:t>7</w:t>
      </w:r>
      <w:r w:rsidR="001A2618" w:rsidRPr="001A2618">
        <w:rPr>
          <w:rFonts w:ascii="GHEA Grapalat" w:hAnsi="GHEA Grapalat" w:cs="Cambria Math"/>
          <w:sz w:val="24"/>
          <w:szCs w:val="24"/>
          <w:lang w:val="hy-AM"/>
        </w:rPr>
        <w:t>)</w:t>
      </w:r>
    </w:p>
    <w:p w:rsidR="00C25547" w:rsidRPr="00C25547" w:rsidRDefault="00C25547" w:rsidP="00C25547">
      <w:pPr>
        <w:spacing w:line="360" w:lineRule="auto"/>
        <w:ind w:left="-446" w:right="-720" w:firstLine="446"/>
        <w:contextualSpacing/>
        <w:jc w:val="center"/>
        <w:rPr>
          <w:rFonts w:ascii="Cambria Math" w:hAnsi="Cambria Math" w:cs="Cambria Math"/>
          <w:sz w:val="24"/>
          <w:szCs w:val="24"/>
          <w:lang w:val="hy-AM"/>
        </w:rPr>
      </w:pPr>
    </w:p>
    <w:p w:rsidR="001A2618" w:rsidRPr="001A2618" w:rsidRDefault="001A2618" w:rsidP="001A2618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1A2618">
        <w:rPr>
          <w:rFonts w:ascii="GHEA Grapalat" w:hAnsi="GHEA Grapalat" w:cs="Cambria Math"/>
          <w:sz w:val="24"/>
          <w:szCs w:val="24"/>
          <w:lang w:val="hy-AM"/>
        </w:rPr>
        <w:t>որտեղ</w:t>
      </w:r>
      <w:r>
        <w:rPr>
          <w:rFonts w:ascii="GHEA Grapalat" w:hAnsi="GHEA Grapalat" w:cs="Cambria Math"/>
          <w:sz w:val="24"/>
          <w:szCs w:val="24"/>
          <w:lang w:val="hy-AM"/>
        </w:rPr>
        <w:t>՝</w:t>
      </w:r>
    </w:p>
    <w:p w:rsidR="001A2618" w:rsidRPr="001A2618" w:rsidRDefault="001A2618" w:rsidP="001A2618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81.7 - </w:t>
      </w:r>
      <w:r w:rsidRPr="001A2618">
        <w:rPr>
          <w:rFonts w:ascii="GHEA Grapalat" w:hAnsi="GHEA Grapalat" w:cs="Cambria Math"/>
          <w:sz w:val="24"/>
          <w:szCs w:val="24"/>
          <w:lang w:val="hy-AM"/>
        </w:rPr>
        <w:t>1984 թ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վականի </w:t>
      </w:r>
      <w:r w:rsidRPr="001A2618">
        <w:rPr>
          <w:rFonts w:ascii="GHEA Grapalat" w:hAnsi="GHEA Grapalat" w:cs="Cambria Math"/>
          <w:sz w:val="24"/>
          <w:szCs w:val="24"/>
          <w:lang w:val="hy-AM"/>
        </w:rPr>
        <w:t>նախկին ԽՍՀՄ նորմերով սահմանված նվազագույն ամսական աշխատավարձի չափ</w:t>
      </w:r>
      <w:r>
        <w:rPr>
          <w:rFonts w:ascii="GHEA Grapalat" w:hAnsi="GHEA Grapalat" w:cs="Cambria Math"/>
          <w:sz w:val="24"/>
          <w:szCs w:val="24"/>
          <w:lang w:val="hy-AM"/>
        </w:rPr>
        <w:t>ն է,</w:t>
      </w:r>
    </w:p>
    <w:p w:rsidR="001A2618" w:rsidRPr="001A2618" w:rsidRDefault="001A2618" w:rsidP="001A2618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1.325 – </w:t>
      </w:r>
      <w:r w:rsidRPr="001A2618">
        <w:rPr>
          <w:rFonts w:ascii="GHEA Grapalat" w:hAnsi="GHEA Grapalat" w:cs="Cambria Math"/>
          <w:sz w:val="24"/>
          <w:szCs w:val="24"/>
          <w:lang w:val="hy-AM"/>
        </w:rPr>
        <w:t>1984 թվականի նախկին ԽՍՀՄ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1A2618">
        <w:rPr>
          <w:rFonts w:ascii="GHEA Grapalat" w:hAnsi="GHEA Grapalat" w:cs="Cambria Math"/>
          <w:sz w:val="24"/>
          <w:szCs w:val="24"/>
          <w:lang w:val="hy-AM"/>
        </w:rPr>
        <w:t>գնացուցակներով (ԵՐԵՐ) ընդունված գործակից` նվազագույն ամսական աշխատավարձից միջին ամսական աշխատավարձի անցման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1A2618" w:rsidRDefault="001A2618" w:rsidP="001A2618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1A2618">
        <w:rPr>
          <w:rFonts w:ascii="GHEA Grapalat" w:hAnsi="GHEA Grapalat" w:cs="Cambria Math"/>
          <w:sz w:val="24"/>
          <w:szCs w:val="24"/>
          <w:lang w:val="hy-AM"/>
        </w:rPr>
        <w:t>Ա</w:t>
      </w:r>
      <w:r w:rsidRPr="001A2618">
        <w:rPr>
          <w:rFonts w:ascii="GHEA Grapalat" w:hAnsi="GHEA Grapalat" w:cs="Cambria Math"/>
          <w:sz w:val="24"/>
          <w:szCs w:val="24"/>
          <w:vertAlign w:val="subscript"/>
          <w:lang w:val="hy-AM"/>
        </w:rPr>
        <w:t>Յուր.84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1A2618">
        <w:rPr>
          <w:rFonts w:ascii="GHEA Grapalat" w:hAnsi="GHEA Grapalat" w:cs="Cambria Math"/>
          <w:sz w:val="24"/>
          <w:szCs w:val="24"/>
          <w:lang w:val="hy-AM"/>
        </w:rPr>
        <w:t>1984 թվականի գներով յուրաքանչյուր աշխատանքի համար նախատեսված աշխատավարձի չափն է</w:t>
      </w:r>
      <w:r>
        <w:rPr>
          <w:rFonts w:ascii="GHEA Grapalat" w:hAnsi="GHEA Grapalat" w:cs="Cambria Math"/>
          <w:sz w:val="24"/>
          <w:szCs w:val="24"/>
          <w:lang w:val="hy-AM"/>
        </w:rPr>
        <w:t>։</w:t>
      </w:r>
    </w:p>
    <w:p w:rsidR="00C25547" w:rsidRPr="001A2618" w:rsidRDefault="001A2618" w:rsidP="001A2618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16․ Աշխատավարձի հաշվարկման սույն կարգի 4-րդ և 6-րդ բանաձևերն ենթակա են կիրառման </w:t>
      </w:r>
      <w:r w:rsidRPr="001A2618">
        <w:rPr>
          <w:rFonts w:ascii="GHEA Grapalat" w:hAnsi="GHEA Grapalat" w:cs="Cambria Math"/>
          <w:sz w:val="24"/>
          <w:szCs w:val="24"/>
          <w:lang w:val="hy-AM"/>
        </w:rPr>
        <w:t xml:space="preserve">ըստ </w:t>
      </w:r>
      <w:r>
        <w:rPr>
          <w:rFonts w:ascii="GHEA Grapalat" w:hAnsi="GHEA Grapalat" w:cs="Cambria Math"/>
          <w:sz w:val="24"/>
          <w:szCs w:val="24"/>
          <w:lang w:val="hy-AM"/>
        </w:rPr>
        <w:t>ցանկության</w:t>
      </w:r>
      <w:r w:rsidRPr="001A2618">
        <w:rPr>
          <w:rFonts w:ascii="GHEA Grapalat" w:hAnsi="GHEA Grapalat" w:cs="Cambria Math"/>
          <w:sz w:val="24"/>
          <w:szCs w:val="24"/>
          <w:lang w:val="hy-AM"/>
        </w:rPr>
        <w:t>:</w:t>
      </w:r>
    </w:p>
    <w:p w:rsidR="00C25547" w:rsidRDefault="00FC6311" w:rsidP="00C25547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17․ </w:t>
      </w:r>
      <w:r w:rsidRPr="00FC6311">
        <w:rPr>
          <w:rFonts w:ascii="GHEA Grapalat" w:hAnsi="GHEA Grapalat" w:cs="Cambria Math"/>
          <w:sz w:val="24"/>
          <w:szCs w:val="24"/>
          <w:lang w:val="hy-AM"/>
        </w:rPr>
        <w:t>Աշխատավարձի միջինացված ցուցանիշը Ա</w:t>
      </w:r>
      <w:r w:rsidRPr="00FC6311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միջ </w:t>
      </w:r>
      <w:r w:rsidRPr="00FC6311">
        <w:rPr>
          <w:rFonts w:ascii="GHEA Grapalat" w:hAnsi="GHEA Grapalat" w:cs="Cambria Math"/>
          <w:sz w:val="24"/>
          <w:szCs w:val="24"/>
          <w:lang w:val="hy-AM"/>
        </w:rPr>
        <w:t>(կամ տվյալ պահին հաշվարկման ենթակա Ա</w:t>
      </w:r>
      <w:r w:rsidRPr="00FC6311">
        <w:rPr>
          <w:rFonts w:ascii="GHEA Grapalat" w:hAnsi="GHEA Grapalat" w:cs="Cambria Math"/>
          <w:sz w:val="24"/>
          <w:szCs w:val="24"/>
          <w:vertAlign w:val="subscript"/>
          <w:lang w:val="hy-AM"/>
        </w:rPr>
        <w:t>միջ</w:t>
      </w:r>
      <w:r w:rsidRPr="00FC6311">
        <w:rPr>
          <w:rFonts w:ascii="GHEA Grapalat" w:hAnsi="GHEA Grapalat" w:cs="Cambria Math"/>
          <w:sz w:val="24"/>
          <w:szCs w:val="24"/>
          <w:lang w:val="hy-AM"/>
        </w:rPr>
        <w:t>) կայուն ցուցանիշ չէ և միտում ունի պարբերաբար փոփոխվելու` սահմանվող նվազագույն և վիճակագրական տվյալներում գրանցվող (այդ թվում` մեկ ամսվա կտրվածքով) աշխատավարձերի ցուցանիշների տատանումների հետ մեկտեղ:</w:t>
      </w:r>
    </w:p>
    <w:p w:rsidR="008447C8" w:rsidRDefault="008447C8" w:rsidP="008447C8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8447C8" w:rsidRDefault="008447C8" w:rsidP="008447C8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8447C8">
        <w:rPr>
          <w:rFonts w:ascii="GHEA Grapalat" w:hAnsi="GHEA Grapalat" w:cs="Cambria Math"/>
          <w:b/>
          <w:sz w:val="24"/>
          <w:szCs w:val="24"/>
          <w:lang w:val="hy-AM"/>
        </w:rPr>
        <w:t>6. ՆՅՈՒԹԵՐԻ ԱՐԺԵՔԻ ՀԱՇՎԱՐԿ</w:t>
      </w:r>
    </w:p>
    <w:p w:rsidR="00A566FA" w:rsidRPr="008447C8" w:rsidRDefault="00A566FA" w:rsidP="008447C8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C25547" w:rsidRPr="00C25547" w:rsidRDefault="00422E3B" w:rsidP="00C25547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18․</w:t>
      </w:r>
      <w:r w:rsidRPr="00422E3B">
        <w:rPr>
          <w:rFonts w:ascii="GHEA Grapalat" w:hAnsi="GHEA Grapalat" w:cs="Cambria Math"/>
          <w:sz w:val="24"/>
          <w:szCs w:val="24"/>
          <w:lang w:val="hy-AM"/>
        </w:rPr>
        <w:t xml:space="preserve">Նյութերի արժեքը հաշվարկվում </w:t>
      </w:r>
      <w:r w:rsidR="005B0D9C">
        <w:rPr>
          <w:rFonts w:ascii="GHEA Grapalat" w:hAnsi="GHEA Grapalat" w:cs="Cambria Math"/>
          <w:sz w:val="24"/>
          <w:szCs w:val="24"/>
          <w:lang w:val="hy-AM"/>
        </w:rPr>
        <w:t>է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հետևյալ բանաձևով</w:t>
      </w:r>
      <w:r w:rsidRPr="00422E3B">
        <w:rPr>
          <w:rFonts w:ascii="GHEA Grapalat" w:hAnsi="GHEA Grapalat" w:cs="Cambria Math"/>
          <w:sz w:val="24"/>
          <w:szCs w:val="24"/>
          <w:lang w:val="hy-AM"/>
        </w:rPr>
        <w:t>.</w:t>
      </w:r>
    </w:p>
    <w:p w:rsidR="00552053" w:rsidRPr="00C25547" w:rsidRDefault="00552053" w:rsidP="00552053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552053" w:rsidRPr="00F8474A" w:rsidRDefault="005B0D9C" w:rsidP="005B0D9C">
      <w:pPr>
        <w:spacing w:line="360" w:lineRule="auto"/>
        <w:ind w:left="-446" w:right="-720" w:firstLine="446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5B0D9C">
        <w:rPr>
          <w:rFonts w:ascii="GHEA Grapalat" w:hAnsi="GHEA Grapalat" w:cs="Cambria Math"/>
          <w:sz w:val="24"/>
          <w:szCs w:val="24"/>
          <w:lang w:val="hy-AM"/>
        </w:rPr>
        <w:t>Ա</w:t>
      </w:r>
      <w:r w:rsidRPr="005B0D9C">
        <w:rPr>
          <w:rFonts w:ascii="GHEA Grapalat" w:hAnsi="GHEA Grapalat" w:cs="Cambria Math"/>
          <w:sz w:val="24"/>
          <w:szCs w:val="24"/>
          <w:vertAlign w:val="subscript"/>
          <w:lang w:val="hy-AM"/>
        </w:rPr>
        <w:t>ն</w:t>
      </w:r>
      <w:r w:rsidRPr="005B0D9C">
        <w:rPr>
          <w:rFonts w:ascii="GHEA Grapalat" w:hAnsi="GHEA Grapalat" w:cs="Cambria Math"/>
          <w:sz w:val="24"/>
          <w:szCs w:val="24"/>
          <w:lang w:val="hy-AM"/>
        </w:rPr>
        <w:t>=(Ն</w:t>
      </w:r>
      <w:r w:rsidRPr="005B0D9C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1 </w:t>
      </w:r>
      <w:r w:rsidRPr="005B0D9C">
        <w:rPr>
          <w:rFonts w:ascii="GHEA Grapalat" w:hAnsi="GHEA Grapalat" w:cs="Cambria Math"/>
          <w:sz w:val="24"/>
          <w:szCs w:val="24"/>
          <w:lang w:val="hy-AM"/>
        </w:rPr>
        <w:t>x Գ</w:t>
      </w:r>
      <w:r w:rsidRPr="005B0D9C">
        <w:rPr>
          <w:rFonts w:ascii="GHEA Grapalat" w:hAnsi="GHEA Grapalat" w:cs="Cambria Math"/>
          <w:sz w:val="24"/>
          <w:szCs w:val="24"/>
          <w:vertAlign w:val="subscript"/>
          <w:lang w:val="hy-AM"/>
        </w:rPr>
        <w:t>ն1</w:t>
      </w:r>
      <w:r w:rsidRPr="005B0D9C">
        <w:rPr>
          <w:rFonts w:ascii="GHEA Grapalat" w:hAnsi="GHEA Grapalat" w:cs="Cambria Math"/>
          <w:sz w:val="24"/>
          <w:szCs w:val="24"/>
          <w:lang w:val="hy-AM"/>
        </w:rPr>
        <w:t xml:space="preserve"> + Ն</w:t>
      </w:r>
      <w:r w:rsidRPr="005B0D9C">
        <w:rPr>
          <w:rFonts w:ascii="GHEA Grapalat" w:hAnsi="GHEA Grapalat" w:cs="Cambria Math"/>
          <w:sz w:val="24"/>
          <w:szCs w:val="24"/>
          <w:vertAlign w:val="subscript"/>
          <w:lang w:val="hy-AM"/>
        </w:rPr>
        <w:t>2</w:t>
      </w:r>
      <w:r w:rsidRPr="005B0D9C">
        <w:rPr>
          <w:rFonts w:ascii="GHEA Grapalat" w:hAnsi="GHEA Grapalat" w:cs="Cambria Math"/>
          <w:sz w:val="24"/>
          <w:szCs w:val="24"/>
          <w:lang w:val="hy-AM"/>
        </w:rPr>
        <w:t xml:space="preserve"> x Գ</w:t>
      </w:r>
      <w:r w:rsidRPr="005B0D9C">
        <w:rPr>
          <w:rFonts w:ascii="GHEA Grapalat" w:hAnsi="GHEA Grapalat" w:cs="Cambria Math"/>
          <w:sz w:val="24"/>
          <w:szCs w:val="24"/>
          <w:vertAlign w:val="subscript"/>
          <w:lang w:val="hy-AM"/>
        </w:rPr>
        <w:t>ն2</w:t>
      </w:r>
      <w:r w:rsidRPr="005B0D9C">
        <w:rPr>
          <w:rFonts w:ascii="GHEA Grapalat" w:hAnsi="GHEA Grapalat" w:cs="Cambria Math"/>
          <w:sz w:val="24"/>
          <w:szCs w:val="24"/>
          <w:lang w:val="hy-AM"/>
        </w:rPr>
        <w:t xml:space="preserve"> +.....+Ն</w:t>
      </w:r>
      <w:r w:rsidRPr="005B0D9C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ո </w:t>
      </w:r>
      <w:r w:rsidRPr="005B0D9C">
        <w:rPr>
          <w:rFonts w:ascii="GHEA Grapalat" w:hAnsi="GHEA Grapalat" w:cs="Cambria Math"/>
          <w:sz w:val="24"/>
          <w:szCs w:val="24"/>
          <w:lang w:val="hy-AM"/>
        </w:rPr>
        <w:t>x Գ</w:t>
      </w:r>
      <w:r w:rsidRPr="005B0D9C">
        <w:rPr>
          <w:rFonts w:ascii="GHEA Grapalat" w:hAnsi="GHEA Grapalat" w:cs="Cambria Math"/>
          <w:sz w:val="24"/>
          <w:szCs w:val="24"/>
          <w:vertAlign w:val="subscript"/>
          <w:lang w:val="hy-AM"/>
        </w:rPr>
        <w:t>նո</w:t>
      </w:r>
      <w:r w:rsidRPr="005B0D9C">
        <w:rPr>
          <w:rFonts w:ascii="GHEA Grapalat" w:hAnsi="GHEA Grapalat" w:cs="Cambria Math"/>
          <w:sz w:val="24"/>
          <w:szCs w:val="24"/>
          <w:lang w:val="hy-AM"/>
        </w:rPr>
        <w:t>) x 1.05 x Գ</w:t>
      </w:r>
      <w:r w:rsidRPr="005B0D9C">
        <w:rPr>
          <w:rFonts w:ascii="GHEA Grapalat" w:hAnsi="GHEA Grapalat" w:cs="Cambria Math"/>
          <w:sz w:val="24"/>
          <w:szCs w:val="24"/>
          <w:vertAlign w:val="subscript"/>
          <w:lang w:val="hy-AM"/>
        </w:rPr>
        <w:t>տրանսպ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x 1.02 (8</w:t>
      </w:r>
      <w:r w:rsidRPr="005B0D9C">
        <w:rPr>
          <w:rFonts w:ascii="GHEA Grapalat" w:hAnsi="GHEA Grapalat" w:cs="Cambria Math"/>
          <w:sz w:val="24"/>
          <w:szCs w:val="24"/>
          <w:lang w:val="hy-AM"/>
        </w:rPr>
        <w:t>)</w:t>
      </w:r>
    </w:p>
    <w:p w:rsidR="0056733F" w:rsidRPr="0056733F" w:rsidRDefault="0056733F" w:rsidP="0056733F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56733F">
        <w:rPr>
          <w:rFonts w:ascii="GHEA Grapalat" w:hAnsi="GHEA Grapalat" w:cs="Cambria Math"/>
          <w:sz w:val="24"/>
          <w:szCs w:val="24"/>
          <w:lang w:val="hy-AM"/>
        </w:rPr>
        <w:t>որտեղ՝</w:t>
      </w:r>
    </w:p>
    <w:p w:rsidR="0056733F" w:rsidRPr="0056733F" w:rsidRDefault="0056733F" w:rsidP="0056733F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56733F">
        <w:rPr>
          <w:rFonts w:ascii="GHEA Grapalat" w:hAnsi="GHEA Grapalat" w:cs="Cambria Math"/>
          <w:sz w:val="24"/>
          <w:szCs w:val="24"/>
          <w:lang w:val="hy-AM"/>
        </w:rPr>
        <w:t>Ա</w:t>
      </w:r>
      <w:r w:rsidRPr="0056733F">
        <w:rPr>
          <w:rFonts w:ascii="GHEA Grapalat" w:hAnsi="GHEA Grapalat" w:cs="Cambria Math"/>
          <w:sz w:val="24"/>
          <w:szCs w:val="24"/>
          <w:vertAlign w:val="subscript"/>
          <w:lang w:val="hy-AM"/>
        </w:rPr>
        <w:t>ն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>նյութերի արժեքն է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56733F" w:rsidRPr="0056733F" w:rsidRDefault="0056733F" w:rsidP="0056733F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56733F">
        <w:rPr>
          <w:rFonts w:ascii="GHEA Grapalat" w:hAnsi="GHEA Grapalat" w:cs="Cambria Math"/>
          <w:sz w:val="24"/>
          <w:szCs w:val="24"/>
          <w:lang w:val="hy-AM"/>
        </w:rPr>
        <w:t>Ն</w:t>
      </w:r>
      <w:r w:rsidRPr="0056733F">
        <w:rPr>
          <w:rFonts w:ascii="GHEA Grapalat" w:hAnsi="GHEA Grapalat" w:cs="Cambria Math"/>
          <w:sz w:val="24"/>
          <w:szCs w:val="24"/>
          <w:vertAlign w:val="subscript"/>
          <w:lang w:val="hy-AM"/>
        </w:rPr>
        <w:t>1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>, Ն</w:t>
      </w:r>
      <w:r w:rsidRPr="0056733F">
        <w:rPr>
          <w:rFonts w:ascii="GHEA Grapalat" w:hAnsi="GHEA Grapalat" w:cs="Cambria Math"/>
          <w:sz w:val="24"/>
          <w:szCs w:val="24"/>
          <w:vertAlign w:val="subscript"/>
          <w:lang w:val="hy-AM"/>
        </w:rPr>
        <w:t>2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>, Ն</w:t>
      </w:r>
      <w:r w:rsidRPr="0056733F">
        <w:rPr>
          <w:rFonts w:ascii="GHEA Grapalat" w:hAnsi="GHEA Grapalat" w:cs="Cambria Math"/>
          <w:sz w:val="24"/>
          <w:szCs w:val="24"/>
          <w:vertAlign w:val="subscript"/>
          <w:lang w:val="hy-AM"/>
        </w:rPr>
        <w:t>ո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>նյութերի ծախսն է</w:t>
      </w:r>
      <w:r w:rsidR="000610E3">
        <w:rPr>
          <w:rFonts w:ascii="GHEA Grapalat" w:hAnsi="GHEA Grapalat" w:cs="Cambria Math"/>
          <w:sz w:val="24"/>
          <w:szCs w:val="24"/>
          <w:lang w:val="hy-AM"/>
        </w:rPr>
        <w:t>՝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 xml:space="preserve"> նախահաշվային գործող նորմերով</w:t>
      </w:r>
      <w:r w:rsidR="000610E3"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56733F" w:rsidRPr="0056733F" w:rsidRDefault="0056733F" w:rsidP="0056733F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56733F">
        <w:rPr>
          <w:rFonts w:ascii="GHEA Grapalat" w:hAnsi="GHEA Grapalat" w:cs="Cambria Math"/>
          <w:sz w:val="24"/>
          <w:szCs w:val="24"/>
          <w:lang w:val="hy-AM"/>
        </w:rPr>
        <w:t>Գ</w:t>
      </w:r>
      <w:r w:rsidRPr="000610E3">
        <w:rPr>
          <w:rFonts w:ascii="GHEA Grapalat" w:hAnsi="GHEA Grapalat" w:cs="Cambria Math"/>
          <w:sz w:val="24"/>
          <w:szCs w:val="24"/>
          <w:vertAlign w:val="subscript"/>
          <w:lang w:val="hy-AM"/>
        </w:rPr>
        <w:t>ն1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>, Գ</w:t>
      </w:r>
      <w:r w:rsidRPr="000610E3">
        <w:rPr>
          <w:rFonts w:ascii="GHEA Grapalat" w:hAnsi="GHEA Grapalat" w:cs="Cambria Math"/>
          <w:sz w:val="24"/>
          <w:szCs w:val="24"/>
          <w:vertAlign w:val="subscript"/>
          <w:lang w:val="hy-AM"/>
        </w:rPr>
        <w:t>ն2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>, Գ</w:t>
      </w:r>
      <w:r w:rsidRPr="000610E3">
        <w:rPr>
          <w:rFonts w:ascii="GHEA Grapalat" w:hAnsi="GHEA Grapalat" w:cs="Cambria Math"/>
          <w:sz w:val="24"/>
          <w:szCs w:val="24"/>
          <w:vertAlign w:val="subscript"/>
          <w:lang w:val="hy-AM"/>
        </w:rPr>
        <w:t>նո</w:t>
      </w:r>
      <w:r w:rsidR="000610E3"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 xml:space="preserve">նյութերի, պատրաստվածքների և կոնստրուկցիաների </w:t>
      </w:r>
      <w:r w:rsidR="000610E3">
        <w:rPr>
          <w:rFonts w:ascii="GHEA Grapalat" w:hAnsi="GHEA Grapalat" w:cs="Cambria Math"/>
          <w:sz w:val="24"/>
          <w:szCs w:val="24"/>
          <w:lang w:val="hy-AM"/>
        </w:rPr>
        <w:t xml:space="preserve">արժեքներն են, որոնք 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 xml:space="preserve">ընդունվում են նախահաշվային հաշվարկների կազմման </w:t>
      </w:r>
      <w:r w:rsidR="000610E3">
        <w:rPr>
          <w:rFonts w:ascii="GHEA Grapalat" w:hAnsi="GHEA Grapalat" w:cs="Cambria Math"/>
          <w:sz w:val="24"/>
          <w:szCs w:val="24"/>
          <w:lang w:val="hy-AM"/>
        </w:rPr>
        <w:t xml:space="preserve">ժամանակ՝ 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 xml:space="preserve">գործող գներով։ Գործող գների </w:t>
      </w:r>
      <w:r w:rsidR="000610E3">
        <w:rPr>
          <w:rFonts w:ascii="GHEA Grapalat" w:hAnsi="GHEA Grapalat" w:cs="Cambria Math"/>
          <w:sz w:val="24"/>
          <w:szCs w:val="24"/>
          <w:lang w:val="hy-AM"/>
        </w:rPr>
        <w:t xml:space="preserve">համար 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 xml:space="preserve">հիմք է ծառայում ՀՀ ֆինանսների նախարարության կողմից հրատարակվող 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lastRenderedPageBreak/>
        <w:t>ինֆորմացիոն տեղեկագիրը, իսկ տվյալների բացակայության դեպքում, օրենսդրությամբ սահմանված կարգով</w:t>
      </w:r>
      <w:r w:rsidR="000610E3"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56733F" w:rsidRPr="0056733F" w:rsidRDefault="0056733F" w:rsidP="0056733F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56733F">
        <w:rPr>
          <w:rFonts w:ascii="GHEA Grapalat" w:hAnsi="GHEA Grapalat" w:cs="Cambria Math"/>
          <w:sz w:val="24"/>
          <w:szCs w:val="24"/>
          <w:lang w:val="hy-AM"/>
        </w:rPr>
        <w:t>1.05 - այլ նյութերի քանակը հաշվի առնող գործակից</w:t>
      </w:r>
      <w:r w:rsidR="000610E3">
        <w:rPr>
          <w:rFonts w:ascii="GHEA Grapalat" w:hAnsi="GHEA Grapalat" w:cs="Cambria Math"/>
          <w:sz w:val="24"/>
          <w:szCs w:val="24"/>
          <w:lang w:val="hy-AM"/>
        </w:rPr>
        <w:t>ն է,</w:t>
      </w:r>
    </w:p>
    <w:p w:rsidR="00552053" w:rsidRDefault="0056733F" w:rsidP="0056733F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56733F">
        <w:rPr>
          <w:rFonts w:ascii="GHEA Grapalat" w:hAnsi="GHEA Grapalat" w:cs="Cambria Math"/>
          <w:sz w:val="24"/>
          <w:szCs w:val="24"/>
          <w:lang w:val="hy-AM"/>
        </w:rPr>
        <w:t>1.02 - փաթեթավորման-պահեստավորման ծախսեր</w:t>
      </w:r>
      <w:r w:rsidR="000610E3">
        <w:rPr>
          <w:rFonts w:ascii="GHEA Grapalat" w:hAnsi="GHEA Grapalat" w:cs="Cambria Math"/>
          <w:sz w:val="24"/>
          <w:szCs w:val="24"/>
          <w:lang w:val="hy-AM"/>
        </w:rPr>
        <w:t>ի գործակիցն է</w:t>
      </w:r>
      <w:r w:rsidRPr="0056733F">
        <w:rPr>
          <w:rFonts w:ascii="GHEA Grapalat" w:hAnsi="GHEA Grapalat" w:cs="Cambria Math"/>
          <w:sz w:val="24"/>
          <w:szCs w:val="24"/>
          <w:lang w:val="hy-AM"/>
        </w:rPr>
        <w:t>։</w:t>
      </w:r>
    </w:p>
    <w:p w:rsidR="00905FD6" w:rsidRDefault="00905FD6" w:rsidP="0056733F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19․ </w:t>
      </w:r>
      <w:r w:rsidRPr="00905FD6">
        <w:rPr>
          <w:rFonts w:ascii="GHEA Grapalat" w:hAnsi="GHEA Grapalat" w:cs="Cambria Math"/>
          <w:sz w:val="24"/>
          <w:szCs w:val="24"/>
          <w:lang w:val="hy-AM"/>
        </w:rPr>
        <w:t>Տրանսպորտային ծախսերի գործակիցը Գ</w:t>
      </w:r>
      <w:r w:rsidRPr="00905FD6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տրանսպ </w:t>
      </w:r>
      <w:r w:rsidRPr="00905FD6">
        <w:rPr>
          <w:rFonts w:ascii="GHEA Grapalat" w:hAnsi="GHEA Grapalat" w:cs="Cambria Math"/>
          <w:sz w:val="24"/>
          <w:szCs w:val="24"/>
          <w:lang w:val="hy-AM"/>
        </w:rPr>
        <w:t xml:space="preserve">հաշվարկվում է </w:t>
      </w:r>
      <w:r>
        <w:rPr>
          <w:rFonts w:ascii="GHEA Grapalat" w:hAnsi="GHEA Grapalat" w:cs="Cambria Math"/>
          <w:sz w:val="24"/>
          <w:szCs w:val="24"/>
          <w:lang w:val="hy-AM"/>
        </w:rPr>
        <w:t>նախահաշվային փաստաթղթերը</w:t>
      </w:r>
      <w:r w:rsidRPr="00905FD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կազմող</w:t>
      </w:r>
      <w:r w:rsidRPr="00905FD6">
        <w:rPr>
          <w:rFonts w:ascii="GHEA Grapalat" w:hAnsi="GHEA Grapalat" w:cs="Cambria Math"/>
          <w:sz w:val="24"/>
          <w:szCs w:val="24"/>
          <w:lang w:val="hy-AM"/>
        </w:rPr>
        <w:t xml:space="preserve"> կազմակերպության կողմից` ելնելով շինարարության պայմաններից (շինարարության վայրից, ներկրվող նյութերից ու դրանց տեղափոխման հեռավորությունից)։</w:t>
      </w:r>
    </w:p>
    <w:p w:rsidR="002219A8" w:rsidRDefault="002414AB" w:rsidP="0056733F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20․ </w:t>
      </w:r>
      <w:r w:rsidRPr="002414AB">
        <w:rPr>
          <w:rFonts w:ascii="GHEA Grapalat" w:hAnsi="GHEA Grapalat" w:cs="Cambria Math"/>
          <w:sz w:val="24"/>
          <w:szCs w:val="24"/>
          <w:lang w:val="hy-AM"/>
        </w:rPr>
        <w:t xml:space="preserve">Տրանսպորտային ծախսերի հաշվարկը կատարվում է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սույն կարգի 2-րդ </w:t>
      </w:r>
      <w:r w:rsidRPr="002414AB">
        <w:rPr>
          <w:rFonts w:ascii="GHEA Grapalat" w:hAnsi="GHEA Grapalat" w:cs="Cambria Math"/>
          <w:sz w:val="24"/>
          <w:szCs w:val="24"/>
          <w:lang w:val="hy-AM"/>
        </w:rPr>
        <w:t>աղյուսակում նշված գործակիցների կիրարկմամբ։</w:t>
      </w:r>
    </w:p>
    <w:p w:rsidR="002219A8" w:rsidRDefault="002219A8" w:rsidP="002219A8">
      <w:pPr>
        <w:ind w:right="-720"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:rsidR="00062E2F" w:rsidRDefault="00062E2F" w:rsidP="002219A8">
      <w:pPr>
        <w:ind w:right="-720"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:rsidR="002219A8" w:rsidRDefault="002219A8" w:rsidP="002219A8">
      <w:pPr>
        <w:ind w:right="-720"/>
        <w:jc w:val="right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Ա</w:t>
      </w:r>
      <w:r w:rsidRPr="002219A8">
        <w:rPr>
          <w:rFonts w:ascii="GHEA Grapalat" w:hAnsi="GHEA Grapalat" w:cs="Cambria Math"/>
          <w:sz w:val="24"/>
          <w:szCs w:val="24"/>
          <w:lang w:val="hy-AM"/>
        </w:rPr>
        <w:t>ղյուսակ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2</w:t>
      </w: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7614"/>
        <w:gridCol w:w="2340"/>
      </w:tblGrid>
      <w:tr w:rsidR="002219A8" w:rsidTr="00381AB2">
        <w:trPr>
          <w:trHeight w:val="674"/>
        </w:trPr>
        <w:tc>
          <w:tcPr>
            <w:tcW w:w="576" w:type="dxa"/>
          </w:tcPr>
          <w:p w:rsidR="002219A8" w:rsidRPr="002219A8" w:rsidRDefault="002219A8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2219A8">
              <w:rPr>
                <w:rFonts w:ascii="GHEA Grapalat" w:hAnsi="GHEA Grapalat" w:cs="Cambria Math"/>
                <w:sz w:val="24"/>
                <w:szCs w:val="24"/>
                <w:lang w:val="hy-AM"/>
              </w:rPr>
              <w:t>N</w:t>
            </w:r>
          </w:p>
        </w:tc>
        <w:tc>
          <w:tcPr>
            <w:tcW w:w="7614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ՀՀ մարզը և ՀՀ համայնքը, որտեղ իրականացվում է շինարարությունը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Գ</w:t>
            </w:r>
            <w:r w:rsidRPr="00381AB2">
              <w:rPr>
                <w:rFonts w:ascii="GHEA Grapalat" w:hAnsi="GHEA Grapalat" w:cs="Cambria Math"/>
                <w:sz w:val="24"/>
                <w:szCs w:val="24"/>
                <w:vertAlign w:val="subscript"/>
                <w:lang w:val="hy-AM"/>
              </w:rPr>
              <w:t xml:space="preserve">տրանսպ </w:t>
            </w: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%</w:t>
            </w:r>
          </w:p>
        </w:tc>
      </w:tr>
      <w:tr w:rsidR="002219A8" w:rsidTr="00381AB2">
        <w:trPr>
          <w:trHeight w:val="476"/>
        </w:trPr>
        <w:tc>
          <w:tcPr>
            <w:tcW w:w="576" w:type="dxa"/>
          </w:tcPr>
          <w:p w:rsidR="002219A8" w:rsidRP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1.</w:t>
            </w:r>
          </w:p>
        </w:tc>
        <w:tc>
          <w:tcPr>
            <w:tcW w:w="7614" w:type="dxa"/>
          </w:tcPr>
          <w:p w:rsidR="002219A8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Երևան համայնք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5.72</w:t>
            </w:r>
          </w:p>
        </w:tc>
      </w:tr>
      <w:tr w:rsidR="002219A8" w:rsidTr="00381AB2">
        <w:trPr>
          <w:trHeight w:val="476"/>
        </w:trPr>
        <w:tc>
          <w:tcPr>
            <w:tcW w:w="576" w:type="dxa"/>
          </w:tcPr>
          <w:p w:rsidR="002219A8" w:rsidRP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2.</w:t>
            </w:r>
          </w:p>
        </w:tc>
        <w:tc>
          <w:tcPr>
            <w:tcW w:w="7614" w:type="dxa"/>
          </w:tcPr>
          <w:p w:rsidR="002219A8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Արմավիրի մարզ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6.15</w:t>
            </w:r>
          </w:p>
        </w:tc>
      </w:tr>
      <w:tr w:rsidR="002219A8" w:rsidTr="00381AB2">
        <w:trPr>
          <w:trHeight w:val="476"/>
        </w:trPr>
        <w:tc>
          <w:tcPr>
            <w:tcW w:w="576" w:type="dxa"/>
          </w:tcPr>
          <w:p w:rsidR="002219A8" w:rsidRP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3.</w:t>
            </w:r>
          </w:p>
        </w:tc>
        <w:tc>
          <w:tcPr>
            <w:tcW w:w="7614" w:type="dxa"/>
          </w:tcPr>
          <w:p w:rsidR="002219A8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Արարատի մարզ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7.00</w:t>
            </w:r>
          </w:p>
        </w:tc>
      </w:tr>
      <w:tr w:rsidR="002219A8" w:rsidTr="00062E2F">
        <w:trPr>
          <w:trHeight w:val="485"/>
        </w:trPr>
        <w:tc>
          <w:tcPr>
            <w:tcW w:w="576" w:type="dxa"/>
          </w:tcPr>
          <w:p w:rsidR="002219A8" w:rsidRP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4.</w:t>
            </w:r>
          </w:p>
        </w:tc>
        <w:tc>
          <w:tcPr>
            <w:tcW w:w="7614" w:type="dxa"/>
          </w:tcPr>
          <w:p w:rsidR="002219A8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Արագածոտնի մարզ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6.79</w:t>
            </w:r>
          </w:p>
        </w:tc>
      </w:tr>
      <w:tr w:rsidR="002219A8" w:rsidTr="00381AB2">
        <w:trPr>
          <w:trHeight w:val="476"/>
        </w:trPr>
        <w:tc>
          <w:tcPr>
            <w:tcW w:w="576" w:type="dxa"/>
          </w:tcPr>
          <w:p w:rsidR="002219A8" w:rsidRP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5.</w:t>
            </w:r>
          </w:p>
        </w:tc>
        <w:tc>
          <w:tcPr>
            <w:tcW w:w="7614" w:type="dxa"/>
          </w:tcPr>
          <w:p w:rsidR="002219A8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Կոտայքի մարզ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6.57</w:t>
            </w:r>
          </w:p>
        </w:tc>
      </w:tr>
      <w:tr w:rsidR="002219A8" w:rsidTr="00381AB2">
        <w:trPr>
          <w:trHeight w:val="476"/>
        </w:trPr>
        <w:tc>
          <w:tcPr>
            <w:tcW w:w="576" w:type="dxa"/>
          </w:tcPr>
          <w:p w:rsidR="002219A8" w:rsidRP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6.</w:t>
            </w:r>
          </w:p>
        </w:tc>
        <w:tc>
          <w:tcPr>
            <w:tcW w:w="7614" w:type="dxa"/>
          </w:tcPr>
          <w:p w:rsidR="002219A8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Գեղարքունիքի մարզ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8.98</w:t>
            </w:r>
          </w:p>
        </w:tc>
      </w:tr>
      <w:tr w:rsidR="002219A8" w:rsidTr="00381AB2">
        <w:trPr>
          <w:trHeight w:val="476"/>
        </w:trPr>
        <w:tc>
          <w:tcPr>
            <w:tcW w:w="576" w:type="dxa"/>
          </w:tcPr>
          <w:p w:rsidR="002219A8" w:rsidRP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7.</w:t>
            </w:r>
          </w:p>
        </w:tc>
        <w:tc>
          <w:tcPr>
            <w:tcW w:w="7614" w:type="dxa"/>
          </w:tcPr>
          <w:p w:rsidR="002219A8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Վայոց ձորի մարզ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7.61</w:t>
            </w:r>
          </w:p>
        </w:tc>
      </w:tr>
      <w:tr w:rsidR="002219A8" w:rsidTr="00381AB2">
        <w:trPr>
          <w:trHeight w:val="476"/>
        </w:trPr>
        <w:tc>
          <w:tcPr>
            <w:tcW w:w="576" w:type="dxa"/>
          </w:tcPr>
          <w:p w:rsidR="002219A8" w:rsidRP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8.</w:t>
            </w:r>
          </w:p>
        </w:tc>
        <w:tc>
          <w:tcPr>
            <w:tcW w:w="7614" w:type="dxa"/>
          </w:tcPr>
          <w:p w:rsidR="002219A8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Լոռու մարզ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8.93</w:t>
            </w:r>
          </w:p>
        </w:tc>
      </w:tr>
      <w:tr w:rsidR="002219A8" w:rsidTr="00381AB2">
        <w:trPr>
          <w:trHeight w:val="476"/>
        </w:trPr>
        <w:tc>
          <w:tcPr>
            <w:tcW w:w="576" w:type="dxa"/>
          </w:tcPr>
          <w:p w:rsidR="002219A8" w:rsidRP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9.</w:t>
            </w:r>
          </w:p>
        </w:tc>
        <w:tc>
          <w:tcPr>
            <w:tcW w:w="7614" w:type="dxa"/>
          </w:tcPr>
          <w:p w:rsidR="002219A8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Շիրակի մարզ</w:t>
            </w:r>
          </w:p>
        </w:tc>
        <w:tc>
          <w:tcPr>
            <w:tcW w:w="2340" w:type="dxa"/>
          </w:tcPr>
          <w:p w:rsidR="002219A8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8.80</w:t>
            </w:r>
          </w:p>
        </w:tc>
      </w:tr>
      <w:tr w:rsidR="00381AB2" w:rsidTr="00381AB2">
        <w:trPr>
          <w:trHeight w:val="476"/>
        </w:trPr>
        <w:tc>
          <w:tcPr>
            <w:tcW w:w="576" w:type="dxa"/>
          </w:tcPr>
          <w:p w:rsid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614" w:type="dxa"/>
          </w:tcPr>
          <w:p w:rsidR="00381AB2" w:rsidRPr="00381AB2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Սյունիքի մարզ</w:t>
            </w:r>
          </w:p>
        </w:tc>
        <w:tc>
          <w:tcPr>
            <w:tcW w:w="2340" w:type="dxa"/>
          </w:tcPr>
          <w:p w:rsid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12.9</w:t>
            </w:r>
          </w:p>
        </w:tc>
      </w:tr>
      <w:tr w:rsidR="00381AB2" w:rsidTr="00381AB2">
        <w:trPr>
          <w:trHeight w:val="476"/>
        </w:trPr>
        <w:tc>
          <w:tcPr>
            <w:tcW w:w="576" w:type="dxa"/>
          </w:tcPr>
          <w:p w:rsid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11.</w:t>
            </w:r>
          </w:p>
        </w:tc>
        <w:tc>
          <w:tcPr>
            <w:tcW w:w="7614" w:type="dxa"/>
          </w:tcPr>
          <w:p w:rsidR="00381AB2" w:rsidRPr="00381AB2" w:rsidRDefault="00381AB2" w:rsidP="00381AB2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Տավուշի մարզ</w:t>
            </w:r>
          </w:p>
        </w:tc>
        <w:tc>
          <w:tcPr>
            <w:tcW w:w="2340" w:type="dxa"/>
          </w:tcPr>
          <w:p w:rsidR="00381AB2" w:rsidRDefault="00381AB2" w:rsidP="002219A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381AB2">
              <w:rPr>
                <w:rFonts w:ascii="GHEA Grapalat" w:hAnsi="GHEA Grapalat" w:cs="Cambria Math"/>
                <w:sz w:val="24"/>
                <w:szCs w:val="24"/>
                <w:lang w:val="hy-AM"/>
              </w:rPr>
              <w:t>13.20</w:t>
            </w:r>
          </w:p>
        </w:tc>
      </w:tr>
    </w:tbl>
    <w:p w:rsidR="002219A8" w:rsidRDefault="002219A8" w:rsidP="002219A8">
      <w:pPr>
        <w:ind w:right="-720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062E2F" w:rsidRPr="00062E2F" w:rsidRDefault="00062E2F" w:rsidP="00062E2F">
      <w:pPr>
        <w:ind w:right="-720"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062E2F">
        <w:rPr>
          <w:rFonts w:ascii="GHEA Grapalat" w:hAnsi="GHEA Grapalat" w:cs="Cambria Math"/>
          <w:b/>
          <w:sz w:val="24"/>
          <w:szCs w:val="24"/>
          <w:lang w:val="hy-AM"/>
        </w:rPr>
        <w:t>7. ՄԵՔԵՆԱՆԵՐԻ ԵՎ ՄԵԽԱՆԻԶՄՆԵՐԻ ՇԱՀԱԳՈՐԾՄԱՆ ԱՐԺԵՔԻ ՀԱՇՎԱՐԿ</w:t>
      </w:r>
    </w:p>
    <w:p w:rsidR="00062E2F" w:rsidRDefault="00062E2F" w:rsidP="00E671A8">
      <w:pPr>
        <w:spacing w:line="360" w:lineRule="auto"/>
        <w:ind w:left="-446" w:right="-72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062E2F">
        <w:rPr>
          <w:rFonts w:ascii="GHEA Grapalat" w:hAnsi="GHEA Grapalat" w:cs="Cambria Math"/>
          <w:sz w:val="24"/>
          <w:szCs w:val="24"/>
          <w:lang w:val="hy-AM"/>
        </w:rPr>
        <w:t xml:space="preserve">21. </w:t>
      </w:r>
      <w:r w:rsidR="00E671A8" w:rsidRPr="00E671A8">
        <w:rPr>
          <w:rFonts w:ascii="GHEA Grapalat" w:hAnsi="GHEA Grapalat" w:cs="Cambria Math"/>
          <w:sz w:val="24"/>
          <w:szCs w:val="24"/>
          <w:lang w:val="hy-AM"/>
        </w:rPr>
        <w:t xml:space="preserve">Մեքենաների և մեխանիզմների շահագործման արժեքը հաշվարկվում է </w:t>
      </w:r>
      <w:r w:rsidR="00E671A8">
        <w:rPr>
          <w:rFonts w:ascii="GHEA Grapalat" w:hAnsi="GHEA Grapalat" w:cs="Cambria Math"/>
          <w:sz w:val="24"/>
          <w:szCs w:val="24"/>
          <w:lang w:val="hy-AM"/>
        </w:rPr>
        <w:t>հետևյալ բանաձևով</w:t>
      </w:r>
      <w:r w:rsidR="00E671A8" w:rsidRPr="00E671A8">
        <w:rPr>
          <w:rFonts w:ascii="GHEA Grapalat" w:hAnsi="GHEA Grapalat" w:cs="Cambria Math"/>
          <w:sz w:val="24"/>
          <w:szCs w:val="24"/>
          <w:lang w:val="hy-AM"/>
        </w:rPr>
        <w:t>.</w:t>
      </w:r>
    </w:p>
    <w:p w:rsidR="00E671A8" w:rsidRDefault="00E671A8" w:rsidP="00E671A8">
      <w:pPr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E671A8">
        <w:rPr>
          <w:rFonts w:ascii="GHEA Grapalat" w:hAnsi="GHEA Grapalat" w:cs="Cambria Math"/>
          <w:sz w:val="24"/>
          <w:szCs w:val="24"/>
          <w:lang w:val="hy-AM"/>
        </w:rPr>
        <w:t>Ա</w:t>
      </w:r>
      <w:r w:rsidRPr="00E671A8">
        <w:rPr>
          <w:rFonts w:ascii="GHEA Grapalat" w:hAnsi="GHEA Grapalat" w:cs="Cambria Math"/>
          <w:sz w:val="24"/>
          <w:szCs w:val="24"/>
          <w:vertAlign w:val="subscript"/>
          <w:lang w:val="hy-AM"/>
        </w:rPr>
        <w:t>մեք</w:t>
      </w:r>
      <w:r w:rsidRPr="00E671A8">
        <w:rPr>
          <w:rFonts w:ascii="GHEA Grapalat" w:hAnsi="GHEA Grapalat" w:cs="Cambria Math"/>
          <w:sz w:val="24"/>
          <w:szCs w:val="24"/>
          <w:lang w:val="hy-AM"/>
        </w:rPr>
        <w:t xml:space="preserve"> = (Ժ</w:t>
      </w:r>
      <w:r w:rsidRPr="00E671A8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1 </w:t>
      </w:r>
      <w:r w:rsidRPr="00E671A8">
        <w:rPr>
          <w:rFonts w:ascii="GHEA Grapalat" w:hAnsi="GHEA Grapalat" w:cs="Cambria Math"/>
          <w:sz w:val="24"/>
          <w:szCs w:val="24"/>
          <w:lang w:val="hy-AM"/>
        </w:rPr>
        <w:t>x Ա</w:t>
      </w:r>
      <w:r w:rsidRPr="00E671A8">
        <w:rPr>
          <w:rFonts w:ascii="GHEA Grapalat" w:hAnsi="GHEA Grapalat" w:cs="Cambria Math"/>
          <w:sz w:val="24"/>
          <w:szCs w:val="24"/>
          <w:vertAlign w:val="subscript"/>
          <w:lang w:val="hy-AM"/>
        </w:rPr>
        <w:t>1</w:t>
      </w:r>
      <w:r w:rsidRPr="00E671A8">
        <w:rPr>
          <w:rFonts w:ascii="GHEA Grapalat" w:hAnsi="GHEA Grapalat" w:cs="Cambria Math"/>
          <w:sz w:val="24"/>
          <w:szCs w:val="24"/>
          <w:lang w:val="hy-AM"/>
        </w:rPr>
        <w:t xml:space="preserve"> +Ժ</w:t>
      </w:r>
      <w:r w:rsidRPr="00E671A8">
        <w:rPr>
          <w:rFonts w:ascii="GHEA Grapalat" w:hAnsi="GHEA Grapalat" w:cs="Cambria Math"/>
          <w:sz w:val="24"/>
          <w:szCs w:val="24"/>
          <w:vertAlign w:val="subscript"/>
          <w:lang w:val="hy-AM"/>
        </w:rPr>
        <w:t>2</w:t>
      </w:r>
      <w:r w:rsidRPr="00E671A8">
        <w:rPr>
          <w:rFonts w:ascii="GHEA Grapalat" w:hAnsi="GHEA Grapalat" w:cs="Cambria Math"/>
          <w:sz w:val="24"/>
          <w:szCs w:val="24"/>
          <w:lang w:val="hy-AM"/>
        </w:rPr>
        <w:t xml:space="preserve"> x Ա</w:t>
      </w:r>
      <w:r w:rsidRPr="00E671A8">
        <w:rPr>
          <w:rFonts w:ascii="GHEA Grapalat" w:hAnsi="GHEA Grapalat" w:cs="Cambria Math"/>
          <w:sz w:val="24"/>
          <w:szCs w:val="24"/>
          <w:vertAlign w:val="subscript"/>
          <w:lang w:val="hy-AM"/>
        </w:rPr>
        <w:t>2</w:t>
      </w:r>
      <w:r w:rsidRPr="00E671A8">
        <w:rPr>
          <w:rFonts w:ascii="GHEA Grapalat" w:hAnsi="GHEA Grapalat" w:cs="Cambria Math"/>
          <w:sz w:val="24"/>
          <w:szCs w:val="24"/>
          <w:lang w:val="hy-AM"/>
        </w:rPr>
        <w:t>.....Ժ</w:t>
      </w:r>
      <w:r w:rsidRPr="00E671A8">
        <w:rPr>
          <w:rFonts w:ascii="GHEA Grapalat" w:hAnsi="GHEA Grapalat" w:cs="Cambria Math"/>
          <w:sz w:val="24"/>
          <w:szCs w:val="24"/>
          <w:vertAlign w:val="subscript"/>
          <w:lang w:val="hy-AM"/>
        </w:rPr>
        <w:t>ո</w:t>
      </w:r>
      <w:r w:rsidRPr="00E671A8">
        <w:rPr>
          <w:rFonts w:ascii="GHEA Grapalat" w:hAnsi="GHEA Grapalat" w:cs="Cambria Math"/>
          <w:sz w:val="24"/>
          <w:szCs w:val="24"/>
          <w:lang w:val="hy-AM"/>
        </w:rPr>
        <w:t>Ա</w:t>
      </w:r>
      <w:r w:rsidRPr="00E671A8">
        <w:rPr>
          <w:rFonts w:ascii="GHEA Grapalat" w:hAnsi="GHEA Grapalat" w:cs="Cambria Math"/>
          <w:sz w:val="24"/>
          <w:szCs w:val="24"/>
          <w:vertAlign w:val="subscript"/>
          <w:lang w:val="hy-AM"/>
        </w:rPr>
        <w:t>ո</w:t>
      </w:r>
      <w:r w:rsidRPr="00E671A8">
        <w:rPr>
          <w:rFonts w:ascii="GHEA Grapalat" w:hAnsi="GHEA Grapalat" w:cs="Cambria Math"/>
          <w:sz w:val="24"/>
          <w:szCs w:val="24"/>
          <w:lang w:val="hy-AM"/>
        </w:rPr>
        <w:t>) x 1.03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(9</w:t>
      </w:r>
      <w:r w:rsidRPr="00E671A8">
        <w:rPr>
          <w:rFonts w:ascii="GHEA Grapalat" w:hAnsi="GHEA Grapalat" w:cs="Cambria Math"/>
          <w:sz w:val="24"/>
          <w:szCs w:val="24"/>
          <w:lang w:val="hy-AM"/>
        </w:rPr>
        <w:t>)</w:t>
      </w:r>
    </w:p>
    <w:p w:rsidR="00823F33" w:rsidRDefault="00823F33" w:rsidP="00823F33">
      <w:pPr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</w:p>
    <w:p w:rsidR="00823F33" w:rsidRPr="00823F33" w:rsidRDefault="00823F33" w:rsidP="00823F33">
      <w:pPr>
        <w:spacing w:line="360" w:lineRule="auto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23F33">
        <w:rPr>
          <w:rFonts w:ascii="GHEA Grapalat" w:hAnsi="GHEA Grapalat" w:cs="Cambria Math"/>
          <w:sz w:val="24"/>
          <w:szCs w:val="24"/>
          <w:lang w:val="hy-AM"/>
        </w:rPr>
        <w:t>որտեղ՝</w:t>
      </w:r>
    </w:p>
    <w:p w:rsidR="00823F33" w:rsidRPr="00823F33" w:rsidRDefault="00823F33" w:rsidP="00823F33">
      <w:pPr>
        <w:spacing w:line="360" w:lineRule="auto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23F33">
        <w:rPr>
          <w:rFonts w:ascii="GHEA Grapalat" w:hAnsi="GHEA Grapalat" w:cs="Cambria Math"/>
          <w:sz w:val="24"/>
          <w:szCs w:val="24"/>
          <w:lang w:val="hy-AM"/>
        </w:rPr>
        <w:t>Ա</w:t>
      </w:r>
      <w:r w:rsidRPr="00823F33">
        <w:rPr>
          <w:rFonts w:ascii="GHEA Grapalat" w:hAnsi="GHEA Grapalat" w:cs="Cambria Math"/>
          <w:sz w:val="24"/>
          <w:szCs w:val="24"/>
          <w:vertAlign w:val="subscript"/>
          <w:lang w:val="hy-AM"/>
        </w:rPr>
        <w:t>մեք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մեքենաների և մեխանիզմների շահագործման արժեքն է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823F33" w:rsidRPr="00823F33" w:rsidRDefault="00823F33" w:rsidP="00823F33">
      <w:pPr>
        <w:spacing w:line="360" w:lineRule="auto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23F33">
        <w:rPr>
          <w:rFonts w:ascii="GHEA Grapalat" w:hAnsi="GHEA Grapalat" w:cs="Cambria Math"/>
          <w:sz w:val="24"/>
          <w:szCs w:val="24"/>
          <w:lang w:val="hy-AM"/>
        </w:rPr>
        <w:t>Ժ</w:t>
      </w:r>
      <w:r w:rsidRPr="00823F33">
        <w:rPr>
          <w:rFonts w:ascii="GHEA Grapalat" w:hAnsi="GHEA Grapalat" w:cs="Cambria Math"/>
          <w:sz w:val="24"/>
          <w:szCs w:val="24"/>
          <w:vertAlign w:val="subscript"/>
          <w:lang w:val="hy-AM"/>
        </w:rPr>
        <w:t>1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, Ժ</w:t>
      </w:r>
      <w:r w:rsidRPr="00823F33">
        <w:rPr>
          <w:rFonts w:ascii="GHEA Grapalat" w:hAnsi="GHEA Grapalat" w:cs="Cambria Math"/>
          <w:sz w:val="24"/>
          <w:szCs w:val="24"/>
          <w:vertAlign w:val="subscript"/>
          <w:lang w:val="hy-AM"/>
        </w:rPr>
        <w:t>2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, Ժ</w:t>
      </w:r>
      <w:r w:rsidRPr="00823F33">
        <w:rPr>
          <w:rFonts w:ascii="GHEA Grapalat" w:hAnsi="GHEA Grapalat" w:cs="Cambria Math"/>
          <w:sz w:val="24"/>
          <w:szCs w:val="24"/>
          <w:vertAlign w:val="subscript"/>
          <w:lang w:val="hy-AM"/>
        </w:rPr>
        <w:t>ո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մեքենաների աշխատանքի ժամանակն է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823F33" w:rsidRPr="00823F33" w:rsidRDefault="00823F33" w:rsidP="00823F33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23F33">
        <w:rPr>
          <w:rFonts w:ascii="GHEA Grapalat" w:hAnsi="GHEA Grapalat" w:cs="Cambria Math"/>
          <w:sz w:val="24"/>
          <w:szCs w:val="24"/>
          <w:lang w:val="hy-AM"/>
        </w:rPr>
        <w:t>Ա</w:t>
      </w:r>
      <w:r w:rsidRPr="00823F33">
        <w:rPr>
          <w:rFonts w:ascii="GHEA Grapalat" w:hAnsi="GHEA Grapalat" w:cs="Cambria Math"/>
          <w:sz w:val="24"/>
          <w:szCs w:val="24"/>
          <w:vertAlign w:val="subscript"/>
          <w:lang w:val="hy-AM"/>
        </w:rPr>
        <w:t>1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, Ա</w:t>
      </w:r>
      <w:r w:rsidRPr="00823F33">
        <w:rPr>
          <w:rFonts w:ascii="GHEA Grapalat" w:hAnsi="GHEA Grapalat" w:cs="Cambria Math"/>
          <w:sz w:val="24"/>
          <w:szCs w:val="24"/>
          <w:vertAlign w:val="subscript"/>
          <w:lang w:val="hy-AM"/>
        </w:rPr>
        <w:t>2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, Ա</w:t>
      </w:r>
      <w:r w:rsidRPr="00823F33">
        <w:rPr>
          <w:rFonts w:ascii="GHEA Grapalat" w:hAnsi="GHEA Grapalat" w:cs="Cambria Math"/>
          <w:sz w:val="24"/>
          <w:szCs w:val="24"/>
          <w:vertAlign w:val="subscript"/>
          <w:lang w:val="hy-AM"/>
        </w:rPr>
        <w:t>ո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1 մեքենա/ժամի արժեքն է (ընդունվում է շահագործող կազմակերպության հետ պայմանագրով կամ շինարարական կազմակերպության հաշվարկային գներով)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823F33" w:rsidRDefault="00823F33" w:rsidP="00823F33">
      <w:pPr>
        <w:spacing w:line="360" w:lineRule="auto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23F33">
        <w:rPr>
          <w:rFonts w:ascii="GHEA Grapalat" w:hAnsi="GHEA Grapalat" w:cs="Cambria Math"/>
          <w:sz w:val="24"/>
          <w:szCs w:val="24"/>
          <w:lang w:val="hy-AM"/>
        </w:rPr>
        <w:t>1.03 - այլ մեքենաների շահագործման արժեքը հաշվի առնող գործակից</w:t>
      </w:r>
      <w:r>
        <w:rPr>
          <w:rFonts w:ascii="GHEA Grapalat" w:hAnsi="GHEA Grapalat" w:cs="Cambria Math"/>
          <w:sz w:val="24"/>
          <w:szCs w:val="24"/>
          <w:lang w:val="hy-AM"/>
        </w:rPr>
        <w:t>ն է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:</w:t>
      </w:r>
    </w:p>
    <w:p w:rsidR="00823F33" w:rsidRDefault="00823F33" w:rsidP="00823F33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22․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Մեքենաների ու մեխանիզմների շահագործման ծախսերի (1984 թվականի նախկին ԽՍՀՄ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823F33">
        <w:rPr>
          <w:rFonts w:ascii="GHEA Grapalat" w:hAnsi="GHEA Grapalat" w:cs="Cambria Math"/>
          <w:sz w:val="24"/>
          <w:szCs w:val="24"/>
          <w:lang w:val="hy-AM"/>
        </w:rPr>
        <w:t>գների նկատմամբ) անցման գործակիցը հաշվարկվում է հետևյալ բանաձևով.</w:t>
      </w:r>
    </w:p>
    <w:p w:rsidR="00A772F7" w:rsidRDefault="00A772F7" w:rsidP="00823F33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5124E5" w:rsidRPr="00702CB5" w:rsidRDefault="00A772F7" w:rsidP="00702CB5">
      <w:pPr>
        <w:spacing w:line="360" w:lineRule="auto"/>
        <w:ind w:left="-450" w:right="-810" w:firstLine="450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A772F7">
        <w:rPr>
          <w:rFonts w:ascii="GHEA Grapalat" w:hAnsi="GHEA Grapalat" w:cs="Cambria Math"/>
          <w:sz w:val="24"/>
          <w:szCs w:val="24"/>
          <w:lang w:val="hy-AM"/>
        </w:rPr>
        <w:t>K</w:t>
      </w:r>
      <w:r w:rsidRPr="00A772F7">
        <w:rPr>
          <w:rFonts w:ascii="GHEA Grapalat" w:hAnsi="GHEA Grapalat" w:cs="Cambria Math"/>
          <w:sz w:val="24"/>
          <w:szCs w:val="24"/>
          <w:vertAlign w:val="subscript"/>
          <w:lang w:val="hy-AM"/>
        </w:rPr>
        <w:t>մեք.</w:t>
      </w:r>
      <w:r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 </w:t>
      </w:r>
      <w:r w:rsidRPr="00A772F7">
        <w:rPr>
          <w:rFonts w:ascii="GHEA Grapalat" w:hAnsi="GHEA Grapalat" w:cs="Cambria Math"/>
          <w:sz w:val="24"/>
          <w:szCs w:val="24"/>
          <w:vertAlign w:val="subscript"/>
          <w:lang w:val="hy-AM"/>
        </w:rPr>
        <w:t>շահ</w:t>
      </w:r>
      <w:r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=</w:t>
      </w:r>
      <w:r w:rsidRPr="00A772F7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124E5" w:rsidRPr="00702CB5">
        <w:rPr>
          <w:rFonts w:ascii="GHEA Grapalat" w:hAnsi="GHEA Grapalat" w:cs="Cambria Math"/>
          <w:sz w:val="24"/>
          <w:szCs w:val="24"/>
          <w:u w:val="single"/>
          <w:lang w:val="hy-AM"/>
        </w:rPr>
        <w:t>0.208xԳ</w:t>
      </w:r>
      <w:r w:rsidR="005124E5" w:rsidRPr="00702CB5">
        <w:rPr>
          <w:rFonts w:ascii="GHEA Grapalat" w:hAnsi="GHEA Grapalat" w:cs="Cambria Math"/>
          <w:sz w:val="24"/>
          <w:szCs w:val="24"/>
          <w:u w:val="single"/>
          <w:vertAlign w:val="subscript"/>
          <w:lang w:val="hy-AM"/>
        </w:rPr>
        <w:t>ահ</w:t>
      </w:r>
      <w:r w:rsidR="005124E5" w:rsidRPr="00702CB5">
        <w:rPr>
          <w:rFonts w:ascii="GHEA Grapalat" w:hAnsi="GHEA Grapalat" w:cs="Cambria Math"/>
          <w:sz w:val="24"/>
          <w:szCs w:val="24"/>
          <w:u w:val="single"/>
          <w:lang w:val="hy-AM"/>
        </w:rPr>
        <w:t xml:space="preserve"> + 0.144xԳ</w:t>
      </w:r>
      <w:r w:rsidR="005124E5" w:rsidRPr="00702CB5">
        <w:rPr>
          <w:rFonts w:ascii="GHEA Grapalat" w:hAnsi="GHEA Grapalat" w:cs="Cambria Math"/>
          <w:sz w:val="24"/>
          <w:szCs w:val="24"/>
          <w:u w:val="single"/>
          <w:vertAlign w:val="subscript"/>
          <w:lang w:val="hy-AM"/>
        </w:rPr>
        <w:t>ՊԲ</w:t>
      </w:r>
      <w:r w:rsidR="005124E5" w:rsidRPr="00702CB5">
        <w:rPr>
          <w:rFonts w:ascii="GHEA Grapalat" w:hAnsi="GHEA Grapalat" w:cs="Cambria Math"/>
          <w:sz w:val="24"/>
          <w:szCs w:val="24"/>
          <w:u w:val="single"/>
          <w:lang w:val="hy-AM"/>
        </w:rPr>
        <w:t>+0.286xԱ</w:t>
      </w:r>
      <w:r w:rsidR="005124E5" w:rsidRPr="00702CB5">
        <w:rPr>
          <w:rFonts w:ascii="GHEA Grapalat" w:hAnsi="GHEA Grapalat" w:cs="Cambria Math"/>
          <w:sz w:val="24"/>
          <w:szCs w:val="24"/>
          <w:u w:val="single"/>
          <w:vertAlign w:val="subscript"/>
          <w:lang w:val="hy-AM"/>
        </w:rPr>
        <w:t>շգ</w:t>
      </w:r>
      <w:r w:rsidR="005124E5" w:rsidRPr="00702CB5">
        <w:rPr>
          <w:rFonts w:ascii="GHEA Grapalat" w:hAnsi="GHEA Grapalat" w:cs="Cambria Math"/>
          <w:sz w:val="24"/>
          <w:szCs w:val="24"/>
          <w:u w:val="single"/>
          <w:lang w:val="hy-AM"/>
        </w:rPr>
        <w:t>+0.321xԳ</w:t>
      </w:r>
      <w:r w:rsidR="005124E5" w:rsidRPr="00702CB5">
        <w:rPr>
          <w:rFonts w:ascii="GHEA Grapalat" w:hAnsi="GHEA Grapalat" w:cs="Cambria Math"/>
          <w:sz w:val="24"/>
          <w:szCs w:val="24"/>
          <w:u w:val="single"/>
          <w:vertAlign w:val="subscript"/>
          <w:lang w:val="hy-AM"/>
        </w:rPr>
        <w:t>ԷՆ</w:t>
      </w:r>
      <w:r w:rsidR="00702CB5">
        <w:rPr>
          <w:rFonts w:ascii="GHEA Grapalat" w:hAnsi="GHEA Grapalat" w:cs="Cambria Math"/>
          <w:sz w:val="24"/>
          <w:szCs w:val="24"/>
          <w:lang w:val="hy-AM"/>
        </w:rPr>
        <w:t xml:space="preserve">  (10</w:t>
      </w:r>
      <w:r w:rsidR="00702CB5" w:rsidRPr="00702CB5">
        <w:rPr>
          <w:rFonts w:ascii="GHEA Grapalat" w:hAnsi="GHEA Grapalat" w:cs="Cambria Math"/>
          <w:sz w:val="24"/>
          <w:szCs w:val="24"/>
          <w:lang w:val="hy-AM"/>
        </w:rPr>
        <w:t>)</w:t>
      </w:r>
    </w:p>
    <w:p w:rsidR="005124E5" w:rsidRPr="005124E5" w:rsidRDefault="00702CB5" w:rsidP="005124E5">
      <w:pPr>
        <w:spacing w:line="360" w:lineRule="auto"/>
        <w:ind w:left="-450" w:right="-810" w:firstLine="450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702CB5">
        <w:rPr>
          <w:rFonts w:ascii="GHEA Grapalat" w:hAnsi="GHEA Grapalat" w:cs="Cambria Math"/>
          <w:sz w:val="24"/>
          <w:szCs w:val="24"/>
          <w:lang w:val="hy-AM"/>
        </w:rPr>
        <w:t>0.959</w:t>
      </w:r>
    </w:p>
    <w:p w:rsidR="00A772F7" w:rsidRPr="00A772F7" w:rsidRDefault="005124E5" w:rsidP="005124E5">
      <w:pPr>
        <w:spacing w:line="360" w:lineRule="auto"/>
        <w:ind w:left="-450" w:right="-810" w:firstLine="450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5124E5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5124E5">
        <w:rPr>
          <w:rFonts w:ascii="GHEA Grapalat" w:hAnsi="GHEA Grapalat" w:cs="Cambria Math"/>
          <w:sz w:val="24"/>
          <w:szCs w:val="24"/>
          <w:lang w:val="hy-AM"/>
        </w:rPr>
        <w:tab/>
      </w:r>
    </w:p>
    <w:p w:rsidR="003C1550" w:rsidRPr="003C1550" w:rsidRDefault="003C1550" w:rsidP="003C1550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C1550">
        <w:rPr>
          <w:rFonts w:ascii="GHEA Grapalat" w:hAnsi="GHEA Grapalat" w:cs="Cambria Math"/>
          <w:sz w:val="24"/>
          <w:szCs w:val="24"/>
          <w:lang w:val="hy-AM"/>
        </w:rPr>
        <w:t>որտեղ`</w:t>
      </w:r>
    </w:p>
    <w:p w:rsidR="003C1550" w:rsidRPr="003C1550" w:rsidRDefault="003C1550" w:rsidP="003C1550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C1550">
        <w:rPr>
          <w:rFonts w:ascii="GHEA Grapalat" w:hAnsi="GHEA Grapalat" w:cs="Cambria Math"/>
          <w:sz w:val="24"/>
          <w:szCs w:val="24"/>
          <w:lang w:val="hy-AM"/>
        </w:rPr>
        <w:t>Գ</w:t>
      </w:r>
      <w:r w:rsidRPr="003C1550">
        <w:rPr>
          <w:rFonts w:ascii="GHEA Grapalat" w:hAnsi="GHEA Grapalat" w:cs="Cambria Math"/>
          <w:sz w:val="24"/>
          <w:szCs w:val="24"/>
          <w:vertAlign w:val="subscript"/>
          <w:lang w:val="hy-AM"/>
        </w:rPr>
        <w:t>ահ</w:t>
      </w:r>
      <w:r w:rsidRPr="003C1550">
        <w:rPr>
          <w:rFonts w:ascii="GHEA Grapalat" w:hAnsi="GHEA Grapalat" w:cs="Cambria Math"/>
          <w:sz w:val="24"/>
          <w:szCs w:val="24"/>
          <w:lang w:val="hy-AM"/>
        </w:rPr>
        <w:t xml:space="preserve"> = 1470.48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3C1550">
        <w:rPr>
          <w:rFonts w:ascii="GHEA Grapalat" w:hAnsi="GHEA Grapalat" w:cs="Cambria Math"/>
          <w:sz w:val="24"/>
          <w:szCs w:val="24"/>
          <w:lang w:val="hy-AM"/>
        </w:rPr>
        <w:t>ամորտիզացիոն հատկացումների վերահաշվարկման գործակից, ընդունվում է ՀՀ կառավարության կողմից լիազորված պետական մարմնի հրամանով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3C1550" w:rsidRPr="003C1550" w:rsidRDefault="003C1550" w:rsidP="003C1550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C1550">
        <w:rPr>
          <w:rFonts w:ascii="GHEA Grapalat" w:hAnsi="GHEA Grapalat" w:cs="Cambria Math"/>
          <w:sz w:val="24"/>
          <w:szCs w:val="24"/>
          <w:lang w:val="hy-AM"/>
        </w:rPr>
        <w:t>Գ</w:t>
      </w:r>
      <w:r w:rsidRPr="003C1550">
        <w:rPr>
          <w:rFonts w:ascii="GHEA Grapalat" w:hAnsi="GHEA Grapalat" w:cs="Cambria Math"/>
          <w:sz w:val="24"/>
          <w:szCs w:val="24"/>
          <w:vertAlign w:val="subscript"/>
          <w:lang w:val="hy-AM"/>
        </w:rPr>
        <w:t>ՊԲ</w:t>
      </w:r>
      <w:r w:rsidRPr="003C1550">
        <w:rPr>
          <w:rFonts w:ascii="GHEA Grapalat" w:hAnsi="GHEA Grapalat" w:cs="Cambria Math"/>
          <w:sz w:val="24"/>
          <w:szCs w:val="24"/>
          <w:lang w:val="hy-AM"/>
        </w:rPr>
        <w:t xml:space="preserve"> = 2042.63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3C1550">
        <w:rPr>
          <w:rFonts w:ascii="GHEA Grapalat" w:hAnsi="GHEA Grapalat" w:cs="Cambria Math"/>
          <w:sz w:val="24"/>
          <w:szCs w:val="24"/>
          <w:lang w:val="hy-AM"/>
        </w:rPr>
        <w:t xml:space="preserve">պահեստամասերի արժեքի փոփոխման գործակից, ընդունվում է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                         </w:t>
      </w:r>
      <w:r w:rsidRPr="003C1550">
        <w:rPr>
          <w:rFonts w:ascii="GHEA Grapalat" w:hAnsi="GHEA Grapalat" w:cs="Cambria Math"/>
          <w:sz w:val="24"/>
          <w:szCs w:val="24"/>
          <w:lang w:val="hy-AM"/>
        </w:rPr>
        <w:t xml:space="preserve">ՀՀ ֆինանսների նախարարության կողմից հրապարակվող ինֆորմացիոն տեղեկագրում բերված տվյալների կամ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նախահաշվային փաստաթղթերը </w:t>
      </w:r>
      <w:r w:rsidRPr="003C1550">
        <w:rPr>
          <w:rFonts w:ascii="GHEA Grapalat" w:hAnsi="GHEA Grapalat" w:cs="Cambria Math"/>
          <w:sz w:val="24"/>
          <w:szCs w:val="24"/>
          <w:lang w:val="hy-AM"/>
        </w:rPr>
        <w:t>կազմող կազմակերպության կողմից կատարված հաշվարկների հիման վրա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823F33" w:rsidRDefault="003C1550" w:rsidP="003C1550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C1550">
        <w:rPr>
          <w:rFonts w:ascii="GHEA Grapalat" w:hAnsi="GHEA Grapalat" w:cs="Cambria Math"/>
          <w:sz w:val="24"/>
          <w:szCs w:val="24"/>
          <w:lang w:val="hy-AM"/>
        </w:rPr>
        <w:lastRenderedPageBreak/>
        <w:t>Գ</w:t>
      </w:r>
      <w:r w:rsidRPr="003C1550">
        <w:rPr>
          <w:rFonts w:ascii="GHEA Grapalat" w:hAnsi="GHEA Grapalat" w:cs="Cambria Math"/>
          <w:sz w:val="24"/>
          <w:szCs w:val="24"/>
          <w:vertAlign w:val="subscript"/>
          <w:lang w:val="hy-AM"/>
        </w:rPr>
        <w:t>ԷՆ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3C1550">
        <w:rPr>
          <w:rFonts w:ascii="GHEA Grapalat" w:hAnsi="GHEA Grapalat" w:cs="Cambria Math"/>
          <w:sz w:val="24"/>
          <w:szCs w:val="24"/>
          <w:lang w:val="hy-AM"/>
        </w:rPr>
        <w:t>էներգիայի տեսակների արժեքի փոփոխման գործակիցն է</w:t>
      </w:r>
      <w:r>
        <w:rPr>
          <w:rFonts w:ascii="GHEA Grapalat" w:hAnsi="GHEA Grapalat" w:cs="Cambria Math"/>
          <w:sz w:val="24"/>
          <w:szCs w:val="24"/>
          <w:lang w:val="hy-AM"/>
        </w:rPr>
        <w:t>, որը հաշվարկվում է հետևյալ բանաձևով․</w:t>
      </w:r>
    </w:p>
    <w:p w:rsidR="00286541" w:rsidRDefault="00286541" w:rsidP="00286541">
      <w:pPr>
        <w:spacing w:line="360" w:lineRule="auto"/>
        <w:ind w:left="-450" w:right="-810" w:firstLine="450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286541">
        <w:rPr>
          <w:rFonts w:ascii="GHEA Grapalat" w:hAnsi="GHEA Grapalat" w:cs="Cambria Math"/>
          <w:sz w:val="24"/>
          <w:szCs w:val="24"/>
          <w:lang w:val="hy-AM"/>
        </w:rPr>
        <w:t>Գ</w:t>
      </w:r>
      <w:r w:rsidRPr="00286541">
        <w:rPr>
          <w:rFonts w:ascii="GHEA Grapalat" w:hAnsi="GHEA Grapalat" w:cs="Cambria Math"/>
          <w:sz w:val="24"/>
          <w:szCs w:val="24"/>
          <w:vertAlign w:val="subscript"/>
          <w:lang w:val="hy-AM"/>
        </w:rPr>
        <w:t>ԷՆ</w:t>
      </w:r>
      <w:r w:rsidRPr="00286541">
        <w:rPr>
          <w:rFonts w:ascii="GHEA Grapalat" w:hAnsi="GHEA Grapalat" w:cs="Cambria Math"/>
          <w:sz w:val="24"/>
          <w:szCs w:val="24"/>
          <w:lang w:val="hy-AM"/>
        </w:rPr>
        <w:t xml:space="preserve"> = 0.8Գ</w:t>
      </w:r>
      <w:r w:rsidRPr="00286541">
        <w:rPr>
          <w:rFonts w:ascii="GHEA Grapalat" w:hAnsi="GHEA Grapalat" w:cs="Cambria Math"/>
          <w:sz w:val="24"/>
          <w:szCs w:val="24"/>
          <w:vertAlign w:val="subscript"/>
          <w:lang w:val="hy-AM"/>
        </w:rPr>
        <w:t>դիզ</w:t>
      </w:r>
      <w:r w:rsidRPr="00286541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286541">
        <w:rPr>
          <w:rFonts w:ascii="GHEA Grapalat" w:hAnsi="GHEA Grapalat" w:cs="Cambria Math"/>
          <w:sz w:val="24"/>
          <w:szCs w:val="24"/>
          <w:vertAlign w:val="subscript"/>
          <w:lang w:val="hy-AM"/>
        </w:rPr>
        <w:t>վառ</w:t>
      </w:r>
      <w:r w:rsidRPr="00286541">
        <w:rPr>
          <w:rFonts w:ascii="GHEA Grapalat" w:hAnsi="GHEA Grapalat" w:cs="Cambria Math"/>
          <w:sz w:val="24"/>
          <w:szCs w:val="24"/>
          <w:lang w:val="hy-AM"/>
        </w:rPr>
        <w:t xml:space="preserve"> + 0.2Գ</w:t>
      </w:r>
      <w:r w:rsidRPr="00286541">
        <w:rPr>
          <w:rFonts w:ascii="GHEA Grapalat" w:hAnsi="GHEA Grapalat" w:cs="Cambria Math"/>
          <w:sz w:val="24"/>
          <w:szCs w:val="24"/>
          <w:vertAlign w:val="subscript"/>
          <w:lang w:val="hy-AM"/>
        </w:rPr>
        <w:t>Էլ</w:t>
      </w:r>
      <w:r w:rsidRPr="00286541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286541">
        <w:rPr>
          <w:rFonts w:ascii="GHEA Grapalat" w:hAnsi="GHEA Grapalat" w:cs="Cambria Math"/>
          <w:sz w:val="24"/>
          <w:szCs w:val="24"/>
          <w:vertAlign w:val="subscript"/>
          <w:lang w:val="hy-AM"/>
        </w:rPr>
        <w:t>Էներգ</w:t>
      </w:r>
      <w:r w:rsidRPr="00286541">
        <w:rPr>
          <w:rFonts w:ascii="GHEA Grapalat" w:hAnsi="GHEA Grapalat" w:cs="Cambria Math"/>
          <w:sz w:val="24"/>
          <w:szCs w:val="24"/>
          <w:lang w:val="hy-AM"/>
        </w:rPr>
        <w:t xml:space="preserve">   (11)</w:t>
      </w:r>
    </w:p>
    <w:p w:rsidR="00ED46F8" w:rsidRDefault="00D51447" w:rsidP="00095134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1</w:t>
      </w:r>
      <w:r w:rsidRPr="00D51447">
        <w:rPr>
          <w:rFonts w:ascii="GHEA Grapalat" w:hAnsi="GHEA Grapalat" w:cs="Cambria Math"/>
          <w:sz w:val="24"/>
          <w:szCs w:val="24"/>
          <w:lang w:val="hy-AM"/>
        </w:rPr>
        <w:t>)</w:t>
      </w:r>
      <w:r w:rsidR="00095134" w:rsidRPr="00095134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է</w:t>
      </w:r>
      <w:r w:rsidR="00095134" w:rsidRPr="00095134">
        <w:rPr>
          <w:rFonts w:ascii="GHEA Grapalat" w:hAnsi="GHEA Grapalat" w:cs="Cambria Math"/>
          <w:sz w:val="24"/>
          <w:szCs w:val="24"/>
          <w:lang w:val="hy-AM"/>
        </w:rPr>
        <w:t xml:space="preserve">ներգիայի տեսակների արժեքի փոփոխման </w:t>
      </w:r>
      <w:r w:rsidR="00095134">
        <w:rPr>
          <w:rFonts w:ascii="GHEA Grapalat" w:hAnsi="GHEA Grapalat" w:cs="Cambria Math"/>
          <w:sz w:val="24"/>
          <w:szCs w:val="24"/>
          <w:lang w:val="hy-AM"/>
        </w:rPr>
        <w:t xml:space="preserve">գործակցի </w:t>
      </w:r>
      <w:r w:rsidR="00095134" w:rsidRPr="00095134">
        <w:rPr>
          <w:rFonts w:ascii="GHEA Grapalat" w:hAnsi="GHEA Grapalat" w:cs="Cambria Math"/>
          <w:sz w:val="24"/>
          <w:szCs w:val="24"/>
          <w:lang w:val="hy-AM"/>
        </w:rPr>
        <w:t>80%-ը կազմում է դիզ</w:t>
      </w:r>
      <w:r w:rsidR="00095134">
        <w:rPr>
          <w:rFonts w:ascii="GHEA Grapalat" w:hAnsi="GHEA Grapalat" w:cs="Cambria Math"/>
          <w:sz w:val="24"/>
          <w:szCs w:val="24"/>
          <w:lang w:val="hy-AM"/>
        </w:rPr>
        <w:t>ելային</w:t>
      </w:r>
      <w:r w:rsidR="00095134" w:rsidRPr="00095134">
        <w:rPr>
          <w:rFonts w:ascii="GHEA Grapalat" w:hAnsi="GHEA Grapalat" w:cs="Cambria Math"/>
          <w:sz w:val="24"/>
          <w:szCs w:val="24"/>
          <w:lang w:val="hy-AM"/>
        </w:rPr>
        <w:t xml:space="preserve"> վառելիքի արժեքի փոփոխությունը և որոշվում է</w:t>
      </w:r>
      <w:r w:rsidR="00095134">
        <w:rPr>
          <w:rFonts w:ascii="GHEA Grapalat" w:hAnsi="GHEA Grapalat" w:cs="Cambria Math"/>
          <w:sz w:val="24"/>
          <w:szCs w:val="24"/>
          <w:lang w:val="hy-AM"/>
        </w:rPr>
        <w:t xml:space="preserve"> հետևյալ բանաձևով․</w:t>
      </w:r>
    </w:p>
    <w:p w:rsidR="00095134" w:rsidRDefault="00095134" w:rsidP="00095134">
      <w:pPr>
        <w:spacing w:line="360" w:lineRule="auto"/>
        <w:ind w:left="-450" w:right="-810" w:firstLine="450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</w:p>
    <w:p w:rsidR="00095134" w:rsidRPr="006A16D3" w:rsidRDefault="00095134" w:rsidP="00095134">
      <w:pPr>
        <w:spacing w:line="360" w:lineRule="auto"/>
        <w:ind w:left="-450" w:right="-810" w:firstLine="450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095134">
        <w:rPr>
          <w:rFonts w:ascii="GHEA Grapalat" w:hAnsi="GHEA Grapalat" w:cs="Cambria Math"/>
          <w:sz w:val="24"/>
          <w:szCs w:val="24"/>
          <w:lang w:val="hy-AM"/>
        </w:rPr>
        <w:t>Գ</w:t>
      </w:r>
      <w:r w:rsidRPr="00095134">
        <w:rPr>
          <w:rFonts w:ascii="GHEA Grapalat" w:hAnsi="GHEA Grapalat" w:cs="Cambria Math"/>
          <w:sz w:val="24"/>
          <w:szCs w:val="24"/>
          <w:vertAlign w:val="subscript"/>
          <w:lang w:val="hy-AM"/>
        </w:rPr>
        <w:t>դիզ.</w:t>
      </w:r>
      <w:r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 </w:t>
      </w:r>
      <w:r w:rsidRPr="00095134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վառ </w:t>
      </w:r>
      <w:r w:rsidRPr="00095134">
        <w:rPr>
          <w:rFonts w:ascii="GHEA Grapalat" w:hAnsi="GHEA Grapalat" w:cs="Cambria Math"/>
          <w:sz w:val="24"/>
          <w:szCs w:val="24"/>
          <w:lang w:val="hy-AM"/>
        </w:rPr>
        <w:t>=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095134">
        <w:rPr>
          <w:rFonts w:ascii="GHEA Grapalat" w:hAnsi="GHEA Grapalat" w:cs="Cambria Math"/>
          <w:sz w:val="24"/>
          <w:szCs w:val="24"/>
          <w:u w:val="single"/>
          <w:lang w:val="hy-AM"/>
        </w:rPr>
        <w:t>Ա</w:t>
      </w:r>
      <w:r w:rsidRPr="00095134">
        <w:rPr>
          <w:rFonts w:ascii="GHEA Grapalat" w:hAnsi="GHEA Grapalat" w:cs="Cambria Math"/>
          <w:sz w:val="24"/>
          <w:szCs w:val="24"/>
          <w:u w:val="single"/>
          <w:vertAlign w:val="subscript"/>
          <w:lang w:val="hy-AM"/>
        </w:rPr>
        <w:t>վ</w:t>
      </w:r>
      <w:r w:rsidRPr="00095134">
        <w:rPr>
          <w:rFonts w:ascii="GHEA Grapalat" w:hAnsi="GHEA Grapalat" w:cs="Cambria Math"/>
          <w:sz w:val="24"/>
          <w:szCs w:val="24"/>
          <w:u w:val="single"/>
          <w:lang w:val="hy-AM"/>
        </w:rPr>
        <w:t xml:space="preserve"> x 1.18</w:t>
      </w:r>
      <w:r>
        <w:rPr>
          <w:rFonts w:ascii="GHEA Grapalat" w:hAnsi="GHEA Grapalat" w:cs="Cambria Math"/>
          <w:sz w:val="24"/>
          <w:szCs w:val="24"/>
          <w:u w:val="single"/>
          <w:lang w:val="hy-AM"/>
        </w:rPr>
        <w:t xml:space="preserve"> </w:t>
      </w:r>
      <w:r w:rsidRPr="006A16D3">
        <w:rPr>
          <w:rFonts w:ascii="GHEA Grapalat" w:hAnsi="GHEA Grapalat" w:cs="Cambria Math"/>
          <w:sz w:val="24"/>
          <w:szCs w:val="24"/>
          <w:lang w:val="hy-AM"/>
        </w:rPr>
        <w:t xml:space="preserve">   (12)</w:t>
      </w:r>
    </w:p>
    <w:p w:rsidR="006A16D3" w:rsidRDefault="00095134" w:rsidP="00823F33">
      <w:pPr>
        <w:spacing w:line="360" w:lineRule="auto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                                                                     0,08</w:t>
      </w:r>
    </w:p>
    <w:p w:rsidR="00823F33" w:rsidRDefault="006A16D3" w:rsidP="006A16D3">
      <w:pPr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6A16D3">
        <w:rPr>
          <w:rFonts w:ascii="GHEA Grapalat" w:hAnsi="GHEA Grapalat" w:cs="Cambria Math"/>
          <w:sz w:val="24"/>
          <w:szCs w:val="24"/>
          <w:lang w:val="hy-AM"/>
        </w:rPr>
        <w:t>որտեղ`</w:t>
      </w:r>
    </w:p>
    <w:p w:rsidR="006A16D3" w:rsidRDefault="006A16D3" w:rsidP="006A16D3">
      <w:pPr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6A16D3">
        <w:rPr>
          <w:rFonts w:ascii="GHEA Grapalat" w:hAnsi="GHEA Grapalat" w:cs="Cambria Math"/>
          <w:sz w:val="24"/>
          <w:szCs w:val="24"/>
          <w:lang w:val="hy-AM"/>
        </w:rPr>
        <w:t>Ա</w:t>
      </w:r>
      <w:r w:rsidRPr="006A16D3">
        <w:rPr>
          <w:rFonts w:ascii="GHEA Grapalat" w:hAnsi="GHEA Grapalat" w:cs="Cambria Math"/>
          <w:sz w:val="24"/>
          <w:szCs w:val="24"/>
          <w:vertAlign w:val="subscript"/>
          <w:lang w:val="hy-AM"/>
        </w:rPr>
        <w:t>վ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6A16D3">
        <w:rPr>
          <w:rFonts w:ascii="GHEA Grapalat" w:hAnsi="GHEA Grapalat" w:cs="Cambria Math"/>
          <w:sz w:val="24"/>
          <w:szCs w:val="24"/>
          <w:lang w:val="hy-AM"/>
        </w:rPr>
        <w:t>1 լ վառելիքի արժեքն է` գործող գներով,</w:t>
      </w:r>
    </w:p>
    <w:p w:rsidR="006A16D3" w:rsidRPr="006A16D3" w:rsidRDefault="006A16D3" w:rsidP="006A16D3">
      <w:pPr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6A16D3">
        <w:rPr>
          <w:rFonts w:ascii="GHEA Grapalat" w:hAnsi="GHEA Grapalat" w:cs="Cambria Math"/>
          <w:sz w:val="24"/>
          <w:szCs w:val="24"/>
          <w:lang w:val="hy-AM"/>
        </w:rPr>
        <w:t>0.08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6A16D3">
        <w:rPr>
          <w:rFonts w:ascii="GHEA Grapalat" w:hAnsi="GHEA Grapalat" w:cs="Cambria Math"/>
          <w:sz w:val="24"/>
          <w:szCs w:val="24"/>
          <w:lang w:val="hy-AM"/>
        </w:rPr>
        <w:t>1 կգ վառելիքի արժեքն է</w:t>
      </w:r>
      <w:r>
        <w:rPr>
          <w:rFonts w:ascii="GHEA Grapalat" w:hAnsi="GHEA Grapalat" w:cs="Cambria Math"/>
          <w:sz w:val="24"/>
          <w:szCs w:val="24"/>
          <w:lang w:val="hy-AM"/>
        </w:rPr>
        <w:t>՝</w:t>
      </w:r>
      <w:r w:rsidRPr="006A16D3">
        <w:rPr>
          <w:rFonts w:ascii="GHEA Grapalat" w:hAnsi="GHEA Grapalat" w:cs="Cambria Math"/>
          <w:sz w:val="24"/>
          <w:szCs w:val="24"/>
          <w:lang w:val="hy-AM"/>
        </w:rPr>
        <w:t xml:space="preserve"> 1984 թ</w:t>
      </w:r>
      <w:r>
        <w:rPr>
          <w:rFonts w:ascii="GHEA Grapalat" w:hAnsi="GHEA Grapalat" w:cs="Cambria Math"/>
          <w:sz w:val="24"/>
          <w:szCs w:val="24"/>
          <w:lang w:val="hy-AM"/>
        </w:rPr>
        <w:t>վականի</w:t>
      </w:r>
      <w:r w:rsidRPr="006A16D3">
        <w:rPr>
          <w:lang w:val="hy-AM"/>
        </w:rPr>
        <w:t xml:space="preserve"> </w:t>
      </w:r>
      <w:r w:rsidRPr="006A16D3">
        <w:rPr>
          <w:rFonts w:ascii="GHEA Grapalat" w:hAnsi="GHEA Grapalat" w:cs="Cambria Math"/>
          <w:sz w:val="24"/>
          <w:szCs w:val="24"/>
          <w:lang w:val="hy-AM"/>
        </w:rPr>
        <w:t>նախկին ԽՍՀՄ գների մակարդակով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6A16D3" w:rsidRDefault="006A16D3" w:rsidP="006A16D3">
      <w:pPr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6A16D3">
        <w:rPr>
          <w:rFonts w:ascii="GHEA Grapalat" w:hAnsi="GHEA Grapalat" w:cs="Cambria Math"/>
          <w:sz w:val="24"/>
          <w:szCs w:val="24"/>
          <w:lang w:val="hy-AM"/>
        </w:rPr>
        <w:t>1.18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6A16D3">
        <w:rPr>
          <w:rFonts w:ascii="GHEA Grapalat" w:hAnsi="GHEA Grapalat" w:cs="Cambria Math"/>
          <w:sz w:val="24"/>
          <w:szCs w:val="24"/>
          <w:lang w:val="hy-AM"/>
        </w:rPr>
        <w:t xml:space="preserve">1 լիտրից 1 կգ-ի անցման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գործակիցն </w:t>
      </w:r>
      <w:r w:rsidR="00D51447">
        <w:rPr>
          <w:rFonts w:ascii="GHEA Grapalat" w:hAnsi="GHEA Grapalat" w:cs="Cambria Math"/>
          <w:sz w:val="24"/>
          <w:szCs w:val="24"/>
          <w:lang w:val="hy-AM"/>
        </w:rPr>
        <w:t>է,</w:t>
      </w:r>
    </w:p>
    <w:p w:rsidR="008B25EE" w:rsidRPr="008B25EE" w:rsidRDefault="00D51447" w:rsidP="008B25EE">
      <w:pPr>
        <w:spacing w:line="360" w:lineRule="auto"/>
        <w:ind w:left="-450" w:right="-810" w:firstLine="45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2</w:t>
      </w:r>
      <w:r w:rsidRPr="00D51447">
        <w:rPr>
          <w:rFonts w:ascii="GHEA Grapalat" w:hAnsi="GHEA Grapalat" w:cs="Cambria Math"/>
          <w:sz w:val="24"/>
          <w:szCs w:val="24"/>
          <w:lang w:val="hy-AM"/>
        </w:rPr>
        <w:t xml:space="preserve">) </w:t>
      </w:r>
      <w:r>
        <w:rPr>
          <w:rFonts w:ascii="GHEA Grapalat" w:hAnsi="GHEA Grapalat" w:cs="Cambria Math"/>
          <w:sz w:val="24"/>
          <w:szCs w:val="24"/>
          <w:lang w:val="hy-AM"/>
        </w:rPr>
        <w:t>է</w:t>
      </w:r>
      <w:r w:rsidR="008B25EE" w:rsidRPr="008B25EE">
        <w:rPr>
          <w:rFonts w:ascii="GHEA Grapalat" w:hAnsi="GHEA Grapalat" w:cs="Cambria Math"/>
          <w:sz w:val="24"/>
          <w:szCs w:val="24"/>
          <w:lang w:val="hy-AM"/>
        </w:rPr>
        <w:t>ներգիայի տեսակների արժեքի փոփոխման գործակցի 20 %-ը կազմում է էլեկտրաէներգիայի արժեքի փոփոխությունը և որոշվում է</w:t>
      </w:r>
      <w:r w:rsidR="008B25EE">
        <w:rPr>
          <w:rFonts w:ascii="GHEA Grapalat" w:hAnsi="GHEA Grapalat" w:cs="Cambria Math"/>
          <w:sz w:val="24"/>
          <w:szCs w:val="24"/>
          <w:lang w:val="hy-AM"/>
        </w:rPr>
        <w:t xml:space="preserve"> հետևյալ բանաձևով․</w:t>
      </w:r>
    </w:p>
    <w:p w:rsidR="006A70B0" w:rsidRPr="003D1492" w:rsidRDefault="001B6F6F" w:rsidP="001B6F6F">
      <w:pPr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3D1492">
        <w:rPr>
          <w:rFonts w:ascii="GHEA Grapalat" w:hAnsi="GHEA Grapalat" w:cs="Cambria Math"/>
          <w:sz w:val="24"/>
          <w:szCs w:val="24"/>
          <w:lang w:val="hy-AM"/>
        </w:rPr>
        <w:t xml:space="preserve">              </w:t>
      </w:r>
      <w:r w:rsidR="006A70B0" w:rsidRPr="006A70B0">
        <w:rPr>
          <w:rFonts w:ascii="GHEA Grapalat" w:hAnsi="GHEA Grapalat" w:cs="Cambria Math"/>
          <w:sz w:val="24"/>
          <w:szCs w:val="24"/>
          <w:lang w:val="hy-AM"/>
        </w:rPr>
        <w:t xml:space="preserve">Գ </w:t>
      </w:r>
      <w:r w:rsidR="006A70B0" w:rsidRPr="001B6F6F">
        <w:rPr>
          <w:rFonts w:ascii="GHEA Grapalat" w:hAnsi="GHEA Grapalat" w:cs="Cambria Math"/>
          <w:sz w:val="24"/>
          <w:szCs w:val="24"/>
          <w:vertAlign w:val="subscript"/>
          <w:lang w:val="hy-AM"/>
        </w:rPr>
        <w:t>Էլ.</w:t>
      </w:r>
      <w:r w:rsidRPr="001B6F6F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 </w:t>
      </w:r>
      <w:r w:rsidR="006A70B0" w:rsidRPr="001B6F6F">
        <w:rPr>
          <w:rFonts w:ascii="GHEA Grapalat" w:hAnsi="GHEA Grapalat" w:cs="Cambria Math"/>
          <w:sz w:val="24"/>
          <w:szCs w:val="24"/>
          <w:vertAlign w:val="subscript"/>
          <w:lang w:val="hy-AM"/>
        </w:rPr>
        <w:t>Էներգ</w:t>
      </w:r>
      <w:r w:rsidR="006A70B0" w:rsidRPr="006A70B0">
        <w:rPr>
          <w:rFonts w:ascii="GHEA Grapalat" w:hAnsi="GHEA Grapalat" w:cs="Cambria Math"/>
          <w:sz w:val="24"/>
          <w:szCs w:val="24"/>
          <w:lang w:val="hy-AM"/>
        </w:rPr>
        <w:t xml:space="preserve"> =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Pr="001B6F6F">
        <w:rPr>
          <w:rFonts w:ascii="GHEA Grapalat" w:hAnsi="GHEA Grapalat" w:cs="Cambria Math"/>
          <w:sz w:val="24"/>
          <w:szCs w:val="24"/>
          <w:u w:val="single"/>
          <w:lang w:val="hy-AM"/>
        </w:rPr>
        <w:t>Ա</w:t>
      </w:r>
      <w:r w:rsidRPr="001B6F6F">
        <w:rPr>
          <w:rFonts w:ascii="GHEA Grapalat" w:hAnsi="GHEA Grapalat" w:cs="Cambria Math"/>
          <w:sz w:val="24"/>
          <w:szCs w:val="24"/>
          <w:u w:val="single"/>
          <w:vertAlign w:val="subscript"/>
          <w:lang w:val="hy-AM"/>
        </w:rPr>
        <w:t>էներգ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     </w:t>
      </w:r>
      <w:r w:rsidRPr="003D1492">
        <w:rPr>
          <w:rFonts w:ascii="GHEA Grapalat" w:hAnsi="GHEA Grapalat" w:cs="Cambria Math"/>
          <w:sz w:val="24"/>
          <w:szCs w:val="24"/>
          <w:lang w:val="hy-AM"/>
        </w:rPr>
        <w:t>(13)</w:t>
      </w:r>
    </w:p>
    <w:p w:rsidR="001B6F6F" w:rsidRPr="001B6F6F" w:rsidRDefault="001B6F6F" w:rsidP="001B6F6F">
      <w:pPr>
        <w:jc w:val="center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                0,0325</w:t>
      </w:r>
    </w:p>
    <w:p w:rsidR="00F2179A" w:rsidRDefault="00F2179A" w:rsidP="00F2179A">
      <w:pPr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1B6F6F" w:rsidRPr="00F2179A" w:rsidRDefault="00F2179A" w:rsidP="00F2179A">
      <w:pPr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որտեղ՝</w:t>
      </w:r>
    </w:p>
    <w:p w:rsidR="003D1492" w:rsidRPr="00F2179A" w:rsidRDefault="003D1492" w:rsidP="00F2179A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D1492">
        <w:rPr>
          <w:rFonts w:ascii="GHEA Grapalat" w:hAnsi="GHEA Grapalat" w:cs="Cambria Math"/>
          <w:sz w:val="24"/>
          <w:szCs w:val="24"/>
          <w:lang w:val="hy-AM"/>
        </w:rPr>
        <w:t>Ա</w:t>
      </w:r>
      <w:r w:rsidR="00F2179A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էներգ </w:t>
      </w:r>
      <w:r w:rsidR="00F2179A" w:rsidRPr="00F2179A">
        <w:rPr>
          <w:rFonts w:ascii="GHEA Grapalat" w:hAnsi="GHEA Grapalat" w:cs="Cambria Math"/>
          <w:sz w:val="24"/>
          <w:szCs w:val="24"/>
          <w:lang w:val="hy-AM"/>
        </w:rPr>
        <w:t xml:space="preserve">- </w:t>
      </w:r>
      <w:r w:rsidRPr="003D1492">
        <w:rPr>
          <w:rFonts w:ascii="GHEA Grapalat" w:hAnsi="GHEA Grapalat" w:cs="Cambria Math"/>
          <w:sz w:val="24"/>
          <w:szCs w:val="24"/>
          <w:lang w:val="hy-AM"/>
        </w:rPr>
        <w:t>1 կվտ ժամ էլեկտրաէներգիայի արժեքն է՝ գործող գներով</w:t>
      </w:r>
      <w:r w:rsidR="00F2179A" w:rsidRPr="00F2179A"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3D1492" w:rsidRPr="003D1492" w:rsidRDefault="003D1492" w:rsidP="00F2179A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D1492">
        <w:rPr>
          <w:rFonts w:ascii="GHEA Grapalat" w:hAnsi="GHEA Grapalat" w:cs="Cambria Math"/>
          <w:sz w:val="24"/>
          <w:szCs w:val="24"/>
          <w:lang w:val="hy-AM"/>
        </w:rPr>
        <w:t>0.0325</w:t>
      </w:r>
      <w:r w:rsidR="00F2179A"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3D1492">
        <w:rPr>
          <w:rFonts w:ascii="GHEA Grapalat" w:hAnsi="GHEA Grapalat" w:cs="Cambria Math"/>
          <w:sz w:val="24"/>
          <w:szCs w:val="24"/>
          <w:lang w:val="hy-AM"/>
        </w:rPr>
        <w:t>1 կվտ ժամ էլեկտրաէներգիայի արժեքն է 1984 թ</w:t>
      </w:r>
      <w:r w:rsidR="00F2179A">
        <w:rPr>
          <w:rFonts w:ascii="GHEA Grapalat" w:hAnsi="GHEA Grapalat" w:cs="Cambria Math"/>
          <w:sz w:val="24"/>
          <w:szCs w:val="24"/>
          <w:lang w:val="hy-AM"/>
        </w:rPr>
        <w:t xml:space="preserve">վականի </w:t>
      </w:r>
      <w:r w:rsidRPr="003D1492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F2179A" w:rsidRPr="00F2179A">
        <w:rPr>
          <w:rFonts w:ascii="GHEA Grapalat" w:hAnsi="GHEA Grapalat" w:cs="Cambria Math"/>
          <w:sz w:val="24"/>
          <w:szCs w:val="24"/>
          <w:lang w:val="hy-AM"/>
        </w:rPr>
        <w:t xml:space="preserve">նախկին ԽՍՀՄ </w:t>
      </w:r>
      <w:r w:rsidRPr="003D1492">
        <w:rPr>
          <w:rFonts w:ascii="GHEA Grapalat" w:hAnsi="GHEA Grapalat" w:cs="Cambria Math"/>
          <w:sz w:val="24"/>
          <w:szCs w:val="24"/>
          <w:lang w:val="hy-AM"/>
        </w:rPr>
        <w:t>գների մակարդակով</w:t>
      </w:r>
      <w:r w:rsidR="00F2179A"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3D1492" w:rsidRPr="003D1492" w:rsidRDefault="003D1492" w:rsidP="00F2179A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D1492">
        <w:rPr>
          <w:rFonts w:ascii="GHEA Grapalat" w:hAnsi="GHEA Grapalat" w:cs="Cambria Math"/>
          <w:sz w:val="24"/>
          <w:szCs w:val="24"/>
          <w:lang w:val="hy-AM"/>
        </w:rPr>
        <w:t>Ա</w:t>
      </w:r>
      <w:r w:rsidRPr="00F2179A">
        <w:rPr>
          <w:rFonts w:ascii="GHEA Grapalat" w:hAnsi="GHEA Grapalat" w:cs="Cambria Math"/>
          <w:sz w:val="24"/>
          <w:szCs w:val="24"/>
          <w:vertAlign w:val="subscript"/>
          <w:lang w:val="hy-AM"/>
        </w:rPr>
        <w:t>շգ</w:t>
      </w:r>
      <w:r w:rsidR="00F2179A"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3D1492">
        <w:rPr>
          <w:rFonts w:ascii="GHEA Grapalat" w:hAnsi="GHEA Grapalat" w:cs="Cambria Math"/>
          <w:sz w:val="24"/>
          <w:szCs w:val="24"/>
          <w:lang w:val="hy-AM"/>
        </w:rPr>
        <w:t>աշխատավարձի հաշվարկման գործակիցն է։</w:t>
      </w:r>
    </w:p>
    <w:p w:rsidR="008B25EE" w:rsidRPr="008B25EE" w:rsidRDefault="00F2179A" w:rsidP="00F2179A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23․</w:t>
      </w:r>
      <w:r w:rsidR="003D1492" w:rsidRPr="003D1492">
        <w:rPr>
          <w:rFonts w:ascii="GHEA Grapalat" w:hAnsi="GHEA Grapalat" w:cs="Cambria Math"/>
          <w:sz w:val="24"/>
          <w:szCs w:val="24"/>
          <w:lang w:val="hy-AM"/>
        </w:rPr>
        <w:t>K</w:t>
      </w:r>
      <w:r w:rsidR="003D1492" w:rsidRPr="00F2179A">
        <w:rPr>
          <w:rFonts w:ascii="GHEA Grapalat" w:hAnsi="GHEA Grapalat" w:cs="Cambria Math"/>
          <w:sz w:val="24"/>
          <w:szCs w:val="24"/>
          <w:vertAlign w:val="subscript"/>
          <w:lang w:val="hy-AM"/>
        </w:rPr>
        <w:t>մեք.շահ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D1492" w:rsidRPr="00F2179A">
        <w:rPr>
          <w:rFonts w:ascii="GHEA Grapalat" w:hAnsi="GHEA Grapalat" w:cs="Cambria Math"/>
          <w:sz w:val="24"/>
          <w:szCs w:val="24"/>
          <w:vertAlign w:val="subscript"/>
          <w:lang w:val="hy-AM"/>
        </w:rPr>
        <w:t xml:space="preserve"> </w:t>
      </w:r>
      <w:r w:rsidR="003D1492" w:rsidRPr="003D1492">
        <w:rPr>
          <w:rFonts w:ascii="GHEA Grapalat" w:hAnsi="GHEA Grapalat" w:cs="Cambria Math"/>
          <w:sz w:val="24"/>
          <w:szCs w:val="24"/>
          <w:lang w:val="hy-AM"/>
        </w:rPr>
        <w:t xml:space="preserve">գործակցի հաշվարկային արժեքը հաշվարկվում և հրապարակվում է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                               </w:t>
      </w:r>
      <w:r w:rsidR="003D1492" w:rsidRPr="003D1492">
        <w:rPr>
          <w:rFonts w:ascii="GHEA Grapalat" w:hAnsi="GHEA Grapalat" w:cs="Cambria Math"/>
          <w:sz w:val="24"/>
          <w:szCs w:val="24"/>
          <w:lang w:val="hy-AM"/>
        </w:rPr>
        <w:t>ՀՀ ֆինանսների նախարարության կողմից:</w:t>
      </w:r>
    </w:p>
    <w:p w:rsidR="008B25EE" w:rsidRDefault="008B25EE" w:rsidP="00F2179A">
      <w:pPr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C97D6D" w:rsidRDefault="00C97D6D" w:rsidP="00995BBA">
      <w:pPr>
        <w:ind w:right="-810"/>
        <w:contextualSpacing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:rsidR="00C97D6D" w:rsidRDefault="00C97D6D" w:rsidP="00995BBA">
      <w:pPr>
        <w:ind w:right="-810"/>
        <w:contextualSpacing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:rsidR="00995BBA" w:rsidRDefault="00995BBA" w:rsidP="00995BBA">
      <w:pPr>
        <w:ind w:right="-810"/>
        <w:contextualSpacing/>
        <w:jc w:val="right"/>
        <w:rPr>
          <w:rFonts w:ascii="GHEA Grapalat" w:hAnsi="GHEA Grapalat" w:cs="Cambria Math"/>
          <w:sz w:val="24"/>
          <w:szCs w:val="24"/>
          <w:lang w:val="hy-AM"/>
        </w:rPr>
      </w:pPr>
      <w:r w:rsidRPr="00995BBA">
        <w:rPr>
          <w:rFonts w:ascii="GHEA Grapalat" w:hAnsi="GHEA Grapalat" w:cs="Cambria Math"/>
          <w:sz w:val="24"/>
          <w:szCs w:val="24"/>
          <w:lang w:val="hy-AM"/>
        </w:rPr>
        <w:lastRenderedPageBreak/>
        <w:t>Աղյուսակ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3</w:t>
      </w:r>
    </w:p>
    <w:tbl>
      <w:tblPr>
        <w:tblW w:w="1061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5176"/>
        <w:gridCol w:w="4677"/>
      </w:tblGrid>
      <w:tr w:rsidR="00995BBA" w:rsidRPr="00C57AC3" w:rsidTr="00995BBA">
        <w:trPr>
          <w:trHeight w:val="676"/>
        </w:trPr>
        <w:tc>
          <w:tcPr>
            <w:tcW w:w="764" w:type="dxa"/>
          </w:tcPr>
          <w:p w:rsidR="00995BBA" w:rsidRPr="00995BBA" w:rsidRDefault="00995BBA" w:rsidP="00995BBA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N</w:t>
            </w:r>
          </w:p>
        </w:tc>
        <w:tc>
          <w:tcPr>
            <w:tcW w:w="5176" w:type="dxa"/>
          </w:tcPr>
          <w:p w:rsidR="00995BBA" w:rsidRDefault="00995BBA" w:rsidP="00995BBA">
            <w:pPr>
              <w:ind w:right="-86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Համապատասխան հատկացումներ</w:t>
            </w:r>
          </w:p>
        </w:tc>
        <w:tc>
          <w:tcPr>
            <w:tcW w:w="4677" w:type="dxa"/>
          </w:tcPr>
          <w:p w:rsidR="00995BBA" w:rsidRPr="00995BBA" w:rsidRDefault="00995BBA" w:rsidP="00995BBA">
            <w:pPr>
              <w:spacing w:line="360" w:lineRule="auto"/>
              <w:ind w:right="-114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Շահագործման</w:t>
            </w:r>
          </w:p>
          <w:p w:rsidR="00995BBA" w:rsidRDefault="00995BBA" w:rsidP="00995BBA">
            <w:pPr>
              <w:spacing w:line="360" w:lineRule="auto"/>
              <w:ind w:right="-114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ծախսերից կազմող բաժնեմասի չափը</w:t>
            </w:r>
          </w:p>
        </w:tc>
      </w:tr>
      <w:tr w:rsidR="00995BBA" w:rsidTr="00995BBA">
        <w:trPr>
          <w:trHeight w:val="676"/>
        </w:trPr>
        <w:tc>
          <w:tcPr>
            <w:tcW w:w="764" w:type="dxa"/>
          </w:tcPr>
          <w:p w:rsidR="00995BBA" w:rsidRPr="00995BBA" w:rsidRDefault="00995BBA" w:rsidP="00995BBA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1.</w:t>
            </w:r>
          </w:p>
        </w:tc>
        <w:tc>
          <w:tcPr>
            <w:tcW w:w="5176" w:type="dxa"/>
          </w:tcPr>
          <w:p w:rsidR="00995BBA" w:rsidRDefault="00995BBA" w:rsidP="00995BBA">
            <w:pPr>
              <w:ind w:right="-810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ամորտիզացիա</w:t>
            </w:r>
          </w:p>
        </w:tc>
        <w:tc>
          <w:tcPr>
            <w:tcW w:w="4677" w:type="dxa"/>
          </w:tcPr>
          <w:p w:rsidR="00995BBA" w:rsidRDefault="00995BBA" w:rsidP="00995BBA">
            <w:pPr>
              <w:ind w:right="-114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0.208</w:t>
            </w:r>
          </w:p>
        </w:tc>
      </w:tr>
      <w:tr w:rsidR="00995BBA" w:rsidTr="00995BBA">
        <w:trPr>
          <w:trHeight w:val="350"/>
        </w:trPr>
        <w:tc>
          <w:tcPr>
            <w:tcW w:w="764" w:type="dxa"/>
          </w:tcPr>
          <w:p w:rsidR="00995BBA" w:rsidRPr="00995BBA" w:rsidRDefault="00995BBA" w:rsidP="00995BBA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2.</w:t>
            </w:r>
          </w:p>
        </w:tc>
        <w:tc>
          <w:tcPr>
            <w:tcW w:w="5176" w:type="dxa"/>
          </w:tcPr>
          <w:p w:rsidR="00995BBA" w:rsidRDefault="00995BBA" w:rsidP="00995BBA">
            <w:pPr>
              <w:ind w:right="-810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պահեստամասեր</w:t>
            </w:r>
          </w:p>
        </w:tc>
        <w:tc>
          <w:tcPr>
            <w:tcW w:w="4677" w:type="dxa"/>
          </w:tcPr>
          <w:p w:rsidR="00995BBA" w:rsidRDefault="00995BBA" w:rsidP="00995BBA">
            <w:pPr>
              <w:ind w:right="-114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0.144</w:t>
            </w:r>
          </w:p>
        </w:tc>
      </w:tr>
      <w:tr w:rsidR="00995BBA" w:rsidTr="00995BBA">
        <w:trPr>
          <w:trHeight w:val="314"/>
        </w:trPr>
        <w:tc>
          <w:tcPr>
            <w:tcW w:w="764" w:type="dxa"/>
          </w:tcPr>
          <w:p w:rsidR="00995BBA" w:rsidRPr="00995BBA" w:rsidRDefault="00995BBA" w:rsidP="00995BBA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3.</w:t>
            </w:r>
          </w:p>
        </w:tc>
        <w:tc>
          <w:tcPr>
            <w:tcW w:w="5176" w:type="dxa"/>
          </w:tcPr>
          <w:p w:rsidR="00995BBA" w:rsidRDefault="00995BBA" w:rsidP="00995BBA">
            <w:pPr>
              <w:ind w:right="-810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աշխատավարձ</w:t>
            </w:r>
          </w:p>
        </w:tc>
        <w:tc>
          <w:tcPr>
            <w:tcW w:w="4677" w:type="dxa"/>
          </w:tcPr>
          <w:p w:rsidR="00995BBA" w:rsidRDefault="00995BBA" w:rsidP="00995BBA">
            <w:pPr>
              <w:ind w:right="-114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0.286</w:t>
            </w:r>
          </w:p>
        </w:tc>
      </w:tr>
      <w:tr w:rsidR="00995BBA" w:rsidTr="00995BBA">
        <w:trPr>
          <w:trHeight w:val="368"/>
        </w:trPr>
        <w:tc>
          <w:tcPr>
            <w:tcW w:w="764" w:type="dxa"/>
          </w:tcPr>
          <w:p w:rsidR="00995BBA" w:rsidRPr="00995BBA" w:rsidRDefault="00995BBA" w:rsidP="00995BBA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4.</w:t>
            </w:r>
          </w:p>
        </w:tc>
        <w:tc>
          <w:tcPr>
            <w:tcW w:w="5176" w:type="dxa"/>
          </w:tcPr>
          <w:p w:rsidR="00995BBA" w:rsidRDefault="00995BBA" w:rsidP="00995BBA">
            <w:pPr>
              <w:ind w:right="-86"/>
              <w:contextualSpacing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վառելանյութ, էլեկտրաէներգիա, քսայուղեր</w:t>
            </w:r>
          </w:p>
        </w:tc>
        <w:tc>
          <w:tcPr>
            <w:tcW w:w="4677" w:type="dxa"/>
          </w:tcPr>
          <w:p w:rsidR="00995BBA" w:rsidRDefault="00995BBA" w:rsidP="00995BBA">
            <w:pPr>
              <w:ind w:right="-114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0.321</w:t>
            </w:r>
          </w:p>
        </w:tc>
      </w:tr>
      <w:tr w:rsidR="00995BBA" w:rsidTr="00995BBA">
        <w:trPr>
          <w:trHeight w:val="161"/>
        </w:trPr>
        <w:tc>
          <w:tcPr>
            <w:tcW w:w="764" w:type="dxa"/>
          </w:tcPr>
          <w:p w:rsidR="00995BBA" w:rsidRPr="00995BBA" w:rsidRDefault="00995BBA" w:rsidP="00995BBA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5.</w:t>
            </w:r>
          </w:p>
        </w:tc>
        <w:tc>
          <w:tcPr>
            <w:tcW w:w="5176" w:type="dxa"/>
          </w:tcPr>
          <w:p w:rsidR="00995BBA" w:rsidRDefault="00995BBA" w:rsidP="00995BBA">
            <w:pPr>
              <w:ind w:right="-810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ընդամենը՝ բաժնեմասերի գումարը</w:t>
            </w:r>
          </w:p>
        </w:tc>
        <w:tc>
          <w:tcPr>
            <w:tcW w:w="4677" w:type="dxa"/>
          </w:tcPr>
          <w:p w:rsidR="00995BBA" w:rsidRDefault="00995BBA" w:rsidP="00995BBA">
            <w:pPr>
              <w:ind w:right="-114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95BBA">
              <w:rPr>
                <w:rFonts w:ascii="GHEA Grapalat" w:hAnsi="GHEA Grapalat" w:cs="Cambria Math"/>
                <w:sz w:val="24"/>
                <w:szCs w:val="24"/>
                <w:lang w:val="hy-AM"/>
              </w:rPr>
              <w:t>0.959</w:t>
            </w:r>
          </w:p>
        </w:tc>
      </w:tr>
    </w:tbl>
    <w:p w:rsidR="00995BBA" w:rsidRDefault="00995BBA" w:rsidP="00995BBA">
      <w:pPr>
        <w:ind w:right="-81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995BBA" w:rsidRDefault="00456A11" w:rsidP="00456A11">
      <w:pPr>
        <w:ind w:right="-810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456A11">
        <w:rPr>
          <w:rFonts w:ascii="GHEA Grapalat" w:hAnsi="GHEA Grapalat" w:cs="Cambria Math"/>
          <w:b/>
          <w:sz w:val="24"/>
          <w:szCs w:val="24"/>
          <w:lang w:val="hy-AM"/>
        </w:rPr>
        <w:t>8. ՎԵՐԱԴԻՐ ԾԱԽՍԵՐԻ ՀԱՇՎԱՐԿ</w:t>
      </w:r>
    </w:p>
    <w:p w:rsidR="00456A11" w:rsidRDefault="00456A11" w:rsidP="00456A11">
      <w:pPr>
        <w:ind w:right="-810"/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456A11" w:rsidRDefault="006C5A1D" w:rsidP="006C5A1D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6C5A1D">
        <w:rPr>
          <w:rFonts w:ascii="GHEA Grapalat" w:hAnsi="GHEA Grapalat" w:cs="Cambria Math"/>
          <w:sz w:val="24"/>
          <w:szCs w:val="24"/>
          <w:lang w:val="hy-AM"/>
        </w:rPr>
        <w:t>24. Վերադիր ծախսերը (Ծ</w:t>
      </w:r>
      <w:r w:rsidRPr="006C5A1D">
        <w:rPr>
          <w:rFonts w:ascii="GHEA Grapalat" w:hAnsi="GHEA Grapalat" w:cs="Cambria Math"/>
          <w:sz w:val="24"/>
          <w:szCs w:val="24"/>
          <w:vertAlign w:val="subscript"/>
          <w:lang w:val="hy-AM"/>
        </w:rPr>
        <w:t>վ</w:t>
      </w:r>
      <w:r w:rsidRPr="006C5A1D">
        <w:rPr>
          <w:rFonts w:ascii="GHEA Grapalat" w:hAnsi="GHEA Grapalat" w:cs="Cambria Math"/>
          <w:sz w:val="24"/>
          <w:szCs w:val="24"/>
          <w:lang w:val="hy-AM"/>
        </w:rPr>
        <w:t>) հաշվարկվում են ուղղակի ծախսերի արժեքից</w:t>
      </w:r>
      <w:r w:rsidR="00E716A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E716AF" w:rsidRPr="00E716AF">
        <w:rPr>
          <w:rFonts w:ascii="GHEA Grapalat" w:hAnsi="GHEA Grapalat" w:cs="Cambria Math"/>
          <w:sz w:val="24"/>
          <w:szCs w:val="24"/>
          <w:lang w:val="hy-AM"/>
        </w:rPr>
        <w:t>13.3 %</w:t>
      </w:r>
      <w:r w:rsidR="00E716AF">
        <w:rPr>
          <w:rFonts w:ascii="GHEA Grapalat" w:hAnsi="GHEA Grapalat" w:cs="Cambria Math"/>
          <w:sz w:val="24"/>
          <w:szCs w:val="24"/>
          <w:lang w:val="hy-AM"/>
        </w:rPr>
        <w:t xml:space="preserve"> մասհանվող տոկոսաչափով</w:t>
      </w:r>
      <w:r w:rsidRPr="006C5A1D">
        <w:rPr>
          <w:rFonts w:ascii="GHEA Grapalat" w:hAnsi="GHEA Grapalat" w:cs="Cambria Math"/>
          <w:sz w:val="24"/>
          <w:szCs w:val="24"/>
          <w:lang w:val="hy-AM"/>
        </w:rPr>
        <w:t xml:space="preserve">՝ </w:t>
      </w:r>
      <w:r>
        <w:rPr>
          <w:rFonts w:ascii="GHEA Grapalat" w:hAnsi="GHEA Grapalat" w:cs="Cambria Math"/>
          <w:sz w:val="24"/>
          <w:szCs w:val="24"/>
          <w:lang w:val="hy-AM"/>
        </w:rPr>
        <w:t>հետևյալ բանաձևով․</w:t>
      </w:r>
    </w:p>
    <w:p w:rsidR="006C5A1D" w:rsidRDefault="006C5A1D" w:rsidP="006C5A1D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6C5A1D" w:rsidRPr="008849BD" w:rsidRDefault="006C5A1D" w:rsidP="006C5A1D">
      <w:pPr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6C5A1D">
        <w:rPr>
          <w:rFonts w:ascii="GHEA Grapalat" w:hAnsi="GHEA Grapalat" w:cs="Cambria Math"/>
          <w:sz w:val="24"/>
          <w:szCs w:val="24"/>
          <w:lang w:val="hy-AM"/>
        </w:rPr>
        <w:t>Ծ</w:t>
      </w:r>
      <w:r w:rsidRPr="006C5A1D">
        <w:rPr>
          <w:rFonts w:ascii="GHEA Grapalat" w:hAnsi="GHEA Grapalat" w:cs="Cambria Math"/>
          <w:sz w:val="24"/>
          <w:szCs w:val="24"/>
          <w:vertAlign w:val="subscript"/>
          <w:lang w:val="hy-AM"/>
        </w:rPr>
        <w:t>վ</w:t>
      </w:r>
      <w:r w:rsidRPr="006C5A1D">
        <w:rPr>
          <w:rFonts w:ascii="GHEA Grapalat" w:hAnsi="GHEA Grapalat" w:cs="Cambria Math"/>
          <w:sz w:val="24"/>
          <w:szCs w:val="24"/>
          <w:lang w:val="hy-AM"/>
        </w:rPr>
        <w:t xml:space="preserve"> =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6C5A1D">
        <w:rPr>
          <w:rFonts w:ascii="GHEA Grapalat" w:hAnsi="GHEA Grapalat" w:cs="Cambria Math"/>
          <w:sz w:val="24"/>
          <w:szCs w:val="24"/>
          <w:u w:val="single"/>
          <w:lang w:val="hy-AM"/>
        </w:rPr>
        <w:t>Ծ</w:t>
      </w:r>
      <w:r w:rsidRPr="006C5A1D">
        <w:rPr>
          <w:rFonts w:ascii="GHEA Grapalat" w:hAnsi="GHEA Grapalat" w:cs="Cambria Math"/>
          <w:sz w:val="24"/>
          <w:szCs w:val="24"/>
          <w:u w:val="single"/>
          <w:vertAlign w:val="subscript"/>
          <w:lang w:val="hy-AM"/>
        </w:rPr>
        <w:t>ու</w:t>
      </w:r>
      <w:r w:rsidRPr="006C5A1D">
        <w:rPr>
          <w:rFonts w:ascii="GHEA Grapalat" w:hAnsi="GHEA Grapalat" w:cs="Cambria Math"/>
          <w:sz w:val="24"/>
          <w:szCs w:val="24"/>
          <w:u w:val="single"/>
          <w:lang w:val="hy-AM"/>
        </w:rPr>
        <w:t xml:space="preserve"> x 13.3%</w:t>
      </w:r>
      <w:r>
        <w:rPr>
          <w:rFonts w:ascii="GHEA Grapalat" w:hAnsi="GHEA Grapalat" w:cs="Cambria Math"/>
          <w:sz w:val="24"/>
          <w:szCs w:val="24"/>
          <w:u w:val="single"/>
          <w:lang w:val="hy-AM"/>
        </w:rPr>
        <w:t xml:space="preserve">  </w:t>
      </w:r>
      <w:r w:rsidRPr="006C5A1D"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>(14)</w:t>
      </w:r>
    </w:p>
    <w:p w:rsidR="00E716AF" w:rsidRDefault="006C5A1D" w:rsidP="006C5A1D">
      <w:pPr>
        <w:rPr>
          <w:rFonts w:ascii="GHEA Grapalat" w:hAnsi="GHEA Grapalat" w:cs="Cambria Math"/>
          <w:sz w:val="24"/>
          <w:szCs w:val="24"/>
          <w:lang w:val="hy-AM"/>
        </w:rPr>
      </w:pPr>
      <w:r w:rsidRPr="008849BD">
        <w:rPr>
          <w:rFonts w:ascii="GHEA Grapalat" w:hAnsi="GHEA Grapalat" w:cs="Cambria Math"/>
          <w:sz w:val="24"/>
          <w:szCs w:val="24"/>
          <w:lang w:val="hy-AM"/>
        </w:rPr>
        <w:t xml:space="preserve">                                                            </w:t>
      </w:r>
      <w:r w:rsidRPr="006C5A1D">
        <w:rPr>
          <w:rFonts w:ascii="GHEA Grapalat" w:hAnsi="GHEA Grapalat" w:cs="Cambria Math"/>
          <w:sz w:val="24"/>
          <w:szCs w:val="24"/>
          <w:lang w:val="hy-AM"/>
        </w:rPr>
        <w:t>100%</w:t>
      </w:r>
    </w:p>
    <w:p w:rsidR="006C5A1D" w:rsidRDefault="00E716AF" w:rsidP="00E716AF">
      <w:pPr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716AF">
        <w:rPr>
          <w:rFonts w:ascii="GHEA Grapalat" w:hAnsi="GHEA Grapalat" w:cs="Cambria Math"/>
          <w:sz w:val="24"/>
          <w:szCs w:val="24"/>
          <w:lang w:val="hy-AM"/>
        </w:rPr>
        <w:t>որտեղ՝</w:t>
      </w:r>
    </w:p>
    <w:p w:rsidR="00E716AF" w:rsidRDefault="00E716AF" w:rsidP="00E716AF">
      <w:pPr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716AF">
        <w:rPr>
          <w:rFonts w:ascii="GHEA Grapalat" w:hAnsi="GHEA Grapalat" w:cs="Cambria Math"/>
          <w:sz w:val="24"/>
          <w:szCs w:val="24"/>
          <w:lang w:val="hy-AM"/>
        </w:rPr>
        <w:t>Ծ</w:t>
      </w:r>
      <w:r w:rsidRPr="00E716AF">
        <w:rPr>
          <w:rFonts w:ascii="GHEA Grapalat" w:hAnsi="GHEA Grapalat" w:cs="Cambria Math"/>
          <w:sz w:val="24"/>
          <w:szCs w:val="24"/>
          <w:vertAlign w:val="subscript"/>
          <w:lang w:val="hy-AM"/>
        </w:rPr>
        <w:t>ու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E716AF">
        <w:rPr>
          <w:rFonts w:ascii="GHEA Grapalat" w:hAnsi="GHEA Grapalat" w:cs="Cambria Math"/>
          <w:sz w:val="24"/>
          <w:szCs w:val="24"/>
          <w:lang w:val="hy-AM"/>
        </w:rPr>
        <w:t xml:space="preserve">ուղղակի </w:t>
      </w:r>
      <w:r>
        <w:rPr>
          <w:rFonts w:ascii="GHEA Grapalat" w:hAnsi="GHEA Grapalat" w:cs="Cambria Math"/>
          <w:sz w:val="24"/>
          <w:szCs w:val="24"/>
          <w:lang w:val="hy-AM"/>
        </w:rPr>
        <w:t>ծախսն է։</w:t>
      </w:r>
    </w:p>
    <w:p w:rsidR="001E4BCF" w:rsidRDefault="001E4BCF" w:rsidP="00E716AF">
      <w:pPr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1E4BCF" w:rsidRDefault="001E4BCF" w:rsidP="001E4BCF">
      <w:pPr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1E4BCF">
        <w:rPr>
          <w:rFonts w:ascii="GHEA Grapalat" w:hAnsi="GHEA Grapalat" w:cs="Cambria Math"/>
          <w:b/>
          <w:sz w:val="24"/>
          <w:szCs w:val="24"/>
          <w:lang w:val="hy-AM"/>
        </w:rPr>
        <w:t>9. ՇԱՀՈՒՅԹԻ ՉԱՓԻ ՀԱՇՎԱՐԿ</w:t>
      </w:r>
    </w:p>
    <w:p w:rsidR="001E4BCF" w:rsidRDefault="001E4BCF" w:rsidP="001E4BCF">
      <w:pPr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1E4BCF" w:rsidRDefault="001E4BCF" w:rsidP="001E4BCF">
      <w:pPr>
        <w:spacing w:line="360" w:lineRule="auto"/>
        <w:ind w:left="-450" w:right="-810" w:firstLine="450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1E4BCF">
        <w:rPr>
          <w:rFonts w:ascii="GHEA Grapalat" w:hAnsi="GHEA Grapalat" w:cs="Cambria Math"/>
          <w:sz w:val="24"/>
          <w:szCs w:val="24"/>
          <w:lang w:val="hy-AM"/>
        </w:rPr>
        <w:t>25․ Շահույթը հաշվարկվում է ուղղակի և վերադիր ծախսերի արժեքից՝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հետևյալ բանաձևով․</w:t>
      </w:r>
    </w:p>
    <w:p w:rsidR="001E4BCF" w:rsidRPr="001E4BCF" w:rsidRDefault="001E4BCF" w:rsidP="001E4BCF">
      <w:pPr>
        <w:spacing w:line="360" w:lineRule="auto"/>
        <w:ind w:left="-450" w:right="-810" w:firstLine="450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</w:p>
    <w:p w:rsidR="001E4BCF" w:rsidRPr="008849BD" w:rsidRDefault="001E4BCF" w:rsidP="001E4BCF">
      <w:pPr>
        <w:spacing w:line="360" w:lineRule="auto"/>
        <w:ind w:left="-450" w:right="-810" w:firstLine="450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1E4BCF">
        <w:rPr>
          <w:rFonts w:ascii="GHEA Grapalat" w:hAnsi="GHEA Grapalat" w:cs="Cambria Math"/>
          <w:sz w:val="24"/>
          <w:szCs w:val="24"/>
          <w:lang w:val="hy-AM"/>
        </w:rPr>
        <w:t>Շ =(Ծ</w:t>
      </w:r>
      <w:r w:rsidRPr="001E4BCF">
        <w:rPr>
          <w:rFonts w:ascii="GHEA Grapalat" w:hAnsi="GHEA Grapalat" w:cs="Cambria Math"/>
          <w:sz w:val="24"/>
          <w:szCs w:val="24"/>
          <w:vertAlign w:val="subscript"/>
          <w:lang w:val="hy-AM"/>
        </w:rPr>
        <w:t>ու</w:t>
      </w:r>
      <w:r w:rsidRPr="001E4BCF">
        <w:rPr>
          <w:rFonts w:ascii="GHEA Grapalat" w:hAnsi="GHEA Grapalat" w:cs="Cambria Math"/>
          <w:sz w:val="24"/>
          <w:szCs w:val="24"/>
          <w:lang w:val="hy-AM"/>
        </w:rPr>
        <w:t xml:space="preserve"> + Ծ</w:t>
      </w:r>
      <w:r w:rsidRPr="001E4BCF">
        <w:rPr>
          <w:rFonts w:ascii="GHEA Grapalat" w:hAnsi="GHEA Grapalat" w:cs="Cambria Math"/>
          <w:sz w:val="24"/>
          <w:szCs w:val="24"/>
          <w:vertAlign w:val="subscript"/>
          <w:lang w:val="hy-AM"/>
        </w:rPr>
        <w:t>վ</w:t>
      </w:r>
      <w:r w:rsidRPr="001E4BCF">
        <w:rPr>
          <w:rFonts w:ascii="GHEA Grapalat" w:hAnsi="GHEA Grapalat" w:cs="Cambria Math"/>
          <w:sz w:val="24"/>
          <w:szCs w:val="24"/>
          <w:lang w:val="hy-AM"/>
        </w:rPr>
        <w:t>) x 11%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 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>(</w:t>
      </w:r>
      <w:r>
        <w:rPr>
          <w:rFonts w:ascii="GHEA Grapalat" w:hAnsi="GHEA Grapalat" w:cs="Cambria Math"/>
          <w:sz w:val="24"/>
          <w:szCs w:val="24"/>
          <w:lang w:val="hy-AM"/>
        </w:rPr>
        <w:t>15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>)</w:t>
      </w:r>
    </w:p>
    <w:p w:rsidR="001E4BCF" w:rsidRPr="008849BD" w:rsidRDefault="001E4BCF" w:rsidP="001E4BCF">
      <w:pPr>
        <w:spacing w:line="360" w:lineRule="auto"/>
        <w:ind w:left="-450" w:right="-810" w:firstLine="450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</w:p>
    <w:p w:rsidR="001E4BCF" w:rsidRDefault="001E4BCF" w:rsidP="001E4BCF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1E4BCF">
        <w:rPr>
          <w:rFonts w:ascii="GHEA Grapalat" w:hAnsi="GHEA Grapalat" w:cs="Cambria Math"/>
          <w:sz w:val="24"/>
          <w:szCs w:val="24"/>
          <w:lang w:val="hy-AM"/>
        </w:rPr>
        <w:t>որտեղ՝</w:t>
      </w:r>
    </w:p>
    <w:p w:rsidR="001E4BCF" w:rsidRDefault="001E4BCF" w:rsidP="001E4BCF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Շ – շահույթն է,</w:t>
      </w:r>
    </w:p>
    <w:p w:rsidR="001E4BCF" w:rsidRPr="001E4BCF" w:rsidRDefault="001E4BCF" w:rsidP="001E4BCF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1E4BCF">
        <w:rPr>
          <w:rFonts w:ascii="GHEA Grapalat" w:hAnsi="GHEA Grapalat" w:cs="Cambria Math"/>
          <w:sz w:val="24"/>
          <w:szCs w:val="24"/>
          <w:lang w:val="hy-AM"/>
        </w:rPr>
        <w:t>Ծ</w:t>
      </w:r>
      <w:r w:rsidRPr="001E4BCF">
        <w:rPr>
          <w:rFonts w:ascii="GHEA Grapalat" w:hAnsi="GHEA Grapalat" w:cs="Cambria Math"/>
          <w:sz w:val="24"/>
          <w:szCs w:val="24"/>
          <w:vertAlign w:val="subscript"/>
          <w:lang w:val="hy-AM"/>
        </w:rPr>
        <w:t>ու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1E4BCF">
        <w:rPr>
          <w:rFonts w:ascii="GHEA Grapalat" w:hAnsi="GHEA Grapalat" w:cs="Cambria Math"/>
          <w:sz w:val="24"/>
          <w:szCs w:val="24"/>
          <w:lang w:val="hy-AM"/>
        </w:rPr>
        <w:t xml:space="preserve">ուղղակի </w:t>
      </w:r>
      <w:r>
        <w:rPr>
          <w:rFonts w:ascii="GHEA Grapalat" w:hAnsi="GHEA Grapalat" w:cs="Cambria Math"/>
          <w:sz w:val="24"/>
          <w:szCs w:val="24"/>
          <w:lang w:val="hy-AM"/>
        </w:rPr>
        <w:t>ծախսն է,</w:t>
      </w:r>
    </w:p>
    <w:p w:rsidR="001E4BCF" w:rsidRDefault="001E4BCF" w:rsidP="001E4BCF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1E4BCF">
        <w:rPr>
          <w:rFonts w:ascii="GHEA Grapalat" w:hAnsi="GHEA Grapalat" w:cs="Cambria Math"/>
          <w:sz w:val="24"/>
          <w:szCs w:val="24"/>
          <w:lang w:val="hy-AM"/>
        </w:rPr>
        <w:lastRenderedPageBreak/>
        <w:t>Ծ</w:t>
      </w:r>
      <w:r w:rsidRPr="001E4BCF">
        <w:rPr>
          <w:rFonts w:ascii="GHEA Grapalat" w:hAnsi="GHEA Grapalat" w:cs="Cambria Math"/>
          <w:sz w:val="24"/>
          <w:szCs w:val="24"/>
          <w:vertAlign w:val="subscript"/>
          <w:lang w:val="hy-AM"/>
        </w:rPr>
        <w:t>վ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1E4BCF">
        <w:rPr>
          <w:rFonts w:ascii="GHEA Grapalat" w:hAnsi="GHEA Grapalat" w:cs="Cambria Math"/>
          <w:sz w:val="24"/>
          <w:szCs w:val="24"/>
          <w:lang w:val="hy-AM"/>
        </w:rPr>
        <w:t xml:space="preserve">վերադիր </w:t>
      </w:r>
      <w:r>
        <w:rPr>
          <w:rFonts w:ascii="GHEA Grapalat" w:hAnsi="GHEA Grapalat" w:cs="Cambria Math"/>
          <w:sz w:val="24"/>
          <w:szCs w:val="24"/>
          <w:lang w:val="hy-AM"/>
        </w:rPr>
        <w:t>ծախսն է։</w:t>
      </w:r>
    </w:p>
    <w:p w:rsidR="001E4BCF" w:rsidRDefault="001E4BCF" w:rsidP="001E4BCF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26․ </w:t>
      </w:r>
      <w:r w:rsidRPr="001E4BCF">
        <w:rPr>
          <w:rFonts w:ascii="GHEA Grapalat" w:hAnsi="GHEA Grapalat" w:cs="Cambria Math"/>
          <w:sz w:val="24"/>
          <w:szCs w:val="24"/>
          <w:lang w:val="hy-AM"/>
        </w:rPr>
        <w:t xml:space="preserve">ՀՀ պետական բյուջեի միջոցների հաշվին իրականացվող շինարարության համար </w:t>
      </w:r>
      <w:r w:rsidR="0007484D">
        <w:rPr>
          <w:rFonts w:ascii="GHEA Grapalat" w:hAnsi="GHEA Grapalat" w:cs="Cambria Math"/>
          <w:sz w:val="24"/>
          <w:szCs w:val="24"/>
          <w:lang w:val="hy-AM"/>
        </w:rPr>
        <w:t>շահույթի տոկոսաչափը</w:t>
      </w:r>
      <w:r w:rsidRPr="001E4BC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07484D">
        <w:rPr>
          <w:rFonts w:ascii="GHEA Grapalat" w:hAnsi="GHEA Grapalat" w:cs="Cambria Math"/>
          <w:sz w:val="24"/>
          <w:szCs w:val="24"/>
          <w:lang w:val="hy-AM"/>
        </w:rPr>
        <w:t xml:space="preserve">սահմանվում է </w:t>
      </w:r>
      <w:r w:rsidRPr="001E4BCF">
        <w:rPr>
          <w:rFonts w:ascii="GHEA Grapalat" w:hAnsi="GHEA Grapalat" w:cs="Cambria Math"/>
          <w:sz w:val="24"/>
          <w:szCs w:val="24"/>
          <w:lang w:val="hy-AM"/>
        </w:rPr>
        <w:t>առավելագույնը 11 %:</w:t>
      </w:r>
    </w:p>
    <w:p w:rsidR="009E7A43" w:rsidRDefault="009E7A43" w:rsidP="009E7A43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9E7A43" w:rsidRDefault="009E7A43" w:rsidP="009E7A43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9E7A43">
        <w:rPr>
          <w:rFonts w:ascii="GHEA Grapalat" w:hAnsi="GHEA Grapalat" w:cs="Cambria Math"/>
          <w:b/>
          <w:sz w:val="24"/>
          <w:szCs w:val="24"/>
          <w:lang w:val="hy-AM"/>
        </w:rPr>
        <w:t>10. ԱՅԼ ԾԱԽՍԵՐԻ ՀԱՇՎԱՐԿ</w:t>
      </w:r>
    </w:p>
    <w:p w:rsidR="007B6BB7" w:rsidRDefault="007B6BB7" w:rsidP="007B6BB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7B6BB7">
        <w:rPr>
          <w:rFonts w:ascii="GHEA Grapalat" w:hAnsi="GHEA Grapalat" w:cs="Cambria Math"/>
          <w:sz w:val="24"/>
          <w:szCs w:val="24"/>
          <w:lang w:val="hy-AM"/>
        </w:rPr>
        <w:t>27․ Այլ ծախսերը հաշվարկվում են հետևյալ բանաձևով.</w:t>
      </w:r>
    </w:p>
    <w:p w:rsidR="007B6BB7" w:rsidRPr="008849BD" w:rsidRDefault="007B6BB7" w:rsidP="007B6BB7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7B6BB7">
        <w:rPr>
          <w:rFonts w:ascii="GHEA Grapalat" w:hAnsi="GHEA Grapalat" w:cs="Cambria Math"/>
          <w:sz w:val="24"/>
          <w:szCs w:val="24"/>
          <w:lang w:val="hy-AM"/>
        </w:rPr>
        <w:t>Ծ</w:t>
      </w:r>
      <w:r w:rsidRPr="007B6BB7">
        <w:rPr>
          <w:rFonts w:ascii="GHEA Grapalat" w:hAnsi="GHEA Grapalat" w:cs="Cambria Math"/>
          <w:sz w:val="24"/>
          <w:szCs w:val="24"/>
          <w:vertAlign w:val="subscript"/>
          <w:lang w:val="hy-AM"/>
        </w:rPr>
        <w:t>այլ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 xml:space="preserve"> = Ծ</w:t>
      </w:r>
      <w:r w:rsidRPr="007B6BB7">
        <w:rPr>
          <w:rFonts w:ascii="GHEA Grapalat" w:hAnsi="GHEA Grapalat" w:cs="Cambria Math"/>
          <w:sz w:val="24"/>
          <w:szCs w:val="24"/>
          <w:vertAlign w:val="subscript"/>
          <w:lang w:val="hy-AM"/>
        </w:rPr>
        <w:t>ժկ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 xml:space="preserve"> + Ծ</w:t>
      </w:r>
      <w:r w:rsidRPr="007B6BB7">
        <w:rPr>
          <w:rFonts w:ascii="GHEA Grapalat" w:hAnsi="GHEA Grapalat" w:cs="Cambria Math"/>
          <w:sz w:val="24"/>
          <w:szCs w:val="24"/>
          <w:vertAlign w:val="subscript"/>
          <w:lang w:val="hy-AM"/>
        </w:rPr>
        <w:t>կլ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 xml:space="preserve"> +Ծ</w:t>
      </w:r>
      <w:r w:rsidRPr="007B6BB7">
        <w:rPr>
          <w:rFonts w:ascii="GHEA Grapalat" w:hAnsi="GHEA Grapalat" w:cs="Cambria Math"/>
          <w:sz w:val="24"/>
          <w:szCs w:val="24"/>
          <w:vertAlign w:val="subscript"/>
          <w:lang w:val="hy-AM"/>
        </w:rPr>
        <w:t>լր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>(</w:t>
      </w:r>
      <w:r>
        <w:rPr>
          <w:rFonts w:ascii="GHEA Grapalat" w:hAnsi="GHEA Grapalat" w:cs="Cambria Math"/>
          <w:sz w:val="24"/>
          <w:szCs w:val="24"/>
          <w:lang w:val="hy-AM"/>
        </w:rPr>
        <w:t>16</w:t>
      </w:r>
      <w:r w:rsidRPr="008849BD">
        <w:rPr>
          <w:rFonts w:ascii="GHEA Grapalat" w:hAnsi="GHEA Grapalat" w:cs="Cambria Math"/>
          <w:sz w:val="24"/>
          <w:szCs w:val="24"/>
          <w:lang w:val="hy-AM"/>
        </w:rPr>
        <w:t>)</w:t>
      </w:r>
    </w:p>
    <w:p w:rsidR="007B6BB7" w:rsidRPr="007B6BB7" w:rsidRDefault="007B6BB7" w:rsidP="007B6BB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7B6BB7">
        <w:rPr>
          <w:rFonts w:ascii="GHEA Grapalat" w:hAnsi="GHEA Grapalat" w:cs="Cambria Math"/>
          <w:sz w:val="24"/>
          <w:szCs w:val="24"/>
          <w:lang w:val="hy-AM"/>
        </w:rPr>
        <w:t>որտեղ՝</w:t>
      </w:r>
    </w:p>
    <w:p w:rsidR="007B6BB7" w:rsidRPr="007B6BB7" w:rsidRDefault="007B6BB7" w:rsidP="007B6BB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Ծ</w:t>
      </w:r>
      <w:r w:rsidRPr="007B6BB7">
        <w:rPr>
          <w:rFonts w:ascii="GHEA Grapalat" w:hAnsi="GHEA Grapalat" w:cs="Cambria Math"/>
          <w:sz w:val="24"/>
          <w:szCs w:val="24"/>
          <w:vertAlign w:val="subscript"/>
          <w:lang w:val="hy-AM"/>
        </w:rPr>
        <w:t>այլ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 xml:space="preserve">այլ </w:t>
      </w:r>
      <w:r>
        <w:rPr>
          <w:rFonts w:ascii="GHEA Grapalat" w:hAnsi="GHEA Grapalat" w:cs="Cambria Math"/>
          <w:sz w:val="24"/>
          <w:szCs w:val="24"/>
          <w:lang w:val="hy-AM"/>
        </w:rPr>
        <w:t>ծախսն է,</w:t>
      </w:r>
    </w:p>
    <w:p w:rsidR="007B6BB7" w:rsidRPr="007B6BB7" w:rsidRDefault="007B6BB7" w:rsidP="007B6BB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7B6BB7">
        <w:rPr>
          <w:rFonts w:ascii="GHEA Grapalat" w:hAnsi="GHEA Grapalat" w:cs="Cambria Math"/>
          <w:sz w:val="24"/>
          <w:szCs w:val="24"/>
          <w:lang w:val="hy-AM"/>
        </w:rPr>
        <w:t>Ծ</w:t>
      </w:r>
      <w:r w:rsidRPr="007B6BB7">
        <w:rPr>
          <w:rFonts w:ascii="GHEA Grapalat" w:hAnsi="GHEA Grapalat" w:cs="Cambria Math"/>
          <w:sz w:val="24"/>
          <w:szCs w:val="24"/>
          <w:vertAlign w:val="subscript"/>
          <w:lang w:val="hy-AM"/>
        </w:rPr>
        <w:t>ժկ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 xml:space="preserve">ժամանակավոր, կենցաղային նշանակության (շարժական կամ հավաքովի) շենքերի և շինությունների, պահեստների, ժամանակավոր ինժեներական ցանցերի (էլեկտրաէներգիա, ջուր, մոտեցնող ճանապարհներ և հարթություններ և այլն) իրական ծախսերն ընդունվում են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                                        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>ՀՀ քաղաքաշինության նախ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արարի 2001 թվականի օգոստոսի 21-ի 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>N 69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հրամանով հաստատված 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 xml:space="preserve">«Շինարարության համար կառուցվող ժամանակավոր շենքերի և կառուցվածքների նախահաշվային </w:t>
      </w:r>
      <w:r>
        <w:rPr>
          <w:rFonts w:ascii="GHEA Grapalat" w:hAnsi="GHEA Grapalat" w:cs="Cambria Math"/>
          <w:sz w:val="24"/>
          <w:szCs w:val="24"/>
          <w:lang w:val="hy-AM"/>
        </w:rPr>
        <w:t>նորմերի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>»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համաձայն,</w:t>
      </w:r>
    </w:p>
    <w:p w:rsidR="00F46474" w:rsidRDefault="007B6BB7" w:rsidP="007B6BB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7B6BB7">
        <w:rPr>
          <w:rFonts w:ascii="GHEA Grapalat" w:hAnsi="GHEA Grapalat" w:cs="Cambria Math"/>
          <w:sz w:val="24"/>
          <w:szCs w:val="24"/>
          <w:lang w:val="hy-AM"/>
        </w:rPr>
        <w:t>Ծ</w:t>
      </w:r>
      <w:r w:rsidRPr="007B6BB7">
        <w:rPr>
          <w:rFonts w:ascii="GHEA Grapalat" w:hAnsi="GHEA Grapalat" w:cs="Cambria Math"/>
          <w:sz w:val="24"/>
          <w:szCs w:val="24"/>
          <w:vertAlign w:val="subscript"/>
          <w:lang w:val="hy-AM"/>
        </w:rPr>
        <w:t>կլ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 xml:space="preserve">շինարարական աշխատանքների վրա կլիմայական պայմանների ազդեցության լրացուցիչ ծախսերն ընդունվում են </w:t>
      </w:r>
      <w:r w:rsidR="00F46474">
        <w:rPr>
          <w:rFonts w:ascii="GHEA Grapalat" w:hAnsi="GHEA Grapalat" w:cs="Cambria Math"/>
          <w:sz w:val="24"/>
          <w:szCs w:val="24"/>
          <w:lang w:val="hy-AM"/>
        </w:rPr>
        <w:t xml:space="preserve">ՀՀ քաղաքաշինության նախարարի 2001 թվականի օգոստոսի 21-ի </w:t>
      </w:r>
      <w:r w:rsidR="00F46474" w:rsidRPr="00F46474">
        <w:rPr>
          <w:rFonts w:ascii="GHEA Grapalat" w:hAnsi="GHEA Grapalat" w:cs="Cambria Math"/>
          <w:sz w:val="24"/>
          <w:szCs w:val="24"/>
          <w:lang w:val="hy-AM"/>
        </w:rPr>
        <w:t>N 68 հրաման</w:t>
      </w:r>
      <w:r w:rsidR="00F46474">
        <w:rPr>
          <w:rFonts w:ascii="GHEA Grapalat" w:hAnsi="GHEA Grapalat" w:cs="Cambria Math"/>
          <w:sz w:val="24"/>
          <w:szCs w:val="24"/>
          <w:lang w:val="hy-AM"/>
        </w:rPr>
        <w:t xml:space="preserve">ով հաստատված </w:t>
      </w:r>
      <w:r w:rsidR="00F46474" w:rsidRPr="00F46474">
        <w:rPr>
          <w:rFonts w:ascii="GHEA Grapalat" w:hAnsi="GHEA Grapalat" w:cs="Cambria Math"/>
          <w:sz w:val="24"/>
          <w:szCs w:val="24"/>
          <w:lang w:val="hy-AM"/>
        </w:rPr>
        <w:t xml:space="preserve">«Շինարարական աշխատանքների վրա կլիմայական պայմանների ազդեցությունը հաշվի առնող նախահաշվային </w:t>
      </w:r>
      <w:r w:rsidR="00F46474">
        <w:rPr>
          <w:rFonts w:ascii="GHEA Grapalat" w:hAnsi="GHEA Grapalat" w:cs="Cambria Math"/>
          <w:sz w:val="24"/>
          <w:szCs w:val="24"/>
          <w:lang w:val="hy-AM"/>
        </w:rPr>
        <w:t>նորմերի</w:t>
      </w:r>
      <w:r w:rsidR="00F46474" w:rsidRPr="00F46474">
        <w:rPr>
          <w:rFonts w:ascii="GHEA Grapalat" w:hAnsi="GHEA Grapalat" w:cs="Cambria Math"/>
          <w:sz w:val="24"/>
          <w:szCs w:val="24"/>
          <w:lang w:val="hy-AM"/>
        </w:rPr>
        <w:t>»</w:t>
      </w:r>
      <w:r w:rsidR="00F46474">
        <w:rPr>
          <w:rFonts w:ascii="GHEA Grapalat" w:hAnsi="GHEA Grapalat" w:cs="Cambria Math"/>
          <w:sz w:val="24"/>
          <w:szCs w:val="24"/>
          <w:lang w:val="hy-AM"/>
        </w:rPr>
        <w:t xml:space="preserve"> համաձայն,</w:t>
      </w:r>
    </w:p>
    <w:p w:rsidR="007B6BB7" w:rsidRDefault="007B6BB7" w:rsidP="007B6BB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7B6BB7">
        <w:rPr>
          <w:rFonts w:ascii="GHEA Grapalat" w:hAnsi="GHEA Grapalat" w:cs="Cambria Math"/>
          <w:sz w:val="24"/>
          <w:szCs w:val="24"/>
          <w:lang w:val="hy-AM"/>
        </w:rPr>
        <w:t>Ծ</w:t>
      </w:r>
      <w:r w:rsidRPr="007B6BB7">
        <w:rPr>
          <w:rFonts w:ascii="GHEA Grapalat" w:hAnsi="GHEA Grapalat" w:cs="Cambria Math"/>
          <w:sz w:val="24"/>
          <w:szCs w:val="24"/>
          <w:vertAlign w:val="subscript"/>
          <w:lang w:val="hy-AM"/>
        </w:rPr>
        <w:t>լր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- </w:t>
      </w:r>
      <w:r w:rsidRPr="007B6BB7">
        <w:rPr>
          <w:rFonts w:ascii="GHEA Grapalat" w:hAnsi="GHEA Grapalat" w:cs="Cambria Math"/>
          <w:sz w:val="24"/>
          <w:szCs w:val="24"/>
          <w:lang w:val="hy-AM"/>
        </w:rPr>
        <w:t>շինարարության առանձնահատուկ պայմանները հաշվի առնող այլ լրացուցիչ ծախսերն են, որոնք անհրաժեշտ են ՀՀ կառավարության (ՀՀ կառավարման մարմնի) կողմից վերջինիս համար նախատեսվող արտոնությունները հաշվի առնելու համար։</w:t>
      </w:r>
    </w:p>
    <w:p w:rsidR="00D708D1" w:rsidRDefault="00D708D1" w:rsidP="007B6BB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D708D1" w:rsidRDefault="00D708D1" w:rsidP="00D708D1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D708D1">
        <w:rPr>
          <w:rFonts w:ascii="GHEA Grapalat" w:hAnsi="GHEA Grapalat" w:cs="Cambria Math"/>
          <w:b/>
          <w:sz w:val="24"/>
          <w:szCs w:val="24"/>
          <w:lang w:val="hy-AM"/>
        </w:rPr>
        <w:t>11. ՀԱՐԿԵՐ</w:t>
      </w:r>
    </w:p>
    <w:p w:rsidR="00D708D1" w:rsidRDefault="00D708D1" w:rsidP="00D708D1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D708D1">
        <w:rPr>
          <w:rFonts w:ascii="GHEA Grapalat" w:hAnsi="GHEA Grapalat" w:cs="Cambria Math"/>
          <w:sz w:val="24"/>
          <w:szCs w:val="24"/>
          <w:lang w:val="hy-AM"/>
        </w:rPr>
        <w:t>28․</w:t>
      </w:r>
      <w:r w:rsidRPr="00D708D1">
        <w:rPr>
          <w:lang w:val="hy-AM"/>
        </w:rPr>
        <w:t xml:space="preserve"> </w:t>
      </w:r>
      <w:r w:rsidRPr="00D708D1">
        <w:rPr>
          <w:rFonts w:ascii="GHEA Grapalat" w:hAnsi="GHEA Grapalat" w:cs="Cambria Math"/>
          <w:sz w:val="24"/>
          <w:szCs w:val="24"/>
          <w:lang w:val="hy-AM"/>
        </w:rPr>
        <w:t>ՀՀ օրենքով սահմանված հարկերը հաշվարկվում են ՀՀ օրենսդրությամբ սահմանված կարգով։</w:t>
      </w:r>
    </w:p>
    <w:p w:rsidR="008418E1" w:rsidRDefault="008418E1" w:rsidP="00D708D1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8418E1" w:rsidRDefault="008418E1" w:rsidP="008418E1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8418E1">
        <w:rPr>
          <w:rFonts w:ascii="GHEA Grapalat" w:hAnsi="GHEA Grapalat" w:cs="Cambria Math"/>
          <w:b/>
          <w:sz w:val="24"/>
          <w:szCs w:val="24"/>
          <w:lang w:val="hy-AM"/>
        </w:rPr>
        <w:lastRenderedPageBreak/>
        <w:t>12. ՆԵՂՎԱԾՔԻ ՊԱՅՄԱՆՆԵՐՈՒՄ ԱՇԽԱՏԱՆՔՆԵՐԻ ԻՐԱԿԱՆԱՑՄԱՆ ԾԱԽՍԵՐ</w:t>
      </w:r>
    </w:p>
    <w:p w:rsidR="008418E1" w:rsidRDefault="008418E1" w:rsidP="008418E1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8418E1" w:rsidRDefault="008418E1" w:rsidP="008418E1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418E1">
        <w:rPr>
          <w:rFonts w:ascii="GHEA Grapalat" w:hAnsi="GHEA Grapalat" w:cs="Cambria Math"/>
          <w:sz w:val="24"/>
          <w:szCs w:val="24"/>
          <w:lang w:val="hy-AM"/>
        </w:rPr>
        <w:t xml:space="preserve">29․ Գործող (շահագործվող) օբյեկտներում՝ նեղվածքի պայմաններում շինմոնտաժային աշխատանքների իրականացման համար նախատեսվող ծախսերը հաշվարկվում են EPEP - 85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նախկին ԽՍՀՄ </w:t>
      </w:r>
      <w:r w:rsidRPr="008418E1">
        <w:rPr>
          <w:rFonts w:ascii="GHEA Grapalat" w:hAnsi="GHEA Grapalat" w:cs="Cambria Math"/>
          <w:sz w:val="24"/>
          <w:szCs w:val="24"/>
          <w:lang w:val="hy-AM"/>
        </w:rPr>
        <w:t>ժողովածուի մեջ ներառված համապատասխան գործակցի միջոցով։ Անկախ նեղվածքի պայմաններում աշխատանքների իրականացման պայմանի առկայությունից` պաշտպանական դիրքերի և շրջանների համակարգի շինարարական աշխատանքների աշխատավարձի, մեքենա և մեխանիզմների շահագործման արժեքների հաշվարկների վրա կիրառել 1.25 գործակից:</w:t>
      </w:r>
    </w:p>
    <w:p w:rsidR="00CA1D25" w:rsidRPr="00CA1D25" w:rsidRDefault="00CA1D25" w:rsidP="00CA1D25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30․</w:t>
      </w:r>
      <w:r w:rsidRPr="00CA1D25">
        <w:rPr>
          <w:lang w:val="hy-AM"/>
        </w:rPr>
        <w:t xml:space="preserve"> </w:t>
      </w:r>
      <w:r w:rsidRPr="00CA1D25">
        <w:rPr>
          <w:rFonts w:ascii="GHEA Grapalat" w:hAnsi="GHEA Grapalat" w:cs="Cambria Math"/>
          <w:sz w:val="24"/>
          <w:szCs w:val="24"/>
          <w:lang w:val="hy-AM"/>
        </w:rPr>
        <w:t>Քաղաքի խիտ կառուցապատված մասում նեղվածքի պայմաններում իրականացվող շինարարությունը առանձնանում է.</w:t>
      </w:r>
    </w:p>
    <w:p w:rsidR="00CA1D25" w:rsidRPr="00CA1D25" w:rsidRDefault="00CA1D25" w:rsidP="00CA1D25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A1D25">
        <w:rPr>
          <w:rFonts w:ascii="GHEA Grapalat" w:hAnsi="GHEA Grapalat" w:cs="Cambria Math"/>
          <w:sz w:val="24"/>
          <w:szCs w:val="24"/>
          <w:lang w:val="hy-AM"/>
        </w:rPr>
        <w:t>1) գոյություն ունեցող ճյուղավորված ստորգետնյա կոմունիկացիոն ցանցերի տեղափոխման և/կամ փոխարինման,</w:t>
      </w:r>
    </w:p>
    <w:p w:rsidR="00CA1D25" w:rsidRPr="00CA1D25" w:rsidRDefault="00CA1D25" w:rsidP="00CA1D25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A1D25">
        <w:rPr>
          <w:rFonts w:ascii="GHEA Grapalat" w:hAnsi="GHEA Grapalat" w:cs="Cambria Math"/>
          <w:sz w:val="24"/>
          <w:szCs w:val="24"/>
          <w:lang w:val="hy-AM"/>
        </w:rPr>
        <w:t>2) նեղվածքի պայմաններում կամ անմիջապես շինհրապարակում նյութերի (կոնստրուկցիաների) պահեստավորման,</w:t>
      </w:r>
    </w:p>
    <w:p w:rsidR="00CA1D25" w:rsidRDefault="00CA1D25" w:rsidP="00CA1D25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A1D25">
        <w:rPr>
          <w:rFonts w:ascii="GHEA Grapalat" w:hAnsi="GHEA Grapalat" w:cs="Cambria Math"/>
          <w:sz w:val="24"/>
          <w:szCs w:val="24"/>
          <w:lang w:val="hy-AM"/>
        </w:rPr>
        <w:t>3) անվտանգության տեխնիկայի կանոնների պահանջներին համապատասխան շինարարության կազմակերպման նախագծով նախատեսված վերամբարձ կռունկի (սլաքի պտույտի) սահմանափակ գործողությունների համար լրացուցիչ աշխատանքների կատարման անհրաժեշտությամբ։</w:t>
      </w:r>
    </w:p>
    <w:p w:rsidR="001D136F" w:rsidRPr="00CA1D25" w:rsidRDefault="001D136F" w:rsidP="00CA1D25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CA1D25" w:rsidRPr="00E758F1" w:rsidRDefault="00CA1D25" w:rsidP="00CA1D25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E758F1" w:rsidRDefault="00E758F1" w:rsidP="00E758F1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E758F1">
        <w:rPr>
          <w:rFonts w:ascii="GHEA Grapalat" w:hAnsi="GHEA Grapalat" w:cs="Cambria Math"/>
          <w:b/>
          <w:sz w:val="24"/>
          <w:szCs w:val="24"/>
          <w:lang w:val="hy-AM"/>
        </w:rPr>
        <w:t>13. ՆԱԽԱԳԾԱՆԱԽԱՀԱՇՎԱՅԻՆ ՓԱՍՏԱԹՂԹԵՐԻ ՊԱՐՏԱԴԻՐ ՓՈՐՁԱՔՆՆՈՒԹՅԱՆ ՆՈՐՄԱՏԻՎԱՅԻՆ (ԿՈՂՄՆՈՐՈՇԻՉ) ԱՐԺԵՔՆԵՐ</w:t>
      </w:r>
    </w:p>
    <w:p w:rsidR="00E758F1" w:rsidRDefault="00E758F1" w:rsidP="00E758F1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E758F1" w:rsidRDefault="00E758F1" w:rsidP="00E758F1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758F1">
        <w:rPr>
          <w:rFonts w:ascii="GHEA Grapalat" w:hAnsi="GHEA Grapalat" w:cs="Cambria Math"/>
          <w:sz w:val="24"/>
          <w:szCs w:val="24"/>
          <w:lang w:val="hy-AM"/>
        </w:rPr>
        <w:t>31</w:t>
      </w:r>
      <w:r w:rsidRPr="00E758F1">
        <w:rPr>
          <w:rFonts w:ascii="Cambria Math" w:hAnsi="Cambria Math" w:cs="Cambria Math"/>
          <w:sz w:val="24"/>
          <w:szCs w:val="24"/>
          <w:lang w:val="hy-AM"/>
        </w:rPr>
        <w:t>․</w:t>
      </w:r>
      <w:r w:rsidRPr="00E758F1">
        <w:rPr>
          <w:rFonts w:ascii="GHEA Grapalat" w:hAnsi="GHEA Grapalat" w:cs="Cambria Math"/>
          <w:sz w:val="24"/>
          <w:szCs w:val="24"/>
          <w:lang w:val="hy-AM"/>
        </w:rPr>
        <w:t xml:space="preserve"> Պետական բյուջեի միջոցներով իրականացվող օբյեկտների նախագծանախահաշվային փաստաթղթերի պարտադիր փորձաքննության համար անհրաժեշտ ծախսերը հաշվարկվում են </w:t>
      </w:r>
      <w:r w:rsidRPr="00E758F1">
        <w:rPr>
          <w:rFonts w:ascii="GHEA Grapalat" w:hAnsi="GHEA Grapalat" w:cs="Cambria Math"/>
          <w:sz w:val="24"/>
          <w:szCs w:val="24"/>
          <w:lang w:val="hy-AM"/>
        </w:rPr>
        <w:lastRenderedPageBreak/>
        <w:t>օբյեկտի նախագծանախահաշվային փաստաթղթերի մշակման աշխատանքների արժեքից՝ ըստ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սույն կարգի 4-րդ աղյուսակում բերված մ</w:t>
      </w:r>
      <w:r w:rsidRPr="00E758F1">
        <w:rPr>
          <w:rFonts w:ascii="GHEA Grapalat" w:hAnsi="GHEA Grapalat" w:cs="Cambria Math"/>
          <w:sz w:val="24"/>
          <w:szCs w:val="24"/>
          <w:lang w:val="hy-AM"/>
        </w:rPr>
        <w:t xml:space="preserve">ասհանվող </w:t>
      </w:r>
      <w:r>
        <w:rPr>
          <w:rFonts w:ascii="GHEA Grapalat" w:hAnsi="GHEA Grapalat" w:cs="Cambria Math"/>
          <w:sz w:val="24"/>
          <w:szCs w:val="24"/>
          <w:lang w:val="hy-AM"/>
        </w:rPr>
        <w:t>տոկոսաչափերի։</w:t>
      </w:r>
    </w:p>
    <w:p w:rsidR="00E758F1" w:rsidRPr="00E758F1" w:rsidRDefault="00E758F1" w:rsidP="00E758F1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1D136F" w:rsidRDefault="001D136F" w:rsidP="009C25B8">
      <w:pPr>
        <w:spacing w:line="360" w:lineRule="auto"/>
        <w:ind w:left="-446" w:right="-806" w:firstLine="935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1D136F" w:rsidRDefault="001D136F" w:rsidP="009C25B8">
      <w:pPr>
        <w:spacing w:line="360" w:lineRule="auto"/>
        <w:ind w:left="-446" w:right="-806" w:firstLine="935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E758F1" w:rsidRDefault="009C25B8" w:rsidP="009C25B8">
      <w:pPr>
        <w:spacing w:line="360" w:lineRule="auto"/>
        <w:ind w:left="-446" w:right="-806" w:firstLine="935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9C25B8">
        <w:rPr>
          <w:rFonts w:ascii="GHEA Grapalat" w:hAnsi="GHEA Grapalat" w:cs="Cambria Math"/>
          <w:sz w:val="24"/>
          <w:szCs w:val="24"/>
          <w:lang w:val="hy-AM"/>
        </w:rPr>
        <w:t>Աղյուսակ 4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5200"/>
        <w:gridCol w:w="4848"/>
      </w:tblGrid>
      <w:tr w:rsidR="009C25B8" w:rsidRPr="00C57AC3" w:rsidTr="00202A9F">
        <w:trPr>
          <w:trHeight w:val="1700"/>
        </w:trPr>
        <w:tc>
          <w:tcPr>
            <w:tcW w:w="572" w:type="dxa"/>
          </w:tcPr>
          <w:p w:rsidR="009C25B8" w:rsidRP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N</w:t>
            </w:r>
          </w:p>
        </w:tc>
        <w:tc>
          <w:tcPr>
            <w:tcW w:w="5200" w:type="dxa"/>
          </w:tcPr>
          <w:p w:rsidR="009C25B8" w:rsidRDefault="009C25B8" w:rsidP="009C25B8">
            <w:pPr>
              <w:spacing w:line="360" w:lineRule="auto"/>
              <w:ind w:right="-114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Օբյեկտի նախագծանախահաշվային փաստաթղթերի մշակման աշխատանքների արժեքը (մլն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. </w:t>
            </w: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դրամ)</w:t>
            </w:r>
          </w:p>
        </w:tc>
        <w:tc>
          <w:tcPr>
            <w:tcW w:w="4848" w:type="dxa"/>
          </w:tcPr>
          <w:p w:rsidR="009C25B8" w:rsidRDefault="009C25B8" w:rsidP="005F1FCA">
            <w:pPr>
              <w:spacing w:line="360" w:lineRule="auto"/>
              <w:ind w:right="-114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Մասհանվող տոկոսաչափը (մատուցվող ծառայության</w:t>
            </w:r>
            <w:r w:rsidR="005F1FCA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ծախսերը %)</w:t>
            </w:r>
          </w:p>
        </w:tc>
      </w:tr>
      <w:tr w:rsidR="009C25B8" w:rsidTr="00202A9F">
        <w:trPr>
          <w:trHeight w:val="341"/>
        </w:trPr>
        <w:tc>
          <w:tcPr>
            <w:tcW w:w="572" w:type="dxa"/>
          </w:tcPr>
          <w:p w:rsidR="009C25B8" w:rsidRP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1.</w:t>
            </w:r>
          </w:p>
        </w:tc>
        <w:tc>
          <w:tcPr>
            <w:tcW w:w="5200" w:type="dxa"/>
          </w:tcPr>
          <w:p w:rsidR="009C25B8" w:rsidRDefault="009C25B8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0.1-ից մինչև 0.5 ներառյալ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12</w:t>
            </w:r>
          </w:p>
        </w:tc>
      </w:tr>
      <w:tr w:rsidR="009C25B8" w:rsidTr="00202A9F">
        <w:trPr>
          <w:trHeight w:val="388"/>
        </w:trPr>
        <w:tc>
          <w:tcPr>
            <w:tcW w:w="572" w:type="dxa"/>
          </w:tcPr>
          <w:p w:rsidR="009C25B8" w:rsidRP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2.</w:t>
            </w:r>
          </w:p>
        </w:tc>
        <w:tc>
          <w:tcPr>
            <w:tcW w:w="5200" w:type="dxa"/>
          </w:tcPr>
          <w:p w:rsidR="009C25B8" w:rsidRDefault="009C25B8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0.5-ից ավելի մինչև 1.0 ներառյալ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11</w:t>
            </w:r>
          </w:p>
        </w:tc>
      </w:tr>
      <w:tr w:rsidR="009C25B8" w:rsidTr="00202A9F">
        <w:trPr>
          <w:trHeight w:val="388"/>
        </w:trPr>
        <w:tc>
          <w:tcPr>
            <w:tcW w:w="572" w:type="dxa"/>
          </w:tcPr>
          <w:p w:rsidR="009C25B8" w:rsidRP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3.</w:t>
            </w:r>
          </w:p>
        </w:tc>
        <w:tc>
          <w:tcPr>
            <w:tcW w:w="5200" w:type="dxa"/>
          </w:tcPr>
          <w:p w:rsidR="009C25B8" w:rsidRDefault="009C25B8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1.0-ից ավելի մինչև 5.0 ներառյալ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10</w:t>
            </w:r>
          </w:p>
        </w:tc>
      </w:tr>
      <w:tr w:rsidR="009C25B8" w:rsidTr="00202A9F">
        <w:trPr>
          <w:trHeight w:val="388"/>
        </w:trPr>
        <w:tc>
          <w:tcPr>
            <w:tcW w:w="572" w:type="dxa"/>
          </w:tcPr>
          <w:p w:rsidR="009C25B8" w:rsidRP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4.</w:t>
            </w:r>
          </w:p>
        </w:tc>
        <w:tc>
          <w:tcPr>
            <w:tcW w:w="5200" w:type="dxa"/>
          </w:tcPr>
          <w:p w:rsidR="009C25B8" w:rsidRDefault="009C25B8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5.0-ից ավելի մինչև 10.0 ներառյալ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9</w:t>
            </w:r>
          </w:p>
        </w:tc>
      </w:tr>
      <w:tr w:rsidR="009C25B8" w:rsidTr="00202A9F">
        <w:trPr>
          <w:trHeight w:val="388"/>
        </w:trPr>
        <w:tc>
          <w:tcPr>
            <w:tcW w:w="572" w:type="dxa"/>
          </w:tcPr>
          <w:p w:rsidR="009C25B8" w:rsidRP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5.</w:t>
            </w:r>
          </w:p>
        </w:tc>
        <w:tc>
          <w:tcPr>
            <w:tcW w:w="5200" w:type="dxa"/>
          </w:tcPr>
          <w:p w:rsidR="009C25B8" w:rsidRDefault="009C25B8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10.0-ից ավելի մինչև 15.0 ներառյալ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8</w:t>
            </w:r>
          </w:p>
        </w:tc>
      </w:tr>
      <w:tr w:rsidR="009C25B8" w:rsidTr="00202A9F">
        <w:trPr>
          <w:trHeight w:val="388"/>
        </w:trPr>
        <w:tc>
          <w:tcPr>
            <w:tcW w:w="572" w:type="dxa"/>
          </w:tcPr>
          <w:p w:rsidR="009C25B8" w:rsidRP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6.</w:t>
            </w:r>
          </w:p>
        </w:tc>
        <w:tc>
          <w:tcPr>
            <w:tcW w:w="5200" w:type="dxa"/>
          </w:tcPr>
          <w:p w:rsidR="009C25B8" w:rsidRDefault="009C25B8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15.0-ից ավելի մինչև 20.0 ներառյալ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7</w:t>
            </w:r>
          </w:p>
        </w:tc>
      </w:tr>
      <w:tr w:rsidR="009C25B8" w:rsidTr="00202A9F">
        <w:trPr>
          <w:trHeight w:val="388"/>
        </w:trPr>
        <w:tc>
          <w:tcPr>
            <w:tcW w:w="572" w:type="dxa"/>
          </w:tcPr>
          <w:p w:rsidR="009C25B8" w:rsidRP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7.</w:t>
            </w:r>
          </w:p>
        </w:tc>
        <w:tc>
          <w:tcPr>
            <w:tcW w:w="5200" w:type="dxa"/>
          </w:tcPr>
          <w:p w:rsidR="009C25B8" w:rsidRDefault="009C25B8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20.0-ից ավելի մինչև 30.0 ներառյալ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6</w:t>
            </w:r>
          </w:p>
        </w:tc>
      </w:tr>
      <w:tr w:rsidR="009C25B8" w:rsidTr="00202A9F">
        <w:trPr>
          <w:trHeight w:val="388"/>
        </w:trPr>
        <w:tc>
          <w:tcPr>
            <w:tcW w:w="572" w:type="dxa"/>
          </w:tcPr>
          <w:p w:rsidR="009C25B8" w:rsidRP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8.</w:t>
            </w:r>
          </w:p>
        </w:tc>
        <w:tc>
          <w:tcPr>
            <w:tcW w:w="5200" w:type="dxa"/>
          </w:tcPr>
          <w:p w:rsidR="009C25B8" w:rsidRDefault="009C25B8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C25B8">
              <w:rPr>
                <w:rFonts w:ascii="GHEA Grapalat" w:hAnsi="GHEA Grapalat" w:cs="Cambria Math"/>
                <w:sz w:val="24"/>
                <w:szCs w:val="24"/>
                <w:lang w:val="hy-AM"/>
              </w:rPr>
              <w:t>30.0-ից ավելի մինչև 50.0 ներառյալ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5</w:t>
            </w:r>
          </w:p>
        </w:tc>
      </w:tr>
      <w:tr w:rsidR="009C25B8" w:rsidTr="00202A9F">
        <w:trPr>
          <w:trHeight w:val="388"/>
        </w:trPr>
        <w:tc>
          <w:tcPr>
            <w:tcW w:w="572" w:type="dxa"/>
          </w:tcPr>
          <w:p w:rsid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9.</w:t>
            </w:r>
          </w:p>
        </w:tc>
        <w:tc>
          <w:tcPr>
            <w:tcW w:w="5200" w:type="dxa"/>
          </w:tcPr>
          <w:p w:rsidR="009C25B8" w:rsidRDefault="00202A9F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202A9F">
              <w:rPr>
                <w:rFonts w:ascii="GHEA Grapalat" w:hAnsi="GHEA Grapalat" w:cs="Cambria Math"/>
                <w:sz w:val="24"/>
                <w:szCs w:val="24"/>
                <w:lang w:val="hy-AM"/>
              </w:rPr>
              <w:t>50.0-ից ավելի մինչև 100.0 ներառյալ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3.5</w:t>
            </w:r>
          </w:p>
        </w:tc>
      </w:tr>
      <w:tr w:rsidR="009C25B8" w:rsidTr="00202A9F">
        <w:trPr>
          <w:trHeight w:val="388"/>
        </w:trPr>
        <w:tc>
          <w:tcPr>
            <w:tcW w:w="572" w:type="dxa"/>
          </w:tcPr>
          <w:p w:rsidR="009C25B8" w:rsidRDefault="009C25B8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10.</w:t>
            </w:r>
          </w:p>
        </w:tc>
        <w:tc>
          <w:tcPr>
            <w:tcW w:w="5200" w:type="dxa"/>
          </w:tcPr>
          <w:p w:rsidR="009C25B8" w:rsidRDefault="00202A9F" w:rsidP="009C25B8">
            <w:pPr>
              <w:spacing w:line="360" w:lineRule="auto"/>
              <w:ind w:right="-806"/>
              <w:contextualSpacing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202A9F">
              <w:rPr>
                <w:rFonts w:ascii="GHEA Grapalat" w:hAnsi="GHEA Grapalat" w:cs="Cambria Math"/>
                <w:sz w:val="24"/>
                <w:szCs w:val="24"/>
                <w:lang w:val="hy-AM"/>
              </w:rPr>
              <w:t>100.0-ից ավելի</w:t>
            </w:r>
          </w:p>
        </w:tc>
        <w:tc>
          <w:tcPr>
            <w:tcW w:w="4848" w:type="dxa"/>
          </w:tcPr>
          <w:p w:rsidR="009C25B8" w:rsidRPr="00202A9F" w:rsidRDefault="00202A9F" w:rsidP="00202A9F">
            <w:pPr>
              <w:spacing w:line="360" w:lineRule="auto"/>
              <w:ind w:right="-102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պայմանագրային</w:t>
            </w:r>
          </w:p>
        </w:tc>
      </w:tr>
      <w:tr w:rsidR="00202A9F" w:rsidRPr="00C57AC3" w:rsidTr="00202A9F">
        <w:trPr>
          <w:trHeight w:val="388"/>
        </w:trPr>
        <w:tc>
          <w:tcPr>
            <w:tcW w:w="572" w:type="dxa"/>
          </w:tcPr>
          <w:p w:rsidR="00202A9F" w:rsidRDefault="00202A9F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</w:p>
          <w:p w:rsidR="00202A9F" w:rsidRDefault="00202A9F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</w:p>
          <w:p w:rsidR="00202A9F" w:rsidRDefault="00202A9F" w:rsidP="009C25B8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11.</w:t>
            </w:r>
          </w:p>
        </w:tc>
        <w:tc>
          <w:tcPr>
            <w:tcW w:w="10048" w:type="dxa"/>
            <w:gridSpan w:val="2"/>
          </w:tcPr>
          <w:p w:rsidR="00202A9F" w:rsidRDefault="00202A9F" w:rsidP="00202A9F">
            <w:pPr>
              <w:spacing w:line="360" w:lineRule="auto"/>
              <w:ind w:left="-15" w:right="38" w:firstLine="15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202A9F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Վերոհիշյալ (կողմնորոշիչ) նորմերը սահմանված են նախագծանախահաշվային փաստաթղթերի ամբողջական ծավալի համար։ Նախագծանախահաշվային փաստաթղթերի կրկնակի փորձաքննության անհրաժեշտությամբ թելադրված ծառայության ծախսերը (արժեքը) հաշվարկում են օբյեկտի նախագծանախահաշվային </w:t>
            </w:r>
            <w:r w:rsidRPr="00202A9F"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փաստաթղթերի մշակման աշխատանքների արժեքից՝ K = 0.2 գործակցի կիրառմամբ։ Նկուղային հարկերի վերազինման, ինչպես նաև ցոկոլային և այլ տարածքների նախագծերի փորձաքննության արժեքը պայմանագրային է։</w:t>
            </w:r>
          </w:p>
        </w:tc>
      </w:tr>
    </w:tbl>
    <w:p w:rsidR="009C25B8" w:rsidRPr="009C25B8" w:rsidRDefault="009C25B8" w:rsidP="009C25B8">
      <w:pPr>
        <w:spacing w:line="360" w:lineRule="auto"/>
        <w:ind w:left="-446" w:right="-806" w:firstLine="935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E758F1" w:rsidRPr="005F1FCA" w:rsidRDefault="005F1FCA" w:rsidP="005F1FCA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5F1FCA">
        <w:rPr>
          <w:rFonts w:ascii="GHEA Grapalat" w:hAnsi="GHEA Grapalat" w:cs="Cambria Math"/>
          <w:b/>
          <w:sz w:val="24"/>
          <w:szCs w:val="24"/>
          <w:lang w:val="hy-AM"/>
        </w:rPr>
        <w:t>14. ՓՈՔՐ ԾԱՎԱԼԻ ՇԻՆՄՈՆՏԱԺԱՅԻՆ ԱՇԽԱՏԱՆՔՆԵՐԻ ՀԱՄԱՐ ՆԱԽԱՏԵՍՎՈՂ ԼՐԱՑՈՒՑԻՉ ԾԱԽՍԵՐ</w:t>
      </w:r>
    </w:p>
    <w:p w:rsidR="00CA1D25" w:rsidRDefault="00CA1D25" w:rsidP="00E758F1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D149A2" w:rsidRPr="00E758F1" w:rsidRDefault="00D149A2" w:rsidP="00D149A2">
      <w:pPr>
        <w:spacing w:line="360" w:lineRule="auto"/>
        <w:ind w:left="-446" w:right="-806" w:firstLine="446"/>
        <w:contextualSpacing/>
        <w:jc w:val="right"/>
        <w:rPr>
          <w:rFonts w:ascii="GHEA Grapalat" w:hAnsi="GHEA Grapalat" w:cs="Cambria Math"/>
          <w:sz w:val="24"/>
          <w:szCs w:val="24"/>
          <w:lang w:val="hy-AM"/>
        </w:rPr>
      </w:pPr>
      <w:r w:rsidRPr="005F1FCA">
        <w:rPr>
          <w:rFonts w:ascii="GHEA Grapalat" w:hAnsi="GHEA Grapalat" w:cs="Cambria Math"/>
          <w:sz w:val="24"/>
          <w:szCs w:val="24"/>
          <w:lang w:val="hy-AM"/>
        </w:rPr>
        <w:t>Աղյուսակ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5</w:t>
      </w:r>
    </w:p>
    <w:tbl>
      <w:tblPr>
        <w:tblW w:w="1065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4783"/>
        <w:gridCol w:w="5184"/>
      </w:tblGrid>
      <w:tr w:rsidR="00D149A2" w:rsidTr="00D149A2">
        <w:trPr>
          <w:trHeight w:val="539"/>
        </w:trPr>
        <w:tc>
          <w:tcPr>
            <w:tcW w:w="689" w:type="dxa"/>
          </w:tcPr>
          <w:p w:rsidR="00D149A2" w:rsidRPr="00D149A2" w:rsidRDefault="00D149A2" w:rsidP="00D149A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N</w:t>
            </w:r>
          </w:p>
        </w:tc>
        <w:tc>
          <w:tcPr>
            <w:tcW w:w="4783" w:type="dxa"/>
          </w:tcPr>
          <w:p w:rsidR="00D149A2" w:rsidRDefault="00D149A2" w:rsidP="00D149A2">
            <w:pPr>
              <w:spacing w:line="360" w:lineRule="auto"/>
              <w:ind w:right="-131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149A2">
              <w:rPr>
                <w:rFonts w:ascii="GHEA Grapalat" w:hAnsi="GHEA Grapalat" w:cs="Cambria Math"/>
                <w:sz w:val="24"/>
                <w:szCs w:val="24"/>
                <w:lang w:val="hy-AM"/>
              </w:rPr>
              <w:t>Կատարվող աշխատանքների ծավալը</w:t>
            </w:r>
          </w:p>
        </w:tc>
        <w:tc>
          <w:tcPr>
            <w:tcW w:w="5184" w:type="dxa"/>
          </w:tcPr>
          <w:p w:rsidR="00D149A2" w:rsidRPr="00D149A2" w:rsidRDefault="00D149A2" w:rsidP="00D149A2">
            <w:pPr>
              <w:spacing w:line="360" w:lineRule="auto"/>
              <w:ind w:right="-131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149A2">
              <w:rPr>
                <w:rFonts w:ascii="GHEA Grapalat" w:hAnsi="GHEA Grapalat" w:cs="Cambria Math"/>
                <w:sz w:val="24"/>
                <w:szCs w:val="24"/>
                <w:lang w:val="hy-AM"/>
              </w:rPr>
              <w:t>Նախահաշվային արժեքից մասհանվող</w:t>
            </w:r>
          </w:p>
          <w:p w:rsidR="00D149A2" w:rsidRDefault="00D149A2" w:rsidP="00D149A2">
            <w:pPr>
              <w:spacing w:line="360" w:lineRule="auto"/>
              <w:ind w:right="-131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149A2">
              <w:rPr>
                <w:rFonts w:ascii="GHEA Grapalat" w:hAnsi="GHEA Grapalat" w:cs="Cambria Math"/>
                <w:sz w:val="24"/>
                <w:szCs w:val="24"/>
                <w:lang w:val="hy-AM"/>
              </w:rPr>
              <w:t>տոկոսաչափ (%)</w:t>
            </w:r>
          </w:p>
        </w:tc>
      </w:tr>
      <w:tr w:rsidR="00D149A2" w:rsidTr="00D149A2">
        <w:trPr>
          <w:trHeight w:val="539"/>
        </w:trPr>
        <w:tc>
          <w:tcPr>
            <w:tcW w:w="689" w:type="dxa"/>
          </w:tcPr>
          <w:p w:rsidR="00D149A2" w:rsidRPr="00D149A2" w:rsidRDefault="00D149A2" w:rsidP="00D149A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1.</w:t>
            </w:r>
          </w:p>
        </w:tc>
        <w:tc>
          <w:tcPr>
            <w:tcW w:w="4783" w:type="dxa"/>
          </w:tcPr>
          <w:p w:rsidR="00D149A2" w:rsidRDefault="00D149A2" w:rsidP="00D149A2">
            <w:pPr>
              <w:spacing w:line="360" w:lineRule="auto"/>
              <w:ind w:right="-131"/>
              <w:contextualSpacing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149A2">
              <w:rPr>
                <w:rFonts w:ascii="GHEA Grapalat" w:hAnsi="GHEA Grapalat" w:cs="Cambria Math"/>
                <w:sz w:val="24"/>
                <w:szCs w:val="24"/>
                <w:lang w:val="hy-AM"/>
              </w:rPr>
              <w:t>1-ից մինչև 25 մլն դրամ ներառյալ</w:t>
            </w:r>
          </w:p>
        </w:tc>
        <w:tc>
          <w:tcPr>
            <w:tcW w:w="5184" w:type="dxa"/>
          </w:tcPr>
          <w:p w:rsidR="00D149A2" w:rsidRPr="00D149A2" w:rsidRDefault="00D149A2" w:rsidP="00D149A2">
            <w:pPr>
              <w:spacing w:line="360" w:lineRule="auto"/>
              <w:ind w:right="-77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2</w:t>
            </w:r>
          </w:p>
        </w:tc>
      </w:tr>
      <w:tr w:rsidR="00D149A2" w:rsidTr="00D149A2">
        <w:trPr>
          <w:trHeight w:val="539"/>
        </w:trPr>
        <w:tc>
          <w:tcPr>
            <w:tcW w:w="689" w:type="dxa"/>
          </w:tcPr>
          <w:p w:rsidR="00D149A2" w:rsidRPr="00D149A2" w:rsidRDefault="00D149A2" w:rsidP="00D149A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2.</w:t>
            </w:r>
          </w:p>
        </w:tc>
        <w:tc>
          <w:tcPr>
            <w:tcW w:w="4783" w:type="dxa"/>
          </w:tcPr>
          <w:p w:rsidR="00D149A2" w:rsidRDefault="00D149A2" w:rsidP="00D149A2">
            <w:pPr>
              <w:spacing w:line="360" w:lineRule="auto"/>
              <w:ind w:right="-131"/>
              <w:contextualSpacing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149A2">
              <w:rPr>
                <w:rFonts w:ascii="GHEA Grapalat" w:hAnsi="GHEA Grapalat" w:cs="Cambria Math"/>
                <w:sz w:val="24"/>
                <w:szCs w:val="24"/>
                <w:lang w:val="hy-AM"/>
              </w:rPr>
              <w:t>25-ից մինչև 50 մլն դրամ ներառյալ</w:t>
            </w:r>
          </w:p>
        </w:tc>
        <w:tc>
          <w:tcPr>
            <w:tcW w:w="5184" w:type="dxa"/>
          </w:tcPr>
          <w:p w:rsidR="00D149A2" w:rsidRPr="00D149A2" w:rsidRDefault="00D149A2" w:rsidP="00D149A2">
            <w:pPr>
              <w:tabs>
                <w:tab w:val="left" w:pos="3757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1,5</w:t>
            </w:r>
          </w:p>
        </w:tc>
      </w:tr>
      <w:tr w:rsidR="00D149A2" w:rsidTr="00D149A2">
        <w:trPr>
          <w:trHeight w:val="539"/>
        </w:trPr>
        <w:tc>
          <w:tcPr>
            <w:tcW w:w="689" w:type="dxa"/>
          </w:tcPr>
          <w:p w:rsidR="00D149A2" w:rsidRPr="00D149A2" w:rsidRDefault="00D149A2" w:rsidP="00D149A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3.</w:t>
            </w:r>
          </w:p>
        </w:tc>
        <w:tc>
          <w:tcPr>
            <w:tcW w:w="4783" w:type="dxa"/>
          </w:tcPr>
          <w:p w:rsidR="00D149A2" w:rsidRDefault="00D149A2" w:rsidP="00D149A2">
            <w:pPr>
              <w:spacing w:line="360" w:lineRule="auto"/>
              <w:ind w:right="-131"/>
              <w:contextualSpacing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D149A2">
              <w:rPr>
                <w:rFonts w:ascii="GHEA Grapalat" w:hAnsi="GHEA Grapalat" w:cs="Cambria Math"/>
                <w:sz w:val="24"/>
                <w:szCs w:val="24"/>
                <w:lang w:val="hy-AM"/>
              </w:rPr>
              <w:t>50-ից մինչև 100 մլն դրամ ներառյալ</w:t>
            </w:r>
          </w:p>
        </w:tc>
        <w:tc>
          <w:tcPr>
            <w:tcW w:w="5184" w:type="dxa"/>
          </w:tcPr>
          <w:p w:rsidR="00D149A2" w:rsidRPr="00D149A2" w:rsidRDefault="00D149A2" w:rsidP="00D149A2">
            <w:pPr>
              <w:tabs>
                <w:tab w:val="left" w:pos="3494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</w:t>
            </w:r>
          </w:p>
        </w:tc>
      </w:tr>
    </w:tbl>
    <w:p w:rsidR="00D149A2" w:rsidRPr="0096479A" w:rsidRDefault="00D149A2">
      <w:pPr>
        <w:spacing w:line="360" w:lineRule="auto"/>
        <w:ind w:left="-446" w:right="-806" w:firstLine="446"/>
        <w:contextualSpacing/>
        <w:jc w:val="right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96479A" w:rsidRDefault="0096479A" w:rsidP="0096479A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96479A">
        <w:rPr>
          <w:rFonts w:ascii="GHEA Grapalat" w:hAnsi="GHEA Grapalat" w:cs="Cambria Math"/>
          <w:b/>
          <w:sz w:val="24"/>
          <w:szCs w:val="24"/>
          <w:lang w:val="hy-AM"/>
        </w:rPr>
        <w:t>15. ՇԻՆՄՈՆՏԱԺԱՅԻՆ ԱՇԽԱՏԱՆՔՆԵՐԻ ԱՎԱՐՏԻՑ ՀԵՏՈ ՏԱՐԱԾՔԻ ՄԱՔՐՄԱՆ ԵՎ ԳՈՅԱՑԱԾ (ՈՉ ԸՆԹԱՑԻԿ) ԱՂԲԻ ՏԵՂԱՓՈԽՄԱՆ ԱՇԽԱՏԱՆՔՆԵՐԻ ԾԱԽՍԵՐ</w:t>
      </w:r>
    </w:p>
    <w:p w:rsidR="0096479A" w:rsidRDefault="0096479A" w:rsidP="0096479A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96479A" w:rsidRDefault="0096479A" w:rsidP="0096479A">
      <w:pPr>
        <w:spacing w:line="360" w:lineRule="auto"/>
        <w:ind w:left="-446" w:right="-810" w:firstLine="446"/>
        <w:contextualSpacing/>
        <w:jc w:val="right"/>
        <w:rPr>
          <w:rFonts w:ascii="GHEA Grapalat" w:hAnsi="GHEA Grapalat" w:cs="Cambria Math"/>
          <w:sz w:val="24"/>
          <w:szCs w:val="24"/>
          <w:lang w:val="hy-AM"/>
        </w:rPr>
      </w:pPr>
      <w:r w:rsidRPr="0096479A">
        <w:rPr>
          <w:rFonts w:ascii="GHEA Grapalat" w:hAnsi="GHEA Grapalat" w:cs="Cambria Math"/>
          <w:sz w:val="24"/>
          <w:szCs w:val="24"/>
          <w:lang w:val="hy-AM"/>
        </w:rPr>
        <w:t>Աղյուսակ 6</w:t>
      </w:r>
    </w:p>
    <w:tbl>
      <w:tblPr>
        <w:tblW w:w="10618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4678"/>
        <w:gridCol w:w="5322"/>
      </w:tblGrid>
      <w:tr w:rsidR="0096479A" w:rsidTr="0096479A">
        <w:trPr>
          <w:trHeight w:val="764"/>
        </w:trPr>
        <w:tc>
          <w:tcPr>
            <w:tcW w:w="618" w:type="dxa"/>
          </w:tcPr>
          <w:p w:rsidR="0096479A" w:rsidRPr="0096479A" w:rsidRDefault="0096479A" w:rsidP="0096479A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6479A">
              <w:rPr>
                <w:rFonts w:ascii="GHEA Grapalat" w:hAnsi="GHEA Grapalat" w:cs="Cambria Math"/>
                <w:sz w:val="24"/>
                <w:szCs w:val="24"/>
              </w:rPr>
              <w:t>N</w:t>
            </w:r>
          </w:p>
        </w:tc>
        <w:tc>
          <w:tcPr>
            <w:tcW w:w="4678" w:type="dxa"/>
          </w:tcPr>
          <w:p w:rsidR="0096479A" w:rsidRDefault="00F335A4" w:rsidP="00F335A4">
            <w:pPr>
              <w:spacing w:line="360" w:lineRule="auto"/>
              <w:ind w:right="-131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F335A4">
              <w:rPr>
                <w:rFonts w:ascii="GHEA Grapalat" w:hAnsi="GHEA Grapalat" w:cs="Cambria Math"/>
                <w:sz w:val="24"/>
                <w:szCs w:val="24"/>
                <w:lang w:val="hy-AM"/>
              </w:rPr>
              <w:t>Աշխատանքների անվանումը</w:t>
            </w:r>
          </w:p>
        </w:tc>
        <w:tc>
          <w:tcPr>
            <w:tcW w:w="5322" w:type="dxa"/>
          </w:tcPr>
          <w:p w:rsidR="0096479A" w:rsidRDefault="00F335A4" w:rsidP="00F335A4">
            <w:pPr>
              <w:spacing w:line="360" w:lineRule="auto"/>
              <w:ind w:right="-131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F335A4">
              <w:rPr>
                <w:rFonts w:ascii="GHEA Grapalat" w:hAnsi="GHEA Grapalat" w:cs="Cambria Math"/>
                <w:sz w:val="24"/>
                <w:szCs w:val="24"/>
                <w:lang w:val="hy-AM"/>
              </w:rPr>
              <w:t>Նախահաշվային արժեքից մասհանվող տոկոսաչափ (%)</w:t>
            </w:r>
          </w:p>
        </w:tc>
      </w:tr>
      <w:tr w:rsidR="0096479A" w:rsidTr="0096479A">
        <w:trPr>
          <w:trHeight w:val="584"/>
        </w:trPr>
        <w:tc>
          <w:tcPr>
            <w:tcW w:w="618" w:type="dxa"/>
          </w:tcPr>
          <w:p w:rsidR="0096479A" w:rsidRPr="0096479A" w:rsidRDefault="0096479A" w:rsidP="0096479A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6479A" w:rsidRDefault="00F335A4" w:rsidP="00F335A4">
            <w:pPr>
              <w:spacing w:line="360" w:lineRule="auto"/>
              <w:ind w:right="-131"/>
              <w:contextualSpacing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F335A4">
              <w:rPr>
                <w:rFonts w:ascii="GHEA Grapalat" w:hAnsi="GHEA Grapalat" w:cs="Cambria Math"/>
                <w:sz w:val="24"/>
                <w:szCs w:val="24"/>
                <w:lang w:val="hy-AM"/>
              </w:rPr>
              <w:t>Շինմոնտաժային աշխատանքների ավարտից հետո գոյացած աղբի տեղափոխում</w:t>
            </w:r>
          </w:p>
        </w:tc>
        <w:tc>
          <w:tcPr>
            <w:tcW w:w="5322" w:type="dxa"/>
          </w:tcPr>
          <w:p w:rsidR="00F335A4" w:rsidRDefault="00F335A4" w:rsidP="00F335A4">
            <w:pPr>
              <w:spacing w:line="360" w:lineRule="auto"/>
              <w:ind w:right="-131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96479A" w:rsidRDefault="00F335A4" w:rsidP="00F335A4">
            <w:pPr>
              <w:spacing w:line="360" w:lineRule="auto"/>
              <w:ind w:right="-131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F335A4">
              <w:rPr>
                <w:rFonts w:ascii="GHEA Grapalat" w:hAnsi="GHEA Grapalat" w:cs="Cambria Math"/>
                <w:sz w:val="24"/>
                <w:szCs w:val="24"/>
                <w:lang w:val="hy-AM"/>
              </w:rPr>
              <w:t>0,15</w:t>
            </w:r>
          </w:p>
        </w:tc>
      </w:tr>
    </w:tbl>
    <w:p w:rsidR="0096479A" w:rsidRDefault="0096479A" w:rsidP="0096479A">
      <w:pPr>
        <w:spacing w:line="360" w:lineRule="auto"/>
        <w:ind w:left="-446" w:right="-810" w:firstLine="446"/>
        <w:contextualSpacing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:rsidR="00C97D6D" w:rsidRDefault="00C97D6D" w:rsidP="00500914">
      <w:pPr>
        <w:spacing w:line="360" w:lineRule="auto"/>
        <w:ind w:left="-446" w:right="-810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C97D6D" w:rsidRDefault="00C97D6D" w:rsidP="00500914">
      <w:pPr>
        <w:spacing w:line="360" w:lineRule="auto"/>
        <w:ind w:left="-446" w:right="-810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500914" w:rsidRDefault="00500914" w:rsidP="00500914">
      <w:pPr>
        <w:spacing w:line="360" w:lineRule="auto"/>
        <w:ind w:left="-446" w:right="-810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500914">
        <w:rPr>
          <w:rFonts w:ascii="GHEA Grapalat" w:hAnsi="GHEA Grapalat" w:cs="Cambria Math"/>
          <w:b/>
          <w:sz w:val="24"/>
          <w:szCs w:val="24"/>
          <w:lang w:val="hy-AM"/>
        </w:rPr>
        <w:lastRenderedPageBreak/>
        <w:t>16. ՕԲՅԵԿՏԻ ՏԵԽՆԻԿԱԿԱՆ ՀՍԿՈՂՈՒԹՅԱՆ ԾԱՌԱՅՈՒԹՅԱՆ ԾԱԽՍԵՐ</w:t>
      </w:r>
    </w:p>
    <w:p w:rsidR="0000085F" w:rsidRDefault="0000085F" w:rsidP="00500914">
      <w:pPr>
        <w:spacing w:line="360" w:lineRule="auto"/>
        <w:ind w:left="-446" w:right="-810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00085F" w:rsidRDefault="0000085F" w:rsidP="0000085F">
      <w:pPr>
        <w:spacing w:line="360" w:lineRule="auto"/>
        <w:ind w:left="-446" w:right="-81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00085F">
        <w:rPr>
          <w:rFonts w:ascii="GHEA Grapalat" w:hAnsi="GHEA Grapalat" w:cs="Cambria Math"/>
          <w:sz w:val="24"/>
          <w:szCs w:val="24"/>
          <w:lang w:val="hy-AM"/>
        </w:rPr>
        <w:t>32. Շինարարական աշխատանքների նկատմամբ որակի տեխնիկական հսկողության ծառայության մատուցման համար անհրաժեշտ ծախսերի նորմատիվները, անկախ ծրագրի ֆինանսավորման աղբյուրից, կրում են խորհրդատվական բնույթ պայմանագրային արժեքների</w:t>
      </w:r>
      <w:r w:rsidR="000243CB">
        <w:rPr>
          <w:rFonts w:ascii="GHEA Grapalat" w:hAnsi="GHEA Grapalat" w:cs="Cambria Math"/>
          <w:sz w:val="24"/>
          <w:szCs w:val="24"/>
          <w:lang w:val="hy-AM"/>
        </w:rPr>
        <w:t xml:space="preserve">, </w:t>
      </w:r>
      <w:r w:rsidRPr="0000085F">
        <w:rPr>
          <w:rFonts w:ascii="GHEA Grapalat" w:hAnsi="GHEA Grapalat" w:cs="Cambria Math"/>
          <w:sz w:val="24"/>
          <w:szCs w:val="24"/>
          <w:lang w:val="hy-AM"/>
        </w:rPr>
        <w:t>բյուջեների ձևավորման ու նախահաշիվների կազմման համար և սահմանվում ըստ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սույն կարգի </w:t>
      </w:r>
      <w:r w:rsidRPr="0000085F">
        <w:rPr>
          <w:rFonts w:ascii="GHEA Grapalat" w:hAnsi="GHEA Grapalat" w:cs="Cambria Math"/>
          <w:sz w:val="24"/>
          <w:szCs w:val="24"/>
          <w:lang w:val="hy-AM"/>
        </w:rPr>
        <w:t>7-րդ աղյուսակում նշված տոկոսաչափի (բացառությամբ</w:t>
      </w:r>
      <w:r>
        <w:rPr>
          <w:rFonts w:ascii="GHEA Grapalat" w:hAnsi="GHEA Grapalat" w:cs="Cambria Math"/>
          <w:sz w:val="24"/>
          <w:szCs w:val="24"/>
          <w:lang w:val="hy-AM"/>
        </w:rPr>
        <w:t>՝ սույն կարգի</w:t>
      </w:r>
      <w:r w:rsidRPr="0000085F">
        <w:rPr>
          <w:rFonts w:ascii="GHEA Grapalat" w:hAnsi="GHEA Grapalat" w:cs="Cambria Math"/>
          <w:sz w:val="24"/>
          <w:szCs w:val="24"/>
          <w:lang w:val="hy-AM"/>
        </w:rPr>
        <w:t xml:space="preserve"> 8-րդ աղյուսակում նշված օբյեկտների):</w:t>
      </w:r>
    </w:p>
    <w:p w:rsidR="00172ABA" w:rsidRDefault="00172ABA" w:rsidP="0000085F">
      <w:pPr>
        <w:spacing w:line="360" w:lineRule="auto"/>
        <w:ind w:left="-446" w:right="-81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172ABA" w:rsidRDefault="00172ABA" w:rsidP="00172ABA">
      <w:pPr>
        <w:ind w:right="-810"/>
        <w:jc w:val="right"/>
        <w:rPr>
          <w:rFonts w:ascii="GHEA Grapalat" w:hAnsi="GHEA Grapalat" w:cs="Cambria Math"/>
          <w:sz w:val="24"/>
          <w:szCs w:val="24"/>
          <w:lang w:val="hy-AM"/>
        </w:rPr>
      </w:pPr>
      <w:r w:rsidRPr="00172ABA">
        <w:rPr>
          <w:rFonts w:ascii="GHEA Grapalat" w:hAnsi="GHEA Grapalat" w:cs="Cambria Math"/>
          <w:sz w:val="24"/>
          <w:szCs w:val="24"/>
          <w:lang w:val="hy-AM"/>
        </w:rPr>
        <w:t>Աղյուսակ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7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5940"/>
        <w:gridCol w:w="4050"/>
      </w:tblGrid>
      <w:tr w:rsidR="00565A49" w:rsidTr="00565A49">
        <w:trPr>
          <w:trHeight w:val="1097"/>
        </w:trPr>
        <w:tc>
          <w:tcPr>
            <w:tcW w:w="63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N</w:t>
            </w:r>
          </w:p>
        </w:tc>
        <w:tc>
          <w:tcPr>
            <w:tcW w:w="5940" w:type="dxa"/>
          </w:tcPr>
          <w:p w:rsidR="00565A49" w:rsidRDefault="00565A49" w:rsidP="00565A49">
            <w:pPr>
              <w:spacing w:line="360" w:lineRule="auto"/>
              <w:ind w:right="-131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  <w:lang w:val="hy-AM"/>
              </w:rPr>
              <w:t>Օբյեկտի շինմոնտաժային աշխատանքների նախահաշվային արժեքը (մլն դրամ)</w:t>
            </w:r>
          </w:p>
        </w:tc>
        <w:tc>
          <w:tcPr>
            <w:tcW w:w="4050" w:type="dxa"/>
          </w:tcPr>
          <w:p w:rsidR="00565A49" w:rsidRDefault="00565A49" w:rsidP="00565A49">
            <w:pPr>
              <w:spacing w:line="360" w:lineRule="auto"/>
              <w:ind w:right="-131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  <w:lang w:val="hy-AM"/>
              </w:rPr>
              <w:t>Ծառայության մատուցման ծախսերի տոկոսաչափ (%)</w:t>
            </w:r>
          </w:p>
        </w:tc>
      </w:tr>
      <w:tr w:rsidR="00565A49" w:rsidTr="00565A49">
        <w:trPr>
          <w:trHeight w:val="476"/>
        </w:trPr>
        <w:tc>
          <w:tcPr>
            <w:tcW w:w="63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1.</w:t>
            </w:r>
          </w:p>
        </w:tc>
        <w:tc>
          <w:tcPr>
            <w:tcW w:w="594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մինչև 50.0 ներառյալ</w:t>
            </w:r>
          </w:p>
        </w:tc>
        <w:tc>
          <w:tcPr>
            <w:tcW w:w="4050" w:type="dxa"/>
          </w:tcPr>
          <w:p w:rsidR="00565A49" w:rsidRPr="00565A49" w:rsidRDefault="00565A49" w:rsidP="00565A49">
            <w:pPr>
              <w:ind w:right="-12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2</w:t>
            </w:r>
          </w:p>
        </w:tc>
      </w:tr>
      <w:tr w:rsidR="00565A49" w:rsidTr="00565A49">
        <w:trPr>
          <w:trHeight w:val="476"/>
        </w:trPr>
        <w:tc>
          <w:tcPr>
            <w:tcW w:w="63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2.</w:t>
            </w:r>
          </w:p>
        </w:tc>
        <w:tc>
          <w:tcPr>
            <w:tcW w:w="594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50-ից ավելի մինչև 100 ներառյալ</w:t>
            </w:r>
          </w:p>
        </w:tc>
        <w:tc>
          <w:tcPr>
            <w:tcW w:w="405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1.8</w:t>
            </w:r>
          </w:p>
        </w:tc>
      </w:tr>
      <w:tr w:rsidR="00565A49" w:rsidTr="00565A49">
        <w:trPr>
          <w:trHeight w:val="476"/>
        </w:trPr>
        <w:tc>
          <w:tcPr>
            <w:tcW w:w="63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3.</w:t>
            </w:r>
          </w:p>
        </w:tc>
        <w:tc>
          <w:tcPr>
            <w:tcW w:w="594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100-ից ավելի մինչև 300 ներառյալ</w:t>
            </w:r>
          </w:p>
        </w:tc>
        <w:tc>
          <w:tcPr>
            <w:tcW w:w="405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1.5</w:t>
            </w:r>
          </w:p>
        </w:tc>
      </w:tr>
      <w:tr w:rsidR="00565A49" w:rsidTr="00565A49">
        <w:trPr>
          <w:trHeight w:val="476"/>
        </w:trPr>
        <w:tc>
          <w:tcPr>
            <w:tcW w:w="63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4.</w:t>
            </w:r>
          </w:p>
        </w:tc>
        <w:tc>
          <w:tcPr>
            <w:tcW w:w="594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300-ից ավելի մինչև 500 ներառյալ</w:t>
            </w:r>
          </w:p>
        </w:tc>
        <w:tc>
          <w:tcPr>
            <w:tcW w:w="405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1.3</w:t>
            </w:r>
          </w:p>
        </w:tc>
      </w:tr>
      <w:tr w:rsidR="00565A49" w:rsidTr="00565A49">
        <w:trPr>
          <w:trHeight w:val="476"/>
        </w:trPr>
        <w:tc>
          <w:tcPr>
            <w:tcW w:w="63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5.</w:t>
            </w:r>
          </w:p>
        </w:tc>
        <w:tc>
          <w:tcPr>
            <w:tcW w:w="594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500-ից ավելի մինչև 800 ներառյալ</w:t>
            </w:r>
          </w:p>
        </w:tc>
        <w:tc>
          <w:tcPr>
            <w:tcW w:w="405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1.2</w:t>
            </w:r>
          </w:p>
        </w:tc>
      </w:tr>
      <w:tr w:rsidR="00565A49" w:rsidTr="00565A49">
        <w:trPr>
          <w:trHeight w:val="476"/>
        </w:trPr>
        <w:tc>
          <w:tcPr>
            <w:tcW w:w="63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6.</w:t>
            </w:r>
          </w:p>
        </w:tc>
        <w:tc>
          <w:tcPr>
            <w:tcW w:w="594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800-ից ավելի մինչև 1000 ներառյալ</w:t>
            </w:r>
          </w:p>
        </w:tc>
        <w:tc>
          <w:tcPr>
            <w:tcW w:w="405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1.1</w:t>
            </w:r>
          </w:p>
        </w:tc>
      </w:tr>
      <w:tr w:rsidR="00565A49" w:rsidTr="00565A49">
        <w:trPr>
          <w:trHeight w:val="476"/>
        </w:trPr>
        <w:tc>
          <w:tcPr>
            <w:tcW w:w="63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>
              <w:rPr>
                <w:rFonts w:ascii="GHEA Grapalat" w:hAnsi="GHEA Grapalat" w:cs="Cambria Math"/>
                <w:sz w:val="24"/>
                <w:szCs w:val="24"/>
              </w:rPr>
              <w:t>7.</w:t>
            </w:r>
          </w:p>
        </w:tc>
        <w:tc>
          <w:tcPr>
            <w:tcW w:w="594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1000-ից ավելի</w:t>
            </w:r>
          </w:p>
        </w:tc>
        <w:tc>
          <w:tcPr>
            <w:tcW w:w="4050" w:type="dxa"/>
          </w:tcPr>
          <w:p w:rsidR="00565A49" w:rsidRPr="00565A49" w:rsidRDefault="00565A49" w:rsidP="00565A4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565A49">
              <w:rPr>
                <w:rFonts w:ascii="GHEA Grapalat" w:hAnsi="GHEA Grapalat" w:cs="Cambria Math"/>
                <w:sz w:val="24"/>
                <w:szCs w:val="24"/>
              </w:rPr>
              <w:t>1.0</w:t>
            </w:r>
          </w:p>
        </w:tc>
      </w:tr>
    </w:tbl>
    <w:p w:rsidR="00565A49" w:rsidRDefault="00565A49" w:rsidP="00565A49">
      <w:pPr>
        <w:ind w:right="-810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000FC3" w:rsidRDefault="00000FC3" w:rsidP="00565A49">
      <w:pPr>
        <w:ind w:right="-810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28301C" w:rsidRPr="0028301C" w:rsidRDefault="0028301C" w:rsidP="0028301C">
      <w:pPr>
        <w:spacing w:line="360" w:lineRule="auto"/>
        <w:ind w:left="-450" w:right="-810" w:firstLine="45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28301C">
        <w:rPr>
          <w:rFonts w:ascii="GHEA Grapalat" w:hAnsi="GHEA Grapalat" w:cs="Cambria Math"/>
          <w:sz w:val="24"/>
          <w:szCs w:val="24"/>
          <w:lang w:val="hy-AM"/>
        </w:rPr>
        <w:t xml:space="preserve">33. Պատմության և մշակույթի հուշարձանների վերականգնման, փոփոխման, ամրակայման, տեղափոխման ու վերանորոգման աշխատանքների նկատմամբ տեխնիկական հսկողության ծառայության մատուցման համար անհրաժեշտ ծախսերի նորմատիվները, անկախ ծրագրի </w:t>
      </w:r>
      <w:r w:rsidRPr="0028301C">
        <w:rPr>
          <w:rFonts w:ascii="GHEA Grapalat" w:hAnsi="GHEA Grapalat" w:cs="Cambria Math"/>
          <w:sz w:val="24"/>
          <w:szCs w:val="24"/>
          <w:lang w:val="hy-AM"/>
        </w:rPr>
        <w:lastRenderedPageBreak/>
        <w:t xml:space="preserve">ֆինանսավորման աղբյուրից, կրում են խորհրդատվական բնույթ պայմանագրային արժեքների, բյուջեների ձևավորման ու նախահաշիվների կազմման համար և սահմանվում ըստ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սույն կարգի </w:t>
      </w:r>
      <w:r w:rsidRPr="0028301C">
        <w:rPr>
          <w:rFonts w:ascii="GHEA Grapalat" w:hAnsi="GHEA Grapalat" w:cs="Cambria Math"/>
          <w:sz w:val="24"/>
          <w:szCs w:val="24"/>
          <w:lang w:val="hy-AM"/>
        </w:rPr>
        <w:t>8-րդ աղյուսակում նշված տոկոսաչափի:</w:t>
      </w:r>
    </w:p>
    <w:p w:rsidR="00000FC3" w:rsidRDefault="00000FC3" w:rsidP="00891BA6">
      <w:pPr>
        <w:ind w:left="-450" w:right="-810" w:firstLine="450"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:rsidR="00891BA6" w:rsidRDefault="00891BA6" w:rsidP="00891BA6">
      <w:pPr>
        <w:ind w:left="-450" w:right="-810" w:firstLine="450"/>
        <w:jc w:val="right"/>
        <w:rPr>
          <w:rFonts w:ascii="GHEA Grapalat" w:hAnsi="GHEA Grapalat" w:cs="Cambria Math"/>
          <w:sz w:val="24"/>
          <w:szCs w:val="24"/>
          <w:lang w:val="hy-AM"/>
        </w:rPr>
      </w:pPr>
      <w:r w:rsidRPr="00891BA6">
        <w:rPr>
          <w:rFonts w:ascii="GHEA Grapalat" w:hAnsi="GHEA Grapalat" w:cs="Cambria Math"/>
          <w:sz w:val="24"/>
          <w:szCs w:val="24"/>
          <w:lang w:val="hy-AM"/>
        </w:rPr>
        <w:t>Աղյուսակ 8</w:t>
      </w:r>
    </w:p>
    <w:tbl>
      <w:tblPr>
        <w:tblW w:w="10669" w:type="dxa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5400"/>
        <w:gridCol w:w="4588"/>
      </w:tblGrid>
      <w:tr w:rsidR="004903E2" w:rsidTr="00000FC3">
        <w:trPr>
          <w:trHeight w:val="413"/>
        </w:trPr>
        <w:tc>
          <w:tcPr>
            <w:tcW w:w="681" w:type="dxa"/>
          </w:tcPr>
          <w:p w:rsidR="004903E2" w:rsidRP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4903E2">
              <w:rPr>
                <w:rFonts w:ascii="GHEA Grapalat" w:hAnsi="GHEA Grapalat" w:cs="Cambria Math"/>
                <w:sz w:val="24"/>
                <w:szCs w:val="24"/>
              </w:rPr>
              <w:t>N</w:t>
            </w:r>
          </w:p>
        </w:tc>
        <w:tc>
          <w:tcPr>
            <w:tcW w:w="5400" w:type="dxa"/>
          </w:tcPr>
          <w:p w:rsidR="004903E2" w:rsidRPr="004903E2" w:rsidRDefault="004903E2" w:rsidP="004903E2">
            <w:pPr>
              <w:spacing w:line="360" w:lineRule="auto"/>
              <w:ind w:left="-15" w:right="38" w:firstLine="15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4903E2">
              <w:rPr>
                <w:rFonts w:ascii="GHEA Grapalat" w:hAnsi="GHEA Grapalat" w:cs="Cambria Math"/>
                <w:sz w:val="24"/>
                <w:szCs w:val="24"/>
              </w:rPr>
              <w:t>Օբյեկտի շինմոնտաժային աշխատանքների նախահաշվային արժեքը (մլն</w:t>
            </w:r>
            <w:r w:rsidRPr="004903E2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4903E2">
              <w:rPr>
                <w:rFonts w:ascii="GHEA Grapalat" w:hAnsi="GHEA Grapalat" w:cs="Cambria Math"/>
                <w:sz w:val="24"/>
                <w:szCs w:val="24"/>
              </w:rPr>
              <w:t xml:space="preserve"> դրամ)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Ծառայության մատուցման ծախսերի տոկոսաչափ (%)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P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մինչև 20.0 ներառյալ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3.0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P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2․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20-ից ավելի մինչև 35 ներառյալ</w:t>
            </w:r>
          </w:p>
        </w:tc>
        <w:tc>
          <w:tcPr>
            <w:tcW w:w="4588" w:type="dxa"/>
          </w:tcPr>
          <w:p w:rsidR="004903E2" w:rsidRPr="00000FC3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  <w:lang w:val="hy-AM"/>
              </w:rPr>
              <w:t>2.5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P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3․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35-ից ավելի մինչև 50 ներառյալ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2.0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P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4․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50-ից ավելի մինչև 70 ներառյալ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1.5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P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5․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70-ից ավելի մինչև 90 ներառյալ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1.25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90-ից ավելի մինչև 120 ներառյալ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1.0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120-ից ավելի մինչև 200 ներառյալ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0.75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8․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200-ից ավելի մինչև 250 ներառյալ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0.6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9․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250-ից ավելի մինչև 300 ներառյալ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0.5</w:t>
            </w:r>
          </w:p>
        </w:tc>
      </w:tr>
      <w:tr w:rsidR="004903E2" w:rsidTr="00000FC3">
        <w:trPr>
          <w:trHeight w:val="413"/>
        </w:trPr>
        <w:tc>
          <w:tcPr>
            <w:tcW w:w="681" w:type="dxa"/>
          </w:tcPr>
          <w:p w:rsidR="004903E2" w:rsidRDefault="004903E2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10․</w:t>
            </w:r>
          </w:p>
        </w:tc>
        <w:tc>
          <w:tcPr>
            <w:tcW w:w="5400" w:type="dxa"/>
          </w:tcPr>
          <w:p w:rsidR="004903E2" w:rsidRPr="004903E2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300-ից ավելի մինչև 350 ներառյալ</w:t>
            </w:r>
          </w:p>
        </w:tc>
        <w:tc>
          <w:tcPr>
            <w:tcW w:w="4588" w:type="dxa"/>
          </w:tcPr>
          <w:p w:rsidR="004903E2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0.4</w:t>
            </w:r>
          </w:p>
        </w:tc>
      </w:tr>
      <w:tr w:rsidR="00000FC3" w:rsidTr="00000FC3">
        <w:trPr>
          <w:trHeight w:val="413"/>
        </w:trPr>
        <w:tc>
          <w:tcPr>
            <w:tcW w:w="681" w:type="dxa"/>
          </w:tcPr>
          <w:p w:rsidR="00000FC3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11․</w:t>
            </w:r>
          </w:p>
        </w:tc>
        <w:tc>
          <w:tcPr>
            <w:tcW w:w="5400" w:type="dxa"/>
          </w:tcPr>
          <w:p w:rsidR="00000FC3" w:rsidRPr="00000FC3" w:rsidRDefault="00000FC3" w:rsidP="00000FC3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350-ից ավելի</w:t>
            </w:r>
          </w:p>
        </w:tc>
        <w:tc>
          <w:tcPr>
            <w:tcW w:w="4588" w:type="dxa"/>
          </w:tcPr>
          <w:p w:rsidR="00000FC3" w:rsidRPr="004903E2" w:rsidRDefault="00000FC3" w:rsidP="004903E2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000FC3">
              <w:rPr>
                <w:rFonts w:ascii="GHEA Grapalat" w:hAnsi="GHEA Grapalat" w:cs="Cambria Math"/>
                <w:sz w:val="24"/>
                <w:szCs w:val="24"/>
              </w:rPr>
              <w:t>0.25</w:t>
            </w:r>
          </w:p>
        </w:tc>
      </w:tr>
    </w:tbl>
    <w:p w:rsidR="00891BA6" w:rsidRDefault="00891BA6" w:rsidP="00891BA6">
      <w:pPr>
        <w:ind w:left="-450" w:right="-810" w:firstLine="450"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:rsidR="000243CB" w:rsidRDefault="000243CB" w:rsidP="00D4260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34․ </w:t>
      </w:r>
      <w:r w:rsidRPr="000243CB">
        <w:rPr>
          <w:rFonts w:ascii="GHEA Grapalat" w:hAnsi="GHEA Grapalat" w:cs="Cambria Math"/>
          <w:sz w:val="24"/>
          <w:szCs w:val="24"/>
          <w:lang w:val="hy-AM"/>
        </w:rPr>
        <w:t xml:space="preserve">Տեխնիկական հսկողության ծառայության (այդ թվում՝ գնման գործընթացների շրջանակներում նախատեսվող) պայմանագրային արժեքը կարող է ձևավորվել տվյալ ժամանակահատվածում գործող շուկայական գնին կամ անալոգիայի սկզբունքով ընտրված ներդրումային ծրագրի նկատմամբ իրականացված հսկողության փաստացի ծախսերին </w:t>
      </w:r>
      <w:r w:rsidRPr="000243CB">
        <w:rPr>
          <w:rFonts w:ascii="GHEA Grapalat" w:hAnsi="GHEA Grapalat" w:cs="Cambria Math"/>
          <w:sz w:val="24"/>
          <w:szCs w:val="24"/>
          <w:lang w:val="hy-AM"/>
        </w:rPr>
        <w:lastRenderedPageBreak/>
        <w:t>համապատասխան՝ պատվիրատուի (կառուցապատողի) և ծառայություն մատուցողի (այդ թվում՝ մրցույթի մասնակցի) միջև գնման գործընթացի ընթացքում վարվող բանակցությունների արդյունքում ձեռք բերված (գնային) փոխհամաձայնեցմամբ:</w:t>
      </w:r>
    </w:p>
    <w:p w:rsidR="00D42607" w:rsidRDefault="00D42607" w:rsidP="00D4260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35․ </w:t>
      </w:r>
      <w:r w:rsidRPr="00D42607">
        <w:rPr>
          <w:rFonts w:ascii="GHEA Grapalat" w:hAnsi="GHEA Grapalat" w:cs="Cambria Math"/>
          <w:sz w:val="24"/>
          <w:szCs w:val="24"/>
          <w:lang w:val="hy-AM"/>
        </w:rPr>
        <w:t xml:space="preserve"> Եթե ծառայության ձեռքբերումն իրականացվում է «Գնումների մասին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» </w:t>
      </w:r>
      <w:r w:rsidRPr="00D42607">
        <w:rPr>
          <w:rFonts w:ascii="GHEA Grapalat" w:hAnsi="GHEA Grapalat" w:cs="Cambria Math"/>
          <w:sz w:val="24"/>
          <w:szCs w:val="24"/>
          <w:lang w:val="hy-AM"/>
        </w:rPr>
        <w:t>օրենքով սահմանված գնման՝</w:t>
      </w:r>
    </w:p>
    <w:p w:rsidR="00D42607" w:rsidRPr="00D42607" w:rsidRDefault="00D42607" w:rsidP="00D4260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1</w:t>
      </w:r>
      <w:r w:rsidRPr="00D42607">
        <w:rPr>
          <w:rFonts w:ascii="GHEA Grapalat" w:hAnsi="GHEA Grapalat" w:cs="Cambria Math"/>
          <w:sz w:val="24"/>
          <w:szCs w:val="24"/>
          <w:lang w:val="hy-AM"/>
        </w:rPr>
        <w:t>)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D42607">
        <w:rPr>
          <w:rFonts w:ascii="GHEA Grapalat" w:hAnsi="GHEA Grapalat" w:cs="Cambria Math"/>
          <w:sz w:val="24"/>
          <w:szCs w:val="24"/>
          <w:lang w:val="hy-AM"/>
        </w:rPr>
        <w:t xml:space="preserve">ոչ մրցակցային «Գնումների մասին» օրենքի 23-րդ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հոդվածով սահմանված </w:t>
      </w:r>
      <w:r w:rsidRPr="00D42607">
        <w:rPr>
          <w:rFonts w:ascii="GHEA Grapalat" w:hAnsi="GHEA Grapalat" w:cs="Cambria Math"/>
          <w:sz w:val="24"/>
          <w:szCs w:val="24"/>
          <w:lang w:val="hy-AM"/>
        </w:rPr>
        <w:t xml:space="preserve">մեկ անձից գնում կատարելու ձևով, ապա պայմանագրի արժեքը չի կարող գերազանցել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սույն </w:t>
      </w:r>
      <w:r w:rsidRPr="00D42607">
        <w:rPr>
          <w:rFonts w:ascii="GHEA Grapalat" w:hAnsi="GHEA Grapalat" w:cs="Cambria Math"/>
          <w:sz w:val="24"/>
          <w:szCs w:val="24"/>
          <w:lang w:val="hy-AM"/>
        </w:rPr>
        <w:t>կարգով սահմանված նորմատիվների կիրառմամբ հաշվարկված որակի տեխնիկական հսկողության ծառայության առավելագույն արժեքը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D42607" w:rsidRPr="00D42607" w:rsidRDefault="00D42607" w:rsidP="00D42607">
      <w:pPr>
        <w:spacing w:line="360" w:lineRule="auto"/>
        <w:ind w:left="-446" w:right="-806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D42607">
        <w:rPr>
          <w:rFonts w:ascii="GHEA Grapalat" w:hAnsi="GHEA Grapalat" w:cs="Cambria Math"/>
          <w:sz w:val="24"/>
          <w:szCs w:val="24"/>
          <w:lang w:val="hy-AM"/>
        </w:rPr>
        <w:t>2) մրցակցային ձևով, ապա ծառայության գինը կարող է ձևավորվել պատվիրատուի (կառուցապատողի) և ծառայություն մատուցողի (այդ թվում՝ մրցույթի մասնակցի) միջև վարվող բանակցությունների արդյունքում՝ պատվիրատուի հատուկ պահանջների բավարարման նպատակով և գրավոր (անալոգիայի սկզբունքով ընտրված նախադեպերի փաստաթղթային, ապացուցողական, հաշվարկային, շուկայական գնի մոնիթորինգի տվյալների) հիմնավորումների առկայությամբ:</w:t>
      </w:r>
    </w:p>
    <w:p w:rsidR="0028301C" w:rsidRDefault="0028301C" w:rsidP="000243CB">
      <w:pPr>
        <w:spacing w:line="360" w:lineRule="auto"/>
        <w:ind w:left="-450" w:right="-810" w:firstLine="450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0243CB" w:rsidRPr="000243CB" w:rsidRDefault="000243CB" w:rsidP="000243CB">
      <w:pPr>
        <w:spacing w:line="360" w:lineRule="auto"/>
        <w:ind w:left="-450" w:right="-810" w:firstLine="450"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0243CB">
        <w:rPr>
          <w:rFonts w:ascii="GHEA Grapalat" w:hAnsi="GHEA Grapalat" w:cs="Cambria Math"/>
          <w:b/>
          <w:sz w:val="24"/>
          <w:szCs w:val="24"/>
          <w:lang w:val="hy-AM"/>
        </w:rPr>
        <w:t>17. ՕԲՅԵԿՏԻ ՀԵՂԻՆԱԿԱՅԻՆ ՀՍԿՈՂՈՒԹՅԱՆ ԾԱՌԱՅՈՒԹՅԱՆ ԾԱԽՍԵՐ</w:t>
      </w:r>
    </w:p>
    <w:p w:rsidR="000243CB" w:rsidRPr="000243CB" w:rsidRDefault="001627FE" w:rsidP="000243CB">
      <w:pPr>
        <w:spacing w:line="360" w:lineRule="auto"/>
        <w:ind w:left="-446" w:right="-81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36</w:t>
      </w:r>
      <w:r w:rsidR="000243CB">
        <w:rPr>
          <w:rFonts w:ascii="GHEA Grapalat" w:hAnsi="GHEA Grapalat" w:cs="Cambria Math"/>
          <w:sz w:val="24"/>
          <w:szCs w:val="24"/>
          <w:lang w:val="hy-AM"/>
        </w:rPr>
        <w:t xml:space="preserve">․ </w:t>
      </w:r>
      <w:r w:rsidR="000243CB" w:rsidRPr="000243CB">
        <w:rPr>
          <w:rFonts w:ascii="GHEA Grapalat" w:hAnsi="GHEA Grapalat" w:cs="Cambria Math"/>
          <w:sz w:val="24"/>
          <w:szCs w:val="24"/>
          <w:lang w:val="hy-AM"/>
        </w:rPr>
        <w:t>Հեղինակային հսկողության մատուցվող ծառայության ծախսերը հաշվարկվում են օբյեկտի շինմոնտաժային աշխատանքների նախահաշվային արժեքից` ըստ</w:t>
      </w:r>
      <w:r w:rsidR="000243CB">
        <w:rPr>
          <w:rFonts w:ascii="GHEA Grapalat" w:hAnsi="GHEA Grapalat" w:cs="Cambria Math"/>
          <w:sz w:val="24"/>
          <w:szCs w:val="24"/>
          <w:lang w:val="hy-AM"/>
        </w:rPr>
        <w:t xml:space="preserve"> սույն կարգի</w:t>
      </w:r>
      <w:r w:rsidR="000243CB" w:rsidRPr="000243CB">
        <w:rPr>
          <w:rFonts w:ascii="GHEA Grapalat" w:hAnsi="GHEA Grapalat" w:cs="Cambria Math"/>
          <w:sz w:val="24"/>
          <w:szCs w:val="24"/>
          <w:lang w:val="hy-AM"/>
        </w:rPr>
        <w:t xml:space="preserve"> 9-րդ աղյուսակում տրված տոկոսաչափի (բացառությամբ</w:t>
      </w:r>
      <w:r w:rsidR="000243CB">
        <w:rPr>
          <w:rFonts w:ascii="GHEA Grapalat" w:hAnsi="GHEA Grapalat" w:cs="Cambria Math"/>
          <w:sz w:val="24"/>
          <w:szCs w:val="24"/>
          <w:lang w:val="hy-AM"/>
        </w:rPr>
        <w:t>՝ սույն կարգի</w:t>
      </w:r>
      <w:r w:rsidR="000243CB" w:rsidRPr="000243CB">
        <w:rPr>
          <w:rFonts w:ascii="GHEA Grapalat" w:hAnsi="GHEA Grapalat" w:cs="Cambria Math"/>
          <w:sz w:val="24"/>
          <w:szCs w:val="24"/>
          <w:lang w:val="hy-AM"/>
        </w:rPr>
        <w:t xml:space="preserve"> 10-րդ աղյուսակում նշված օբյեկտների):</w:t>
      </w:r>
    </w:p>
    <w:p w:rsidR="000243CB" w:rsidRPr="000243CB" w:rsidRDefault="000243CB" w:rsidP="000243CB">
      <w:pPr>
        <w:spacing w:line="360" w:lineRule="auto"/>
        <w:ind w:left="-446" w:right="-81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0243CB" w:rsidRPr="000243CB" w:rsidRDefault="000243CB" w:rsidP="000243CB">
      <w:pPr>
        <w:ind w:right="-810"/>
        <w:jc w:val="right"/>
        <w:rPr>
          <w:rFonts w:ascii="GHEA Grapalat" w:hAnsi="GHEA Grapalat" w:cs="Cambria Math"/>
          <w:sz w:val="24"/>
          <w:szCs w:val="24"/>
          <w:lang w:val="hy-AM"/>
        </w:rPr>
      </w:pPr>
      <w:r w:rsidRPr="000243CB">
        <w:rPr>
          <w:rFonts w:ascii="GHEA Grapalat" w:hAnsi="GHEA Grapalat" w:cs="Cambria Math"/>
          <w:sz w:val="24"/>
          <w:szCs w:val="24"/>
          <w:lang w:val="hy-AM"/>
        </w:rPr>
        <w:t>Աղյուսակ 9</w:t>
      </w:r>
    </w:p>
    <w:tbl>
      <w:tblPr>
        <w:tblW w:w="1059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829"/>
        <w:gridCol w:w="5134"/>
      </w:tblGrid>
      <w:tr w:rsidR="000243CB" w:rsidTr="000243CB">
        <w:trPr>
          <w:trHeight w:val="589"/>
        </w:trPr>
        <w:tc>
          <w:tcPr>
            <w:tcW w:w="630" w:type="dxa"/>
          </w:tcPr>
          <w:p w:rsidR="000243CB" w:rsidRPr="000243CB" w:rsidRDefault="009E7C69" w:rsidP="000243CB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E7C69">
              <w:rPr>
                <w:rFonts w:ascii="GHEA Grapalat" w:hAnsi="GHEA Grapalat" w:cs="Cambria Math"/>
                <w:sz w:val="24"/>
                <w:szCs w:val="24"/>
              </w:rPr>
              <w:t>N</w:t>
            </w:r>
          </w:p>
        </w:tc>
        <w:tc>
          <w:tcPr>
            <w:tcW w:w="4829" w:type="dxa"/>
          </w:tcPr>
          <w:p w:rsidR="000243CB" w:rsidRPr="009E7C69" w:rsidRDefault="009E7C69" w:rsidP="009E7C69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Շենքի, շինության նշանակությունը</w:t>
            </w:r>
          </w:p>
        </w:tc>
        <w:tc>
          <w:tcPr>
            <w:tcW w:w="5134" w:type="dxa"/>
          </w:tcPr>
          <w:p w:rsidR="009E7C69" w:rsidRPr="009E7C69" w:rsidRDefault="009E7C69" w:rsidP="009E7C69">
            <w:pPr>
              <w:spacing w:line="360" w:lineRule="auto"/>
              <w:ind w:left="-15" w:right="38" w:firstLine="15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E7C69">
              <w:rPr>
                <w:rFonts w:ascii="GHEA Grapalat" w:hAnsi="GHEA Grapalat" w:cs="Cambria Math"/>
                <w:sz w:val="24"/>
                <w:szCs w:val="24"/>
              </w:rPr>
              <w:t>Ծառայության մատուցման</w:t>
            </w:r>
          </w:p>
          <w:p w:rsidR="000243CB" w:rsidRPr="000243CB" w:rsidRDefault="009E7C69" w:rsidP="009E7C69">
            <w:pPr>
              <w:spacing w:line="360" w:lineRule="auto"/>
              <w:ind w:left="-15" w:right="38" w:firstLine="15"/>
              <w:contextualSpacing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E7C69">
              <w:rPr>
                <w:rFonts w:ascii="GHEA Grapalat" w:hAnsi="GHEA Grapalat" w:cs="Cambria Math"/>
                <w:sz w:val="24"/>
                <w:szCs w:val="24"/>
              </w:rPr>
              <w:t>ծախսերի տոկոսաչափ (%)</w:t>
            </w:r>
          </w:p>
        </w:tc>
      </w:tr>
      <w:tr w:rsidR="000243CB" w:rsidTr="000243CB">
        <w:trPr>
          <w:trHeight w:val="589"/>
        </w:trPr>
        <w:tc>
          <w:tcPr>
            <w:tcW w:w="630" w:type="dxa"/>
          </w:tcPr>
          <w:p w:rsidR="000243CB" w:rsidRPr="009E7C69" w:rsidRDefault="009E7C69" w:rsidP="000243CB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1․</w:t>
            </w:r>
          </w:p>
        </w:tc>
        <w:tc>
          <w:tcPr>
            <w:tcW w:w="4829" w:type="dxa"/>
          </w:tcPr>
          <w:p w:rsidR="000243CB" w:rsidRPr="000243CB" w:rsidRDefault="009E7C69" w:rsidP="000243CB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E7C69">
              <w:rPr>
                <w:rFonts w:ascii="GHEA Grapalat" w:hAnsi="GHEA Grapalat" w:cs="Cambria Math"/>
                <w:sz w:val="24"/>
                <w:szCs w:val="24"/>
              </w:rPr>
              <w:t>Արտադրական նշանակության օբյեկտներ</w:t>
            </w:r>
          </w:p>
        </w:tc>
        <w:tc>
          <w:tcPr>
            <w:tcW w:w="5134" w:type="dxa"/>
          </w:tcPr>
          <w:p w:rsidR="000243CB" w:rsidRPr="009E7C69" w:rsidRDefault="009E7C69" w:rsidP="000243CB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E7C69">
              <w:rPr>
                <w:rFonts w:ascii="GHEA Grapalat" w:hAnsi="GHEA Grapalat" w:cs="Cambria Math"/>
                <w:sz w:val="24"/>
                <w:szCs w:val="24"/>
                <w:lang w:val="hy-AM"/>
              </w:rPr>
              <w:t>0.4</w:t>
            </w:r>
          </w:p>
        </w:tc>
      </w:tr>
      <w:tr w:rsidR="000243CB" w:rsidTr="000243CB">
        <w:trPr>
          <w:trHeight w:val="589"/>
        </w:trPr>
        <w:tc>
          <w:tcPr>
            <w:tcW w:w="630" w:type="dxa"/>
          </w:tcPr>
          <w:p w:rsidR="000243CB" w:rsidRPr="009E7C69" w:rsidRDefault="009E7C69" w:rsidP="000243CB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2․</w:t>
            </w:r>
          </w:p>
        </w:tc>
        <w:tc>
          <w:tcPr>
            <w:tcW w:w="4829" w:type="dxa"/>
          </w:tcPr>
          <w:p w:rsidR="000243CB" w:rsidRPr="009E7C69" w:rsidRDefault="009E7C69" w:rsidP="000243CB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E7C69">
              <w:rPr>
                <w:rFonts w:ascii="GHEA Grapalat" w:hAnsi="GHEA Grapalat" w:cs="Cambria Math"/>
                <w:sz w:val="24"/>
                <w:szCs w:val="24"/>
                <w:lang w:val="hy-AM"/>
              </w:rPr>
              <w:t>Բնակարանային և քաղաքացիական նշանակության օբյեկտներ</w:t>
            </w:r>
          </w:p>
        </w:tc>
        <w:tc>
          <w:tcPr>
            <w:tcW w:w="5134" w:type="dxa"/>
          </w:tcPr>
          <w:p w:rsidR="000243CB" w:rsidRPr="009E7C69" w:rsidRDefault="009E7C69" w:rsidP="000243CB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9E7C69">
              <w:rPr>
                <w:rFonts w:ascii="GHEA Grapalat" w:hAnsi="GHEA Grapalat" w:cs="Cambria Math"/>
                <w:sz w:val="24"/>
                <w:szCs w:val="24"/>
                <w:lang w:val="hy-AM"/>
              </w:rPr>
              <w:t>0.6</w:t>
            </w:r>
          </w:p>
        </w:tc>
      </w:tr>
    </w:tbl>
    <w:p w:rsidR="00172ABA" w:rsidRDefault="00172ABA" w:rsidP="000243CB">
      <w:pPr>
        <w:spacing w:line="360" w:lineRule="auto"/>
        <w:ind w:left="-446" w:right="-81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9E7C69" w:rsidRDefault="001627FE" w:rsidP="000243CB">
      <w:pPr>
        <w:spacing w:line="360" w:lineRule="auto"/>
        <w:ind w:left="-446" w:right="-81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37</w:t>
      </w:r>
      <w:r w:rsidR="009E7C69">
        <w:rPr>
          <w:rFonts w:ascii="GHEA Grapalat" w:hAnsi="GHEA Grapalat" w:cs="Cambria Math"/>
          <w:sz w:val="24"/>
          <w:szCs w:val="24"/>
          <w:lang w:val="hy-AM"/>
        </w:rPr>
        <w:t xml:space="preserve">․ </w:t>
      </w:r>
      <w:r w:rsidR="009E7C69" w:rsidRPr="009E7C69">
        <w:rPr>
          <w:rFonts w:ascii="GHEA Grapalat" w:hAnsi="GHEA Grapalat" w:cs="Cambria Math"/>
          <w:sz w:val="24"/>
          <w:szCs w:val="24"/>
          <w:lang w:val="hy-AM"/>
        </w:rPr>
        <w:t xml:space="preserve">Պատմության և մշակույթի հուշարձանների վերականգնման, փոփոխման, ամրակայման, տեղափոխման ու վերանորոգման հեղինակային հսկողության ծառայության ծախսերի համար նախատեսվում են ըստ </w:t>
      </w:r>
      <w:r w:rsidR="009E7C69">
        <w:rPr>
          <w:rFonts w:ascii="GHEA Grapalat" w:hAnsi="GHEA Grapalat" w:cs="Cambria Math"/>
          <w:sz w:val="24"/>
          <w:szCs w:val="24"/>
          <w:lang w:val="hy-AM"/>
        </w:rPr>
        <w:t xml:space="preserve">սույն կարգի </w:t>
      </w:r>
      <w:r w:rsidR="009E7C69" w:rsidRPr="009E7C69">
        <w:rPr>
          <w:rFonts w:ascii="GHEA Grapalat" w:hAnsi="GHEA Grapalat" w:cs="Cambria Math"/>
          <w:sz w:val="24"/>
          <w:szCs w:val="24"/>
          <w:lang w:val="hy-AM"/>
        </w:rPr>
        <w:t>10</w:t>
      </w:r>
      <w:r w:rsidR="009E7C69">
        <w:rPr>
          <w:rFonts w:ascii="GHEA Grapalat" w:hAnsi="GHEA Grapalat" w:cs="Cambria Math"/>
          <w:sz w:val="24"/>
          <w:szCs w:val="24"/>
          <w:lang w:val="hy-AM"/>
        </w:rPr>
        <w:t>-րդ</w:t>
      </w:r>
      <w:r w:rsidR="009E7C69" w:rsidRPr="009E7C69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9E7C69">
        <w:rPr>
          <w:rFonts w:ascii="GHEA Grapalat" w:hAnsi="GHEA Grapalat" w:cs="Cambria Math"/>
          <w:sz w:val="24"/>
          <w:szCs w:val="24"/>
          <w:lang w:val="hy-AM"/>
        </w:rPr>
        <w:t>աղյուսակում նշված տոկոսաչափերի։</w:t>
      </w:r>
    </w:p>
    <w:p w:rsidR="009C5149" w:rsidRDefault="009C5149" w:rsidP="000243CB">
      <w:pPr>
        <w:spacing w:line="360" w:lineRule="auto"/>
        <w:ind w:left="-446" w:right="-81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255195" w:rsidRDefault="00255195" w:rsidP="00255195">
      <w:pPr>
        <w:spacing w:line="360" w:lineRule="auto"/>
        <w:ind w:left="-446" w:right="-810" w:firstLine="446"/>
        <w:contextualSpacing/>
        <w:jc w:val="right"/>
        <w:rPr>
          <w:rFonts w:ascii="GHEA Grapalat" w:hAnsi="GHEA Grapalat" w:cs="Cambria Math"/>
          <w:sz w:val="24"/>
          <w:szCs w:val="24"/>
          <w:lang w:val="hy-AM"/>
        </w:rPr>
      </w:pPr>
      <w:r w:rsidRPr="00255195">
        <w:rPr>
          <w:rFonts w:ascii="GHEA Grapalat" w:hAnsi="GHEA Grapalat" w:cs="Cambria Math"/>
          <w:sz w:val="24"/>
          <w:szCs w:val="24"/>
          <w:lang w:val="hy-AM"/>
        </w:rPr>
        <w:t>Աղյուսակ 10</w:t>
      </w:r>
    </w:p>
    <w:tbl>
      <w:tblPr>
        <w:tblW w:w="1066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5066"/>
        <w:gridCol w:w="4971"/>
      </w:tblGrid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N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Օբյեկտի շինմոնտաժային աշխատանքների նախահաշվային արժեքը (մլն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55195">
              <w:rPr>
                <w:rFonts w:ascii="GHEA Grapalat" w:hAnsi="GHEA Grapalat" w:cs="Cambria Math"/>
                <w:sz w:val="24"/>
                <w:szCs w:val="24"/>
              </w:rPr>
              <w:t xml:space="preserve"> դրամ)</w:t>
            </w:r>
          </w:p>
        </w:tc>
        <w:tc>
          <w:tcPr>
            <w:tcW w:w="4971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Ծառայության մատուցման ծախսերի տոկոսաչափ (%)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մինչև 20.0 ներառյալ</w:t>
            </w:r>
          </w:p>
        </w:tc>
        <w:tc>
          <w:tcPr>
            <w:tcW w:w="4971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1.5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2․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20-ից ավելի մինչև 35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1.4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3․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35-ից ավելի մինչև 50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1.3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4․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50-ից ավելի մինչև 70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1.2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5․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70-ից ավելի մինչև 90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1.1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90-ից ավելի մինչև 120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0.95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120-ից ավելի մինչև 150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0.75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8․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150-ից ավելի մինչև 200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0.5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9․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200-ից ավելի մինչև 250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0.4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10․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250-ից ավելի մինչև 300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0.35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11․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300-ից ավելի մինչև 350 ներառյալ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0.33</w:t>
            </w:r>
          </w:p>
        </w:tc>
      </w:tr>
      <w:tr w:rsidR="00255195" w:rsidRPr="00255195" w:rsidTr="00255195">
        <w:trPr>
          <w:trHeight w:val="326"/>
        </w:trPr>
        <w:tc>
          <w:tcPr>
            <w:tcW w:w="630" w:type="dxa"/>
          </w:tcPr>
          <w:p w:rsidR="00255195" w:rsidRDefault="00255195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12․</w:t>
            </w:r>
          </w:p>
        </w:tc>
        <w:tc>
          <w:tcPr>
            <w:tcW w:w="5066" w:type="dxa"/>
          </w:tcPr>
          <w:p w:rsidR="00255195" w:rsidRPr="00255195" w:rsidRDefault="00255195" w:rsidP="00255195">
            <w:pPr>
              <w:spacing w:line="360" w:lineRule="auto"/>
              <w:ind w:left="-15" w:right="38" w:firstLine="15"/>
              <w:rPr>
                <w:rFonts w:ascii="GHEA Grapalat" w:hAnsi="GHEA Grapalat" w:cs="Cambria Math"/>
                <w:sz w:val="24"/>
                <w:szCs w:val="24"/>
              </w:rPr>
            </w:pPr>
            <w:r w:rsidRPr="00255195">
              <w:rPr>
                <w:rFonts w:ascii="GHEA Grapalat" w:hAnsi="GHEA Grapalat" w:cs="Cambria Math"/>
                <w:sz w:val="24"/>
                <w:szCs w:val="24"/>
              </w:rPr>
              <w:t>350-ից ավելի</w:t>
            </w:r>
          </w:p>
        </w:tc>
        <w:tc>
          <w:tcPr>
            <w:tcW w:w="4971" w:type="dxa"/>
          </w:tcPr>
          <w:p w:rsidR="00255195" w:rsidRPr="00255195" w:rsidRDefault="009D783D" w:rsidP="0025519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</w:rPr>
            </w:pPr>
            <w:r w:rsidRPr="009D783D">
              <w:rPr>
                <w:rFonts w:ascii="GHEA Grapalat" w:hAnsi="GHEA Grapalat" w:cs="Cambria Math"/>
                <w:sz w:val="24"/>
                <w:szCs w:val="24"/>
              </w:rPr>
              <w:t>0.3</w:t>
            </w:r>
          </w:p>
        </w:tc>
      </w:tr>
    </w:tbl>
    <w:p w:rsidR="00255195" w:rsidRDefault="00255195" w:rsidP="00255195">
      <w:pPr>
        <w:spacing w:line="360" w:lineRule="auto"/>
        <w:ind w:left="-15" w:right="38" w:firstLine="15"/>
        <w:jc w:val="center"/>
        <w:rPr>
          <w:rFonts w:ascii="GHEA Grapalat" w:hAnsi="GHEA Grapalat" w:cs="Cambria Math"/>
          <w:sz w:val="24"/>
          <w:szCs w:val="24"/>
        </w:rPr>
      </w:pPr>
    </w:p>
    <w:p w:rsidR="00C04328" w:rsidRDefault="00C04328" w:rsidP="00255195">
      <w:pPr>
        <w:spacing w:line="360" w:lineRule="auto"/>
        <w:ind w:left="-15" w:right="38" w:firstLine="15"/>
        <w:jc w:val="center"/>
        <w:rPr>
          <w:rFonts w:ascii="GHEA Grapalat" w:hAnsi="GHEA Grapalat" w:cs="Cambria Math"/>
          <w:sz w:val="24"/>
          <w:szCs w:val="24"/>
        </w:rPr>
      </w:pPr>
    </w:p>
    <w:p w:rsidR="009D783D" w:rsidRDefault="009D783D" w:rsidP="009D783D">
      <w:pPr>
        <w:spacing w:line="360" w:lineRule="auto"/>
        <w:ind w:left="-450" w:right="-810" w:firstLine="450"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9D783D">
        <w:rPr>
          <w:rFonts w:ascii="GHEA Grapalat" w:hAnsi="GHEA Grapalat" w:cs="Cambria Math"/>
          <w:b/>
          <w:sz w:val="24"/>
          <w:szCs w:val="24"/>
          <w:lang w:val="hy-AM"/>
        </w:rPr>
        <w:t>18. ՆԱԽԱԳԾԱՆԱԽԱՀԱՇՎԱՅԻՆ ՓԱՍՏԱԹՂԹԵՐԻ ՄՇԱԿՄԱՆ ՀԱՄԱՐ ԱՆՀՐԱԺԵՇՏ ԾԱԽՍԵՐ</w:t>
      </w:r>
    </w:p>
    <w:p w:rsidR="000B5B70" w:rsidRPr="000B5B70" w:rsidRDefault="001627FE" w:rsidP="000B5B70">
      <w:pPr>
        <w:spacing w:line="360" w:lineRule="auto"/>
        <w:ind w:left="-450" w:right="-810" w:firstLine="45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38</w:t>
      </w:r>
      <w:r w:rsidR="000B5B70" w:rsidRPr="000B5B70">
        <w:rPr>
          <w:rFonts w:ascii="GHEA Grapalat" w:hAnsi="GHEA Grapalat" w:cs="Cambria Math"/>
          <w:sz w:val="24"/>
          <w:szCs w:val="24"/>
          <w:lang w:val="hy-AM"/>
        </w:rPr>
        <w:t xml:space="preserve">․ Շինարարական աշխատանքների արժեքի նախնական հաշվարկները </w:t>
      </w:r>
      <w:r w:rsidR="000B5B70">
        <w:rPr>
          <w:rFonts w:ascii="GHEA Grapalat" w:hAnsi="GHEA Grapalat" w:cs="Cambria Math"/>
          <w:sz w:val="24"/>
          <w:szCs w:val="24"/>
          <w:lang w:val="hy-AM"/>
        </w:rPr>
        <w:t xml:space="preserve">ամփոփվում </w:t>
      </w:r>
      <w:r w:rsidR="000B5B70" w:rsidRPr="000B5B70">
        <w:rPr>
          <w:rFonts w:ascii="GHEA Grapalat" w:hAnsi="GHEA Grapalat" w:cs="Cambria Math"/>
          <w:sz w:val="24"/>
          <w:szCs w:val="24"/>
          <w:lang w:val="hy-AM"/>
        </w:rPr>
        <w:t xml:space="preserve">են </w:t>
      </w:r>
      <w:r w:rsidR="000B5B70">
        <w:rPr>
          <w:rFonts w:ascii="GHEA Grapalat" w:hAnsi="GHEA Grapalat" w:cs="Cambria Math"/>
          <w:sz w:val="24"/>
          <w:szCs w:val="24"/>
          <w:lang w:val="hy-AM"/>
        </w:rPr>
        <w:t xml:space="preserve">սահմանված ձևաչափով կազմված աղյուսակում </w:t>
      </w:r>
      <w:r w:rsidR="000B5B70" w:rsidRPr="000B5B70">
        <w:rPr>
          <w:rFonts w:ascii="GHEA Grapalat" w:hAnsi="GHEA Grapalat" w:cs="Cambria Math"/>
          <w:sz w:val="24"/>
          <w:szCs w:val="24"/>
          <w:lang w:val="hy-AM"/>
        </w:rPr>
        <w:t>(</w:t>
      </w:r>
      <w:r w:rsidR="000B5B70">
        <w:rPr>
          <w:rFonts w:ascii="GHEA Grapalat" w:hAnsi="GHEA Grapalat" w:cs="Cambria Math"/>
          <w:sz w:val="24"/>
          <w:szCs w:val="24"/>
          <w:lang w:val="hy-AM"/>
        </w:rPr>
        <w:t>Ձև</w:t>
      </w:r>
      <w:r w:rsidR="000B5B70" w:rsidRPr="000B5B70">
        <w:rPr>
          <w:rFonts w:ascii="GHEA Grapalat" w:hAnsi="GHEA Grapalat" w:cs="Cambria Math"/>
          <w:sz w:val="24"/>
          <w:szCs w:val="24"/>
          <w:lang w:val="hy-AM"/>
        </w:rPr>
        <w:t>)</w:t>
      </w:r>
      <w:r w:rsidR="000B5B70">
        <w:rPr>
          <w:rFonts w:ascii="GHEA Grapalat" w:hAnsi="GHEA Grapalat" w:cs="Cambria Math"/>
          <w:sz w:val="24"/>
          <w:szCs w:val="24"/>
          <w:lang w:val="hy-AM"/>
        </w:rPr>
        <w:t>։</w:t>
      </w:r>
    </w:p>
    <w:p w:rsidR="00BB3EAF" w:rsidRDefault="00BB3EAF" w:rsidP="000B5B70">
      <w:pPr>
        <w:spacing w:line="360" w:lineRule="auto"/>
        <w:ind w:left="-450" w:right="-810" w:firstLine="450"/>
        <w:jc w:val="right"/>
        <w:rPr>
          <w:rFonts w:ascii="GHEA Grapalat" w:hAnsi="GHEA Grapalat" w:cs="Cambria Math"/>
          <w:sz w:val="24"/>
          <w:szCs w:val="24"/>
          <w:lang w:val="hy-AM"/>
        </w:rPr>
      </w:pPr>
    </w:p>
    <w:p w:rsidR="000B5B70" w:rsidRPr="00BB3EAF" w:rsidRDefault="000B5B70" w:rsidP="000B5B70">
      <w:pPr>
        <w:spacing w:line="360" w:lineRule="auto"/>
        <w:ind w:left="-450" w:right="-810" w:firstLine="450"/>
        <w:jc w:val="right"/>
        <w:rPr>
          <w:rFonts w:ascii="GHEA Grapalat" w:hAnsi="GHEA Grapalat" w:cs="Cambria Math"/>
          <w:sz w:val="24"/>
          <w:szCs w:val="24"/>
          <w:lang w:val="hy-AM"/>
        </w:rPr>
      </w:pPr>
      <w:r w:rsidRPr="00BB3EAF">
        <w:rPr>
          <w:rFonts w:ascii="GHEA Grapalat" w:hAnsi="GHEA Grapalat" w:cs="Cambria Math"/>
          <w:sz w:val="24"/>
          <w:szCs w:val="24"/>
          <w:lang w:val="hy-AM"/>
        </w:rPr>
        <w:t>Ձև</w:t>
      </w:r>
    </w:p>
    <w:p w:rsidR="00BB3EAF" w:rsidRPr="00BB3EAF" w:rsidRDefault="00BB3EAF" w:rsidP="00BB3EAF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BB3EAF">
        <w:rPr>
          <w:rFonts w:ascii="GHEA Grapalat" w:hAnsi="GHEA Grapalat" w:cs="Cambria Math"/>
          <w:b/>
          <w:sz w:val="24"/>
          <w:szCs w:val="24"/>
          <w:lang w:val="hy-AM"/>
        </w:rPr>
        <w:t>ՆԱԽԱՀԱՇԻՎ</w:t>
      </w:r>
    </w:p>
    <w:p w:rsidR="00BB3EAF" w:rsidRPr="00BB3EAF" w:rsidRDefault="00BB3EAF" w:rsidP="00BB3EAF">
      <w:pPr>
        <w:spacing w:line="360" w:lineRule="auto"/>
        <w:ind w:left="-446" w:right="-806" w:firstLine="446"/>
        <w:contextualSpacing/>
        <w:jc w:val="center"/>
        <w:rPr>
          <w:rFonts w:ascii="GHEA Grapalat" w:hAnsi="GHEA Grapalat" w:cs="Cambria Math"/>
          <w:b/>
          <w:sz w:val="24"/>
          <w:szCs w:val="24"/>
          <w:lang w:val="hy-AM"/>
        </w:rPr>
      </w:pPr>
      <w:r w:rsidRPr="00BB3EAF">
        <w:rPr>
          <w:rFonts w:ascii="GHEA Grapalat" w:hAnsi="GHEA Grapalat" w:cs="Cambria Math"/>
          <w:b/>
          <w:sz w:val="24"/>
          <w:szCs w:val="24"/>
          <w:lang w:val="hy-AM"/>
        </w:rPr>
        <w:t>ՇԻՆԱՐԱՐԱԿԱՆ ԱՇԽԱՏԱՆՔՆԵՐԻ ԱՐԺԵՔԻ</w:t>
      </w:r>
    </w:p>
    <w:tbl>
      <w:tblPr>
        <w:tblW w:w="1065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718"/>
        <w:gridCol w:w="810"/>
        <w:gridCol w:w="900"/>
        <w:gridCol w:w="900"/>
        <w:gridCol w:w="630"/>
        <w:gridCol w:w="630"/>
        <w:gridCol w:w="630"/>
        <w:gridCol w:w="540"/>
        <w:gridCol w:w="651"/>
        <w:gridCol w:w="971"/>
        <w:gridCol w:w="538"/>
        <w:gridCol w:w="450"/>
        <w:gridCol w:w="452"/>
        <w:gridCol w:w="450"/>
        <w:gridCol w:w="450"/>
        <w:gridCol w:w="485"/>
      </w:tblGrid>
      <w:tr w:rsidR="00BB3EAF" w:rsidRPr="00BB3EAF" w:rsidTr="00C04328">
        <w:trPr>
          <w:trHeight w:val="170"/>
        </w:trPr>
        <w:tc>
          <w:tcPr>
            <w:tcW w:w="450" w:type="dxa"/>
            <w:vMerge w:val="restart"/>
          </w:tcPr>
          <w:p w:rsidR="00BB3EAF" w:rsidRPr="00B21705" w:rsidRDefault="00BB3EAF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N</w:t>
            </w:r>
          </w:p>
        </w:tc>
        <w:tc>
          <w:tcPr>
            <w:tcW w:w="718" w:type="dxa"/>
            <w:vMerge w:val="restart"/>
          </w:tcPr>
          <w:p w:rsidR="00BB3EAF" w:rsidRPr="00BB3EAF" w:rsidRDefault="00BB3EAF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B3EAF">
              <w:rPr>
                <w:rFonts w:ascii="GHEA Grapalat" w:hAnsi="GHEA Grapalat" w:cs="Cambria Math"/>
                <w:sz w:val="16"/>
                <w:szCs w:val="16"/>
                <w:lang w:val="hy-AM"/>
              </w:rPr>
              <w:t>Հիմնավորում</w:t>
            </w:r>
          </w:p>
        </w:tc>
        <w:tc>
          <w:tcPr>
            <w:tcW w:w="810" w:type="dxa"/>
            <w:vMerge w:val="restart"/>
          </w:tcPr>
          <w:p w:rsidR="00BB3EAF" w:rsidRPr="00BB3EAF" w:rsidRDefault="00BB3EAF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B3EAF">
              <w:rPr>
                <w:rFonts w:ascii="GHEA Grapalat" w:hAnsi="GHEA Grapalat" w:cs="Cambria Math"/>
                <w:sz w:val="16"/>
                <w:szCs w:val="16"/>
                <w:lang w:val="hy-AM"/>
              </w:rPr>
              <w:t>Աշխատանքի անվանումը</w:t>
            </w:r>
          </w:p>
        </w:tc>
        <w:tc>
          <w:tcPr>
            <w:tcW w:w="900" w:type="dxa"/>
            <w:vMerge w:val="restart"/>
          </w:tcPr>
          <w:p w:rsidR="00BB3EAF" w:rsidRPr="00BB3EAF" w:rsidRDefault="00BB3EAF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B3EAF">
              <w:rPr>
                <w:rFonts w:ascii="GHEA Grapalat" w:hAnsi="GHEA Grapalat" w:cs="Cambria Math"/>
                <w:sz w:val="16"/>
                <w:szCs w:val="16"/>
                <w:lang w:val="hy-AM"/>
              </w:rPr>
              <w:t>Չափի միավորը</w:t>
            </w:r>
          </w:p>
        </w:tc>
        <w:tc>
          <w:tcPr>
            <w:tcW w:w="900" w:type="dxa"/>
            <w:vMerge w:val="restart"/>
          </w:tcPr>
          <w:p w:rsidR="00BB3EAF" w:rsidRPr="00BB3EAF" w:rsidRDefault="00BB3EAF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B3EAF"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Մեկ միավորի ընդհանուր արժեքը </w:t>
            </w:r>
            <w:r w:rsidRPr="00BB3EAF">
              <w:rPr>
                <w:rFonts w:ascii="GHEA Grapalat" w:hAnsi="GHEA Grapalat" w:cs="Cambria Math"/>
                <w:sz w:val="16"/>
                <w:szCs w:val="16"/>
                <w:lang w:val="hy-AM"/>
              </w:rPr>
              <w:lastRenderedPageBreak/>
              <w:t>(հազ. դրամ)</w:t>
            </w:r>
          </w:p>
        </w:tc>
        <w:tc>
          <w:tcPr>
            <w:tcW w:w="5942" w:type="dxa"/>
            <w:gridSpan w:val="10"/>
          </w:tcPr>
          <w:p w:rsidR="00BB3EAF" w:rsidRPr="00BB3EAF" w:rsidRDefault="00BB3EAF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B3EAF">
              <w:rPr>
                <w:rFonts w:ascii="GHEA Grapalat" w:hAnsi="GHEA Grapalat" w:cs="Cambria Math"/>
                <w:sz w:val="16"/>
                <w:szCs w:val="16"/>
                <w:lang w:val="hy-AM"/>
              </w:rPr>
              <w:lastRenderedPageBreak/>
              <w:t>Այդ թվում`</w:t>
            </w:r>
          </w:p>
        </w:tc>
        <w:tc>
          <w:tcPr>
            <w:tcW w:w="450" w:type="dxa"/>
            <w:vMerge w:val="restart"/>
          </w:tcPr>
          <w:p w:rsidR="00B21705" w:rsidRPr="00B21705" w:rsidRDefault="00B21705" w:rsidP="00B2170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Ընդհա</w:t>
            </w: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lastRenderedPageBreak/>
              <w:t>նուր</w:t>
            </w:r>
          </w:p>
          <w:p w:rsidR="00B21705" w:rsidRDefault="00B21705" w:rsidP="00B2170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արժեքը </w:t>
            </w:r>
          </w:p>
          <w:p w:rsidR="00B21705" w:rsidRDefault="00B21705" w:rsidP="00B2170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հազ. </w:t>
            </w:r>
          </w:p>
          <w:p w:rsidR="00BB3EAF" w:rsidRPr="00B21705" w:rsidRDefault="00B21705" w:rsidP="00B2170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85" w:type="dxa"/>
            <w:vMerge w:val="restart"/>
          </w:tcPr>
          <w:p w:rsid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lastRenderedPageBreak/>
              <w:t xml:space="preserve">Նյութերի </w:t>
            </w:r>
          </w:p>
          <w:p w:rsid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lastRenderedPageBreak/>
              <w:t xml:space="preserve">արժեքը </w:t>
            </w:r>
          </w:p>
          <w:p w:rsid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հազ. </w:t>
            </w:r>
          </w:p>
          <w:p w:rsidR="00BB3EAF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դրամ</w:t>
            </w:r>
          </w:p>
        </w:tc>
      </w:tr>
      <w:tr w:rsidR="00B21705" w:rsidRPr="00C57AC3" w:rsidTr="00C04328">
        <w:trPr>
          <w:trHeight w:val="1115"/>
        </w:trPr>
        <w:tc>
          <w:tcPr>
            <w:tcW w:w="45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718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B3EAF">
              <w:rPr>
                <w:rFonts w:ascii="GHEA Grapalat" w:hAnsi="GHEA Grapalat" w:cs="Cambria Math"/>
                <w:sz w:val="16"/>
                <w:szCs w:val="16"/>
                <w:lang w:val="hy-AM"/>
              </w:rPr>
              <w:t>աշխատա-վարձը</w:t>
            </w:r>
          </w:p>
        </w:tc>
        <w:tc>
          <w:tcPr>
            <w:tcW w:w="1170" w:type="dxa"/>
            <w:gridSpan w:val="2"/>
          </w:tcPr>
          <w:p w:rsidR="00B21705" w:rsidRPr="00B21705" w:rsidRDefault="00B21705" w:rsidP="00B21705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Մեխ</w:t>
            </w: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անիզմների</w:t>
            </w: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 շահագործման արժեքը</w:t>
            </w:r>
          </w:p>
        </w:tc>
        <w:tc>
          <w:tcPr>
            <w:tcW w:w="3062" w:type="dxa"/>
            <w:gridSpan w:val="5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նյութերի ծախսը և արժեքը 1 միավորի</w:t>
            </w:r>
          </w:p>
        </w:tc>
        <w:tc>
          <w:tcPr>
            <w:tcW w:w="450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485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</w:tr>
      <w:tr w:rsidR="00B21705" w:rsidRPr="00BB3EAF" w:rsidTr="00C04328">
        <w:trPr>
          <w:trHeight w:val="6911"/>
        </w:trPr>
        <w:tc>
          <w:tcPr>
            <w:tcW w:w="45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718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B3EAF">
              <w:rPr>
                <w:rFonts w:ascii="GHEA Grapalat" w:hAnsi="GHEA Grapalat" w:cs="Cambria Math"/>
                <w:sz w:val="16"/>
                <w:szCs w:val="16"/>
                <w:lang w:val="hy-AM"/>
              </w:rPr>
              <w:t>ըստ նորմերի</w:t>
            </w:r>
          </w:p>
        </w:tc>
        <w:tc>
          <w:tcPr>
            <w:tcW w:w="63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B3EAF">
              <w:rPr>
                <w:rFonts w:ascii="GHEA Grapalat" w:hAnsi="GHEA Grapalat" w:cs="Cambria Math"/>
                <w:sz w:val="16"/>
                <w:szCs w:val="16"/>
                <w:lang w:val="hy-AM"/>
              </w:rPr>
              <w:t>գործող գներով</w:t>
            </w:r>
          </w:p>
        </w:tc>
        <w:tc>
          <w:tcPr>
            <w:tcW w:w="630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ըստ նորմեր</w:t>
            </w:r>
          </w:p>
        </w:tc>
        <w:tc>
          <w:tcPr>
            <w:tcW w:w="540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գոր</w:t>
            </w: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ծող գներով</w:t>
            </w:r>
          </w:p>
        </w:tc>
        <w:tc>
          <w:tcPr>
            <w:tcW w:w="651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անվանում</w:t>
            </w:r>
          </w:p>
        </w:tc>
        <w:tc>
          <w:tcPr>
            <w:tcW w:w="971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ինֆորմացիոն տեղեկագրի համա-պատասխան գլխի և տողի համարները (հիմք ընդունելով տվյալ պահի դրությամբ վերջին անգամ հրապա-րակված ինֆորմացիոն տեղեկագիրը)</w:t>
            </w:r>
          </w:p>
        </w:tc>
        <w:tc>
          <w:tcPr>
            <w:tcW w:w="538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չափի միավորը</w:t>
            </w:r>
          </w:p>
        </w:tc>
        <w:tc>
          <w:tcPr>
            <w:tcW w:w="450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քանակ</w:t>
            </w:r>
          </w:p>
        </w:tc>
        <w:tc>
          <w:tcPr>
            <w:tcW w:w="452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ա</w:t>
            </w: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րժեք</w:t>
            </w: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 ը</w:t>
            </w:r>
          </w:p>
        </w:tc>
        <w:tc>
          <w:tcPr>
            <w:tcW w:w="450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ընդհանուր արժեքը</w:t>
            </w:r>
          </w:p>
        </w:tc>
        <w:tc>
          <w:tcPr>
            <w:tcW w:w="450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485" w:type="dxa"/>
            <w:vMerge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</w:tr>
      <w:tr w:rsidR="00B21705" w:rsidRPr="00BB3EAF" w:rsidTr="00C04328">
        <w:trPr>
          <w:trHeight w:val="314"/>
        </w:trPr>
        <w:tc>
          <w:tcPr>
            <w:tcW w:w="450" w:type="dxa"/>
          </w:tcPr>
          <w:p w:rsidR="00B21705" w:rsidRPr="00B21705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lastRenderedPageBreak/>
              <w:t>1</w:t>
            </w:r>
            <w:r w:rsidR="00C04328">
              <w:rPr>
                <w:rFonts w:ascii="GHEA Grapalat" w:hAnsi="GHEA Grapalat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718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2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810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3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900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4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900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5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630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6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630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7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630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8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540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9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651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10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971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11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538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12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450" w:type="dxa"/>
          </w:tcPr>
          <w:p w:rsidR="00B21705" w:rsidRPr="00C04328" w:rsidRDefault="00B21705" w:rsidP="00B21705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13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452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14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450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15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450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16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485" w:type="dxa"/>
          </w:tcPr>
          <w:p w:rsidR="00B21705" w:rsidRPr="00C04328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Cambria Math" w:hAnsi="Cambria Math" w:cs="Cambria Math"/>
                <w:sz w:val="16"/>
                <w:szCs w:val="16"/>
                <w:lang w:val="hy-AM"/>
              </w:rPr>
            </w:pPr>
            <w:r w:rsidRPr="00B21705">
              <w:rPr>
                <w:rFonts w:ascii="GHEA Grapalat" w:hAnsi="GHEA Grapalat" w:cs="Cambria Math"/>
                <w:sz w:val="16"/>
                <w:szCs w:val="16"/>
                <w:lang w:val="hy-AM"/>
              </w:rPr>
              <w:t>17</w:t>
            </w:r>
            <w:r w:rsidR="00C0432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</w:tr>
      <w:tr w:rsidR="00B21705" w:rsidRPr="00BB3EAF" w:rsidTr="00C04328">
        <w:trPr>
          <w:trHeight w:val="513"/>
        </w:trPr>
        <w:tc>
          <w:tcPr>
            <w:tcW w:w="45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718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54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651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971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538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452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485" w:type="dxa"/>
          </w:tcPr>
          <w:p w:rsidR="00B21705" w:rsidRPr="00BB3EAF" w:rsidRDefault="00B21705" w:rsidP="00BB3EAF">
            <w:pPr>
              <w:spacing w:line="360" w:lineRule="auto"/>
              <w:ind w:left="-15" w:right="38" w:firstLine="15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</w:tr>
      <w:tr w:rsidR="00C04328" w:rsidRPr="00BB3EAF" w:rsidTr="00861A20">
        <w:trPr>
          <w:trHeight w:val="513"/>
        </w:trPr>
        <w:tc>
          <w:tcPr>
            <w:tcW w:w="10655" w:type="dxa"/>
            <w:gridSpan w:val="17"/>
          </w:tcPr>
          <w:p w:rsidR="00C04328" w:rsidRPr="00C04328" w:rsidRDefault="00C04328" w:rsidP="00C04328">
            <w:pPr>
              <w:spacing w:line="360" w:lineRule="auto"/>
              <w:ind w:left="-15" w:right="38" w:firstLine="15"/>
              <w:jc w:val="both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C04328">
              <w:rPr>
                <w:rFonts w:ascii="GHEA Grapalat" w:hAnsi="GHEA Grapalat" w:cs="Cambria Math"/>
                <w:sz w:val="16"/>
                <w:szCs w:val="16"/>
                <w:lang w:val="hy-AM"/>
              </w:rPr>
              <w:t>Սույն աղյուսակի 3-րդ (աշխատանքի անվանում) և 10-րդ (նյութի անվանում) սյունակներում անհրաժեշտ է տալ աշխատատեսակների, նյութերի տեսակների և չափերի վերաբերյալ մանրամասն նկարագրություն, որը նույնությամբ անհրաժեշտ է ընդգրկել մրցութային ծավալաթերթերում:</w:t>
            </w:r>
          </w:p>
        </w:tc>
      </w:tr>
    </w:tbl>
    <w:p w:rsidR="00255195" w:rsidRPr="000B5B70" w:rsidRDefault="00255195" w:rsidP="00255195">
      <w:pPr>
        <w:spacing w:line="360" w:lineRule="auto"/>
        <w:ind w:left="-446" w:right="-810" w:firstLine="446"/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sectPr w:rsidR="00255195" w:rsidRPr="000B5B70" w:rsidSect="003A6C4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1522"/>
    <w:multiLevelType w:val="hybridMultilevel"/>
    <w:tmpl w:val="77C2E9EA"/>
    <w:lvl w:ilvl="0" w:tplc="06542590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" w15:restartNumberingAfterBreak="0">
    <w:nsid w:val="1643464B"/>
    <w:multiLevelType w:val="hybridMultilevel"/>
    <w:tmpl w:val="30301456"/>
    <w:lvl w:ilvl="0" w:tplc="2918C6D4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7DA3C55"/>
    <w:multiLevelType w:val="hybridMultilevel"/>
    <w:tmpl w:val="3B0EF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A6396"/>
    <w:multiLevelType w:val="hybridMultilevel"/>
    <w:tmpl w:val="6B5C3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01C8"/>
    <w:multiLevelType w:val="hybridMultilevel"/>
    <w:tmpl w:val="C6B22C8C"/>
    <w:lvl w:ilvl="0" w:tplc="15EE9CC6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5" w15:restartNumberingAfterBreak="0">
    <w:nsid w:val="777810CF"/>
    <w:multiLevelType w:val="hybridMultilevel"/>
    <w:tmpl w:val="1AA80ABE"/>
    <w:lvl w:ilvl="0" w:tplc="A760BC6C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EE"/>
    <w:rsid w:val="0000085F"/>
    <w:rsid w:val="00000FC3"/>
    <w:rsid w:val="000243CB"/>
    <w:rsid w:val="0005261D"/>
    <w:rsid w:val="000610E3"/>
    <w:rsid w:val="00062E2F"/>
    <w:rsid w:val="00066EE4"/>
    <w:rsid w:val="0007484D"/>
    <w:rsid w:val="00095134"/>
    <w:rsid w:val="000A0BA6"/>
    <w:rsid w:val="000B5B70"/>
    <w:rsid w:val="00111EE4"/>
    <w:rsid w:val="00115155"/>
    <w:rsid w:val="0013281F"/>
    <w:rsid w:val="001627FE"/>
    <w:rsid w:val="00172ABA"/>
    <w:rsid w:val="001A2618"/>
    <w:rsid w:val="001B6F6F"/>
    <w:rsid w:val="001D136F"/>
    <w:rsid w:val="001E4BCF"/>
    <w:rsid w:val="00202A9F"/>
    <w:rsid w:val="002219A8"/>
    <w:rsid w:val="002414AB"/>
    <w:rsid w:val="00255195"/>
    <w:rsid w:val="0028301C"/>
    <w:rsid w:val="00286541"/>
    <w:rsid w:val="002C5070"/>
    <w:rsid w:val="00302108"/>
    <w:rsid w:val="00312A69"/>
    <w:rsid w:val="003670D5"/>
    <w:rsid w:val="00376ACB"/>
    <w:rsid w:val="00381AB2"/>
    <w:rsid w:val="003A6C42"/>
    <w:rsid w:val="003B58EE"/>
    <w:rsid w:val="003C1550"/>
    <w:rsid w:val="003D1492"/>
    <w:rsid w:val="00410FB0"/>
    <w:rsid w:val="00422E3B"/>
    <w:rsid w:val="00456A11"/>
    <w:rsid w:val="00457FD1"/>
    <w:rsid w:val="004903E2"/>
    <w:rsid w:val="00500914"/>
    <w:rsid w:val="00510087"/>
    <w:rsid w:val="005124E5"/>
    <w:rsid w:val="00524823"/>
    <w:rsid w:val="00552053"/>
    <w:rsid w:val="00565A49"/>
    <w:rsid w:val="00566293"/>
    <w:rsid w:val="0056733F"/>
    <w:rsid w:val="005B0D9C"/>
    <w:rsid w:val="005D4494"/>
    <w:rsid w:val="005F1FCA"/>
    <w:rsid w:val="006376D3"/>
    <w:rsid w:val="006A16D3"/>
    <w:rsid w:val="006A70B0"/>
    <w:rsid w:val="006C5A1D"/>
    <w:rsid w:val="006F2631"/>
    <w:rsid w:val="00702CB5"/>
    <w:rsid w:val="00705C1F"/>
    <w:rsid w:val="007B6BB7"/>
    <w:rsid w:val="00823F33"/>
    <w:rsid w:val="00826726"/>
    <w:rsid w:val="008418E1"/>
    <w:rsid w:val="008447C8"/>
    <w:rsid w:val="008849BD"/>
    <w:rsid w:val="00891BA6"/>
    <w:rsid w:val="008A6B9C"/>
    <w:rsid w:val="008B25EE"/>
    <w:rsid w:val="008B4830"/>
    <w:rsid w:val="008D0044"/>
    <w:rsid w:val="00905FD6"/>
    <w:rsid w:val="009270A2"/>
    <w:rsid w:val="0096479A"/>
    <w:rsid w:val="00995BBA"/>
    <w:rsid w:val="009A3B0C"/>
    <w:rsid w:val="009C25B8"/>
    <w:rsid w:val="009C5149"/>
    <w:rsid w:val="009D783D"/>
    <w:rsid w:val="009E7A43"/>
    <w:rsid w:val="009E7C69"/>
    <w:rsid w:val="00A11BA2"/>
    <w:rsid w:val="00A566FA"/>
    <w:rsid w:val="00A75A4A"/>
    <w:rsid w:val="00A772F7"/>
    <w:rsid w:val="00AF1045"/>
    <w:rsid w:val="00B16733"/>
    <w:rsid w:val="00B21705"/>
    <w:rsid w:val="00B30E40"/>
    <w:rsid w:val="00BB3EAF"/>
    <w:rsid w:val="00C03DF7"/>
    <w:rsid w:val="00C04328"/>
    <w:rsid w:val="00C25547"/>
    <w:rsid w:val="00C57AC3"/>
    <w:rsid w:val="00C60FD0"/>
    <w:rsid w:val="00C86E39"/>
    <w:rsid w:val="00C97D6D"/>
    <w:rsid w:val="00CA1D25"/>
    <w:rsid w:val="00D140F8"/>
    <w:rsid w:val="00D149A2"/>
    <w:rsid w:val="00D42607"/>
    <w:rsid w:val="00D51447"/>
    <w:rsid w:val="00D708D1"/>
    <w:rsid w:val="00DF0F67"/>
    <w:rsid w:val="00E43507"/>
    <w:rsid w:val="00E671A8"/>
    <w:rsid w:val="00E716AF"/>
    <w:rsid w:val="00E758F1"/>
    <w:rsid w:val="00E91081"/>
    <w:rsid w:val="00E93B0B"/>
    <w:rsid w:val="00EA3725"/>
    <w:rsid w:val="00ED46F8"/>
    <w:rsid w:val="00ED796D"/>
    <w:rsid w:val="00EF4D58"/>
    <w:rsid w:val="00F2179A"/>
    <w:rsid w:val="00F335A4"/>
    <w:rsid w:val="00F46474"/>
    <w:rsid w:val="00F8474A"/>
    <w:rsid w:val="00F93F5D"/>
    <w:rsid w:val="00FC6311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EFCAC-BD9C-4B09-8A51-92E1EAE6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C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2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8436-553B-415A-87A2-F34FDC35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3712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/>
  <dc:description/>
  <cp:lastModifiedBy>Heghine Musayelyan</cp:lastModifiedBy>
  <cp:revision>2</cp:revision>
  <dcterms:created xsi:type="dcterms:W3CDTF">2024-06-26T10:42:00Z</dcterms:created>
  <dcterms:modified xsi:type="dcterms:W3CDTF">2024-06-26T10:42:00Z</dcterms:modified>
</cp:coreProperties>
</file>