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B75" w:rsidRPr="005A2AAC" w:rsidRDefault="00205B75" w:rsidP="002F16DA">
      <w:pPr>
        <w:pStyle w:val="NormalWeb"/>
        <w:shd w:val="clear" w:color="auto" w:fill="FFFFFF"/>
        <w:spacing w:before="240" w:beforeAutospacing="0" w:after="0" w:afterAutospacing="0" w:line="360" w:lineRule="auto"/>
        <w:jc w:val="right"/>
        <w:rPr>
          <w:rFonts w:ascii="GHEA Grapalat" w:hAnsi="GHEA Grapalat" w:cs="GHEA Grapalat"/>
          <w:b/>
          <w:bCs/>
          <w:color w:val="000000"/>
          <w:lang w:val="hy-AM"/>
        </w:rPr>
      </w:pPr>
      <w:r w:rsidRPr="005A2AAC">
        <w:rPr>
          <w:rStyle w:val="Strong"/>
          <w:rFonts w:ascii="GHEA Grapalat" w:hAnsi="GHEA Grapalat" w:cs="GHEA Grapalat"/>
          <w:color w:val="000000"/>
          <w:lang w:val="hy-AM"/>
        </w:rPr>
        <w:t>ՆԱԽԱԳԻԾ</w:t>
      </w:r>
    </w:p>
    <w:p w:rsidR="00B1001D" w:rsidRPr="005A2AAC" w:rsidRDefault="00B1001D" w:rsidP="002F16DA">
      <w:pPr>
        <w:shd w:val="clear" w:color="auto" w:fill="FFFFFF"/>
        <w:spacing w:after="0" w:line="240" w:lineRule="auto"/>
        <w:jc w:val="center"/>
        <w:rPr>
          <w:rFonts w:ascii="GHEA Grapalat" w:eastAsia="Times New Roman" w:hAnsi="GHEA Grapalat" w:cs="GHEA Grapalat"/>
          <w:color w:val="000000"/>
          <w:sz w:val="24"/>
          <w:szCs w:val="24"/>
        </w:rPr>
      </w:pPr>
      <w:r w:rsidRPr="005A2AAC">
        <w:rPr>
          <w:rFonts w:ascii="GHEA Grapalat" w:eastAsia="Times New Roman" w:hAnsi="GHEA Grapalat" w:cs="GHEA Grapalat"/>
          <w:b/>
          <w:bCs/>
          <w:color w:val="000000"/>
          <w:sz w:val="24"/>
          <w:szCs w:val="24"/>
        </w:rPr>
        <w:t>ՀԱՅԱՍՏԱՆԻ ՀԱՆՐԱՊԵՏՈՒԹՅԱՆ</w:t>
      </w:r>
      <w:r w:rsidRPr="005A2AAC">
        <w:rPr>
          <w:rFonts w:ascii="Calibri" w:eastAsia="Times New Roman" w:hAnsi="Calibri" w:cs="Calibri"/>
          <w:color w:val="000000"/>
          <w:sz w:val="24"/>
          <w:szCs w:val="24"/>
        </w:rPr>
        <w:t> </w:t>
      </w:r>
    </w:p>
    <w:p w:rsidR="00E312A0" w:rsidRPr="005A2AAC" w:rsidRDefault="00B1001D" w:rsidP="002F16DA">
      <w:pPr>
        <w:shd w:val="clear" w:color="auto" w:fill="FFFFFF"/>
        <w:spacing w:after="0" w:line="240" w:lineRule="auto"/>
        <w:jc w:val="center"/>
        <w:rPr>
          <w:rFonts w:ascii="GHEA Grapalat" w:eastAsia="Times New Roman" w:hAnsi="GHEA Grapalat" w:cs="GHEA Grapalat"/>
          <w:b/>
          <w:bCs/>
          <w:color w:val="000000"/>
          <w:sz w:val="24"/>
          <w:szCs w:val="24"/>
        </w:rPr>
      </w:pPr>
      <w:r w:rsidRPr="005A2AAC">
        <w:rPr>
          <w:rFonts w:ascii="GHEA Grapalat" w:eastAsia="Times New Roman" w:hAnsi="GHEA Grapalat" w:cs="GHEA Grapalat"/>
          <w:b/>
          <w:bCs/>
          <w:color w:val="000000"/>
          <w:sz w:val="24"/>
          <w:szCs w:val="24"/>
        </w:rPr>
        <w:t>Օ Ր Ե Ն Ք Ը</w:t>
      </w:r>
    </w:p>
    <w:p w:rsidR="002F16DA" w:rsidRPr="005A2AAC" w:rsidRDefault="002F16DA" w:rsidP="002F16DA">
      <w:pPr>
        <w:shd w:val="clear" w:color="auto" w:fill="FFFFFF"/>
        <w:spacing w:after="0" w:line="240" w:lineRule="auto"/>
        <w:jc w:val="center"/>
        <w:rPr>
          <w:rStyle w:val="Strong"/>
          <w:rFonts w:ascii="GHEA Grapalat" w:eastAsia="Times New Roman" w:hAnsi="GHEA Grapalat" w:cs="GHEA Grapalat"/>
          <w:b w:val="0"/>
          <w:bCs w:val="0"/>
          <w:color w:val="000000"/>
          <w:sz w:val="24"/>
          <w:szCs w:val="24"/>
        </w:rPr>
      </w:pPr>
    </w:p>
    <w:p w:rsidR="00BF49C8" w:rsidRPr="005A2AAC" w:rsidRDefault="00BF49C8" w:rsidP="002F16DA">
      <w:pPr>
        <w:pStyle w:val="NormalWeb"/>
        <w:shd w:val="clear" w:color="auto" w:fill="FFFFFF"/>
        <w:spacing w:before="240" w:beforeAutospacing="0" w:after="0" w:afterAutospacing="0"/>
        <w:jc w:val="center"/>
        <w:rPr>
          <w:rFonts w:ascii="GHEA Grapalat" w:hAnsi="GHEA Grapalat" w:cs="GHEA Grapalat"/>
          <w:color w:val="000000"/>
        </w:rPr>
      </w:pPr>
      <w:r w:rsidRPr="005A2AAC">
        <w:rPr>
          <w:rStyle w:val="Strong"/>
          <w:rFonts w:ascii="GHEA Grapalat" w:hAnsi="GHEA Grapalat" w:cs="GHEA Grapalat"/>
          <w:color w:val="000000"/>
        </w:rPr>
        <w:t>«ՔԱՂԱՔԱՑԻԱԿԱՆ</w:t>
      </w:r>
      <w:r w:rsidRPr="005A2AAC">
        <w:rPr>
          <w:rStyle w:val="Strong"/>
          <w:rFonts w:ascii="Calibri" w:hAnsi="Calibri" w:cs="Calibri"/>
          <w:color w:val="000000"/>
        </w:rPr>
        <w:t> </w:t>
      </w:r>
      <w:r w:rsidRPr="005A2AAC">
        <w:rPr>
          <w:rStyle w:val="Strong"/>
          <w:rFonts w:ascii="GHEA Grapalat" w:hAnsi="GHEA Grapalat" w:cs="GHEA Grapalat"/>
          <w:color w:val="000000"/>
        </w:rPr>
        <w:t>ԾԱՌԱՅՈՒԹՅԱՆ</w:t>
      </w:r>
      <w:r w:rsidRPr="005A2AAC">
        <w:rPr>
          <w:rStyle w:val="Strong"/>
          <w:rFonts w:ascii="Calibri" w:hAnsi="Calibri" w:cs="Calibri"/>
          <w:color w:val="000000"/>
        </w:rPr>
        <w:t> </w:t>
      </w:r>
      <w:r w:rsidRPr="005A2AAC">
        <w:rPr>
          <w:rStyle w:val="Strong"/>
          <w:rFonts w:ascii="GHEA Grapalat" w:hAnsi="GHEA Grapalat" w:cs="GHEA Grapalat"/>
          <w:color w:val="000000"/>
        </w:rPr>
        <w:t>ՄԱՍԻՆ» ՕՐԵՆՔՈՒՄ ԼՐԱՑՈՒՄՆԵՐ ԵՎ ՓՈՓՈԽՈՒԹՅՈՒՆՆԵՐ ԿԱՏԱՐԵԼՈՒ</w:t>
      </w:r>
      <w:r w:rsidRPr="005A2AAC">
        <w:rPr>
          <w:rStyle w:val="Strong"/>
          <w:rFonts w:ascii="Calibri" w:hAnsi="Calibri" w:cs="Calibri"/>
          <w:color w:val="000000"/>
        </w:rPr>
        <w:t> </w:t>
      </w:r>
      <w:r w:rsidRPr="005A2AAC">
        <w:rPr>
          <w:rStyle w:val="Strong"/>
          <w:rFonts w:ascii="GHEA Grapalat" w:hAnsi="GHEA Grapalat" w:cs="GHEA Grapalat"/>
          <w:color w:val="000000"/>
        </w:rPr>
        <w:t>ՄԱՍԻՆ</w:t>
      </w:r>
    </w:p>
    <w:p w:rsidR="00BF49C8" w:rsidRPr="005A2AAC" w:rsidRDefault="00BF49C8" w:rsidP="005639A2">
      <w:pPr>
        <w:pStyle w:val="NormalWeb"/>
        <w:shd w:val="clear" w:color="auto" w:fill="FFFFFF"/>
        <w:spacing w:before="240" w:beforeAutospacing="0" w:after="0" w:afterAutospacing="0" w:line="360" w:lineRule="auto"/>
        <w:jc w:val="center"/>
        <w:rPr>
          <w:rFonts w:ascii="GHEA Grapalat" w:hAnsi="GHEA Grapalat" w:cs="GHEA Grapalat"/>
          <w:color w:val="000000"/>
        </w:rPr>
      </w:pPr>
    </w:p>
    <w:p w:rsidR="00A65209" w:rsidRPr="005A2AAC" w:rsidRDefault="00A65209" w:rsidP="00A2599F">
      <w:pPr>
        <w:pStyle w:val="NormalWeb"/>
        <w:shd w:val="clear" w:color="auto" w:fill="FFFFFF"/>
        <w:spacing w:before="0" w:beforeAutospacing="0" w:after="0" w:afterAutospacing="0" w:line="360" w:lineRule="auto"/>
        <w:ind w:firstLine="540"/>
        <w:jc w:val="both"/>
        <w:rPr>
          <w:rFonts w:ascii="GHEA Grapalat" w:hAnsi="GHEA Grapalat" w:cs="GHEA Grapalat"/>
          <w:color w:val="000000"/>
        </w:rPr>
      </w:pPr>
      <w:proofErr w:type="spellStart"/>
      <w:r w:rsidRPr="005A2AAC">
        <w:rPr>
          <w:rFonts w:ascii="GHEA Grapalat" w:hAnsi="GHEA Grapalat" w:cs="GHEA Grapalat"/>
          <w:b/>
          <w:bCs/>
          <w:color w:val="000000"/>
        </w:rPr>
        <w:t>Հոդված</w:t>
      </w:r>
      <w:proofErr w:type="spellEnd"/>
      <w:r w:rsidRPr="005A2AAC">
        <w:rPr>
          <w:rFonts w:ascii="GHEA Grapalat" w:hAnsi="GHEA Grapalat" w:cs="GHEA Grapalat"/>
          <w:b/>
          <w:bCs/>
          <w:color w:val="000000"/>
        </w:rPr>
        <w:t xml:space="preserve"> 1.</w:t>
      </w:r>
      <w:r w:rsidRPr="005A2AAC">
        <w:rPr>
          <w:rFonts w:ascii="Calibri" w:hAnsi="Calibri" w:cs="Calibri"/>
          <w:color w:val="000000"/>
        </w:rPr>
        <w:t> </w:t>
      </w:r>
      <w:r w:rsidRPr="005A2AAC">
        <w:rPr>
          <w:rFonts w:ascii="GHEA Grapalat" w:hAnsi="GHEA Grapalat" w:cs="GHEA Grapalat"/>
          <w:color w:val="000000"/>
        </w:rPr>
        <w:t>«</w:t>
      </w:r>
      <w:proofErr w:type="spellStart"/>
      <w:r w:rsidRPr="005A2AAC">
        <w:rPr>
          <w:rFonts w:ascii="GHEA Grapalat" w:hAnsi="GHEA Grapalat" w:cs="GHEA Grapalat"/>
          <w:color w:val="000000"/>
        </w:rPr>
        <w:t>Քաղաքացիական</w:t>
      </w:r>
      <w:proofErr w:type="spellEnd"/>
      <w:r w:rsidRPr="005A2AAC">
        <w:rPr>
          <w:rFonts w:ascii="Calibri" w:hAnsi="Calibri" w:cs="Calibri"/>
          <w:color w:val="000000"/>
        </w:rPr>
        <w:t> </w:t>
      </w:r>
      <w:proofErr w:type="spellStart"/>
      <w:r w:rsidRPr="005A2AAC">
        <w:rPr>
          <w:rFonts w:ascii="GHEA Grapalat" w:hAnsi="GHEA Grapalat" w:cs="GHEA Grapalat"/>
          <w:color w:val="000000"/>
        </w:rPr>
        <w:t>ծառայության</w:t>
      </w:r>
      <w:proofErr w:type="spellEnd"/>
      <w:r w:rsidRPr="005A2AAC">
        <w:rPr>
          <w:rFonts w:ascii="Calibri" w:hAnsi="Calibri" w:cs="Calibri"/>
          <w:color w:val="000000"/>
        </w:rPr>
        <w:t> </w:t>
      </w:r>
      <w:proofErr w:type="spellStart"/>
      <w:r w:rsidRPr="005A2AAC">
        <w:rPr>
          <w:rFonts w:ascii="GHEA Grapalat" w:hAnsi="GHEA Grapalat" w:cs="GHEA Grapalat"/>
          <w:color w:val="000000"/>
        </w:rPr>
        <w:t>մասին</w:t>
      </w:r>
      <w:proofErr w:type="spellEnd"/>
      <w:r w:rsidRPr="005A2AAC">
        <w:rPr>
          <w:rFonts w:ascii="GHEA Grapalat" w:hAnsi="GHEA Grapalat" w:cs="GHEA Grapalat"/>
          <w:color w:val="000000"/>
        </w:rPr>
        <w:t xml:space="preserve">» 2018 </w:t>
      </w:r>
      <w:proofErr w:type="spellStart"/>
      <w:r w:rsidRPr="005A2AAC">
        <w:rPr>
          <w:rFonts w:ascii="GHEA Grapalat" w:hAnsi="GHEA Grapalat" w:cs="GHEA Grapalat"/>
          <w:color w:val="000000"/>
        </w:rPr>
        <w:t>թվականի</w:t>
      </w:r>
      <w:proofErr w:type="spellEnd"/>
      <w:r w:rsidRPr="005A2AAC">
        <w:rPr>
          <w:rFonts w:ascii="GHEA Grapalat" w:hAnsi="GHEA Grapalat" w:cs="GHEA Grapalat"/>
          <w:color w:val="000000"/>
        </w:rPr>
        <w:t xml:space="preserve"> </w:t>
      </w:r>
      <w:proofErr w:type="spellStart"/>
      <w:r w:rsidRPr="005A2AAC">
        <w:rPr>
          <w:rFonts w:ascii="GHEA Grapalat" w:hAnsi="GHEA Grapalat" w:cs="GHEA Grapalat"/>
          <w:color w:val="000000"/>
        </w:rPr>
        <w:t>մարտի</w:t>
      </w:r>
      <w:proofErr w:type="spellEnd"/>
      <w:r w:rsidRPr="005A2AAC">
        <w:rPr>
          <w:rFonts w:ascii="GHEA Grapalat" w:hAnsi="GHEA Grapalat" w:cs="GHEA Grapalat"/>
          <w:color w:val="000000"/>
        </w:rPr>
        <w:t xml:space="preserve"> 23-ի ՀՕ-205-Ն </w:t>
      </w:r>
      <w:proofErr w:type="spellStart"/>
      <w:r w:rsidRPr="005A2AAC">
        <w:rPr>
          <w:rFonts w:ascii="GHEA Grapalat" w:hAnsi="GHEA Grapalat" w:cs="GHEA Grapalat"/>
          <w:color w:val="000000"/>
        </w:rPr>
        <w:t>օրենքի</w:t>
      </w:r>
      <w:proofErr w:type="spellEnd"/>
      <w:r w:rsidRPr="005A2AAC">
        <w:rPr>
          <w:rFonts w:ascii="GHEA Grapalat" w:hAnsi="GHEA Grapalat" w:cs="GHEA Grapalat"/>
          <w:color w:val="000000"/>
        </w:rPr>
        <w:t xml:space="preserve"> (</w:t>
      </w:r>
      <w:proofErr w:type="spellStart"/>
      <w:r w:rsidRPr="005A2AAC">
        <w:rPr>
          <w:rFonts w:ascii="GHEA Grapalat" w:hAnsi="GHEA Grapalat" w:cs="GHEA Grapalat"/>
          <w:color w:val="000000"/>
        </w:rPr>
        <w:t>այսուհետ</w:t>
      </w:r>
      <w:proofErr w:type="spellEnd"/>
      <w:r w:rsidRPr="005A2AAC">
        <w:rPr>
          <w:rFonts w:ascii="GHEA Grapalat" w:hAnsi="GHEA Grapalat" w:cs="GHEA Grapalat"/>
          <w:color w:val="000000"/>
        </w:rPr>
        <w:t xml:space="preserve">՝ </w:t>
      </w:r>
      <w:proofErr w:type="spellStart"/>
      <w:r w:rsidRPr="005A2AAC">
        <w:rPr>
          <w:rFonts w:ascii="GHEA Grapalat" w:hAnsi="GHEA Grapalat" w:cs="GHEA Grapalat"/>
          <w:color w:val="000000"/>
        </w:rPr>
        <w:t>Օրենք</w:t>
      </w:r>
      <w:proofErr w:type="spellEnd"/>
      <w:r w:rsidRPr="005A2AAC">
        <w:rPr>
          <w:rFonts w:ascii="GHEA Grapalat" w:hAnsi="GHEA Grapalat" w:cs="GHEA Grapalat"/>
          <w:color w:val="000000"/>
        </w:rPr>
        <w:t xml:space="preserve">) 8-րդ </w:t>
      </w:r>
      <w:proofErr w:type="spellStart"/>
      <w:r w:rsidRPr="005A2AAC">
        <w:rPr>
          <w:rFonts w:ascii="GHEA Grapalat" w:hAnsi="GHEA Grapalat" w:cs="GHEA Grapalat"/>
          <w:color w:val="000000"/>
        </w:rPr>
        <w:t>հոդված</w:t>
      </w:r>
      <w:proofErr w:type="spellEnd"/>
      <w:r w:rsidRPr="005A2AAC">
        <w:rPr>
          <w:rFonts w:ascii="GHEA Grapalat" w:hAnsi="GHEA Grapalat" w:cs="GHEA Grapalat"/>
          <w:color w:val="000000"/>
          <w:lang w:val="hy-AM"/>
        </w:rPr>
        <w:t xml:space="preserve">ի 1-ին </w:t>
      </w:r>
      <w:r w:rsidRPr="005A2AAC">
        <w:rPr>
          <w:rFonts w:ascii="GHEA Grapalat" w:hAnsi="GHEA Grapalat" w:cs="GHEA Grapalat"/>
          <w:color w:val="000000"/>
          <w:lang w:val="ru-RU"/>
        </w:rPr>
        <w:t>մասը</w:t>
      </w:r>
      <w:r w:rsidRPr="005A2AAC">
        <w:rPr>
          <w:rFonts w:ascii="GHEA Grapalat" w:hAnsi="GHEA Grapalat" w:cs="GHEA Grapalat"/>
          <w:color w:val="000000"/>
        </w:rPr>
        <w:t xml:space="preserve"> «</w:t>
      </w:r>
      <w:r w:rsidR="00FF6D88" w:rsidRPr="005A2AAC">
        <w:rPr>
          <w:rFonts w:ascii="GHEA Grapalat" w:hAnsi="GHEA Grapalat" w:cs="GHEA Grapalat"/>
          <w:color w:val="000000"/>
          <w:lang w:val="hy-AM"/>
        </w:rPr>
        <w:t>փոխադրման</w:t>
      </w:r>
      <w:r w:rsidRPr="005A2AAC">
        <w:rPr>
          <w:rFonts w:ascii="GHEA Grapalat" w:hAnsi="GHEA Grapalat" w:cs="GHEA Grapalat"/>
          <w:color w:val="000000"/>
        </w:rPr>
        <w:t xml:space="preserve">» </w:t>
      </w:r>
      <w:r w:rsidRPr="005A2AAC">
        <w:rPr>
          <w:rFonts w:ascii="GHEA Grapalat" w:hAnsi="GHEA Grapalat" w:cs="GHEA Grapalat"/>
          <w:color w:val="000000"/>
          <w:lang w:val="ru-RU"/>
        </w:rPr>
        <w:t>բառից</w:t>
      </w:r>
      <w:r w:rsidRPr="005A2AAC">
        <w:rPr>
          <w:rFonts w:ascii="GHEA Grapalat" w:hAnsi="GHEA Grapalat" w:cs="GHEA Grapalat"/>
          <w:color w:val="000000"/>
        </w:rPr>
        <w:t xml:space="preserve"> </w:t>
      </w:r>
      <w:r w:rsidRPr="005A2AAC">
        <w:rPr>
          <w:rFonts w:ascii="GHEA Grapalat" w:hAnsi="GHEA Grapalat" w:cs="GHEA Grapalat"/>
          <w:color w:val="000000"/>
          <w:lang w:val="ru-RU"/>
        </w:rPr>
        <w:t>հետո</w:t>
      </w:r>
      <w:r w:rsidRPr="005A2AAC">
        <w:rPr>
          <w:rFonts w:ascii="GHEA Grapalat" w:hAnsi="GHEA Grapalat" w:cs="GHEA Grapalat"/>
          <w:color w:val="000000"/>
        </w:rPr>
        <w:t xml:space="preserve"> </w:t>
      </w:r>
      <w:r w:rsidRPr="005A2AAC">
        <w:rPr>
          <w:rFonts w:ascii="GHEA Grapalat" w:hAnsi="GHEA Grapalat" w:cs="GHEA Grapalat"/>
          <w:color w:val="000000"/>
          <w:lang w:val="ru-RU"/>
        </w:rPr>
        <w:t>լրացնել</w:t>
      </w:r>
      <w:r w:rsidRPr="005A2AAC">
        <w:rPr>
          <w:rFonts w:ascii="GHEA Grapalat" w:hAnsi="GHEA Grapalat" w:cs="GHEA Grapalat"/>
          <w:color w:val="000000"/>
        </w:rPr>
        <w:t xml:space="preserve"> «</w:t>
      </w:r>
      <w:r w:rsidRPr="005A2AAC">
        <w:rPr>
          <w:rFonts w:ascii="GHEA Grapalat" w:hAnsi="GHEA Grapalat" w:cs="GHEA Grapalat"/>
          <w:color w:val="000000"/>
          <w:lang w:val="hy-AM"/>
        </w:rPr>
        <w:t>կամ կատարողականի գնահատման արդյունք</w:t>
      </w:r>
      <w:r w:rsidR="00317B36" w:rsidRPr="005A2AAC">
        <w:rPr>
          <w:rFonts w:ascii="GHEA Grapalat" w:hAnsi="GHEA Grapalat" w:cs="GHEA Grapalat"/>
          <w:color w:val="000000"/>
          <w:lang w:val="hy-AM"/>
        </w:rPr>
        <w:t>ներ</w:t>
      </w:r>
      <w:r w:rsidRPr="005A2AAC">
        <w:rPr>
          <w:rFonts w:ascii="GHEA Grapalat" w:hAnsi="GHEA Grapalat" w:cs="GHEA Grapalat"/>
          <w:color w:val="000000"/>
          <w:lang w:val="hy-AM"/>
        </w:rPr>
        <w:t>ով</w:t>
      </w:r>
      <w:r w:rsidRPr="005A2AAC">
        <w:rPr>
          <w:rFonts w:ascii="GHEA Grapalat" w:hAnsi="GHEA Grapalat" w:cs="GHEA Grapalat"/>
          <w:color w:val="000000"/>
        </w:rPr>
        <w:t xml:space="preserve">» </w:t>
      </w:r>
      <w:r w:rsidRPr="005A2AAC">
        <w:rPr>
          <w:rFonts w:ascii="GHEA Grapalat" w:hAnsi="GHEA Grapalat" w:cs="GHEA Grapalat"/>
          <w:color w:val="000000"/>
          <w:lang w:val="ru-RU"/>
        </w:rPr>
        <w:t>բառերով</w:t>
      </w:r>
      <w:r w:rsidRPr="005A2AAC">
        <w:rPr>
          <w:rFonts w:ascii="GHEA Grapalat" w:hAnsi="GHEA Grapalat" w:cs="GHEA Grapalat"/>
          <w:color w:val="000000"/>
        </w:rPr>
        <w:t>:</w:t>
      </w:r>
    </w:p>
    <w:p w:rsidR="00BF49C8" w:rsidRPr="00FF67C7" w:rsidRDefault="00BF49C8" w:rsidP="002F16DA">
      <w:pPr>
        <w:pStyle w:val="NormalWeb"/>
        <w:shd w:val="clear" w:color="auto" w:fill="FFFFFF"/>
        <w:spacing w:before="240" w:beforeAutospacing="0" w:after="0" w:afterAutospacing="0" w:line="360" w:lineRule="auto"/>
        <w:ind w:firstLine="540"/>
        <w:jc w:val="both"/>
        <w:rPr>
          <w:rFonts w:ascii="Sylfaen" w:eastAsia="MS Mincho" w:hAnsi="Sylfaen" w:cs="MS Mincho"/>
          <w:color w:val="000000"/>
          <w:lang w:val="hy-AM"/>
        </w:rPr>
      </w:pPr>
      <w:proofErr w:type="spellStart"/>
      <w:r w:rsidRPr="005A2AAC">
        <w:rPr>
          <w:rFonts w:ascii="GHEA Grapalat" w:hAnsi="GHEA Grapalat" w:cs="GHEA Grapalat"/>
          <w:b/>
          <w:bCs/>
          <w:color w:val="000000"/>
        </w:rPr>
        <w:t>Հոդված</w:t>
      </w:r>
      <w:proofErr w:type="spellEnd"/>
      <w:r w:rsidRPr="005A2AAC">
        <w:rPr>
          <w:rFonts w:ascii="GHEA Grapalat" w:hAnsi="GHEA Grapalat" w:cs="GHEA Grapalat"/>
          <w:b/>
          <w:bCs/>
          <w:color w:val="000000"/>
        </w:rPr>
        <w:t xml:space="preserve"> </w:t>
      </w:r>
      <w:r w:rsidR="00DB7CB3" w:rsidRPr="005A2AAC">
        <w:rPr>
          <w:rFonts w:ascii="GHEA Grapalat" w:hAnsi="GHEA Grapalat" w:cs="GHEA Grapalat"/>
          <w:b/>
          <w:bCs/>
          <w:color w:val="000000"/>
          <w:lang w:val="hy-AM"/>
        </w:rPr>
        <w:t>2</w:t>
      </w:r>
      <w:r w:rsidRPr="005A2AAC">
        <w:rPr>
          <w:rFonts w:ascii="GHEA Grapalat" w:hAnsi="GHEA Grapalat" w:cs="GHEA Grapalat"/>
          <w:b/>
          <w:bCs/>
          <w:color w:val="000000"/>
        </w:rPr>
        <w:t>.</w:t>
      </w:r>
      <w:r w:rsidRPr="005A2AAC">
        <w:rPr>
          <w:rFonts w:ascii="Calibri" w:hAnsi="Calibri" w:cs="Calibri"/>
          <w:color w:val="000000"/>
        </w:rPr>
        <w:t> </w:t>
      </w:r>
      <w:proofErr w:type="spellStart"/>
      <w:r w:rsidRPr="005A2AAC">
        <w:rPr>
          <w:rFonts w:ascii="GHEA Grapalat" w:hAnsi="GHEA Grapalat" w:cs="GHEA Grapalat"/>
          <w:color w:val="000000"/>
        </w:rPr>
        <w:t>Օրենք</w:t>
      </w:r>
      <w:proofErr w:type="spellEnd"/>
      <w:r w:rsidR="00DB7CB3" w:rsidRPr="005A2AAC">
        <w:rPr>
          <w:rFonts w:ascii="GHEA Grapalat" w:hAnsi="GHEA Grapalat" w:cs="GHEA Grapalat"/>
          <w:color w:val="000000"/>
          <w:lang w:val="hy-AM"/>
        </w:rPr>
        <w:t>ի</w:t>
      </w:r>
      <w:r w:rsidRPr="005A2AAC">
        <w:rPr>
          <w:rFonts w:ascii="GHEA Grapalat" w:hAnsi="GHEA Grapalat" w:cs="GHEA Grapalat"/>
          <w:color w:val="000000"/>
        </w:rPr>
        <w:t xml:space="preserve"> 10-րդ </w:t>
      </w:r>
      <w:proofErr w:type="spellStart"/>
      <w:r w:rsidRPr="005A2AAC">
        <w:rPr>
          <w:rFonts w:ascii="GHEA Grapalat" w:hAnsi="GHEA Grapalat" w:cs="GHEA Grapalat"/>
          <w:color w:val="000000"/>
        </w:rPr>
        <w:t>հոդված</w:t>
      </w:r>
      <w:proofErr w:type="spellEnd"/>
      <w:r w:rsidR="005639A2" w:rsidRPr="005A2AAC">
        <w:rPr>
          <w:rFonts w:ascii="GHEA Grapalat" w:hAnsi="GHEA Grapalat" w:cs="GHEA Grapalat"/>
          <w:color w:val="000000"/>
          <w:lang w:val="hy-AM"/>
        </w:rPr>
        <w:t>ը շարադրել հետևյալ խմբագրությամբ</w:t>
      </w:r>
      <w:r w:rsidR="00FF67C7">
        <w:rPr>
          <w:rFonts w:ascii="Sylfaen" w:eastAsia="MS Mincho" w:hAnsi="Sylfaen" w:cs="MS Mincho"/>
          <w:color w:val="000000"/>
          <w:lang w:val="hy-AM"/>
        </w:rPr>
        <w:t>՝</w:t>
      </w:r>
      <w:bookmarkStart w:id="0" w:name="_GoBack"/>
      <w:bookmarkEnd w:id="0"/>
    </w:p>
    <w:p w:rsidR="005639A2" w:rsidRPr="005A2AAC" w:rsidRDefault="005639A2" w:rsidP="002F16DA">
      <w:pPr>
        <w:spacing w:before="240" w:line="360" w:lineRule="auto"/>
        <w:ind w:left="2160" w:hanging="1800"/>
        <w:jc w:val="both"/>
        <w:rPr>
          <w:rFonts w:ascii="GHEA Grapalat" w:hAnsi="GHEA Grapalat" w:cs="GHEA Grapalat"/>
          <w:b/>
          <w:bCs/>
          <w:color w:val="000000" w:themeColor="text1"/>
          <w:sz w:val="24"/>
          <w:szCs w:val="24"/>
          <w:lang w:val="hy-AM"/>
        </w:rPr>
      </w:pPr>
      <w:bookmarkStart w:id="1" w:name="_Hlk165476212"/>
      <w:r w:rsidRPr="005A2AAC">
        <w:rPr>
          <w:rFonts w:ascii="GHEA Grapalat" w:hAnsi="GHEA Grapalat" w:cs="GHEA Grapalat"/>
          <w:color w:val="000000" w:themeColor="text1"/>
          <w:sz w:val="24"/>
          <w:szCs w:val="24"/>
          <w:lang w:val="hy-AM"/>
        </w:rPr>
        <w:t xml:space="preserve"> </w:t>
      </w:r>
      <w:r w:rsidR="00DE2210" w:rsidRPr="005A2AAC">
        <w:rPr>
          <w:rFonts w:ascii="GHEA Grapalat" w:hAnsi="GHEA Grapalat" w:cs="GHEA Grapalat"/>
          <w:color w:val="000000" w:themeColor="text1"/>
          <w:sz w:val="24"/>
          <w:szCs w:val="24"/>
          <w:lang w:val="hy-AM"/>
        </w:rPr>
        <w:t>«</w:t>
      </w:r>
      <w:r w:rsidRPr="005A2AAC">
        <w:rPr>
          <w:rFonts w:ascii="GHEA Grapalat" w:hAnsi="GHEA Grapalat" w:cs="GHEA Grapalat"/>
          <w:b/>
          <w:color w:val="000000" w:themeColor="text1"/>
          <w:sz w:val="24"/>
          <w:szCs w:val="24"/>
          <w:lang w:val="hy-AM"/>
        </w:rPr>
        <w:t>Հոդված 10</w:t>
      </w:r>
      <w:r w:rsidRPr="005A2AAC">
        <w:rPr>
          <w:rFonts w:ascii="MS Mincho" w:eastAsia="MS Mincho" w:hAnsi="MS Mincho" w:cs="MS Mincho" w:hint="eastAsia"/>
          <w:b/>
          <w:color w:val="000000" w:themeColor="text1"/>
          <w:sz w:val="24"/>
          <w:szCs w:val="24"/>
          <w:lang w:val="hy-AM"/>
        </w:rPr>
        <w:t>․</w:t>
      </w:r>
      <w:r w:rsidRPr="005A2AAC">
        <w:rPr>
          <w:rFonts w:ascii="GHEA Grapalat" w:hAnsi="GHEA Grapalat" w:cs="GHEA Grapalat"/>
          <w:b/>
          <w:color w:val="000000" w:themeColor="text1"/>
          <w:sz w:val="24"/>
          <w:szCs w:val="24"/>
          <w:lang w:val="hy-AM"/>
        </w:rPr>
        <w:t xml:space="preserve"> </w:t>
      </w:r>
      <w:r w:rsidRPr="005A2AAC">
        <w:rPr>
          <w:rFonts w:ascii="GHEA Grapalat" w:hAnsi="GHEA Grapalat" w:cs="GHEA Grapalat"/>
          <w:b/>
          <w:bCs/>
          <w:color w:val="000000" w:themeColor="text1"/>
          <w:sz w:val="24"/>
          <w:szCs w:val="24"/>
          <w:lang w:val="hy-AM"/>
        </w:rPr>
        <w:t xml:space="preserve">Քաղաքացիական ծառայության թափուր պաշտոն զբաղեցնելու համար անցկացվող մրցույթը </w:t>
      </w:r>
    </w:p>
    <w:p w:rsidR="00E239C2" w:rsidRPr="005A2AAC" w:rsidRDefault="00A2599F" w:rsidP="00E239C2">
      <w:pPr>
        <w:pStyle w:val="ListParagraph"/>
        <w:numPr>
          <w:ilvl w:val="0"/>
          <w:numId w:val="8"/>
        </w:numPr>
        <w:spacing w:line="360" w:lineRule="auto"/>
        <w:ind w:left="0" w:firstLine="540"/>
        <w:jc w:val="both"/>
        <w:rPr>
          <w:rFonts w:ascii="GHEA Grapalat" w:hAnsi="GHEA Grapalat" w:cs="GHEA Grapalat"/>
          <w:color w:val="000000" w:themeColor="text1"/>
          <w:sz w:val="24"/>
          <w:szCs w:val="24"/>
          <w:lang w:val="hy-AM"/>
        </w:rPr>
      </w:pPr>
      <w:r w:rsidRPr="005A2AAC">
        <w:rPr>
          <w:rFonts w:ascii="GHEA Grapalat" w:hAnsi="GHEA Grapalat" w:cs="GHEA Grapalat"/>
          <w:color w:val="000000" w:themeColor="text1"/>
          <w:sz w:val="24"/>
          <w:szCs w:val="24"/>
          <w:lang w:val="hy-AM"/>
        </w:rPr>
        <w:t xml:space="preserve"> </w:t>
      </w:r>
      <w:r w:rsidR="005639A2" w:rsidRPr="005A2AAC">
        <w:rPr>
          <w:rFonts w:ascii="GHEA Grapalat" w:hAnsi="GHEA Grapalat" w:cs="GHEA Grapalat"/>
          <w:color w:val="000000" w:themeColor="text1"/>
          <w:sz w:val="24"/>
          <w:szCs w:val="24"/>
          <w:lang w:val="hy-AM"/>
        </w:rPr>
        <w:t>Մրցույթը հայտարարվում է քաղաքացիական ծառայության թափուր պաշտոն առաջանալուց հետո` երեք ամսվա ընթացքում, բացառությամբ սույն հոդվածի 2-րդ մասով սահմանված դեպքի։ Եթե հայտարարված մրցույթի արդյունքում քաղաքացիական ծառայության պաշտոնը չի համալրվում, ապա տվյալ պաշտոնի համար մրցույթ հայտարարվում է երկու ամսվա ընթացքում:</w:t>
      </w:r>
    </w:p>
    <w:p w:rsidR="00E239C2" w:rsidRPr="005A2AAC" w:rsidRDefault="005639A2" w:rsidP="00E239C2">
      <w:pPr>
        <w:pStyle w:val="ListParagraph"/>
        <w:numPr>
          <w:ilvl w:val="0"/>
          <w:numId w:val="8"/>
        </w:numPr>
        <w:tabs>
          <w:tab w:val="left" w:pos="810"/>
        </w:tabs>
        <w:spacing w:line="360" w:lineRule="auto"/>
        <w:ind w:left="0" w:firstLine="540"/>
        <w:jc w:val="both"/>
        <w:rPr>
          <w:rFonts w:ascii="GHEA Grapalat" w:hAnsi="GHEA Grapalat" w:cs="GHEA Grapalat"/>
          <w:color w:val="000000" w:themeColor="text1"/>
          <w:sz w:val="24"/>
          <w:szCs w:val="24"/>
          <w:lang w:val="hy-AM"/>
        </w:rPr>
      </w:pPr>
      <w:r w:rsidRPr="005A2AAC">
        <w:rPr>
          <w:rFonts w:ascii="GHEA Grapalat" w:hAnsi="GHEA Grapalat" w:cs="GHEA Grapalat"/>
          <w:color w:val="000000" w:themeColor="text1"/>
          <w:sz w:val="24"/>
          <w:szCs w:val="24"/>
          <w:lang w:val="hy-AM"/>
        </w:rPr>
        <w:t>Սույն օրենքի 37-րդ հոդվածի 2-րդ մասի 11-րդ կետով սահմանված հիմքի առկայության դեպքում, եթե առկա է քաղաքացիական ծառայողի լիազ</w:t>
      </w:r>
      <w:r w:rsidR="00E169BC">
        <w:rPr>
          <w:rFonts w:ascii="GHEA Grapalat" w:hAnsi="GHEA Grapalat" w:cs="GHEA Grapalat"/>
          <w:color w:val="000000" w:themeColor="text1"/>
          <w:sz w:val="24"/>
          <w:szCs w:val="24"/>
          <w:lang w:val="hy-AM"/>
        </w:rPr>
        <w:t>ո</w:t>
      </w:r>
      <w:r w:rsidRPr="005A2AAC">
        <w:rPr>
          <w:rFonts w:ascii="GHEA Grapalat" w:hAnsi="GHEA Grapalat" w:cs="GHEA Grapalat"/>
          <w:color w:val="000000" w:themeColor="text1"/>
          <w:sz w:val="24"/>
          <w:szCs w:val="24"/>
          <w:lang w:val="hy-AM"/>
        </w:rPr>
        <w:t>րությունները դադարեցնելու վերաբերյալ իրավական ակտը, ապա  մրցույթը կարող է հայտարարվել մինչև քաղաքացիական ծառայության թափուր պաշտոն առաջանալը, բայց ոչ շուտ, քան թափուր պաշտոն առաջանալուց մեկ ամիս առաջ։</w:t>
      </w:r>
    </w:p>
    <w:p w:rsidR="00E239C2" w:rsidRPr="005A2AAC" w:rsidRDefault="005639A2" w:rsidP="00E239C2">
      <w:pPr>
        <w:pStyle w:val="ListParagraph"/>
        <w:numPr>
          <w:ilvl w:val="0"/>
          <w:numId w:val="8"/>
        </w:numPr>
        <w:tabs>
          <w:tab w:val="left" w:pos="810"/>
        </w:tabs>
        <w:spacing w:line="360" w:lineRule="auto"/>
        <w:ind w:left="0" w:firstLine="540"/>
        <w:jc w:val="both"/>
        <w:rPr>
          <w:rFonts w:ascii="GHEA Grapalat" w:hAnsi="GHEA Grapalat" w:cs="GHEA Grapalat"/>
          <w:color w:val="000000" w:themeColor="text1"/>
          <w:sz w:val="24"/>
          <w:szCs w:val="24"/>
          <w:lang w:val="hy-AM"/>
        </w:rPr>
      </w:pPr>
      <w:r w:rsidRPr="005A2AAC">
        <w:rPr>
          <w:rFonts w:ascii="GHEA Grapalat" w:hAnsi="GHEA Grapalat" w:cs="GHEA Grapalat"/>
          <w:color w:val="000000" w:themeColor="text1"/>
          <w:sz w:val="24"/>
          <w:szCs w:val="24"/>
          <w:lang w:val="hy-AM"/>
        </w:rPr>
        <w:t>Մինչև արտաքին մրցույթ հայտարարելը պաշտոնի նշանակելու իրավասություն ունեցող պաշտոնատար անձի որոշմամբ տվյալ պաշտոնն զբաղեցնելու համար կարող է հայտարարվել մեկ ներքին մրցույթ: Ներքին մրցույթին մասնակցելու իրավունք ունեն տվյալ մարմնի հանրային ծառայողները և քաղաքացիական ծառայության կադրերի ռեզերվում գրանցված քաղաքացիական ծառայողները:</w:t>
      </w:r>
    </w:p>
    <w:p w:rsidR="009E3AB7" w:rsidRPr="005A2AAC" w:rsidRDefault="009E3AB7" w:rsidP="009E3AB7">
      <w:pPr>
        <w:pStyle w:val="ListParagraph"/>
        <w:numPr>
          <w:ilvl w:val="0"/>
          <w:numId w:val="8"/>
        </w:numPr>
        <w:tabs>
          <w:tab w:val="left" w:pos="810"/>
        </w:tabs>
        <w:spacing w:line="360" w:lineRule="auto"/>
        <w:ind w:left="0" w:firstLine="540"/>
        <w:jc w:val="both"/>
        <w:rPr>
          <w:rFonts w:ascii="GHEA Grapalat" w:hAnsi="GHEA Grapalat" w:cs="GHEA Grapalat"/>
          <w:color w:val="000000" w:themeColor="text1"/>
          <w:sz w:val="24"/>
          <w:szCs w:val="24"/>
          <w:lang w:val="hy-AM"/>
        </w:rPr>
      </w:pPr>
      <w:r w:rsidRPr="005A2AAC">
        <w:rPr>
          <w:rFonts w:ascii="GHEA Grapalat" w:hAnsi="GHEA Grapalat" w:cs="GHEA Grapalat"/>
          <w:color w:val="000000" w:themeColor="text1"/>
          <w:sz w:val="24"/>
          <w:szCs w:val="24"/>
          <w:lang w:val="hy-AM"/>
        </w:rPr>
        <w:lastRenderedPageBreak/>
        <w:t>Քաղաքացին չի մասնակցում մրցույթին, եթե չի բավարարում սույն օրենքի 8-րդ հոդվածի 2-րդ մասով և 17-րդ հոդվածի 4-րդ մասով սահմանված պահանջները և (կամ) առկա է «Հանրային ծառայության մասին» Հայաստանի Հանրապետության օրենքի 14-րդ հոդվածով նախատեսված հիմքերից որևէ մեկը և (կամ) առկա է սույն օրենքի 37-րդ հոդվածի 8-րդ մասով նախատեսված հիմքը:</w:t>
      </w:r>
    </w:p>
    <w:p w:rsidR="00E239C2" w:rsidRPr="005A2AAC" w:rsidRDefault="00BE4F2E" w:rsidP="00E239C2">
      <w:pPr>
        <w:pStyle w:val="ListParagraph"/>
        <w:numPr>
          <w:ilvl w:val="0"/>
          <w:numId w:val="8"/>
        </w:numPr>
        <w:tabs>
          <w:tab w:val="left" w:pos="810"/>
        </w:tabs>
        <w:spacing w:line="360" w:lineRule="auto"/>
        <w:ind w:left="0" w:firstLine="540"/>
        <w:jc w:val="both"/>
        <w:rPr>
          <w:rFonts w:ascii="GHEA Grapalat" w:hAnsi="GHEA Grapalat" w:cs="GHEA Grapalat"/>
          <w:color w:val="000000" w:themeColor="text1"/>
          <w:sz w:val="24"/>
          <w:szCs w:val="24"/>
          <w:lang w:val="hy-AM"/>
        </w:rPr>
      </w:pPr>
      <w:r w:rsidRPr="005A2AAC">
        <w:rPr>
          <w:rFonts w:ascii="GHEA Grapalat" w:hAnsi="GHEA Grapalat" w:cs="GHEA Grapalat"/>
          <w:color w:val="000000" w:themeColor="text1"/>
          <w:sz w:val="24"/>
          <w:szCs w:val="24"/>
          <w:lang w:val="hy-AM"/>
        </w:rPr>
        <w:t>Արտաքին մ</w:t>
      </w:r>
      <w:r w:rsidR="00E239C2" w:rsidRPr="005A2AAC">
        <w:rPr>
          <w:rFonts w:ascii="GHEA Grapalat" w:hAnsi="GHEA Grapalat" w:cs="GHEA Grapalat"/>
          <w:color w:val="000000" w:themeColor="text1"/>
          <w:sz w:val="24"/>
          <w:szCs w:val="24"/>
          <w:lang w:val="hy-AM"/>
        </w:rPr>
        <w:t>րցույթն անցկացվում է երկու փուլով՝ թեստավորում և հարցազրույց</w:t>
      </w:r>
      <w:r w:rsidR="00E232C1" w:rsidRPr="005A2AAC">
        <w:rPr>
          <w:rFonts w:ascii="GHEA Grapalat" w:hAnsi="GHEA Grapalat" w:cs="GHEA Grapalat"/>
          <w:color w:val="000000" w:themeColor="text1"/>
          <w:sz w:val="24"/>
          <w:szCs w:val="24"/>
          <w:lang w:val="hy-AM"/>
        </w:rPr>
        <w:t>:</w:t>
      </w:r>
      <w:r w:rsidRPr="005A2AAC">
        <w:rPr>
          <w:rFonts w:ascii="GHEA Grapalat" w:hAnsi="GHEA Grapalat" w:cs="GHEA Grapalat"/>
          <w:color w:val="000000" w:themeColor="text1"/>
          <w:sz w:val="24"/>
          <w:szCs w:val="24"/>
          <w:lang w:val="hy-AM"/>
        </w:rPr>
        <w:t xml:space="preserve"> </w:t>
      </w:r>
      <w:r w:rsidR="00E232C1" w:rsidRPr="005A2AAC">
        <w:rPr>
          <w:rFonts w:ascii="GHEA Grapalat" w:hAnsi="GHEA Grapalat" w:cs="GHEA Grapalat"/>
          <w:color w:val="000000" w:themeColor="text1"/>
          <w:sz w:val="24"/>
          <w:szCs w:val="24"/>
          <w:lang w:val="hy-AM"/>
        </w:rPr>
        <w:t>Ն</w:t>
      </w:r>
      <w:r w:rsidRPr="005A2AAC">
        <w:rPr>
          <w:rFonts w:ascii="GHEA Grapalat" w:hAnsi="GHEA Grapalat" w:cs="GHEA Grapalat"/>
          <w:color w:val="000000" w:themeColor="text1"/>
          <w:sz w:val="24"/>
          <w:szCs w:val="24"/>
          <w:lang w:val="hy-AM"/>
        </w:rPr>
        <w:t xml:space="preserve">երքին </w:t>
      </w:r>
      <w:r w:rsidR="00E232C1" w:rsidRPr="005A2AAC">
        <w:rPr>
          <w:rFonts w:ascii="GHEA Grapalat" w:hAnsi="GHEA Grapalat" w:cs="GHEA Grapalat"/>
          <w:color w:val="000000" w:themeColor="text1"/>
          <w:sz w:val="24"/>
          <w:szCs w:val="24"/>
          <w:lang w:val="hy-AM"/>
        </w:rPr>
        <w:t>մրցույթն անցկացվում է</w:t>
      </w:r>
      <w:r w:rsidRPr="005A2AAC">
        <w:rPr>
          <w:rFonts w:ascii="GHEA Grapalat" w:hAnsi="GHEA Grapalat" w:cs="GHEA Grapalat"/>
          <w:color w:val="000000" w:themeColor="text1"/>
          <w:sz w:val="24"/>
          <w:szCs w:val="24"/>
          <w:lang w:val="hy-AM"/>
        </w:rPr>
        <w:t xml:space="preserve"> մեկ փուլով՝ հարցազրույց։</w:t>
      </w:r>
      <w:r w:rsidR="00E239C2" w:rsidRPr="005A2AAC">
        <w:rPr>
          <w:rFonts w:ascii="GHEA Grapalat" w:hAnsi="GHEA Grapalat" w:cs="GHEA Grapalat"/>
          <w:color w:val="000000" w:themeColor="text1"/>
          <w:sz w:val="24"/>
          <w:szCs w:val="24"/>
          <w:lang w:val="hy-AM"/>
        </w:rPr>
        <w:t xml:space="preserve"> Մրցույթ անցկացնելու մասին հայտարարությունը մրցույթն անցկացնող համապատասխան մարմինը հրապարակում է իր պաշտոնական կայքէջում և քաղաքացիական ծառայության գրասենյակի պաշտոնական կայքէջում։</w:t>
      </w:r>
      <w:r w:rsidRPr="005A2AAC">
        <w:rPr>
          <w:rFonts w:ascii="GHEA Grapalat" w:hAnsi="GHEA Grapalat" w:cs="GHEA Grapalat"/>
          <w:color w:val="000000" w:themeColor="text1"/>
          <w:sz w:val="24"/>
          <w:szCs w:val="24"/>
          <w:lang w:val="hy-AM"/>
        </w:rPr>
        <w:t xml:space="preserve"> Արտաքին մրցույթի դեպքում հայտարարությունը  </w:t>
      </w:r>
      <w:r w:rsidR="00E239C2" w:rsidRPr="005A2AAC">
        <w:rPr>
          <w:rFonts w:ascii="GHEA Grapalat" w:hAnsi="GHEA Grapalat" w:cs="GHEA Grapalat"/>
          <w:color w:val="000000" w:themeColor="text1"/>
          <w:sz w:val="24"/>
          <w:szCs w:val="24"/>
          <w:lang w:val="hy-AM"/>
        </w:rPr>
        <w:t>հրապարակ</w:t>
      </w:r>
      <w:r w:rsidRPr="005A2AAC">
        <w:rPr>
          <w:rFonts w:ascii="GHEA Grapalat" w:hAnsi="GHEA Grapalat" w:cs="GHEA Grapalat"/>
          <w:color w:val="000000" w:themeColor="text1"/>
          <w:sz w:val="24"/>
          <w:szCs w:val="24"/>
          <w:lang w:val="hy-AM"/>
        </w:rPr>
        <w:t>վ</w:t>
      </w:r>
      <w:r w:rsidR="00E239C2" w:rsidRPr="005A2AAC">
        <w:rPr>
          <w:rFonts w:ascii="GHEA Grapalat" w:hAnsi="GHEA Grapalat" w:cs="GHEA Grapalat"/>
          <w:color w:val="000000" w:themeColor="text1"/>
          <w:sz w:val="24"/>
          <w:szCs w:val="24"/>
          <w:lang w:val="hy-AM"/>
        </w:rPr>
        <w:t>ում է մրցույթն անցկացնելուց ոչ ուշ, քան մեկ ամիս առաջ</w:t>
      </w:r>
      <w:r w:rsidRPr="005A2AAC">
        <w:rPr>
          <w:rFonts w:ascii="GHEA Grapalat" w:hAnsi="GHEA Grapalat" w:cs="GHEA Grapalat"/>
          <w:color w:val="000000" w:themeColor="text1"/>
          <w:sz w:val="24"/>
          <w:szCs w:val="24"/>
          <w:lang w:val="hy-AM"/>
        </w:rPr>
        <w:t>, իսկ ներքին մրցույթի դեպքում</w:t>
      </w:r>
      <w:r w:rsidR="00E239C2" w:rsidRPr="005A2AAC">
        <w:rPr>
          <w:rFonts w:ascii="GHEA Grapalat" w:hAnsi="GHEA Grapalat" w:cs="GHEA Grapalat"/>
          <w:color w:val="000000" w:themeColor="text1"/>
          <w:sz w:val="24"/>
          <w:szCs w:val="24"/>
          <w:lang w:val="hy-AM"/>
        </w:rPr>
        <w:t xml:space="preserve">՝ </w:t>
      </w:r>
      <w:r w:rsidRPr="005A2AAC">
        <w:rPr>
          <w:rFonts w:ascii="GHEA Grapalat" w:hAnsi="GHEA Grapalat" w:cs="GHEA Grapalat"/>
          <w:color w:val="000000" w:themeColor="text1"/>
          <w:sz w:val="24"/>
          <w:szCs w:val="24"/>
          <w:lang w:val="hy-AM"/>
        </w:rPr>
        <w:t>ոչ ուշ, քան տաս</w:t>
      </w:r>
      <w:r w:rsidR="00F365D0" w:rsidRPr="005A2AAC">
        <w:rPr>
          <w:rFonts w:ascii="GHEA Grapalat" w:hAnsi="GHEA Grapalat" w:cs="GHEA Grapalat"/>
          <w:color w:val="000000" w:themeColor="text1"/>
          <w:sz w:val="24"/>
          <w:szCs w:val="24"/>
          <w:lang w:val="hy-AM"/>
        </w:rPr>
        <w:t>նհինգ</w:t>
      </w:r>
      <w:r w:rsidRPr="005A2AAC">
        <w:rPr>
          <w:rFonts w:ascii="GHEA Grapalat" w:hAnsi="GHEA Grapalat" w:cs="GHEA Grapalat"/>
          <w:color w:val="000000" w:themeColor="text1"/>
          <w:sz w:val="24"/>
          <w:szCs w:val="24"/>
          <w:lang w:val="hy-AM"/>
        </w:rPr>
        <w:t xml:space="preserve"> օր առաջ։</w:t>
      </w:r>
    </w:p>
    <w:p w:rsidR="00E239C2" w:rsidRPr="005A2AAC" w:rsidRDefault="00E239C2" w:rsidP="00E239C2">
      <w:pPr>
        <w:pStyle w:val="ListParagraph"/>
        <w:numPr>
          <w:ilvl w:val="0"/>
          <w:numId w:val="8"/>
        </w:numPr>
        <w:tabs>
          <w:tab w:val="left" w:pos="810"/>
        </w:tabs>
        <w:spacing w:line="360" w:lineRule="auto"/>
        <w:ind w:left="0" w:firstLine="540"/>
        <w:jc w:val="both"/>
        <w:rPr>
          <w:rFonts w:ascii="GHEA Grapalat" w:hAnsi="GHEA Grapalat" w:cs="GHEA Grapalat"/>
          <w:color w:val="000000" w:themeColor="text1"/>
          <w:sz w:val="24"/>
          <w:szCs w:val="24"/>
          <w:lang w:val="hy-AM"/>
        </w:rPr>
      </w:pPr>
      <w:r w:rsidRPr="005A2AAC">
        <w:rPr>
          <w:rFonts w:ascii="GHEA Grapalat" w:hAnsi="GHEA Grapalat" w:cs="GHEA Grapalat"/>
          <w:color w:val="000000" w:themeColor="text1"/>
          <w:sz w:val="24"/>
          <w:szCs w:val="24"/>
          <w:lang w:val="hy-AM"/>
        </w:rPr>
        <w:t>Մրցույթին մասնակցելու համար քաղաքացին փաստաթղթերը ներկայացնում է էլեկտրոնային եղանակով: Մրցույթի մասնակցության հարցը որոշում է գլխավոր քարտուղարը։ Գլխավոր քարտուղարի` քաղաքացիական ծառայության թափուր պաշտոնի մրցույթի մասնակցության հարցը որոշում է քաղաքացիական ծառայության գրասենյակի ղեկավարը։</w:t>
      </w:r>
    </w:p>
    <w:p w:rsidR="00E239C2" w:rsidRPr="005A2AAC" w:rsidRDefault="00E239C2" w:rsidP="00E239C2">
      <w:pPr>
        <w:pStyle w:val="ListParagraph"/>
        <w:numPr>
          <w:ilvl w:val="0"/>
          <w:numId w:val="8"/>
        </w:numPr>
        <w:tabs>
          <w:tab w:val="left" w:pos="810"/>
        </w:tabs>
        <w:spacing w:line="360" w:lineRule="auto"/>
        <w:ind w:left="0" w:firstLine="540"/>
        <w:jc w:val="both"/>
        <w:rPr>
          <w:rFonts w:ascii="GHEA Grapalat" w:hAnsi="GHEA Grapalat" w:cs="GHEA Grapalat"/>
          <w:color w:val="000000" w:themeColor="text1"/>
          <w:sz w:val="24"/>
          <w:szCs w:val="24"/>
          <w:lang w:val="hy-AM"/>
        </w:rPr>
      </w:pPr>
      <w:r w:rsidRPr="005A2AAC">
        <w:rPr>
          <w:rFonts w:ascii="GHEA Grapalat" w:eastAsia="Times New Roman" w:hAnsi="GHEA Grapalat" w:cs="GHEA Grapalat"/>
          <w:color w:val="000000"/>
          <w:sz w:val="24"/>
          <w:szCs w:val="24"/>
          <w:lang w:val="hy-AM" w:eastAsia="ru-RU"/>
        </w:rPr>
        <w:t>Թեստավորման փուլում ստուգվում են մասնակիցների մասնագիտական գիտելիքները, իսկ հարցազրույցի փուլում՝ մասնագիտական գիտելիքները կիրառելու կարողությունները և կոմպետենցիաները։</w:t>
      </w:r>
    </w:p>
    <w:p w:rsidR="00E239C2" w:rsidRPr="005A2AAC" w:rsidRDefault="00E239C2" w:rsidP="00E239C2">
      <w:pPr>
        <w:pStyle w:val="ListParagraph"/>
        <w:numPr>
          <w:ilvl w:val="0"/>
          <w:numId w:val="8"/>
        </w:numPr>
        <w:tabs>
          <w:tab w:val="left" w:pos="810"/>
        </w:tabs>
        <w:spacing w:line="360" w:lineRule="auto"/>
        <w:ind w:left="0" w:firstLine="540"/>
        <w:jc w:val="both"/>
        <w:rPr>
          <w:rFonts w:ascii="GHEA Grapalat" w:hAnsi="GHEA Grapalat" w:cs="GHEA Grapalat"/>
          <w:color w:val="000000" w:themeColor="text1"/>
          <w:sz w:val="24"/>
          <w:szCs w:val="24"/>
          <w:lang w:val="hy-AM"/>
        </w:rPr>
      </w:pPr>
      <w:r w:rsidRPr="005A2AAC">
        <w:rPr>
          <w:rFonts w:ascii="GHEA Grapalat" w:eastAsia="Times New Roman" w:hAnsi="GHEA Grapalat" w:cs="GHEA Grapalat"/>
          <w:color w:val="000000"/>
          <w:sz w:val="24"/>
          <w:szCs w:val="24"/>
          <w:lang w:val="hy-AM" w:eastAsia="ru-RU"/>
        </w:rPr>
        <w:t>Թեստավորումն անցկացվում է քաղաքացիական ծառ</w:t>
      </w:r>
      <w:r w:rsidR="00656428">
        <w:rPr>
          <w:rFonts w:ascii="GHEA Grapalat" w:eastAsia="Times New Roman" w:hAnsi="GHEA Grapalat" w:cs="GHEA Grapalat"/>
          <w:color w:val="000000"/>
          <w:sz w:val="24"/>
          <w:szCs w:val="24"/>
          <w:lang w:val="hy-AM" w:eastAsia="ru-RU"/>
        </w:rPr>
        <w:t xml:space="preserve">այության տեղեկատվական հարթակում </w:t>
      </w:r>
      <w:r w:rsidRPr="005A2AAC">
        <w:rPr>
          <w:rFonts w:ascii="GHEA Grapalat" w:eastAsia="Times New Roman" w:hAnsi="GHEA Grapalat" w:cs="GHEA Grapalat"/>
          <w:color w:val="000000"/>
          <w:sz w:val="24"/>
          <w:szCs w:val="24"/>
          <w:lang w:val="hy-AM" w:eastAsia="ru-RU"/>
        </w:rPr>
        <w:t>հայտարարությունը  հրապարակվելուց հետո</w:t>
      </w:r>
      <w:r w:rsidR="00656428">
        <w:rPr>
          <w:rFonts w:ascii="GHEA Grapalat" w:eastAsia="Times New Roman" w:hAnsi="GHEA Grapalat" w:cs="GHEA Grapalat"/>
          <w:color w:val="000000"/>
          <w:sz w:val="24"/>
          <w:szCs w:val="24"/>
          <w:lang w:val="hy-AM" w:eastAsia="ru-RU"/>
        </w:rPr>
        <w:t>՝</w:t>
      </w:r>
      <w:r w:rsidRPr="005A2AAC">
        <w:rPr>
          <w:rFonts w:ascii="GHEA Grapalat" w:eastAsia="Times New Roman" w:hAnsi="GHEA Grapalat" w:cs="GHEA Grapalat"/>
          <w:color w:val="000000"/>
          <w:sz w:val="24"/>
          <w:szCs w:val="24"/>
          <w:lang w:val="hy-AM" w:eastAsia="ru-RU"/>
        </w:rPr>
        <w:t xml:space="preserve"> երկու ամսվա ընթացքում։</w:t>
      </w:r>
    </w:p>
    <w:p w:rsidR="00E239C2" w:rsidRPr="005A2AAC" w:rsidRDefault="00E239C2" w:rsidP="00E239C2">
      <w:pPr>
        <w:pStyle w:val="ListParagraph"/>
        <w:numPr>
          <w:ilvl w:val="0"/>
          <w:numId w:val="8"/>
        </w:numPr>
        <w:tabs>
          <w:tab w:val="left" w:pos="810"/>
        </w:tabs>
        <w:spacing w:line="360" w:lineRule="auto"/>
        <w:ind w:left="0" w:firstLine="540"/>
        <w:jc w:val="both"/>
        <w:rPr>
          <w:rFonts w:ascii="GHEA Grapalat" w:hAnsi="GHEA Grapalat" w:cs="GHEA Grapalat"/>
          <w:color w:val="000000" w:themeColor="text1"/>
          <w:sz w:val="24"/>
          <w:szCs w:val="24"/>
          <w:lang w:val="hy-AM"/>
        </w:rPr>
      </w:pPr>
      <w:r w:rsidRPr="005A2AAC">
        <w:rPr>
          <w:rFonts w:ascii="GHEA Grapalat" w:eastAsia="Times New Roman" w:hAnsi="GHEA Grapalat" w:cs="Times New Roman"/>
          <w:sz w:val="24"/>
          <w:szCs w:val="24"/>
          <w:lang w:val="hy-AM"/>
        </w:rPr>
        <w:t>Թեստերը կազմվում են՝</w:t>
      </w:r>
      <w:r w:rsidRPr="005A2AAC" w:rsidDel="00D440BF">
        <w:rPr>
          <w:rFonts w:ascii="GHEA Grapalat" w:eastAsia="Times New Roman" w:hAnsi="GHEA Grapalat" w:cs="Times New Roman"/>
          <w:sz w:val="24"/>
          <w:szCs w:val="24"/>
          <w:lang w:val="hy-AM"/>
        </w:rPr>
        <w:t xml:space="preserve"> </w:t>
      </w:r>
    </w:p>
    <w:p w:rsidR="00E239C2" w:rsidRPr="005A2AAC" w:rsidRDefault="00E239C2" w:rsidP="00E239C2">
      <w:pPr>
        <w:pStyle w:val="ListParagraph"/>
        <w:tabs>
          <w:tab w:val="left" w:pos="810"/>
        </w:tabs>
        <w:spacing w:after="0" w:line="360" w:lineRule="auto"/>
        <w:ind w:left="540"/>
        <w:jc w:val="both"/>
        <w:rPr>
          <w:rFonts w:ascii="GHEA Grapalat" w:hAnsi="GHEA Grapalat" w:cs="GHEA Grapalat"/>
          <w:color w:val="000000" w:themeColor="text1"/>
          <w:sz w:val="24"/>
          <w:szCs w:val="24"/>
          <w:lang w:val="hy-AM"/>
        </w:rPr>
      </w:pPr>
      <w:r w:rsidRPr="005A2AAC">
        <w:rPr>
          <w:rFonts w:ascii="GHEA Grapalat" w:eastAsia="Times New Roman" w:hAnsi="GHEA Grapalat" w:cs="Times New Roman"/>
          <w:sz w:val="24"/>
          <w:szCs w:val="24"/>
          <w:lang w:val="hy-AM"/>
        </w:rPr>
        <w:t>1)  սույն օրենքի 3-րդ հոդվածի 1-ին մասով սահմանված օրենքներից,</w:t>
      </w:r>
    </w:p>
    <w:p w:rsidR="00E239C2" w:rsidRPr="005A2AAC" w:rsidRDefault="00E239C2" w:rsidP="00E239C2">
      <w:pPr>
        <w:shd w:val="clear" w:color="auto" w:fill="FFFFFF"/>
        <w:spacing w:after="0" w:line="360" w:lineRule="auto"/>
        <w:ind w:firstLine="540"/>
        <w:jc w:val="both"/>
        <w:rPr>
          <w:rFonts w:ascii="GHEA Grapalat" w:eastAsia="Times New Roman" w:hAnsi="GHEA Grapalat" w:cs="GHEA Grapalat"/>
          <w:color w:val="000000"/>
          <w:sz w:val="24"/>
          <w:szCs w:val="24"/>
          <w:lang w:val="hy-AM" w:eastAsia="ru-RU"/>
        </w:rPr>
      </w:pPr>
      <w:r w:rsidRPr="005A2AAC">
        <w:rPr>
          <w:rFonts w:ascii="GHEA Grapalat" w:eastAsia="Times New Roman" w:hAnsi="GHEA Grapalat" w:cs="Times New Roman"/>
          <w:sz w:val="24"/>
          <w:szCs w:val="24"/>
          <w:lang w:val="hy-AM"/>
        </w:rPr>
        <w:t>2) քաղաքացիական ծառայության տվյալ պաշտոնի անձնագրով նախատեսված գործառույթներից բխող օրենսդրությունից:</w:t>
      </w:r>
    </w:p>
    <w:p w:rsidR="00E239C2" w:rsidRPr="005A2AAC" w:rsidRDefault="00E239C2" w:rsidP="004D5C41">
      <w:pPr>
        <w:pStyle w:val="ListParagraph"/>
        <w:numPr>
          <w:ilvl w:val="0"/>
          <w:numId w:val="8"/>
        </w:numPr>
        <w:tabs>
          <w:tab w:val="left" w:pos="810"/>
          <w:tab w:val="left" w:pos="990"/>
        </w:tabs>
        <w:spacing w:line="360" w:lineRule="auto"/>
        <w:ind w:left="0" w:firstLine="540"/>
        <w:jc w:val="both"/>
        <w:rPr>
          <w:rFonts w:ascii="GHEA Grapalat" w:eastAsia="Times New Roman" w:hAnsi="GHEA Grapalat" w:cs="GHEA Grapalat"/>
          <w:color w:val="000000"/>
          <w:sz w:val="24"/>
          <w:szCs w:val="24"/>
          <w:lang w:val="hy-AM" w:eastAsia="ru-RU"/>
        </w:rPr>
      </w:pPr>
      <w:r w:rsidRPr="005A2AAC">
        <w:rPr>
          <w:rFonts w:ascii="GHEA Grapalat" w:eastAsia="Times New Roman" w:hAnsi="GHEA Grapalat" w:cs="GHEA Grapalat"/>
          <w:color w:val="000000"/>
          <w:sz w:val="24"/>
          <w:szCs w:val="24"/>
          <w:lang w:val="hy-AM"/>
        </w:rPr>
        <w:t xml:space="preserve">Սույն հոդվածի </w:t>
      </w:r>
      <w:r w:rsidR="00B05939" w:rsidRPr="005A2AAC">
        <w:rPr>
          <w:rFonts w:ascii="GHEA Grapalat" w:eastAsia="Times New Roman" w:hAnsi="GHEA Grapalat" w:cs="GHEA Grapalat"/>
          <w:color w:val="000000"/>
          <w:sz w:val="24"/>
          <w:szCs w:val="24"/>
          <w:lang w:val="hy-AM"/>
        </w:rPr>
        <w:t>9</w:t>
      </w:r>
      <w:r w:rsidRPr="005A2AAC">
        <w:rPr>
          <w:rFonts w:ascii="GHEA Grapalat" w:eastAsia="Times New Roman" w:hAnsi="GHEA Grapalat" w:cs="GHEA Grapalat"/>
          <w:color w:val="000000"/>
          <w:sz w:val="24"/>
          <w:szCs w:val="24"/>
          <w:lang w:val="hy-AM"/>
        </w:rPr>
        <w:t xml:space="preserve">-րդ մասի 1-ին կետով սահմանված օրենքներից թեստային առաջադրանքները կազմում և քաղաքացիական ծառայության տեղեկատվական </w:t>
      </w:r>
      <w:r w:rsidRPr="005A2AAC">
        <w:rPr>
          <w:rFonts w:ascii="GHEA Grapalat" w:eastAsia="Times New Roman" w:hAnsi="GHEA Grapalat" w:cs="GHEA Grapalat"/>
          <w:color w:val="000000"/>
          <w:sz w:val="24"/>
          <w:szCs w:val="24"/>
          <w:lang w:val="hy-AM"/>
        </w:rPr>
        <w:lastRenderedPageBreak/>
        <w:t xml:space="preserve">հարթակում տեղադրում է քաղաքացիական ծառայության գրասենյակը, իսկ </w:t>
      </w:r>
      <w:r w:rsidR="00B05939" w:rsidRPr="005A2AAC">
        <w:rPr>
          <w:rFonts w:ascii="GHEA Grapalat" w:eastAsia="Times New Roman" w:hAnsi="GHEA Grapalat" w:cs="GHEA Grapalat"/>
          <w:color w:val="000000"/>
          <w:sz w:val="24"/>
          <w:szCs w:val="24"/>
          <w:lang w:val="hy-AM"/>
        </w:rPr>
        <w:t>9</w:t>
      </w:r>
      <w:r w:rsidRPr="005A2AAC">
        <w:rPr>
          <w:rFonts w:ascii="GHEA Grapalat" w:eastAsia="Times New Roman" w:hAnsi="GHEA Grapalat" w:cs="GHEA Grapalat"/>
          <w:color w:val="000000"/>
          <w:sz w:val="24"/>
          <w:szCs w:val="24"/>
          <w:lang w:val="hy-AM"/>
        </w:rPr>
        <w:t xml:space="preserve">-րդ մասի 2-րդ կետով սահմանված օրենսդրությունից </w:t>
      </w:r>
      <w:r w:rsidR="00DF453D" w:rsidRPr="005A2AAC">
        <w:rPr>
          <w:rFonts w:ascii="GHEA Grapalat" w:eastAsia="Times New Roman" w:hAnsi="GHEA Grapalat" w:cs="GHEA Grapalat"/>
          <w:color w:val="000000"/>
          <w:sz w:val="24"/>
          <w:szCs w:val="24"/>
          <w:lang w:val="hy-AM"/>
        </w:rPr>
        <w:t xml:space="preserve">թեստային </w:t>
      </w:r>
      <w:r w:rsidRPr="005A2AAC">
        <w:rPr>
          <w:rFonts w:ascii="GHEA Grapalat" w:eastAsia="Times New Roman" w:hAnsi="GHEA Grapalat" w:cs="GHEA Grapalat"/>
          <w:color w:val="000000"/>
          <w:sz w:val="24"/>
          <w:szCs w:val="24"/>
          <w:lang w:val="hy-AM"/>
        </w:rPr>
        <w:t xml:space="preserve">առաջադրանքները` համապատասխան մարմինը։ </w:t>
      </w:r>
    </w:p>
    <w:p w:rsidR="00E239C2" w:rsidRPr="005A2AAC" w:rsidRDefault="00E239C2" w:rsidP="00E239C2">
      <w:pPr>
        <w:pStyle w:val="ListParagraph"/>
        <w:numPr>
          <w:ilvl w:val="0"/>
          <w:numId w:val="8"/>
        </w:numPr>
        <w:tabs>
          <w:tab w:val="left" w:pos="810"/>
          <w:tab w:val="left" w:pos="990"/>
        </w:tabs>
        <w:spacing w:line="360" w:lineRule="auto"/>
        <w:ind w:left="0" w:firstLine="540"/>
        <w:jc w:val="both"/>
        <w:rPr>
          <w:rFonts w:ascii="GHEA Grapalat" w:eastAsia="Times New Roman" w:hAnsi="GHEA Grapalat" w:cs="GHEA Grapalat"/>
          <w:color w:val="000000"/>
          <w:sz w:val="24"/>
          <w:szCs w:val="24"/>
          <w:lang w:val="hy-AM" w:eastAsia="ru-RU"/>
        </w:rPr>
      </w:pPr>
      <w:r w:rsidRPr="005A2AAC">
        <w:rPr>
          <w:rFonts w:ascii="GHEA Grapalat" w:eastAsia="Times New Roman" w:hAnsi="GHEA Grapalat" w:cs="GHEA Grapalat"/>
          <w:color w:val="000000"/>
          <w:sz w:val="24"/>
          <w:szCs w:val="24"/>
          <w:lang w:val="hy-AM" w:eastAsia="ru-RU"/>
        </w:rPr>
        <w:t xml:space="preserve">Գլխավոր քարտուղարի քաղաքացիական ծառայության թափուր պաշտոն զբաղեցնելու համար անցկացվող մրցույթի </w:t>
      </w:r>
      <w:r w:rsidR="00FC1A8B" w:rsidRPr="005A2AAC">
        <w:rPr>
          <w:rFonts w:ascii="GHEA Grapalat" w:eastAsia="Times New Roman" w:hAnsi="GHEA Grapalat" w:cs="GHEA Grapalat"/>
          <w:color w:val="000000"/>
          <w:sz w:val="24"/>
          <w:szCs w:val="24"/>
          <w:lang w:val="hy-AM"/>
        </w:rPr>
        <w:t>թեստային</w:t>
      </w:r>
      <w:r w:rsidR="00FC1A8B" w:rsidRPr="005A2AAC">
        <w:rPr>
          <w:rFonts w:ascii="GHEA Grapalat" w:eastAsia="Times New Roman" w:hAnsi="GHEA Grapalat" w:cs="GHEA Grapalat"/>
          <w:color w:val="000000"/>
          <w:sz w:val="24"/>
          <w:szCs w:val="24"/>
          <w:lang w:val="hy-AM" w:eastAsia="ru-RU"/>
        </w:rPr>
        <w:t xml:space="preserve"> </w:t>
      </w:r>
      <w:r w:rsidRPr="005A2AAC">
        <w:rPr>
          <w:rFonts w:ascii="GHEA Grapalat" w:eastAsia="Times New Roman" w:hAnsi="GHEA Grapalat" w:cs="GHEA Grapalat"/>
          <w:color w:val="000000"/>
          <w:sz w:val="24"/>
          <w:szCs w:val="24"/>
          <w:lang w:val="hy-AM" w:eastAsia="ru-RU"/>
        </w:rPr>
        <w:t>առաջադրանքները կազմում է քաղաքացիական ծառայության գրասենյակը</w:t>
      </w:r>
      <w:bookmarkStart w:id="2" w:name="_Hlk166702714"/>
      <w:r w:rsidRPr="005A2AAC">
        <w:rPr>
          <w:rFonts w:ascii="GHEA Grapalat" w:eastAsia="Calibri" w:hAnsi="GHEA Grapalat" w:cs="Times New Roman"/>
          <w:color w:val="000000"/>
          <w:sz w:val="24"/>
          <w:szCs w:val="24"/>
          <w:lang w:val="hy-AM"/>
        </w:rPr>
        <w:t>, բացառությամբ Մարդու իրավունքների պաշտպանի աշխատակազմի և Հաշվեքննիչ պալատի գլխավոր քարտուղարի մրցույթի։  Մարդու իրավունքների պաշտպանի աշխատակազմի և Հաշվեքննիչ պալատի գլխավոր քարտուղարի մրցույթի</w:t>
      </w:r>
      <w:r w:rsidR="00FC1A8B">
        <w:rPr>
          <w:rFonts w:ascii="GHEA Grapalat" w:eastAsia="Calibri" w:hAnsi="GHEA Grapalat" w:cs="Times New Roman"/>
          <w:color w:val="000000"/>
          <w:sz w:val="24"/>
          <w:szCs w:val="24"/>
          <w:lang w:val="hy-AM"/>
        </w:rPr>
        <w:t>՝</w:t>
      </w:r>
      <w:r w:rsidRPr="005A2AAC">
        <w:rPr>
          <w:rFonts w:ascii="GHEA Grapalat" w:eastAsia="Calibri" w:hAnsi="GHEA Grapalat" w:cs="Times New Roman"/>
          <w:color w:val="000000"/>
          <w:sz w:val="24"/>
          <w:szCs w:val="24"/>
          <w:lang w:val="hy-AM"/>
        </w:rPr>
        <w:t xml:space="preserve"> սույն հոդվածի </w:t>
      </w:r>
      <w:r w:rsidR="00B05939" w:rsidRPr="005A2AAC">
        <w:rPr>
          <w:rFonts w:ascii="GHEA Grapalat" w:eastAsia="Calibri" w:hAnsi="GHEA Grapalat" w:cs="Times New Roman"/>
          <w:color w:val="000000"/>
          <w:sz w:val="24"/>
          <w:szCs w:val="24"/>
          <w:lang w:val="hy-AM"/>
        </w:rPr>
        <w:t>9</w:t>
      </w:r>
      <w:r w:rsidRPr="005A2AAC">
        <w:rPr>
          <w:rFonts w:ascii="GHEA Grapalat" w:eastAsia="Calibri" w:hAnsi="GHEA Grapalat" w:cs="Times New Roman"/>
          <w:color w:val="000000"/>
          <w:sz w:val="24"/>
          <w:szCs w:val="24"/>
          <w:lang w:val="hy-AM"/>
        </w:rPr>
        <w:t>-րդ մասի 2-րդ կետով սահմանված օրենսդրությունից թեստային առաջադրանքները կազմում և քաղաքացիական ծառայության տեղեկատվական հարթակում տեղադրում է Մարդու իրավունքների պաշտպանի աշխատակազմը, իսկ Հաշվեքննիչ պալատում՝ Հաշվեքննիչ պալատը:</w:t>
      </w:r>
    </w:p>
    <w:bookmarkEnd w:id="2"/>
    <w:p w:rsidR="00E239C2" w:rsidRPr="005A2AAC" w:rsidRDefault="00E239C2" w:rsidP="00F365D0">
      <w:pPr>
        <w:pStyle w:val="ListParagraph"/>
        <w:numPr>
          <w:ilvl w:val="0"/>
          <w:numId w:val="8"/>
        </w:numPr>
        <w:tabs>
          <w:tab w:val="left" w:pos="810"/>
          <w:tab w:val="left" w:pos="900"/>
        </w:tabs>
        <w:spacing w:line="360" w:lineRule="auto"/>
        <w:ind w:left="0" w:firstLine="540"/>
        <w:jc w:val="both"/>
        <w:rPr>
          <w:rFonts w:ascii="GHEA Grapalat" w:hAnsi="GHEA Grapalat" w:cs="GHEA Grapalat"/>
          <w:color w:val="000000" w:themeColor="text1"/>
          <w:sz w:val="24"/>
          <w:szCs w:val="24"/>
          <w:lang w:val="hy-AM"/>
        </w:rPr>
      </w:pPr>
      <w:r w:rsidRPr="005A2AAC">
        <w:rPr>
          <w:rFonts w:ascii="GHEA Grapalat" w:hAnsi="GHEA Grapalat" w:cs="GHEA Grapalat"/>
          <w:color w:val="000000" w:themeColor="text1"/>
          <w:sz w:val="24"/>
          <w:szCs w:val="24"/>
          <w:lang w:val="hy-AM"/>
        </w:rPr>
        <w:t xml:space="preserve"> Թեստի ավարտից հետո մրցույթի մասնակիցը անմիջապես տեղեկանում է իր ստացած արդյունքների մասին: Թեստավորման արդյունքների հետ համաձայն չլինելու դեպքում մրցույթի մասնակիցն իր արդյունքների մասով կարող է բողոք ներկայացնել գլխավոր քարտուղարին, իսկ գլխավոր քարտուղարի մրցույթի դեպքում՝  քաղաքացիական ծառայության գրասենյակի ղեկավարին</w:t>
      </w:r>
      <w:r w:rsidR="00777BD0" w:rsidRPr="005A2AAC">
        <w:rPr>
          <w:rFonts w:ascii="GHEA Grapalat" w:hAnsi="GHEA Grapalat" w:cs="GHEA Grapalat"/>
          <w:color w:val="000000" w:themeColor="text1"/>
          <w:sz w:val="24"/>
          <w:szCs w:val="24"/>
          <w:lang w:val="hy-AM"/>
        </w:rPr>
        <w:t>։</w:t>
      </w:r>
    </w:p>
    <w:p w:rsidR="00A2599F" w:rsidRPr="005A2AAC" w:rsidRDefault="00C55BF9" w:rsidP="00A2599F">
      <w:pPr>
        <w:pStyle w:val="ListParagraph"/>
        <w:numPr>
          <w:ilvl w:val="0"/>
          <w:numId w:val="8"/>
        </w:numPr>
        <w:tabs>
          <w:tab w:val="left" w:pos="810"/>
          <w:tab w:val="left" w:pos="990"/>
        </w:tabs>
        <w:spacing w:after="0" w:line="360" w:lineRule="auto"/>
        <w:ind w:left="0" w:firstLine="540"/>
        <w:jc w:val="both"/>
        <w:rPr>
          <w:rFonts w:ascii="GHEA Grapalat" w:hAnsi="GHEA Grapalat" w:cs="GHEA Grapalat"/>
          <w:color w:val="000000" w:themeColor="text1"/>
          <w:sz w:val="24"/>
          <w:szCs w:val="24"/>
          <w:lang w:val="hy-AM"/>
        </w:rPr>
      </w:pPr>
      <w:r w:rsidRPr="005A2AAC">
        <w:rPr>
          <w:rFonts w:ascii="GHEA Grapalat" w:eastAsia="Times New Roman" w:hAnsi="GHEA Grapalat" w:cs="GHEA Grapalat"/>
          <w:color w:val="000000"/>
          <w:sz w:val="24"/>
          <w:szCs w:val="24"/>
          <w:lang w:val="hy-AM" w:eastAsia="ru-RU"/>
        </w:rPr>
        <w:t>Արտաքին մ</w:t>
      </w:r>
      <w:r w:rsidR="00E239C2" w:rsidRPr="005A2AAC">
        <w:rPr>
          <w:rFonts w:ascii="GHEA Grapalat" w:eastAsia="Times New Roman" w:hAnsi="GHEA Grapalat" w:cs="GHEA Grapalat"/>
          <w:color w:val="000000"/>
          <w:sz w:val="24"/>
          <w:szCs w:val="24"/>
          <w:lang w:val="hy-AM" w:eastAsia="ru-RU"/>
        </w:rPr>
        <w:t>րցույթի հարցազրույցի փուլին մասնակցելու իրավունք են ձեռք բերում Կառավարության սահմանած միավորից բարձր առավելագույն միավորներ հավաքած հինգ մասնակիցը: Եթե միևնույն արդյունք ունենալու դեպքում առավելագույն միավորներ հավաքած և թեստավորման փուլը հաղթահարած մասնակիցների թիվը հինգից ավելի է, ապա միևնույն առավելագույն միավորներ հավաքած մասնակիցներն անցնում են հարցազրույցի փուլ:</w:t>
      </w:r>
    </w:p>
    <w:p w:rsidR="00A2599F" w:rsidRPr="005A2AAC" w:rsidRDefault="00A2599F" w:rsidP="00A2599F">
      <w:pPr>
        <w:pStyle w:val="ListParagraph"/>
        <w:numPr>
          <w:ilvl w:val="0"/>
          <w:numId w:val="8"/>
        </w:numPr>
        <w:tabs>
          <w:tab w:val="left" w:pos="810"/>
          <w:tab w:val="left" w:pos="990"/>
        </w:tabs>
        <w:spacing w:after="0" w:line="360" w:lineRule="auto"/>
        <w:ind w:left="0" w:firstLine="540"/>
        <w:jc w:val="both"/>
        <w:rPr>
          <w:rFonts w:ascii="GHEA Grapalat" w:hAnsi="GHEA Grapalat" w:cs="GHEA Grapalat"/>
          <w:color w:val="000000" w:themeColor="text1"/>
          <w:sz w:val="24"/>
          <w:szCs w:val="24"/>
          <w:lang w:val="hy-AM"/>
        </w:rPr>
      </w:pPr>
      <w:r w:rsidRPr="005A2AAC">
        <w:rPr>
          <w:rFonts w:ascii="GHEA Grapalat" w:eastAsia="Times New Roman" w:hAnsi="GHEA Grapalat" w:cs="GHEA Grapalat"/>
          <w:color w:val="000000"/>
          <w:sz w:val="24"/>
          <w:szCs w:val="24"/>
          <w:lang w:val="hy-AM" w:eastAsia="ru-RU"/>
        </w:rPr>
        <w:t>Հարցազրույցն անցկացնում է տվյալ պաշտոնի նշանակելու իրավասություն ունեցող պաշտոնատար անձի ձևավորած հանձնաժողովը, բացառությամբ գլխավոր քարտուղարի քաղաքացիական ծառայության թափուր պաշտոն զբաղեցնելու համար անցկացվող մրցույթի, որի դեպքում հանձնաժողովը ձևավորում է քաղաքացիական ծառայության գրասենյակը՝ համակարգող փոխվարչապետի հաստատած հանձնաժողովի անդամության թեկնածուների ցանկից:</w:t>
      </w:r>
    </w:p>
    <w:p w:rsidR="00A2599F" w:rsidRPr="005A2AAC" w:rsidRDefault="00A2599F" w:rsidP="00A2599F">
      <w:pPr>
        <w:pStyle w:val="ListParagraph"/>
        <w:numPr>
          <w:ilvl w:val="0"/>
          <w:numId w:val="8"/>
        </w:numPr>
        <w:tabs>
          <w:tab w:val="left" w:pos="810"/>
          <w:tab w:val="left" w:pos="990"/>
        </w:tabs>
        <w:spacing w:line="360" w:lineRule="auto"/>
        <w:ind w:left="0" w:firstLine="540"/>
        <w:jc w:val="both"/>
        <w:rPr>
          <w:rFonts w:ascii="GHEA Grapalat" w:hAnsi="GHEA Grapalat" w:cs="GHEA Grapalat"/>
          <w:color w:val="000000" w:themeColor="text1"/>
          <w:sz w:val="24"/>
          <w:szCs w:val="24"/>
          <w:lang w:val="hy-AM"/>
        </w:rPr>
      </w:pPr>
      <w:r w:rsidRPr="005A2AAC">
        <w:rPr>
          <w:rFonts w:ascii="GHEA Grapalat" w:eastAsia="Times New Roman" w:hAnsi="GHEA Grapalat" w:cs="GHEA Grapalat"/>
          <w:color w:val="000000"/>
          <w:sz w:val="24"/>
          <w:szCs w:val="24"/>
          <w:lang w:val="hy-AM" w:eastAsia="ru-RU"/>
        </w:rPr>
        <w:lastRenderedPageBreak/>
        <w:t>Հանձնաժողովի կազմում ընդգրկվում են տվյալ պաշտոնի նշանակելու իրավասություն ունեցող պաշտոնատար անձը կամ նրան փոխարինող պաշտոնատար անձը, այն կառուցվածքային ստորաբաժանման ղեկավարը կամ նրան փոխարինող պաշտոնատար անձը, որի թափուր պաշտոնն զբաղեցնելու համար հայտարարվել է տվյալ մրցույթը, անձնակազմի կառավարման ստորաբաժանման ղեկավարը կամ նրան փոխարինող պաշտոնատար անձը, ինչպես նաև տվյալ պաշտոնի համար անհրաժեշտ մասնագիտական գիտելիքների և կոմպետենցիաների տիրապետման մակարդակն ստուգելու կարողություններ ունեցող այլ անձինք:</w:t>
      </w:r>
      <w:r w:rsidRPr="005A2AAC">
        <w:rPr>
          <w:rFonts w:ascii="GHEA Grapalat" w:eastAsia="Times New Roman" w:hAnsi="GHEA Grapalat" w:cs="Times New Roman"/>
          <w:color w:val="000000"/>
          <w:sz w:val="24"/>
          <w:szCs w:val="24"/>
          <w:lang w:val="hy-AM"/>
        </w:rPr>
        <w:t xml:space="preserve"> </w:t>
      </w:r>
      <w:r w:rsidRPr="005A2AAC">
        <w:rPr>
          <w:rFonts w:ascii="GHEA Grapalat" w:eastAsia="Times New Roman" w:hAnsi="GHEA Grapalat" w:cs="GHEA Grapalat"/>
          <w:color w:val="000000"/>
          <w:sz w:val="24"/>
          <w:szCs w:val="24"/>
          <w:lang w:val="hy-AM" w:eastAsia="ru-RU"/>
        </w:rPr>
        <w:t>Եթե տվյալ պաշտոնի նշանակելու իրավասություն ունեցող պաշտոնատար անձը կամ նրա փոխարինող պաշտոնատար անձը զբաղեցնում է քաղաքական պաշտոն, ապա նրա փոխարեն հանձնաժողովի կազմում ընդգրկվում է համապատասխան մարմնի գլխավոր քարտուղարը կամ նրան փոխարինող պաշտոնատար անձը։</w:t>
      </w:r>
    </w:p>
    <w:p w:rsidR="00A2599F" w:rsidRPr="005A2AAC" w:rsidRDefault="00A2599F" w:rsidP="00A2599F">
      <w:pPr>
        <w:pStyle w:val="ListParagraph"/>
        <w:numPr>
          <w:ilvl w:val="0"/>
          <w:numId w:val="8"/>
        </w:numPr>
        <w:tabs>
          <w:tab w:val="left" w:pos="810"/>
          <w:tab w:val="left" w:pos="990"/>
        </w:tabs>
        <w:spacing w:line="360" w:lineRule="auto"/>
        <w:ind w:left="0" w:firstLine="540"/>
        <w:jc w:val="both"/>
        <w:rPr>
          <w:rFonts w:ascii="GHEA Grapalat" w:hAnsi="GHEA Grapalat" w:cs="GHEA Grapalat"/>
          <w:color w:val="000000" w:themeColor="text1"/>
          <w:sz w:val="24"/>
          <w:szCs w:val="24"/>
          <w:lang w:val="hy-AM"/>
        </w:rPr>
      </w:pPr>
      <w:r w:rsidRPr="005A2AAC">
        <w:rPr>
          <w:rFonts w:ascii="GHEA Grapalat" w:eastAsia="Times New Roman" w:hAnsi="GHEA Grapalat" w:cs="GHEA Grapalat"/>
          <w:color w:val="000000"/>
          <w:sz w:val="24"/>
          <w:szCs w:val="24"/>
          <w:lang w:val="hy-AM" w:eastAsia="ru-RU"/>
        </w:rPr>
        <w:t>Հանձնաժողովը կազմված է առնվազն հինգ անդամից:</w:t>
      </w:r>
    </w:p>
    <w:p w:rsidR="00A2599F" w:rsidRPr="005A2AAC" w:rsidRDefault="00A2599F" w:rsidP="00A2599F">
      <w:pPr>
        <w:pStyle w:val="ListParagraph"/>
        <w:numPr>
          <w:ilvl w:val="0"/>
          <w:numId w:val="8"/>
        </w:numPr>
        <w:tabs>
          <w:tab w:val="left" w:pos="810"/>
          <w:tab w:val="left" w:pos="990"/>
        </w:tabs>
        <w:spacing w:line="360" w:lineRule="auto"/>
        <w:ind w:left="0" w:firstLine="540"/>
        <w:jc w:val="both"/>
        <w:rPr>
          <w:rFonts w:ascii="GHEA Grapalat" w:hAnsi="GHEA Grapalat" w:cs="GHEA Grapalat"/>
          <w:color w:val="000000" w:themeColor="text1"/>
          <w:sz w:val="24"/>
          <w:szCs w:val="24"/>
          <w:lang w:val="hy-AM"/>
        </w:rPr>
      </w:pPr>
      <w:r w:rsidRPr="005A2AAC">
        <w:rPr>
          <w:rFonts w:ascii="GHEA Grapalat" w:eastAsia="Times New Roman" w:hAnsi="GHEA Grapalat" w:cs="Times New Roman"/>
          <w:color w:val="000000"/>
          <w:sz w:val="24"/>
          <w:szCs w:val="24"/>
          <w:lang w:val="hy-AM"/>
        </w:rPr>
        <w:t xml:space="preserve">Հարցազրույցի փուլում հաղթող է ճանաչվում  </w:t>
      </w:r>
      <w:r w:rsidR="00436A42" w:rsidRPr="005A2AAC">
        <w:rPr>
          <w:rFonts w:ascii="GHEA Grapalat" w:eastAsia="Times New Roman" w:hAnsi="GHEA Grapalat" w:cs="Times New Roman"/>
          <w:color w:val="000000"/>
          <w:sz w:val="24"/>
          <w:szCs w:val="24"/>
          <w:lang w:val="hy-AM"/>
        </w:rPr>
        <w:t>Կ</w:t>
      </w:r>
      <w:r w:rsidRPr="005A2AAC">
        <w:rPr>
          <w:rFonts w:ascii="GHEA Grapalat" w:eastAsia="Times New Roman" w:hAnsi="GHEA Grapalat" w:cs="Times New Roman"/>
          <w:color w:val="000000"/>
          <w:sz w:val="24"/>
          <w:szCs w:val="24"/>
          <w:lang w:val="hy-AM"/>
        </w:rPr>
        <w:t>առավարության սահմանած նվազագույն միավորի շեմը  հաղթահարած մասնակիցը։  Եթե նվազագույն միավորի շեմը հաղթահարած մասնակիցների թիվը մեկից ավելի է, ապա Հանձնաժողովը քվեարկությամբ ընտրում է հարցազրույցի փուլում հաղթող ճանաչված առաջին և երկրորդ մասնակիցներին։ Պաշտոնի նշանակելու իրավասություն ունեցող պաշտոնատար անձը հաղթող ճանաչված առաջին մասնակցին նշանակում է համապատասխան պաշտոնի։ Եթե հաղթող ճանաչված առաջին մասնակիցը պաշտոնի նշանակման համար դիմում չի ներկայացնում, ապա  պաշտոնի է նշանակվում հարցազրույցի փուլում հաղթող ճանաչված երկրորդ մասնակիցը։</w:t>
      </w:r>
    </w:p>
    <w:p w:rsidR="00A2599F" w:rsidRPr="005A2AAC" w:rsidRDefault="00A2599F" w:rsidP="00A2599F">
      <w:pPr>
        <w:pStyle w:val="ListParagraph"/>
        <w:numPr>
          <w:ilvl w:val="0"/>
          <w:numId w:val="8"/>
        </w:numPr>
        <w:tabs>
          <w:tab w:val="left" w:pos="810"/>
          <w:tab w:val="left" w:pos="990"/>
        </w:tabs>
        <w:spacing w:line="360" w:lineRule="auto"/>
        <w:ind w:left="0" w:firstLine="540"/>
        <w:jc w:val="both"/>
        <w:rPr>
          <w:rFonts w:ascii="GHEA Grapalat" w:hAnsi="GHEA Grapalat" w:cs="GHEA Grapalat"/>
          <w:color w:val="000000" w:themeColor="text1"/>
          <w:sz w:val="24"/>
          <w:szCs w:val="24"/>
          <w:lang w:val="hy-AM"/>
        </w:rPr>
      </w:pPr>
      <w:r w:rsidRPr="005A2AAC">
        <w:rPr>
          <w:rFonts w:ascii="GHEA Grapalat" w:eastAsia="Times New Roman" w:hAnsi="GHEA Grapalat" w:cs="GHEA Grapalat"/>
          <w:color w:val="000000"/>
          <w:sz w:val="24"/>
          <w:szCs w:val="24"/>
          <w:lang w:val="hy-AM" w:eastAsia="ru-RU"/>
        </w:rPr>
        <w:t xml:space="preserve">Եթե երկու անգամ անընդմեջ հայտարարված արտաքին մրցույթին մասնակցելու համար ոչ մի դիմում չի ներկայացվել, կամ </w:t>
      </w:r>
      <w:r w:rsidRPr="005A2AAC">
        <w:rPr>
          <w:rFonts w:ascii="GHEA Grapalat" w:eastAsia="Times New Roman" w:hAnsi="GHEA Grapalat" w:cs="GHEA Grapalat"/>
          <w:color w:val="000000"/>
          <w:sz w:val="24"/>
          <w:szCs w:val="24"/>
          <w:lang w:val="hy-AM"/>
        </w:rPr>
        <w:t>դիմում ներկայացրած քաղաքացիներից ոչ մեկը չի բավարարում սույն օրենքի 8-րդ հոդվածի 2-րդ մասով և (կամ) 17-րդ հոդվածի 4-րդ մասով սահմանված պահանջները,  և (կամ) ներկայացված բոլոր դիմումներում առկա է «Հանրային</w:t>
      </w:r>
      <w:r w:rsidRPr="005A2AAC">
        <w:rPr>
          <w:rFonts w:ascii="Calibri" w:eastAsia="Times New Roman" w:hAnsi="Calibri" w:cs="Calibri"/>
          <w:color w:val="000000"/>
          <w:sz w:val="24"/>
          <w:szCs w:val="24"/>
          <w:lang w:val="hy-AM"/>
        </w:rPr>
        <w:t> </w:t>
      </w:r>
      <w:r w:rsidRPr="005A2AAC">
        <w:rPr>
          <w:rFonts w:ascii="GHEA Grapalat" w:eastAsia="Times New Roman" w:hAnsi="GHEA Grapalat" w:cs="Calibri"/>
          <w:color w:val="000000"/>
          <w:sz w:val="24"/>
          <w:szCs w:val="24"/>
          <w:lang w:val="hy-AM"/>
        </w:rPr>
        <w:t xml:space="preserve"> </w:t>
      </w:r>
      <w:r w:rsidRPr="005A2AAC">
        <w:rPr>
          <w:rFonts w:ascii="GHEA Grapalat" w:eastAsia="Times New Roman" w:hAnsi="GHEA Grapalat" w:cs="GHEA Grapalat"/>
          <w:color w:val="000000"/>
          <w:sz w:val="24"/>
          <w:szCs w:val="24"/>
          <w:lang w:val="hy-AM"/>
        </w:rPr>
        <w:t xml:space="preserve">ծառայության </w:t>
      </w:r>
      <w:r w:rsidRPr="005A2AAC">
        <w:rPr>
          <w:rFonts w:ascii="Calibri" w:eastAsia="Times New Roman" w:hAnsi="Calibri" w:cs="Calibri"/>
          <w:color w:val="000000"/>
          <w:sz w:val="24"/>
          <w:szCs w:val="24"/>
          <w:lang w:val="hy-AM"/>
        </w:rPr>
        <w:t> </w:t>
      </w:r>
      <w:r w:rsidRPr="005A2AAC">
        <w:rPr>
          <w:rFonts w:ascii="GHEA Grapalat" w:eastAsia="Times New Roman" w:hAnsi="GHEA Grapalat" w:cs="GHEA Grapalat"/>
          <w:color w:val="000000"/>
          <w:sz w:val="24"/>
          <w:szCs w:val="24"/>
          <w:lang w:val="hy-AM"/>
        </w:rPr>
        <w:t>մասին» Հայաստանի Հանրապետության օրենքի 14-րդ հոդվածով նախատեսված հիմքերից որևէ մեկը, և (կամ) առկա է սույն օրենքի 37-րդ հոդվածի 8-րդ մասով նախատեսված հիմքը</w:t>
      </w:r>
      <w:r w:rsidRPr="005A2AAC">
        <w:rPr>
          <w:rFonts w:ascii="GHEA Grapalat" w:eastAsia="Times New Roman" w:hAnsi="GHEA Grapalat" w:cs="GHEA Grapalat"/>
          <w:color w:val="000000"/>
          <w:sz w:val="24"/>
          <w:szCs w:val="24"/>
          <w:lang w:val="hy-AM" w:eastAsia="ru-RU"/>
        </w:rPr>
        <w:t xml:space="preserve">, ապա </w:t>
      </w:r>
      <w:r w:rsidRPr="005A2AAC">
        <w:rPr>
          <w:rFonts w:ascii="GHEA Grapalat" w:eastAsia="Times New Roman" w:hAnsi="GHEA Grapalat" w:cs="GHEA Grapalat"/>
          <w:color w:val="000000"/>
          <w:sz w:val="24"/>
          <w:szCs w:val="24"/>
          <w:lang w:val="hy-AM" w:eastAsia="ru-RU"/>
        </w:rPr>
        <w:lastRenderedPageBreak/>
        <w:t>համապատասխան մարմինը սույն օրենքով սահմանված կարգով փոփոխում է տվյալ պաշտոնի համար սահմանված պահանջները:</w:t>
      </w:r>
    </w:p>
    <w:p w:rsidR="00AD574E" w:rsidRPr="00AD574E" w:rsidRDefault="00A2599F" w:rsidP="00A2599F">
      <w:pPr>
        <w:pStyle w:val="ListParagraph"/>
        <w:numPr>
          <w:ilvl w:val="0"/>
          <w:numId w:val="8"/>
        </w:numPr>
        <w:tabs>
          <w:tab w:val="left" w:pos="810"/>
          <w:tab w:val="left" w:pos="990"/>
        </w:tabs>
        <w:spacing w:line="360" w:lineRule="auto"/>
        <w:ind w:left="0" w:firstLine="540"/>
        <w:jc w:val="both"/>
        <w:rPr>
          <w:rFonts w:ascii="GHEA Grapalat" w:hAnsi="GHEA Grapalat" w:cs="GHEA Grapalat"/>
          <w:color w:val="000000" w:themeColor="text1"/>
          <w:sz w:val="24"/>
          <w:szCs w:val="24"/>
          <w:lang w:val="hy-AM"/>
        </w:rPr>
      </w:pPr>
      <w:r w:rsidRPr="005A2AAC">
        <w:rPr>
          <w:rFonts w:ascii="GHEA Grapalat" w:eastAsia="Times New Roman" w:hAnsi="GHEA Grapalat" w:cs="GHEA Grapalat"/>
          <w:color w:val="000000"/>
          <w:sz w:val="24"/>
          <w:szCs w:val="24"/>
          <w:lang w:val="hy-AM" w:eastAsia="ru-RU"/>
        </w:rPr>
        <w:t>Անվանացանկում կատարված լրացումների և փոփոխությունների հետևանքով առաջացած քաղաքացիական ծառայության նոր պաշտոնները, բացառությամբ համապատասխան մարմնի վերակազմակերպման և (կամ) կառուցվածքային փոփոխության հետևանքով առաջացած քաղաքացիական ծառայության պաշտոնների, զբաղեցվում են մրցույթով</w:t>
      </w:r>
      <w:r w:rsidR="00AD574E">
        <w:rPr>
          <w:rFonts w:ascii="GHEA Grapalat" w:eastAsia="Times New Roman" w:hAnsi="GHEA Grapalat" w:cs="GHEA Grapalat"/>
          <w:color w:val="000000"/>
          <w:sz w:val="24"/>
          <w:szCs w:val="24"/>
          <w:lang w:val="hy-AM" w:eastAsia="ru-RU"/>
        </w:rPr>
        <w:t>։</w:t>
      </w:r>
    </w:p>
    <w:p w:rsidR="005C01AD" w:rsidRPr="005A2AAC" w:rsidRDefault="00A2599F" w:rsidP="00A2599F">
      <w:pPr>
        <w:pStyle w:val="ListParagraph"/>
        <w:numPr>
          <w:ilvl w:val="0"/>
          <w:numId w:val="8"/>
        </w:numPr>
        <w:tabs>
          <w:tab w:val="left" w:pos="810"/>
          <w:tab w:val="left" w:pos="990"/>
        </w:tabs>
        <w:spacing w:line="360" w:lineRule="auto"/>
        <w:ind w:left="0" w:firstLine="540"/>
        <w:jc w:val="both"/>
        <w:rPr>
          <w:rFonts w:ascii="GHEA Grapalat" w:hAnsi="GHEA Grapalat" w:cs="GHEA Grapalat"/>
          <w:color w:val="000000" w:themeColor="text1"/>
          <w:sz w:val="24"/>
          <w:szCs w:val="24"/>
          <w:lang w:val="hy-AM"/>
        </w:rPr>
      </w:pPr>
      <w:r w:rsidRPr="005A2AAC">
        <w:rPr>
          <w:rFonts w:ascii="GHEA Grapalat" w:eastAsia="Times New Roman" w:hAnsi="GHEA Grapalat" w:cs="GHEA Grapalat"/>
          <w:color w:val="000000"/>
          <w:sz w:val="24"/>
          <w:szCs w:val="24"/>
          <w:lang w:val="hy-AM" w:eastAsia="ru-RU"/>
        </w:rPr>
        <w:t xml:space="preserve">Համապատասխան մարմնում քաղաքացիական ծառայողի առաջխաղացումն իրականացվում է միայն սույն օրենքով սահմանված մրցույթով, </w:t>
      </w:r>
      <w:r w:rsidRPr="005A2AAC">
        <w:rPr>
          <w:rFonts w:ascii="GHEA Grapalat" w:eastAsia="Calibri" w:hAnsi="GHEA Grapalat" w:cs="Times New Roman"/>
          <w:color w:val="000000"/>
          <w:sz w:val="24"/>
          <w:szCs w:val="24"/>
          <w:lang w:val="hy-AM"/>
        </w:rPr>
        <w:t xml:space="preserve">բացառությամբ սույն օրեքի </w:t>
      </w:r>
      <w:r w:rsidRPr="00467432">
        <w:rPr>
          <w:rFonts w:ascii="GHEA Grapalat" w:eastAsia="Calibri" w:hAnsi="GHEA Grapalat" w:cs="Times New Roman"/>
          <w:color w:val="000000"/>
          <w:sz w:val="24"/>
          <w:szCs w:val="24"/>
          <w:lang w:val="hy-AM"/>
        </w:rPr>
        <w:t>14</w:t>
      </w:r>
      <w:r w:rsidR="00467432" w:rsidRPr="00467432">
        <w:rPr>
          <w:rFonts w:ascii="Cambria Math" w:eastAsia="Calibri" w:hAnsi="Cambria Math" w:cs="Cambria Math"/>
          <w:color w:val="000000"/>
          <w:sz w:val="24"/>
          <w:szCs w:val="24"/>
          <w:lang w:val="hy-AM"/>
        </w:rPr>
        <w:t>․</w:t>
      </w:r>
      <w:r w:rsidR="00467432" w:rsidRPr="00467432">
        <w:rPr>
          <w:rFonts w:ascii="GHEA Grapalat" w:eastAsia="Calibri" w:hAnsi="GHEA Grapalat" w:cs="Times New Roman"/>
          <w:color w:val="000000"/>
          <w:sz w:val="24"/>
          <w:szCs w:val="24"/>
          <w:lang w:val="hy-AM"/>
        </w:rPr>
        <w:t>1-ին</w:t>
      </w:r>
      <w:r w:rsidRPr="00467432">
        <w:rPr>
          <w:rFonts w:ascii="GHEA Grapalat" w:eastAsia="Calibri" w:hAnsi="GHEA Grapalat" w:cs="Times New Roman"/>
          <w:color w:val="000000"/>
          <w:sz w:val="24"/>
          <w:szCs w:val="24"/>
          <w:lang w:val="hy-AM"/>
        </w:rPr>
        <w:t xml:space="preserve"> հոդվածով</w:t>
      </w:r>
      <w:r w:rsidRPr="005A2AAC">
        <w:rPr>
          <w:rFonts w:ascii="GHEA Grapalat" w:eastAsia="Calibri" w:hAnsi="GHEA Grapalat" w:cs="Times New Roman"/>
          <w:color w:val="000000"/>
          <w:sz w:val="24"/>
          <w:szCs w:val="24"/>
          <w:lang w:val="hy-AM"/>
        </w:rPr>
        <w:t xml:space="preserve"> սահմանված դեպքի:</w:t>
      </w:r>
    </w:p>
    <w:p w:rsidR="00A2599F" w:rsidRPr="005A2AAC" w:rsidRDefault="00A2599F" w:rsidP="00A2599F">
      <w:pPr>
        <w:pStyle w:val="ListParagraph"/>
        <w:numPr>
          <w:ilvl w:val="0"/>
          <w:numId w:val="8"/>
        </w:numPr>
        <w:tabs>
          <w:tab w:val="left" w:pos="810"/>
          <w:tab w:val="left" w:pos="990"/>
        </w:tabs>
        <w:spacing w:line="360" w:lineRule="auto"/>
        <w:ind w:left="0" w:firstLine="540"/>
        <w:jc w:val="both"/>
        <w:rPr>
          <w:rFonts w:ascii="GHEA Grapalat" w:hAnsi="GHEA Grapalat" w:cs="GHEA Grapalat"/>
          <w:color w:val="000000" w:themeColor="text1"/>
          <w:sz w:val="24"/>
          <w:szCs w:val="24"/>
          <w:lang w:val="hy-AM"/>
        </w:rPr>
      </w:pPr>
      <w:r w:rsidRPr="005A2AAC">
        <w:rPr>
          <w:rFonts w:ascii="GHEA Grapalat" w:eastAsia="Times New Roman" w:hAnsi="GHEA Grapalat" w:cs="GHEA Grapalat"/>
          <w:color w:val="000000"/>
          <w:sz w:val="24"/>
          <w:szCs w:val="24"/>
          <w:lang w:val="hy-AM" w:eastAsia="ru-RU"/>
        </w:rPr>
        <w:t xml:space="preserve"> Մրցույթի արդյունքով նույն համապատասխան մարմնում քաղաքացիական ծառայության այլ պաշտոնի նշանակվելու դեպքում քաղաքացիական ծառայողի հետ վերջնահաշվարկ չի կատարվում:</w:t>
      </w:r>
    </w:p>
    <w:p w:rsidR="00A2599F" w:rsidRPr="005A2AAC" w:rsidRDefault="00A2599F" w:rsidP="00A2599F">
      <w:pPr>
        <w:pStyle w:val="ListParagraph"/>
        <w:numPr>
          <w:ilvl w:val="0"/>
          <w:numId w:val="8"/>
        </w:numPr>
        <w:tabs>
          <w:tab w:val="left" w:pos="810"/>
          <w:tab w:val="left" w:pos="990"/>
        </w:tabs>
        <w:spacing w:line="360" w:lineRule="auto"/>
        <w:ind w:left="0" w:firstLine="540"/>
        <w:jc w:val="both"/>
        <w:rPr>
          <w:rFonts w:ascii="GHEA Grapalat" w:hAnsi="GHEA Grapalat" w:cs="GHEA Grapalat"/>
          <w:color w:val="000000" w:themeColor="text1"/>
          <w:sz w:val="24"/>
          <w:szCs w:val="24"/>
          <w:lang w:val="hy-AM"/>
        </w:rPr>
      </w:pPr>
      <w:r w:rsidRPr="005A2AAC">
        <w:rPr>
          <w:rFonts w:ascii="GHEA Grapalat" w:eastAsia="Times New Roman" w:hAnsi="GHEA Grapalat" w:cs="GHEA Grapalat"/>
          <w:color w:val="000000"/>
          <w:sz w:val="24"/>
          <w:szCs w:val="24"/>
          <w:lang w:val="hy-AM" w:eastAsia="ru-RU"/>
        </w:rPr>
        <w:t>Մրցույթն անվավեր է ճանաչվում դատական կարգով: Մրցույթն անվավեր ճանաչվելու դեպքում հայտարարվում է մրցույթ, որն անցկացվում է սույն օրենքով սահմանված կարգով:</w:t>
      </w:r>
    </w:p>
    <w:p w:rsidR="00145FE8" w:rsidRPr="005A2AAC" w:rsidRDefault="00145FE8" w:rsidP="00145FE8">
      <w:pPr>
        <w:pStyle w:val="ListParagraph"/>
        <w:numPr>
          <w:ilvl w:val="0"/>
          <w:numId w:val="8"/>
        </w:numPr>
        <w:tabs>
          <w:tab w:val="left" w:pos="810"/>
          <w:tab w:val="left" w:pos="990"/>
        </w:tabs>
        <w:spacing w:line="360" w:lineRule="auto"/>
        <w:ind w:left="0" w:firstLine="540"/>
        <w:jc w:val="both"/>
        <w:rPr>
          <w:rFonts w:ascii="GHEA Grapalat" w:hAnsi="GHEA Grapalat" w:cs="GHEA Grapalat"/>
          <w:sz w:val="24"/>
          <w:szCs w:val="24"/>
          <w:lang w:val="hy-AM"/>
        </w:rPr>
      </w:pPr>
      <w:r w:rsidRPr="005A2AAC">
        <w:rPr>
          <w:rFonts w:ascii="GHEA Grapalat" w:eastAsia="Times New Roman" w:hAnsi="GHEA Grapalat" w:cs="GHEA Grapalat"/>
          <w:color w:val="000000"/>
          <w:sz w:val="24"/>
          <w:szCs w:val="24"/>
          <w:lang w:val="hy-AM" w:eastAsia="ru-RU"/>
        </w:rPr>
        <w:t xml:space="preserve">Մրցույթ </w:t>
      </w:r>
      <w:r w:rsidRPr="005A2AAC">
        <w:rPr>
          <w:rFonts w:ascii="GHEA Grapalat" w:eastAsia="Times New Roman" w:hAnsi="GHEA Grapalat" w:cs="GHEA Grapalat"/>
          <w:sz w:val="24"/>
          <w:szCs w:val="24"/>
          <w:lang w:val="hy-AM" w:eastAsia="ru-RU"/>
        </w:rPr>
        <w:t>անցկացնելու</w:t>
      </w:r>
      <w:r w:rsidRPr="005A2AAC">
        <w:rPr>
          <w:rFonts w:ascii="Calibri" w:eastAsia="Times New Roman" w:hAnsi="Calibri" w:cs="Calibri"/>
          <w:sz w:val="24"/>
          <w:szCs w:val="24"/>
          <w:lang w:val="hy-AM" w:eastAsia="ru-RU"/>
        </w:rPr>
        <w:t> </w:t>
      </w:r>
      <w:r w:rsidR="00FF67C7">
        <w:fldChar w:fldCharType="begin"/>
      </w:r>
      <w:r w:rsidR="00FF67C7" w:rsidRPr="00FF67C7">
        <w:rPr>
          <w:lang w:val="hy-AM"/>
        </w:rPr>
        <w:instrText xml:space="preserve"> HYPERLINK "https://www.arlis.am/DocumentView.aspx?docid=143140" </w:instrText>
      </w:r>
      <w:r w:rsidR="00FF67C7">
        <w:fldChar w:fldCharType="separate"/>
      </w:r>
      <w:r w:rsidRPr="005A2AAC">
        <w:rPr>
          <w:rFonts w:ascii="GHEA Grapalat" w:eastAsia="Times New Roman" w:hAnsi="GHEA Grapalat" w:cs="GHEA Grapalat"/>
          <w:sz w:val="24"/>
          <w:szCs w:val="24"/>
          <w:lang w:val="hy-AM" w:eastAsia="ru-RU"/>
        </w:rPr>
        <w:t>կարգը սահմանում է Կառավարությունը</w:t>
      </w:r>
      <w:r w:rsidR="00FF67C7">
        <w:rPr>
          <w:rFonts w:ascii="GHEA Grapalat" w:eastAsia="Times New Roman" w:hAnsi="GHEA Grapalat" w:cs="GHEA Grapalat"/>
          <w:sz w:val="24"/>
          <w:szCs w:val="24"/>
          <w:lang w:val="hy-AM" w:eastAsia="ru-RU"/>
        </w:rPr>
        <w:fldChar w:fldCharType="end"/>
      </w:r>
      <w:r w:rsidRPr="005A2AAC">
        <w:rPr>
          <w:rFonts w:ascii="GHEA Grapalat" w:eastAsia="Times New Roman" w:hAnsi="GHEA Grapalat" w:cs="GHEA Grapalat"/>
          <w:sz w:val="24"/>
          <w:szCs w:val="24"/>
          <w:lang w:val="hy-AM" w:eastAsia="ru-RU"/>
        </w:rPr>
        <w:t>, իսկ Մարդու իրավունքների պաշտպանի աշխատակազմում՝ Մարդու իրավունքների պաշտպանը:</w:t>
      </w:r>
    </w:p>
    <w:p w:rsidR="00A2599F" w:rsidRPr="005A2AAC" w:rsidRDefault="00FF67C7" w:rsidP="005F5FC1">
      <w:pPr>
        <w:pStyle w:val="ListParagraph"/>
        <w:numPr>
          <w:ilvl w:val="0"/>
          <w:numId w:val="8"/>
        </w:numPr>
        <w:tabs>
          <w:tab w:val="left" w:pos="810"/>
          <w:tab w:val="left" w:pos="990"/>
        </w:tabs>
        <w:spacing w:after="0" w:line="360" w:lineRule="auto"/>
        <w:ind w:left="0" w:firstLine="540"/>
        <w:jc w:val="both"/>
        <w:rPr>
          <w:rFonts w:ascii="GHEA Grapalat" w:hAnsi="GHEA Grapalat" w:cs="GHEA Grapalat"/>
          <w:sz w:val="24"/>
          <w:szCs w:val="24"/>
          <w:lang w:val="hy-AM"/>
        </w:rPr>
      </w:pPr>
      <w:r>
        <w:fldChar w:fldCharType="begin"/>
      </w:r>
      <w:r w:rsidRPr="00FF67C7">
        <w:rPr>
          <w:lang w:val="hy-AM"/>
        </w:rPr>
        <w:instrText xml:space="preserve"> HYPERLINK "https://www.arlis.am/DocumentView.aspx?docid=134493" </w:instrText>
      </w:r>
      <w:r>
        <w:fldChar w:fldCharType="separate"/>
      </w:r>
      <w:r w:rsidR="00A2599F" w:rsidRPr="005A2AAC">
        <w:rPr>
          <w:rFonts w:ascii="GHEA Grapalat" w:eastAsia="Times New Roman" w:hAnsi="GHEA Grapalat" w:cs="GHEA Grapalat"/>
          <w:sz w:val="24"/>
          <w:szCs w:val="24"/>
          <w:lang w:val="hy-AM" w:eastAsia="ru-RU"/>
        </w:rPr>
        <w:t>Թեստերը կազմելու, թեստային առաջադրանքները ձևավորելու, թեստային առաջադրանքների բովանդակային առանձնահատկությունները, թեստային առաջադրանքների քանակը, հարցազրույցի անցկացման մեթոդաբանությունը և ձևաչափը սահմանում է համակարգող փոխվարչապետը</w:t>
      </w:r>
      <w:r w:rsidR="00AD4E7C" w:rsidRPr="005A2AAC">
        <w:rPr>
          <w:rFonts w:ascii="GHEA Grapalat" w:eastAsia="Times New Roman" w:hAnsi="GHEA Grapalat" w:cs="GHEA Grapalat"/>
          <w:sz w:val="24"/>
          <w:szCs w:val="24"/>
          <w:lang w:val="hy-AM" w:eastAsia="ru-RU"/>
        </w:rPr>
        <w:t>։»</w:t>
      </w:r>
      <w:r w:rsidR="00A2599F" w:rsidRPr="005A2AAC">
        <w:rPr>
          <w:rFonts w:ascii="GHEA Grapalat" w:eastAsia="Times New Roman" w:hAnsi="GHEA Grapalat" w:cs="GHEA Grapalat"/>
          <w:sz w:val="24"/>
          <w:szCs w:val="24"/>
          <w:lang w:val="hy-AM" w:eastAsia="ru-RU"/>
        </w:rPr>
        <w:t>:</w:t>
      </w:r>
      <w:r>
        <w:rPr>
          <w:rFonts w:ascii="GHEA Grapalat" w:eastAsia="Times New Roman" w:hAnsi="GHEA Grapalat" w:cs="GHEA Grapalat"/>
          <w:sz w:val="24"/>
          <w:szCs w:val="24"/>
          <w:lang w:val="hy-AM" w:eastAsia="ru-RU"/>
        </w:rPr>
        <w:fldChar w:fldCharType="end"/>
      </w:r>
    </w:p>
    <w:bookmarkEnd w:id="1"/>
    <w:p w:rsidR="006C5AD7" w:rsidRPr="005A2AAC" w:rsidRDefault="006C5AD7" w:rsidP="005F5FC1">
      <w:pPr>
        <w:pStyle w:val="NormalWeb"/>
        <w:spacing w:before="0" w:beforeAutospacing="0" w:after="0" w:afterAutospacing="0" w:line="360" w:lineRule="auto"/>
        <w:ind w:firstLine="540"/>
        <w:rPr>
          <w:rFonts w:ascii="GHEA Grapalat" w:hAnsi="GHEA Grapalat" w:cs="GHEA Grapalat"/>
          <w:b/>
          <w:color w:val="000000" w:themeColor="text1"/>
          <w:lang w:val="hy-AM"/>
        </w:rPr>
      </w:pPr>
      <w:r w:rsidRPr="005A2AAC">
        <w:rPr>
          <w:rFonts w:ascii="GHEA Grapalat" w:hAnsi="GHEA Grapalat" w:cs="GHEA Grapalat"/>
          <w:b/>
          <w:color w:val="000000" w:themeColor="text1"/>
          <w:lang w:val="hy-AM"/>
        </w:rPr>
        <w:t xml:space="preserve">Հոդված </w:t>
      </w:r>
      <w:r w:rsidR="00A2599F" w:rsidRPr="005A2AAC">
        <w:rPr>
          <w:rFonts w:ascii="GHEA Grapalat" w:hAnsi="GHEA Grapalat" w:cs="GHEA Grapalat"/>
          <w:b/>
          <w:color w:val="000000" w:themeColor="text1"/>
          <w:lang w:val="hy-AM"/>
        </w:rPr>
        <w:t>3</w:t>
      </w:r>
      <w:r w:rsidRPr="005A2AAC">
        <w:rPr>
          <w:rFonts w:ascii="MS Mincho" w:eastAsia="MS Mincho" w:hAnsi="MS Mincho" w:cs="MS Mincho" w:hint="eastAsia"/>
          <w:b/>
          <w:color w:val="000000" w:themeColor="text1"/>
          <w:lang w:val="hy-AM"/>
        </w:rPr>
        <w:t>․</w:t>
      </w:r>
      <w:r w:rsidRPr="005A2AAC">
        <w:rPr>
          <w:rFonts w:ascii="GHEA Grapalat" w:hAnsi="GHEA Grapalat" w:cs="GHEA Grapalat"/>
          <w:color w:val="000000" w:themeColor="text1"/>
          <w:lang w:val="hy-AM"/>
        </w:rPr>
        <w:t>Օրենքի 11-րդ հոդվածում՝</w:t>
      </w:r>
      <w:r w:rsidRPr="005A2AAC">
        <w:rPr>
          <w:rFonts w:ascii="GHEA Grapalat" w:hAnsi="GHEA Grapalat" w:cs="GHEA Grapalat"/>
          <w:b/>
          <w:color w:val="000000" w:themeColor="text1"/>
          <w:lang w:val="hy-AM"/>
        </w:rPr>
        <w:t xml:space="preserve"> </w:t>
      </w:r>
    </w:p>
    <w:p w:rsidR="002C2A3C" w:rsidRPr="005A2AAC" w:rsidRDefault="002C2A3C" w:rsidP="005F5FC1">
      <w:pPr>
        <w:pStyle w:val="ListParagraph"/>
        <w:numPr>
          <w:ilvl w:val="0"/>
          <w:numId w:val="6"/>
        </w:numPr>
        <w:shd w:val="clear" w:color="auto" w:fill="FFFFFF"/>
        <w:spacing w:after="0" w:line="360" w:lineRule="auto"/>
        <w:ind w:left="810" w:hanging="270"/>
        <w:rPr>
          <w:rFonts w:ascii="GHEA Grapalat" w:eastAsia="MS Mincho" w:hAnsi="GHEA Grapalat" w:cs="GHEA Grapalat"/>
          <w:color w:val="000000" w:themeColor="text1"/>
          <w:sz w:val="24"/>
          <w:szCs w:val="24"/>
          <w:lang w:val="hy-AM"/>
        </w:rPr>
      </w:pPr>
      <w:bookmarkStart w:id="3" w:name="_Hlk166753900"/>
      <w:r w:rsidRPr="005A2AAC">
        <w:rPr>
          <w:rFonts w:ascii="GHEA Grapalat" w:eastAsia="MS Mincho" w:hAnsi="GHEA Grapalat" w:cs="GHEA Grapalat"/>
          <w:color w:val="000000" w:themeColor="text1"/>
          <w:sz w:val="24"/>
          <w:szCs w:val="24"/>
          <w:lang w:val="hy-AM"/>
        </w:rPr>
        <w:t>3-րդ մաս</w:t>
      </w:r>
      <w:r w:rsidR="00A2599F" w:rsidRPr="005A2AAC">
        <w:rPr>
          <w:rFonts w:ascii="GHEA Grapalat" w:eastAsia="MS Mincho" w:hAnsi="GHEA Grapalat" w:cs="GHEA Grapalat"/>
          <w:color w:val="000000" w:themeColor="text1"/>
          <w:sz w:val="24"/>
          <w:szCs w:val="24"/>
          <w:lang w:val="hy-AM"/>
        </w:rPr>
        <w:t>ը շարադրել հետևյալ բովանդակությամբ</w:t>
      </w:r>
      <w:r w:rsidR="00140D21">
        <w:rPr>
          <w:rFonts w:ascii="GHEA Grapalat" w:eastAsia="MS Mincho" w:hAnsi="GHEA Grapalat" w:cs="GHEA Grapalat"/>
          <w:color w:val="000000" w:themeColor="text1"/>
          <w:sz w:val="24"/>
          <w:szCs w:val="24"/>
          <w:lang w:val="hy-AM"/>
        </w:rPr>
        <w:t>՝</w:t>
      </w:r>
    </w:p>
    <w:p w:rsidR="002C2A3C" w:rsidRPr="005A2AAC" w:rsidRDefault="002C2A3C" w:rsidP="0082167E">
      <w:pPr>
        <w:shd w:val="clear" w:color="auto" w:fill="FFFFFF"/>
        <w:tabs>
          <w:tab w:val="left" w:pos="810"/>
          <w:tab w:val="left" w:pos="900"/>
        </w:tabs>
        <w:spacing w:after="0" w:line="360" w:lineRule="auto"/>
        <w:ind w:firstLine="540"/>
        <w:jc w:val="both"/>
        <w:rPr>
          <w:rFonts w:ascii="GHEA Grapalat" w:hAnsi="GHEA Grapalat" w:cs="GHEA Grapalat"/>
          <w:color w:val="000000" w:themeColor="text1"/>
          <w:sz w:val="24"/>
          <w:szCs w:val="24"/>
          <w:lang w:val="hy-AM"/>
        </w:rPr>
      </w:pPr>
      <w:r w:rsidRPr="005A2AAC">
        <w:rPr>
          <w:rFonts w:ascii="GHEA Grapalat" w:hAnsi="GHEA Grapalat" w:cs="GHEA Grapalat"/>
          <w:color w:val="000000" w:themeColor="text1"/>
          <w:sz w:val="24"/>
          <w:szCs w:val="24"/>
          <w:lang w:val="hy-AM"/>
        </w:rPr>
        <w:t>«</w:t>
      </w:r>
      <w:r w:rsidR="0082167E" w:rsidRPr="005A2AAC">
        <w:rPr>
          <w:rFonts w:ascii="GHEA Grapalat" w:hAnsi="GHEA Grapalat" w:cs="GHEA Grapalat"/>
          <w:color w:val="000000" w:themeColor="text1"/>
          <w:sz w:val="24"/>
          <w:szCs w:val="24"/>
          <w:lang w:val="hy-AM"/>
        </w:rPr>
        <w:t>3</w:t>
      </w:r>
      <w:r w:rsidR="0082167E" w:rsidRPr="005A2AAC">
        <w:rPr>
          <w:rFonts w:ascii="MS Mincho" w:eastAsia="MS Mincho" w:hAnsi="MS Mincho" w:cs="MS Mincho" w:hint="eastAsia"/>
          <w:color w:val="000000" w:themeColor="text1"/>
          <w:sz w:val="24"/>
          <w:szCs w:val="24"/>
          <w:lang w:val="hy-AM"/>
        </w:rPr>
        <w:t>․</w:t>
      </w:r>
      <w:r w:rsidR="00E340C0" w:rsidRPr="005A2AAC">
        <w:rPr>
          <w:rFonts w:ascii="GHEA Grapalat" w:eastAsia="Times New Roman" w:hAnsi="GHEA Grapalat" w:cs="GHEA Grapalat"/>
          <w:color w:val="000000"/>
          <w:sz w:val="24"/>
          <w:szCs w:val="24"/>
          <w:lang w:val="hy-AM" w:eastAsia="ru-RU"/>
        </w:rPr>
        <w:t>Թեստավորմանը մասնակցելու համար քաղաքացին փաստաթղթերը ներկայացնում է էլեկտրոնային  եղանակով: Թեստավորման մասնակցության հարցը որոշում է քաղաքացիական ծառայության գրասենյակի ղեկավարը:</w:t>
      </w:r>
      <w:r w:rsidRPr="005A2AAC">
        <w:rPr>
          <w:rFonts w:ascii="GHEA Grapalat" w:hAnsi="GHEA Grapalat" w:cs="GHEA Grapalat"/>
          <w:color w:val="000000"/>
          <w:sz w:val="24"/>
          <w:szCs w:val="24"/>
          <w:lang w:val="hy-AM"/>
        </w:rPr>
        <w:t>»</w:t>
      </w:r>
      <w:r w:rsidR="00AD574E">
        <w:rPr>
          <w:rFonts w:ascii="GHEA Grapalat" w:hAnsi="GHEA Grapalat" w:cs="GHEA Grapalat"/>
          <w:color w:val="000000" w:themeColor="text1"/>
          <w:sz w:val="24"/>
          <w:szCs w:val="24"/>
          <w:lang w:val="hy-AM"/>
        </w:rPr>
        <w:t>․</w:t>
      </w:r>
    </w:p>
    <w:bookmarkEnd w:id="3"/>
    <w:p w:rsidR="00E340C0" w:rsidRPr="005A2AAC" w:rsidRDefault="002C2A3C" w:rsidP="0082167E">
      <w:pPr>
        <w:pStyle w:val="ListParagraph"/>
        <w:numPr>
          <w:ilvl w:val="0"/>
          <w:numId w:val="6"/>
        </w:numPr>
        <w:shd w:val="clear" w:color="auto" w:fill="FFFFFF"/>
        <w:tabs>
          <w:tab w:val="left" w:pos="900"/>
        </w:tabs>
        <w:spacing w:after="0" w:line="360" w:lineRule="auto"/>
        <w:ind w:left="0" w:firstLine="540"/>
        <w:jc w:val="both"/>
        <w:rPr>
          <w:rFonts w:ascii="GHEA Grapalat" w:eastAsia="MS Mincho" w:hAnsi="GHEA Grapalat" w:cs="GHEA Grapalat"/>
          <w:color w:val="000000" w:themeColor="text1"/>
          <w:sz w:val="24"/>
          <w:szCs w:val="24"/>
          <w:lang w:val="hy-AM"/>
        </w:rPr>
      </w:pPr>
      <w:r w:rsidRPr="005A2AAC">
        <w:rPr>
          <w:rFonts w:ascii="GHEA Grapalat" w:eastAsia="MS Mincho" w:hAnsi="GHEA Grapalat" w:cs="GHEA Grapalat"/>
          <w:color w:val="000000" w:themeColor="text1"/>
          <w:sz w:val="24"/>
          <w:szCs w:val="24"/>
          <w:lang w:val="hy-AM"/>
        </w:rPr>
        <w:t>4-րդ մասը ուժը կորցրած ճանաչել</w:t>
      </w:r>
      <w:r w:rsidRPr="005A2AAC">
        <w:rPr>
          <w:rFonts w:ascii="MS Mincho" w:eastAsia="MS Mincho" w:hAnsi="MS Mincho" w:cs="MS Mincho" w:hint="eastAsia"/>
          <w:color w:val="000000" w:themeColor="text1"/>
          <w:sz w:val="24"/>
          <w:szCs w:val="24"/>
          <w:lang w:val="hy-AM"/>
        </w:rPr>
        <w:t>․</w:t>
      </w:r>
    </w:p>
    <w:p w:rsidR="00E340C0" w:rsidRPr="005A2AAC" w:rsidRDefault="002C2A3C" w:rsidP="0082167E">
      <w:pPr>
        <w:pStyle w:val="ListParagraph"/>
        <w:numPr>
          <w:ilvl w:val="0"/>
          <w:numId w:val="6"/>
        </w:numPr>
        <w:shd w:val="clear" w:color="auto" w:fill="FFFFFF"/>
        <w:tabs>
          <w:tab w:val="left" w:pos="900"/>
        </w:tabs>
        <w:spacing w:after="0" w:line="360" w:lineRule="auto"/>
        <w:ind w:left="0" w:firstLine="540"/>
        <w:jc w:val="both"/>
        <w:rPr>
          <w:rFonts w:ascii="GHEA Grapalat" w:eastAsia="MS Mincho" w:hAnsi="GHEA Grapalat" w:cs="GHEA Grapalat"/>
          <w:color w:val="000000" w:themeColor="text1"/>
          <w:sz w:val="24"/>
          <w:szCs w:val="24"/>
          <w:lang w:val="hy-AM"/>
        </w:rPr>
      </w:pPr>
      <w:r w:rsidRPr="005A2AAC">
        <w:rPr>
          <w:rFonts w:ascii="GHEA Grapalat" w:eastAsia="MS Mincho" w:hAnsi="GHEA Grapalat" w:cs="GHEA Grapalat"/>
          <w:color w:val="000000" w:themeColor="text1"/>
          <w:sz w:val="24"/>
          <w:szCs w:val="24"/>
          <w:lang w:val="hy-AM"/>
        </w:rPr>
        <w:lastRenderedPageBreak/>
        <w:t>5-րդ մասի «</w:t>
      </w:r>
      <w:r w:rsidR="0033037A" w:rsidRPr="005A2AAC">
        <w:rPr>
          <w:rFonts w:ascii="GHEA Grapalat" w:eastAsia="MS Mincho" w:hAnsi="GHEA Grapalat" w:cs="GHEA Grapalat"/>
          <w:color w:val="000000" w:themeColor="text1"/>
          <w:sz w:val="24"/>
          <w:szCs w:val="24"/>
          <w:lang w:val="hy-AM"/>
        </w:rPr>
        <w:t xml:space="preserve">գրասենյակն </w:t>
      </w:r>
      <w:r w:rsidRPr="005A2AAC">
        <w:rPr>
          <w:rFonts w:ascii="GHEA Grapalat" w:eastAsia="MS Mincho" w:hAnsi="GHEA Grapalat" w:cs="GHEA Grapalat"/>
          <w:color w:val="000000" w:themeColor="text1"/>
          <w:sz w:val="24"/>
          <w:szCs w:val="24"/>
          <w:lang w:val="hy-AM"/>
        </w:rPr>
        <w:t>առցանց կարգով» բառերը փոխարինել «</w:t>
      </w:r>
      <w:r w:rsidR="0033037A" w:rsidRPr="005A2AAC">
        <w:rPr>
          <w:rFonts w:ascii="GHEA Grapalat" w:eastAsia="MS Mincho" w:hAnsi="GHEA Grapalat" w:cs="GHEA Grapalat"/>
          <w:color w:val="000000" w:themeColor="text1"/>
          <w:sz w:val="24"/>
          <w:szCs w:val="24"/>
          <w:lang w:val="hy-AM"/>
        </w:rPr>
        <w:t xml:space="preserve">գրասենյակը </w:t>
      </w:r>
      <w:r w:rsidRPr="005A2AAC">
        <w:rPr>
          <w:rFonts w:ascii="GHEA Grapalat" w:eastAsia="MS Mincho" w:hAnsi="GHEA Grapalat" w:cs="GHEA Grapalat"/>
          <w:color w:val="000000" w:themeColor="text1"/>
          <w:sz w:val="24"/>
          <w:szCs w:val="24"/>
          <w:lang w:val="hy-AM"/>
        </w:rPr>
        <w:t>տեղեկատվական հարթակում» բառերով</w:t>
      </w:r>
      <w:r w:rsidRPr="005A2AAC">
        <w:rPr>
          <w:rFonts w:ascii="MS Mincho" w:eastAsia="MS Mincho" w:hAnsi="MS Mincho" w:cs="MS Mincho" w:hint="eastAsia"/>
          <w:color w:val="000000" w:themeColor="text1"/>
          <w:sz w:val="24"/>
          <w:szCs w:val="24"/>
          <w:lang w:val="hy-AM"/>
        </w:rPr>
        <w:t>․</w:t>
      </w:r>
    </w:p>
    <w:p w:rsidR="00E340C0" w:rsidRPr="005A2AAC" w:rsidRDefault="00E340C0" w:rsidP="0082167E">
      <w:pPr>
        <w:pStyle w:val="ListParagraph"/>
        <w:numPr>
          <w:ilvl w:val="0"/>
          <w:numId w:val="6"/>
        </w:numPr>
        <w:shd w:val="clear" w:color="auto" w:fill="FFFFFF"/>
        <w:tabs>
          <w:tab w:val="left" w:pos="900"/>
        </w:tabs>
        <w:spacing w:after="0" w:line="360" w:lineRule="auto"/>
        <w:ind w:left="0" w:firstLine="540"/>
        <w:jc w:val="both"/>
        <w:rPr>
          <w:rFonts w:ascii="GHEA Grapalat" w:eastAsia="MS Mincho" w:hAnsi="GHEA Grapalat" w:cs="GHEA Grapalat"/>
          <w:color w:val="000000" w:themeColor="text1"/>
          <w:sz w:val="24"/>
          <w:szCs w:val="24"/>
          <w:lang w:val="hy-AM"/>
        </w:rPr>
      </w:pPr>
      <w:r w:rsidRPr="005A2AAC">
        <w:rPr>
          <w:rFonts w:ascii="GHEA Grapalat" w:eastAsia="MS Mincho" w:hAnsi="GHEA Grapalat" w:cs="GHEA Grapalat"/>
          <w:color w:val="000000" w:themeColor="text1"/>
          <w:sz w:val="24"/>
          <w:szCs w:val="24"/>
          <w:lang w:val="hy-AM"/>
        </w:rPr>
        <w:t>7-րդ մասի՝</w:t>
      </w:r>
    </w:p>
    <w:p w:rsidR="00E340C0" w:rsidRPr="005A2AAC" w:rsidRDefault="0082167E" w:rsidP="0082167E">
      <w:pPr>
        <w:shd w:val="clear" w:color="auto" w:fill="FFFFFF"/>
        <w:spacing w:after="0" w:line="360" w:lineRule="auto"/>
        <w:ind w:left="540"/>
        <w:rPr>
          <w:rFonts w:ascii="GHEA Grapalat" w:hAnsi="GHEA Grapalat" w:cs="GHEA Grapalat"/>
          <w:color w:val="000000" w:themeColor="text1"/>
          <w:sz w:val="24"/>
          <w:szCs w:val="24"/>
          <w:lang w:val="hy-AM"/>
        </w:rPr>
      </w:pPr>
      <w:r w:rsidRPr="005A2AAC">
        <w:rPr>
          <w:rFonts w:ascii="GHEA Grapalat" w:hAnsi="GHEA Grapalat" w:cs="GHEA Grapalat"/>
          <w:color w:val="000000" w:themeColor="text1"/>
          <w:sz w:val="24"/>
          <w:szCs w:val="24"/>
          <w:lang w:val="hy-AM"/>
        </w:rPr>
        <w:t>ա</w:t>
      </w:r>
      <w:r w:rsidRPr="005A2AAC">
        <w:rPr>
          <w:rFonts w:ascii="MS Mincho" w:eastAsia="MS Mincho" w:hAnsi="MS Mincho" w:cs="MS Mincho" w:hint="eastAsia"/>
          <w:color w:val="000000" w:themeColor="text1"/>
          <w:sz w:val="24"/>
          <w:szCs w:val="24"/>
          <w:lang w:val="hy-AM"/>
        </w:rPr>
        <w:t>․</w:t>
      </w:r>
      <w:r w:rsidR="00E340C0" w:rsidRPr="005A2AAC">
        <w:rPr>
          <w:rFonts w:ascii="GHEA Grapalat" w:eastAsia="Times New Roman" w:hAnsi="GHEA Grapalat" w:cs="GHEA Grapalat"/>
          <w:color w:val="000000"/>
          <w:sz w:val="24"/>
          <w:szCs w:val="24"/>
          <w:lang w:val="hy-AM" w:eastAsia="ru-RU"/>
        </w:rPr>
        <w:t xml:space="preserve"> «մասնագիտություն ունեցող» բառերից հետո </w:t>
      </w:r>
      <w:r w:rsidR="00E340C0" w:rsidRPr="005A2AAC">
        <w:rPr>
          <w:rFonts w:ascii="GHEA Grapalat" w:hAnsi="GHEA Grapalat" w:cs="GHEA Grapalat"/>
          <w:color w:val="000000" w:themeColor="text1"/>
          <w:sz w:val="24"/>
          <w:szCs w:val="24"/>
          <w:lang w:val="hy-AM"/>
        </w:rPr>
        <w:t>«հինգ» բառը հանել</w:t>
      </w:r>
      <w:r w:rsidR="00E340C0" w:rsidRPr="005A2AAC">
        <w:rPr>
          <w:rFonts w:ascii="MS Mincho" w:eastAsia="MS Mincho" w:hAnsi="MS Mincho" w:cs="MS Mincho" w:hint="eastAsia"/>
          <w:color w:val="000000" w:themeColor="text1"/>
          <w:sz w:val="24"/>
          <w:szCs w:val="24"/>
          <w:lang w:val="hy-AM"/>
        </w:rPr>
        <w:t>․</w:t>
      </w:r>
    </w:p>
    <w:p w:rsidR="00E340C0" w:rsidRPr="005A2AAC" w:rsidRDefault="00E340C0" w:rsidP="0082167E">
      <w:pPr>
        <w:shd w:val="clear" w:color="auto" w:fill="FFFFFF"/>
        <w:tabs>
          <w:tab w:val="left" w:pos="540"/>
        </w:tabs>
        <w:spacing w:after="0" w:line="360" w:lineRule="auto"/>
        <w:ind w:firstLine="540"/>
        <w:jc w:val="both"/>
        <w:rPr>
          <w:rFonts w:ascii="GHEA Grapalat" w:hAnsi="GHEA Grapalat" w:cs="GHEA Grapalat"/>
          <w:color w:val="000000" w:themeColor="text1"/>
          <w:sz w:val="24"/>
          <w:szCs w:val="24"/>
          <w:lang w:val="hy-AM"/>
        </w:rPr>
      </w:pPr>
      <w:r w:rsidRPr="005A2AAC">
        <w:rPr>
          <w:rFonts w:ascii="GHEA Grapalat" w:hAnsi="GHEA Grapalat" w:cs="GHEA Grapalat"/>
          <w:color w:val="000000" w:themeColor="text1"/>
          <w:sz w:val="24"/>
          <w:szCs w:val="24"/>
          <w:lang w:val="hy-AM"/>
        </w:rPr>
        <w:t>բ</w:t>
      </w:r>
      <w:r w:rsidRPr="005A2AAC">
        <w:rPr>
          <w:rFonts w:ascii="MS Mincho" w:eastAsia="MS Mincho" w:hAnsi="MS Mincho" w:cs="MS Mincho" w:hint="eastAsia"/>
          <w:color w:val="000000" w:themeColor="text1"/>
          <w:sz w:val="24"/>
          <w:szCs w:val="24"/>
          <w:lang w:val="hy-AM"/>
        </w:rPr>
        <w:t>․</w:t>
      </w:r>
      <w:r w:rsidRPr="005A2AAC">
        <w:rPr>
          <w:rFonts w:ascii="GHEA Grapalat" w:hAnsi="GHEA Grapalat" w:cs="GHEA Grapalat"/>
          <w:color w:val="000000" w:themeColor="text1"/>
          <w:sz w:val="24"/>
          <w:szCs w:val="24"/>
          <w:lang w:val="hy-AM"/>
        </w:rPr>
        <w:t xml:space="preserve"> «</w:t>
      </w:r>
      <w:r w:rsidRPr="005A2AAC">
        <w:rPr>
          <w:rFonts w:ascii="GHEA Grapalat" w:eastAsia="Times New Roman" w:hAnsi="GHEA Grapalat" w:cs="GHEA Grapalat"/>
          <w:color w:val="000000"/>
          <w:sz w:val="24"/>
          <w:szCs w:val="24"/>
          <w:lang w:val="hy-AM" w:eastAsia="ru-RU"/>
        </w:rPr>
        <w:t>տվյալ մասնագիտությունն ունեցող առաջին հինգ թեկնածուն</w:t>
      </w:r>
      <w:r w:rsidRPr="005A2AAC">
        <w:rPr>
          <w:rFonts w:ascii="GHEA Grapalat" w:hAnsi="GHEA Grapalat" w:cs="GHEA Grapalat"/>
          <w:color w:val="000000" w:themeColor="text1"/>
          <w:sz w:val="24"/>
          <w:szCs w:val="24"/>
          <w:lang w:val="hy-AM"/>
        </w:rPr>
        <w:t>» բառերը փոխարինել «</w:t>
      </w:r>
      <w:r w:rsidRPr="005A2AAC">
        <w:rPr>
          <w:rFonts w:ascii="GHEA Grapalat" w:eastAsia="Times New Roman" w:hAnsi="GHEA Grapalat" w:cs="GHEA Grapalat"/>
          <w:color w:val="000000"/>
          <w:sz w:val="24"/>
          <w:szCs w:val="24"/>
          <w:lang w:val="hy-AM" w:eastAsia="ru-RU"/>
        </w:rPr>
        <w:t xml:space="preserve">վարկանիշային ցուցակի հաջորդ համարներում գրանցված </w:t>
      </w:r>
      <w:bookmarkStart w:id="4" w:name="_Hlk166754136"/>
      <w:r w:rsidRPr="005A2AAC">
        <w:rPr>
          <w:rFonts w:ascii="GHEA Grapalat" w:eastAsia="Times New Roman" w:hAnsi="GHEA Grapalat" w:cs="GHEA Grapalat"/>
          <w:color w:val="000000"/>
          <w:sz w:val="24"/>
          <w:szCs w:val="24"/>
          <w:lang w:val="hy-AM" w:eastAsia="ru-RU"/>
        </w:rPr>
        <w:t>տվյալ մասնագիտությունն ունեցող</w:t>
      </w:r>
      <w:bookmarkEnd w:id="4"/>
      <w:r w:rsidRPr="005A2AAC">
        <w:rPr>
          <w:rFonts w:ascii="GHEA Grapalat" w:eastAsia="Times New Roman" w:hAnsi="GHEA Grapalat" w:cs="GHEA Grapalat"/>
          <w:color w:val="000000"/>
          <w:sz w:val="24"/>
          <w:szCs w:val="24"/>
          <w:lang w:val="hy-AM" w:eastAsia="ru-RU"/>
        </w:rPr>
        <w:t xml:space="preserve"> թեկնածուները</w:t>
      </w:r>
      <w:r w:rsidRPr="005A2AAC">
        <w:rPr>
          <w:rFonts w:ascii="GHEA Grapalat" w:hAnsi="GHEA Grapalat" w:cs="GHEA Grapalat"/>
          <w:color w:val="000000" w:themeColor="text1"/>
          <w:sz w:val="24"/>
          <w:szCs w:val="24"/>
          <w:lang w:val="hy-AM"/>
        </w:rPr>
        <w:t>» բառերով</w:t>
      </w:r>
      <w:r w:rsidRPr="005A2AAC">
        <w:rPr>
          <w:rFonts w:ascii="MS Mincho" w:eastAsia="MS Mincho" w:hAnsi="MS Mincho" w:cs="MS Mincho" w:hint="eastAsia"/>
          <w:color w:val="000000" w:themeColor="text1"/>
          <w:sz w:val="24"/>
          <w:szCs w:val="24"/>
          <w:lang w:val="hy-AM"/>
        </w:rPr>
        <w:t>․</w:t>
      </w:r>
    </w:p>
    <w:p w:rsidR="0082167E" w:rsidRPr="005A2AAC" w:rsidRDefault="006C5AD7" w:rsidP="0082167E">
      <w:pPr>
        <w:pStyle w:val="ListParagraph"/>
        <w:numPr>
          <w:ilvl w:val="0"/>
          <w:numId w:val="6"/>
        </w:numPr>
        <w:shd w:val="clear" w:color="auto" w:fill="FFFFFF"/>
        <w:tabs>
          <w:tab w:val="left" w:pos="720"/>
          <w:tab w:val="left" w:pos="900"/>
        </w:tabs>
        <w:spacing w:after="0" w:line="360" w:lineRule="auto"/>
        <w:ind w:left="0" w:firstLine="540"/>
        <w:jc w:val="both"/>
        <w:rPr>
          <w:rFonts w:ascii="GHEA Grapalat" w:hAnsi="GHEA Grapalat" w:cs="GHEA Grapalat"/>
          <w:color w:val="000000" w:themeColor="text1"/>
          <w:sz w:val="24"/>
          <w:szCs w:val="24"/>
          <w:lang w:val="hy-AM"/>
        </w:rPr>
      </w:pPr>
      <w:r w:rsidRPr="005A2AAC">
        <w:rPr>
          <w:rFonts w:ascii="GHEA Grapalat" w:eastAsia="MS Mincho" w:hAnsi="GHEA Grapalat" w:cs="GHEA Grapalat"/>
          <w:color w:val="000000" w:themeColor="text1"/>
          <w:sz w:val="24"/>
          <w:szCs w:val="24"/>
          <w:lang w:val="hy-AM"/>
        </w:rPr>
        <w:t>9-րդ մասի «բոլոր խմբերի արդյունքներն ամփոփելու հաջորդ աշխատանքային օրը» բառերը փոխարինել «</w:t>
      </w:r>
      <w:bookmarkStart w:id="5" w:name="_Hlk165477216"/>
      <w:r w:rsidRPr="005A2AAC">
        <w:rPr>
          <w:rFonts w:ascii="GHEA Grapalat" w:eastAsia="MS Mincho" w:hAnsi="GHEA Grapalat" w:cs="GHEA Grapalat"/>
          <w:color w:val="000000" w:themeColor="text1"/>
          <w:sz w:val="24"/>
          <w:szCs w:val="24"/>
          <w:lang w:val="hy-AM"/>
        </w:rPr>
        <w:t>յուրաքանչյուր խմբի արդյունքներն ամփոփելուց անմիջապես հե</w:t>
      </w:r>
      <w:bookmarkEnd w:id="5"/>
      <w:r w:rsidR="0082167E" w:rsidRPr="005A2AAC">
        <w:rPr>
          <w:rFonts w:ascii="GHEA Grapalat" w:eastAsia="MS Mincho" w:hAnsi="GHEA Grapalat" w:cs="GHEA Grapalat"/>
          <w:color w:val="000000" w:themeColor="text1"/>
          <w:sz w:val="24"/>
          <w:szCs w:val="24"/>
          <w:lang w:val="hy-AM"/>
        </w:rPr>
        <w:t>տո</w:t>
      </w:r>
      <w:r w:rsidRPr="005A2AAC">
        <w:rPr>
          <w:rFonts w:ascii="GHEA Grapalat" w:eastAsia="MS Mincho" w:hAnsi="GHEA Grapalat" w:cs="GHEA Grapalat"/>
          <w:color w:val="000000" w:themeColor="text1"/>
          <w:sz w:val="24"/>
          <w:szCs w:val="24"/>
          <w:lang w:val="hy-AM"/>
        </w:rPr>
        <w:t>» բառերով</w:t>
      </w:r>
      <w:r w:rsidRPr="005A2AAC">
        <w:rPr>
          <w:rFonts w:ascii="MS Mincho" w:eastAsia="MS Mincho" w:hAnsi="MS Mincho" w:cs="MS Mincho" w:hint="eastAsia"/>
          <w:color w:val="000000" w:themeColor="text1"/>
          <w:sz w:val="24"/>
          <w:szCs w:val="24"/>
          <w:lang w:val="hy-AM"/>
        </w:rPr>
        <w:t>․</w:t>
      </w:r>
    </w:p>
    <w:p w:rsidR="001C1586" w:rsidRPr="005A2AAC" w:rsidRDefault="001C1586" w:rsidP="00AD4E7C">
      <w:pPr>
        <w:pStyle w:val="ListParagraph"/>
        <w:numPr>
          <w:ilvl w:val="0"/>
          <w:numId w:val="6"/>
        </w:numPr>
        <w:shd w:val="clear" w:color="auto" w:fill="FFFFFF"/>
        <w:tabs>
          <w:tab w:val="left" w:pos="720"/>
          <w:tab w:val="left" w:pos="900"/>
        </w:tabs>
        <w:spacing w:line="360" w:lineRule="auto"/>
        <w:ind w:left="0" w:right="90" w:firstLine="540"/>
        <w:jc w:val="both"/>
        <w:rPr>
          <w:rFonts w:ascii="GHEA Grapalat" w:hAnsi="GHEA Grapalat" w:cs="GHEA Grapalat"/>
          <w:color w:val="000000" w:themeColor="text1"/>
          <w:sz w:val="24"/>
          <w:szCs w:val="24"/>
          <w:lang w:val="hy-AM"/>
        </w:rPr>
      </w:pPr>
      <w:r w:rsidRPr="005A2AAC">
        <w:rPr>
          <w:rFonts w:ascii="GHEA Grapalat" w:eastAsia="MS Mincho" w:hAnsi="GHEA Grapalat" w:cs="GHEA Grapalat"/>
          <w:color w:val="000000" w:themeColor="text1"/>
          <w:sz w:val="24"/>
          <w:szCs w:val="24"/>
          <w:lang w:val="hy-AM"/>
        </w:rPr>
        <w:t>10-րդ մաս</w:t>
      </w:r>
      <w:r w:rsidR="00E101F8" w:rsidRPr="005A2AAC">
        <w:rPr>
          <w:rFonts w:ascii="GHEA Grapalat" w:eastAsia="MS Mincho" w:hAnsi="GHEA Grapalat" w:cs="GHEA Grapalat"/>
          <w:color w:val="000000" w:themeColor="text1"/>
          <w:sz w:val="24"/>
          <w:szCs w:val="24"/>
          <w:lang w:val="hy-AM"/>
        </w:rPr>
        <w:t>ի «</w:t>
      </w:r>
      <w:r w:rsidR="00E101F8" w:rsidRPr="005A2AAC">
        <w:rPr>
          <w:rFonts w:ascii="GHEA Grapalat" w:eastAsia="Times New Roman" w:hAnsi="GHEA Grapalat" w:cs="GHEA Grapalat"/>
          <w:color w:val="000000"/>
          <w:sz w:val="24"/>
          <w:szCs w:val="24"/>
          <w:lang w:val="hy-AM" w:eastAsia="ru-RU"/>
        </w:rPr>
        <w:t>Պաշտոնի նշանակված թեկնածուն հանվում է վարկանիշային ցուցակից</w:t>
      </w:r>
      <w:r w:rsidR="00E101F8" w:rsidRPr="005A2AAC">
        <w:rPr>
          <w:rFonts w:ascii="GHEA Grapalat" w:eastAsia="MS Mincho" w:hAnsi="GHEA Grapalat" w:cs="GHEA Grapalat"/>
          <w:color w:val="000000" w:themeColor="text1"/>
          <w:sz w:val="24"/>
          <w:szCs w:val="24"/>
          <w:lang w:val="hy-AM"/>
        </w:rPr>
        <w:t>»</w:t>
      </w:r>
      <w:r w:rsidRPr="005A2AAC">
        <w:rPr>
          <w:rFonts w:ascii="GHEA Grapalat" w:eastAsia="MS Mincho" w:hAnsi="GHEA Grapalat" w:cs="GHEA Grapalat"/>
          <w:color w:val="000000" w:themeColor="text1"/>
          <w:sz w:val="24"/>
          <w:szCs w:val="24"/>
          <w:lang w:val="hy-AM"/>
        </w:rPr>
        <w:t xml:space="preserve"> </w:t>
      </w:r>
      <w:r w:rsidR="00E101F8" w:rsidRPr="005A2AAC">
        <w:rPr>
          <w:rFonts w:ascii="GHEA Grapalat" w:eastAsia="MS Mincho" w:hAnsi="GHEA Grapalat" w:cs="GHEA Grapalat"/>
          <w:color w:val="000000" w:themeColor="text1"/>
          <w:sz w:val="24"/>
          <w:szCs w:val="24"/>
          <w:lang w:val="hy-AM"/>
        </w:rPr>
        <w:t xml:space="preserve">բառերը փոխարինել </w:t>
      </w:r>
      <w:r w:rsidRPr="005A2AAC">
        <w:rPr>
          <w:rFonts w:ascii="GHEA Grapalat" w:eastAsia="MS Mincho" w:hAnsi="GHEA Grapalat" w:cs="GHEA Grapalat"/>
          <w:color w:val="000000" w:themeColor="text1"/>
          <w:sz w:val="24"/>
          <w:szCs w:val="24"/>
          <w:lang w:val="hy-AM"/>
        </w:rPr>
        <w:t>«</w:t>
      </w:r>
      <w:bookmarkStart w:id="6" w:name="_Hlk165477247"/>
      <w:r w:rsidR="00E101F8" w:rsidRPr="005A2AAC">
        <w:rPr>
          <w:rFonts w:ascii="GHEA Grapalat" w:eastAsia="MS Mincho" w:hAnsi="GHEA Grapalat" w:cs="GHEA Grapalat"/>
          <w:color w:val="000000" w:themeColor="text1"/>
          <w:sz w:val="24"/>
          <w:szCs w:val="24"/>
          <w:lang w:val="hy-AM"/>
        </w:rPr>
        <w:t>Վարկանիշային ցուցակում գրանցված թեկնածուն հանվում է վարկանիշային ցուցակից, եթե վարկանիշային ցուցակում գրանցվելուց հետո նշանակվել է հանրային ծառայության պաշտոնի կամ դիմում է ներկայացրել իրեն վարկանիշային ցուցակից հանելու համար</w:t>
      </w:r>
      <w:r w:rsidR="00F14616" w:rsidRPr="005A2AAC">
        <w:rPr>
          <w:rFonts w:ascii="GHEA Grapalat" w:eastAsia="MS Mincho" w:hAnsi="GHEA Grapalat" w:cs="GHEA Grapalat"/>
          <w:color w:val="000000" w:themeColor="text1"/>
          <w:sz w:val="24"/>
          <w:szCs w:val="24"/>
          <w:lang w:val="hy-AM"/>
        </w:rPr>
        <w:t>։</w:t>
      </w:r>
      <w:bookmarkEnd w:id="6"/>
      <w:r w:rsidR="005B71D3" w:rsidRPr="005A2AAC">
        <w:rPr>
          <w:rFonts w:ascii="GHEA Grapalat" w:eastAsia="MS Mincho" w:hAnsi="GHEA Grapalat" w:cs="GHEA Grapalat"/>
          <w:color w:val="000000" w:themeColor="text1"/>
          <w:sz w:val="24"/>
          <w:szCs w:val="24"/>
          <w:lang w:val="hy-AM"/>
        </w:rPr>
        <w:t>»</w:t>
      </w:r>
      <w:r w:rsidR="00E101F8" w:rsidRPr="005A2AAC">
        <w:rPr>
          <w:rFonts w:ascii="GHEA Grapalat" w:eastAsia="MS Mincho" w:hAnsi="GHEA Grapalat" w:cs="GHEA Grapalat"/>
          <w:color w:val="000000" w:themeColor="text1"/>
          <w:sz w:val="24"/>
          <w:szCs w:val="24"/>
          <w:lang w:val="hy-AM"/>
        </w:rPr>
        <w:t xml:space="preserve"> բառերով</w:t>
      </w:r>
      <w:r w:rsidRPr="005A2AAC">
        <w:rPr>
          <w:rFonts w:ascii="MS Mincho" w:eastAsia="MS Mincho" w:hAnsi="MS Mincho" w:cs="MS Mincho" w:hint="eastAsia"/>
          <w:color w:val="000000" w:themeColor="text1"/>
          <w:sz w:val="24"/>
          <w:szCs w:val="24"/>
          <w:lang w:val="hy-AM"/>
        </w:rPr>
        <w:t>․</w:t>
      </w:r>
      <w:r w:rsidRPr="005A2AAC">
        <w:rPr>
          <w:rFonts w:ascii="GHEA Grapalat" w:eastAsia="MS Mincho" w:hAnsi="GHEA Grapalat" w:cs="GHEA Grapalat"/>
          <w:color w:val="000000" w:themeColor="text1"/>
          <w:sz w:val="24"/>
          <w:szCs w:val="24"/>
          <w:lang w:val="hy-AM"/>
        </w:rPr>
        <w:t xml:space="preserve"> </w:t>
      </w:r>
    </w:p>
    <w:p w:rsidR="0057758A" w:rsidRPr="005A2AAC" w:rsidRDefault="00820B8B" w:rsidP="00820B8B">
      <w:pPr>
        <w:spacing w:line="360" w:lineRule="auto"/>
        <w:ind w:firstLine="540"/>
        <w:jc w:val="both"/>
        <w:rPr>
          <w:rFonts w:ascii="GHEA Grapalat" w:hAnsi="GHEA Grapalat"/>
          <w:bCs/>
          <w:spacing w:val="-6"/>
          <w:sz w:val="24"/>
          <w:szCs w:val="24"/>
          <w:lang w:val="hy-AM"/>
        </w:rPr>
      </w:pPr>
      <w:r w:rsidRPr="005A2AAC">
        <w:rPr>
          <w:rFonts w:ascii="GHEA Grapalat" w:hAnsi="GHEA Grapalat" w:cs="Sylfaen"/>
          <w:b/>
          <w:bCs/>
          <w:sz w:val="24"/>
          <w:szCs w:val="24"/>
          <w:lang w:val="hy-AM"/>
        </w:rPr>
        <w:t>Հոդված</w:t>
      </w:r>
      <w:r w:rsidRPr="005A2AAC">
        <w:rPr>
          <w:rFonts w:ascii="GHEA Grapalat" w:hAnsi="GHEA Grapalat" w:cs="Verdana"/>
          <w:b/>
          <w:bCs/>
          <w:sz w:val="24"/>
          <w:szCs w:val="24"/>
          <w:lang w:val="hy-AM"/>
        </w:rPr>
        <w:t xml:space="preserve"> 4.</w:t>
      </w:r>
      <w:r w:rsidRPr="005A2AAC">
        <w:rPr>
          <w:rFonts w:ascii="Calibri" w:hAnsi="Calibri" w:cs="Calibri"/>
          <w:b/>
          <w:bCs/>
          <w:sz w:val="24"/>
          <w:szCs w:val="24"/>
          <w:lang w:val="hy-AM"/>
        </w:rPr>
        <w:t> </w:t>
      </w:r>
      <w:r w:rsidRPr="005A2AAC">
        <w:rPr>
          <w:rFonts w:ascii="GHEA Grapalat" w:hAnsi="GHEA Grapalat" w:cs="Calibri"/>
          <w:b/>
          <w:bCs/>
          <w:sz w:val="24"/>
          <w:szCs w:val="24"/>
          <w:lang w:val="hy-AM"/>
        </w:rPr>
        <w:t xml:space="preserve"> </w:t>
      </w:r>
      <w:r w:rsidRPr="005A2AAC">
        <w:rPr>
          <w:rFonts w:ascii="GHEA Grapalat" w:hAnsi="GHEA Grapalat" w:cs="GHEA Grapalat"/>
          <w:color w:val="000000" w:themeColor="text1"/>
          <w:sz w:val="24"/>
          <w:szCs w:val="24"/>
          <w:lang w:val="hy-AM"/>
        </w:rPr>
        <w:t xml:space="preserve">Օրենքի </w:t>
      </w:r>
      <w:r w:rsidRPr="005A2AAC">
        <w:rPr>
          <w:rFonts w:ascii="GHEA Grapalat" w:hAnsi="GHEA Grapalat"/>
          <w:sz w:val="24"/>
          <w:szCs w:val="24"/>
          <w:lang w:val="hy-AM"/>
        </w:rPr>
        <w:t xml:space="preserve">13-րդ հոդվածի </w:t>
      </w:r>
      <w:r w:rsidRPr="005A2AAC">
        <w:rPr>
          <w:rFonts w:ascii="GHEA Grapalat" w:hAnsi="GHEA Grapalat"/>
          <w:bCs/>
          <w:spacing w:val="-6"/>
          <w:sz w:val="24"/>
          <w:szCs w:val="24"/>
          <w:lang w:val="hy-AM"/>
        </w:rPr>
        <w:t>1-ին մաս</w:t>
      </w:r>
      <w:r w:rsidR="0057758A" w:rsidRPr="005A2AAC">
        <w:rPr>
          <w:rFonts w:ascii="GHEA Grapalat" w:hAnsi="GHEA Grapalat"/>
          <w:bCs/>
          <w:spacing w:val="-6"/>
          <w:sz w:val="24"/>
          <w:szCs w:val="24"/>
          <w:lang w:val="hy-AM"/>
        </w:rPr>
        <w:t>ում՝</w:t>
      </w:r>
    </w:p>
    <w:p w:rsidR="00820B8B" w:rsidRPr="005A2AAC" w:rsidRDefault="00C058D5" w:rsidP="00AD574E">
      <w:pPr>
        <w:pStyle w:val="ListParagraph"/>
        <w:numPr>
          <w:ilvl w:val="0"/>
          <w:numId w:val="17"/>
        </w:numPr>
        <w:spacing w:after="0" w:line="360" w:lineRule="auto"/>
        <w:ind w:left="-90" w:firstLine="630"/>
        <w:jc w:val="both"/>
        <w:rPr>
          <w:rFonts w:ascii="GHEA Grapalat" w:hAnsi="GHEA Grapalat"/>
          <w:sz w:val="24"/>
          <w:szCs w:val="24"/>
          <w:lang w:val="hy-AM"/>
        </w:rPr>
      </w:pPr>
      <w:r w:rsidRPr="005A2AAC">
        <w:rPr>
          <w:rFonts w:ascii="GHEA Grapalat" w:hAnsi="GHEA Grapalat" w:cs="Sylfaen"/>
          <w:bCs/>
          <w:spacing w:val="-6"/>
          <w:sz w:val="24"/>
          <w:szCs w:val="24"/>
          <w:lang w:val="hy-AM"/>
        </w:rPr>
        <w:t xml:space="preserve"> </w:t>
      </w:r>
      <w:r w:rsidR="00820B8B" w:rsidRPr="005A2AAC">
        <w:rPr>
          <w:rFonts w:ascii="GHEA Grapalat" w:hAnsi="GHEA Grapalat" w:cs="Sylfaen"/>
          <w:bCs/>
          <w:spacing w:val="-6"/>
          <w:sz w:val="24"/>
          <w:szCs w:val="24"/>
          <w:lang w:val="hy-AM"/>
        </w:rPr>
        <w:t>լրացնել</w:t>
      </w:r>
      <w:r w:rsidR="00820B8B" w:rsidRPr="005A2AAC">
        <w:rPr>
          <w:rFonts w:ascii="GHEA Grapalat" w:hAnsi="GHEA Grapalat"/>
          <w:bCs/>
          <w:spacing w:val="-6"/>
          <w:sz w:val="24"/>
          <w:szCs w:val="24"/>
          <w:lang w:val="hy-AM"/>
        </w:rPr>
        <w:t xml:space="preserve"> հետևյալ բովանդակությամբ 3.1-ին կետ</w:t>
      </w:r>
      <w:r w:rsidR="004027C7" w:rsidRPr="005A2AAC">
        <w:rPr>
          <w:rFonts w:ascii="MS Mincho" w:eastAsia="MS Mincho" w:hAnsi="MS Mincho" w:cs="MS Mincho" w:hint="eastAsia"/>
          <w:bCs/>
          <w:spacing w:val="-6"/>
          <w:sz w:val="24"/>
          <w:szCs w:val="24"/>
          <w:lang w:val="hy-AM"/>
        </w:rPr>
        <w:t>․</w:t>
      </w:r>
    </w:p>
    <w:p w:rsidR="00820B8B" w:rsidRPr="005A2AAC" w:rsidRDefault="00820B8B" w:rsidP="00AD574E">
      <w:pPr>
        <w:spacing w:after="0" w:line="360" w:lineRule="auto"/>
        <w:ind w:firstLine="540"/>
        <w:jc w:val="both"/>
        <w:rPr>
          <w:rFonts w:ascii="GHEA Grapalat" w:hAnsi="GHEA Grapalat"/>
          <w:bCs/>
          <w:spacing w:val="-6"/>
          <w:sz w:val="24"/>
          <w:szCs w:val="24"/>
          <w:lang w:val="hy-AM"/>
        </w:rPr>
      </w:pPr>
      <w:r w:rsidRPr="005A2AAC">
        <w:rPr>
          <w:rFonts w:ascii="GHEA Grapalat" w:hAnsi="GHEA Grapalat"/>
          <w:bCs/>
          <w:spacing w:val="-6"/>
          <w:sz w:val="24"/>
          <w:szCs w:val="24"/>
          <w:lang w:val="hy-AM"/>
        </w:rPr>
        <w:t xml:space="preserve">«3.1) </w:t>
      </w:r>
      <w:r w:rsidR="00140D21">
        <w:rPr>
          <w:rFonts w:ascii="GHEA Grapalat" w:hAnsi="GHEA Grapalat"/>
          <w:bCs/>
          <w:spacing w:val="-6"/>
          <w:sz w:val="24"/>
          <w:szCs w:val="24"/>
          <w:lang w:val="hy-AM"/>
        </w:rPr>
        <w:t>պ</w:t>
      </w:r>
      <w:r w:rsidRPr="005A2AAC">
        <w:rPr>
          <w:rFonts w:ascii="GHEA Grapalat" w:hAnsi="GHEA Grapalat"/>
          <w:bCs/>
          <w:spacing w:val="-6"/>
          <w:sz w:val="24"/>
          <w:szCs w:val="24"/>
          <w:lang w:val="hy-AM"/>
        </w:rPr>
        <w:t>ահեստազորային կամ զորահավաքային զինվորական ծառայություն իրականացնելու կամ կամավորական հիմունքներով մարտական գործողություներին  մասնակցելու դեպքերում.»</w:t>
      </w:r>
      <w:r w:rsidR="00C058D5" w:rsidRPr="005A2AAC">
        <w:rPr>
          <w:rFonts w:ascii="GHEA Grapalat" w:hAnsi="GHEA Grapalat"/>
          <w:bCs/>
          <w:spacing w:val="-6"/>
          <w:sz w:val="24"/>
          <w:szCs w:val="24"/>
          <w:lang w:val="hy-AM"/>
        </w:rPr>
        <w:t>.</w:t>
      </w:r>
    </w:p>
    <w:p w:rsidR="00C058D5" w:rsidRPr="005A2AAC" w:rsidRDefault="00C058D5" w:rsidP="00AD574E">
      <w:pPr>
        <w:pStyle w:val="ListParagraph"/>
        <w:numPr>
          <w:ilvl w:val="0"/>
          <w:numId w:val="17"/>
        </w:numPr>
        <w:tabs>
          <w:tab w:val="left" w:pos="990"/>
        </w:tabs>
        <w:spacing w:line="360" w:lineRule="auto"/>
        <w:ind w:left="0" w:firstLine="540"/>
        <w:jc w:val="both"/>
        <w:rPr>
          <w:rFonts w:ascii="GHEA Grapalat" w:hAnsi="GHEA Grapalat"/>
          <w:bCs/>
          <w:spacing w:val="-6"/>
          <w:sz w:val="24"/>
          <w:szCs w:val="24"/>
          <w:lang w:val="hy-AM"/>
        </w:rPr>
      </w:pPr>
      <w:r w:rsidRPr="005A2AAC">
        <w:rPr>
          <w:rFonts w:ascii="GHEA Grapalat" w:hAnsi="GHEA Grapalat"/>
          <w:bCs/>
          <w:spacing w:val="-6"/>
          <w:sz w:val="24"/>
          <w:szCs w:val="24"/>
          <w:lang w:val="hy-AM"/>
        </w:rPr>
        <w:t>7-րդ կետ</w:t>
      </w:r>
      <w:r w:rsidR="004D5C41" w:rsidRPr="005A2AAC">
        <w:rPr>
          <w:rFonts w:ascii="GHEA Grapalat" w:hAnsi="GHEA Grapalat"/>
          <w:bCs/>
          <w:spacing w:val="-6"/>
          <w:sz w:val="24"/>
          <w:szCs w:val="24"/>
          <w:lang w:val="hy-AM"/>
        </w:rPr>
        <w:t>ի</w:t>
      </w:r>
      <w:r w:rsidRPr="005A2AAC">
        <w:rPr>
          <w:rFonts w:ascii="GHEA Grapalat" w:hAnsi="GHEA Grapalat"/>
          <w:bCs/>
          <w:spacing w:val="-6"/>
          <w:sz w:val="24"/>
          <w:szCs w:val="24"/>
          <w:lang w:val="hy-AM"/>
        </w:rPr>
        <w:t xml:space="preserve"> «</w:t>
      </w:r>
      <w:r w:rsidR="00687A4E" w:rsidRPr="005A2AAC">
        <w:rPr>
          <w:rFonts w:ascii="GHEA Grapalat" w:hAnsi="GHEA Grapalat"/>
          <w:bCs/>
          <w:spacing w:val="-6"/>
          <w:sz w:val="24"/>
          <w:szCs w:val="24"/>
          <w:lang w:val="hy-AM"/>
        </w:rPr>
        <w:t xml:space="preserve">այլ </w:t>
      </w:r>
      <w:r w:rsidRPr="005A2AAC">
        <w:rPr>
          <w:rFonts w:ascii="GHEA Grapalat" w:hAnsi="GHEA Grapalat"/>
          <w:bCs/>
          <w:spacing w:val="-6"/>
          <w:sz w:val="24"/>
          <w:szCs w:val="24"/>
          <w:lang w:val="hy-AM"/>
        </w:rPr>
        <w:t>դեպքերում» բառ</w:t>
      </w:r>
      <w:r w:rsidR="00687A4E" w:rsidRPr="005A2AAC">
        <w:rPr>
          <w:rFonts w:ascii="GHEA Grapalat" w:hAnsi="GHEA Grapalat"/>
          <w:bCs/>
          <w:spacing w:val="-6"/>
          <w:sz w:val="24"/>
          <w:szCs w:val="24"/>
          <w:lang w:val="hy-AM"/>
        </w:rPr>
        <w:t>եր</w:t>
      </w:r>
      <w:r w:rsidRPr="005A2AAC">
        <w:rPr>
          <w:rFonts w:ascii="GHEA Grapalat" w:hAnsi="GHEA Grapalat"/>
          <w:bCs/>
          <w:spacing w:val="-6"/>
          <w:sz w:val="24"/>
          <w:szCs w:val="24"/>
          <w:lang w:val="hy-AM"/>
        </w:rPr>
        <w:t xml:space="preserve">ը </w:t>
      </w:r>
      <w:r w:rsidR="00687A4E" w:rsidRPr="005A2AAC">
        <w:rPr>
          <w:rFonts w:ascii="GHEA Grapalat" w:hAnsi="GHEA Grapalat"/>
          <w:bCs/>
          <w:spacing w:val="-6"/>
          <w:sz w:val="24"/>
          <w:szCs w:val="24"/>
          <w:lang w:val="hy-AM"/>
        </w:rPr>
        <w:t>փոխարինել «դեպքում» բառով:</w:t>
      </w:r>
    </w:p>
    <w:p w:rsidR="00681080" w:rsidRPr="005A2AAC" w:rsidRDefault="00681080" w:rsidP="00AD574E">
      <w:pPr>
        <w:pStyle w:val="NormalWeb"/>
        <w:shd w:val="clear" w:color="auto" w:fill="FFFFFF"/>
        <w:spacing w:before="0" w:beforeAutospacing="0" w:after="160" w:afterAutospacing="0" w:line="360" w:lineRule="auto"/>
        <w:ind w:firstLine="540"/>
        <w:jc w:val="both"/>
        <w:rPr>
          <w:rFonts w:ascii="GHEA Grapalat" w:hAnsi="GHEA Grapalat" w:cs="GHEA Grapalat"/>
          <w:color w:val="000000" w:themeColor="text1"/>
          <w:lang w:val="hy-AM"/>
        </w:rPr>
      </w:pPr>
      <w:r w:rsidRPr="005A2AAC">
        <w:rPr>
          <w:rFonts w:ascii="GHEA Grapalat" w:hAnsi="GHEA Grapalat" w:cs="GHEA Grapalat"/>
          <w:b/>
          <w:color w:val="000000" w:themeColor="text1"/>
          <w:lang w:val="hy-AM"/>
        </w:rPr>
        <w:t xml:space="preserve">Հոդված </w:t>
      </w:r>
      <w:r w:rsidR="00A712BC" w:rsidRPr="005A2AAC">
        <w:rPr>
          <w:rFonts w:ascii="GHEA Grapalat" w:hAnsi="GHEA Grapalat" w:cs="GHEA Grapalat"/>
          <w:b/>
          <w:color w:val="000000" w:themeColor="text1"/>
          <w:lang w:val="hy-AM"/>
        </w:rPr>
        <w:t>5</w:t>
      </w:r>
      <w:r w:rsidRPr="005A2AAC">
        <w:rPr>
          <w:rFonts w:ascii="MS Mincho" w:eastAsia="MS Mincho" w:hAnsi="MS Mincho" w:cs="MS Mincho" w:hint="eastAsia"/>
          <w:color w:val="000000" w:themeColor="text1"/>
          <w:lang w:val="hy-AM"/>
        </w:rPr>
        <w:t>․</w:t>
      </w:r>
      <w:r w:rsidRPr="005A2AAC">
        <w:rPr>
          <w:rFonts w:ascii="GHEA Grapalat" w:hAnsi="GHEA Grapalat" w:cs="GHEA Grapalat"/>
          <w:color w:val="000000" w:themeColor="text1"/>
          <w:lang w:val="hy-AM"/>
        </w:rPr>
        <w:t xml:space="preserve">Օրենքը լրացնել հետևյալ </w:t>
      </w:r>
      <w:r w:rsidRPr="00A435DE">
        <w:rPr>
          <w:rFonts w:ascii="GHEA Grapalat" w:hAnsi="GHEA Grapalat" w:cs="GHEA Grapalat"/>
          <w:color w:val="000000" w:themeColor="text1"/>
          <w:lang w:val="hy-AM"/>
        </w:rPr>
        <w:t>բովանդակությամբ 14</w:t>
      </w:r>
      <w:r w:rsidR="00A435DE" w:rsidRPr="00A435DE">
        <w:rPr>
          <w:rFonts w:ascii="Cambria Math" w:hAnsi="Cambria Math" w:cs="Cambria Math"/>
          <w:color w:val="000000" w:themeColor="text1"/>
          <w:lang w:val="hy-AM"/>
        </w:rPr>
        <w:t>․</w:t>
      </w:r>
      <w:r w:rsidR="00A435DE" w:rsidRPr="00A435DE">
        <w:rPr>
          <w:rFonts w:ascii="GHEA Grapalat" w:hAnsi="GHEA Grapalat" w:cs="GHEA Grapalat"/>
          <w:color w:val="000000" w:themeColor="text1"/>
          <w:lang w:val="hy-AM"/>
        </w:rPr>
        <w:t>1-ին</w:t>
      </w:r>
      <w:r w:rsidRPr="00A435DE">
        <w:rPr>
          <w:rFonts w:ascii="GHEA Grapalat" w:hAnsi="GHEA Grapalat" w:cs="GHEA Grapalat"/>
          <w:color w:val="000000" w:themeColor="text1"/>
          <w:lang w:val="hy-AM"/>
        </w:rPr>
        <w:t xml:space="preserve"> հոդվածով</w:t>
      </w:r>
      <w:r w:rsidR="00140D21">
        <w:rPr>
          <w:rFonts w:ascii="GHEA Grapalat" w:hAnsi="GHEA Grapalat" w:cs="GHEA Grapalat"/>
          <w:color w:val="000000" w:themeColor="text1"/>
          <w:lang w:val="hy-AM"/>
        </w:rPr>
        <w:t>՝</w:t>
      </w:r>
      <w:r w:rsidR="00190500" w:rsidRPr="005A2AAC">
        <w:rPr>
          <w:rFonts w:ascii="GHEA Grapalat" w:hAnsi="GHEA Grapalat" w:cs="GHEA Grapalat"/>
          <w:color w:val="000000" w:themeColor="text1"/>
          <w:lang w:val="hy-AM"/>
        </w:rPr>
        <w:t xml:space="preserve"> </w:t>
      </w:r>
    </w:p>
    <w:p w:rsidR="009625CD" w:rsidRPr="005A2AAC" w:rsidRDefault="00681080" w:rsidP="00AD574E">
      <w:pPr>
        <w:pStyle w:val="NormalWeb"/>
        <w:shd w:val="clear" w:color="auto" w:fill="FFFFFF"/>
        <w:tabs>
          <w:tab w:val="left" w:pos="1440"/>
          <w:tab w:val="left" w:pos="1620"/>
          <w:tab w:val="left" w:pos="9540"/>
        </w:tabs>
        <w:spacing w:before="240" w:beforeAutospacing="0" w:after="240" w:afterAutospacing="0" w:line="360" w:lineRule="auto"/>
        <w:ind w:left="2160" w:hanging="1620"/>
        <w:jc w:val="both"/>
        <w:rPr>
          <w:rFonts w:ascii="GHEA Grapalat" w:hAnsi="GHEA Grapalat" w:cs="GHEA Grapalat"/>
          <w:b/>
          <w:color w:val="000000" w:themeColor="text1"/>
          <w:lang w:val="hy-AM"/>
        </w:rPr>
      </w:pPr>
      <w:r w:rsidRPr="005A2AAC">
        <w:rPr>
          <w:rFonts w:ascii="GHEA Grapalat" w:hAnsi="GHEA Grapalat" w:cs="GHEA Grapalat"/>
          <w:color w:val="000000" w:themeColor="text1"/>
          <w:lang w:val="hy-AM"/>
        </w:rPr>
        <w:t>«</w:t>
      </w:r>
      <w:bookmarkStart w:id="7" w:name="_Hlk165477301"/>
      <w:r w:rsidR="00761275" w:rsidRPr="005A2AAC">
        <w:rPr>
          <w:rFonts w:ascii="GHEA Grapalat" w:hAnsi="GHEA Grapalat" w:cs="GHEA Grapalat"/>
          <w:b/>
          <w:color w:val="000000" w:themeColor="text1"/>
          <w:lang w:val="hy-AM"/>
        </w:rPr>
        <w:t>Հոդված 14</w:t>
      </w:r>
      <w:r w:rsidR="00761275" w:rsidRPr="005A2AAC">
        <w:rPr>
          <w:rFonts w:ascii="MS Mincho" w:eastAsia="MS Mincho" w:hAnsi="MS Mincho" w:cs="MS Mincho" w:hint="eastAsia"/>
          <w:b/>
          <w:color w:val="000000" w:themeColor="text1"/>
          <w:lang w:val="hy-AM"/>
        </w:rPr>
        <w:t>․</w:t>
      </w:r>
      <w:r w:rsidR="00A435DE">
        <w:rPr>
          <w:rFonts w:ascii="MS Mincho" w:eastAsia="MS Mincho" w:hAnsi="MS Mincho" w:cs="MS Mincho" w:hint="eastAsia"/>
          <w:b/>
          <w:color w:val="000000" w:themeColor="text1"/>
          <w:lang w:val="hy-AM"/>
        </w:rPr>
        <w:t>1․</w:t>
      </w:r>
      <w:r w:rsidR="009625CD" w:rsidRPr="005A2AAC">
        <w:rPr>
          <w:rFonts w:ascii="GHEA Grapalat" w:hAnsi="GHEA Grapalat" w:cs="GHEA Grapalat"/>
          <w:b/>
          <w:bCs/>
          <w:color w:val="000000" w:themeColor="text1"/>
          <w:lang w:val="hy-AM"/>
        </w:rPr>
        <w:t xml:space="preserve">Կատարողականի գնահատման արդյունքներով  քաղաքացիական ծառայության </w:t>
      </w:r>
      <w:r w:rsidR="00F823D2" w:rsidRPr="005A2AAC">
        <w:rPr>
          <w:rFonts w:ascii="GHEA Grapalat" w:hAnsi="GHEA Grapalat" w:cs="GHEA Grapalat"/>
          <w:b/>
          <w:bCs/>
          <w:color w:val="000000" w:themeColor="text1"/>
          <w:lang w:val="hy-AM"/>
        </w:rPr>
        <w:t xml:space="preserve">թափուր </w:t>
      </w:r>
      <w:r w:rsidR="009625CD" w:rsidRPr="005A2AAC">
        <w:rPr>
          <w:rFonts w:ascii="GHEA Grapalat" w:hAnsi="GHEA Grapalat" w:cs="GHEA Grapalat"/>
          <w:b/>
          <w:bCs/>
          <w:color w:val="000000" w:themeColor="text1"/>
          <w:lang w:val="hy-AM"/>
        </w:rPr>
        <w:t>պաշտոն զբաղեցնելը</w:t>
      </w:r>
    </w:p>
    <w:p w:rsidR="003F78E0" w:rsidRPr="005A2AAC" w:rsidRDefault="00761275" w:rsidP="0082167E">
      <w:pPr>
        <w:pStyle w:val="NormalWeb"/>
        <w:shd w:val="clear" w:color="auto" w:fill="FFFFFF"/>
        <w:spacing w:before="0" w:beforeAutospacing="0" w:after="0" w:afterAutospacing="0" w:line="360" w:lineRule="auto"/>
        <w:ind w:firstLine="540"/>
        <w:jc w:val="both"/>
        <w:rPr>
          <w:rFonts w:ascii="GHEA Grapalat" w:hAnsi="GHEA Grapalat" w:cs="GHEA Grapalat"/>
          <w:lang w:val="hy-AM"/>
        </w:rPr>
      </w:pPr>
      <w:r w:rsidRPr="005A2AAC">
        <w:rPr>
          <w:rFonts w:ascii="GHEA Grapalat" w:hAnsi="GHEA Grapalat" w:cs="GHEA Grapalat"/>
          <w:color w:val="000000" w:themeColor="text1"/>
          <w:lang w:val="hy-AM"/>
        </w:rPr>
        <w:t>1</w:t>
      </w:r>
      <w:r w:rsidR="005C5191" w:rsidRPr="005A2AAC">
        <w:rPr>
          <w:rFonts w:ascii="MS Mincho" w:eastAsia="MS Mincho" w:hAnsi="MS Mincho" w:cs="MS Mincho" w:hint="eastAsia"/>
          <w:color w:val="000000" w:themeColor="text1"/>
          <w:lang w:val="hy-AM"/>
        </w:rPr>
        <w:t>․</w:t>
      </w:r>
      <w:r w:rsidR="003F78E0" w:rsidRPr="005A2AAC">
        <w:rPr>
          <w:rFonts w:ascii="GHEA Grapalat" w:hAnsi="GHEA Grapalat" w:cs="GHEA Grapalat"/>
          <w:lang w:val="hy-AM"/>
        </w:rPr>
        <w:t>Քաղաքացի</w:t>
      </w:r>
      <w:r w:rsidR="00AD2454" w:rsidRPr="005A2AAC">
        <w:rPr>
          <w:rFonts w:ascii="GHEA Grapalat" w:hAnsi="GHEA Grapalat" w:cs="GHEA Grapalat"/>
          <w:lang w:val="hy-AM"/>
        </w:rPr>
        <w:t xml:space="preserve">ական ծառայության թափուր պաշտոն </w:t>
      </w:r>
      <w:r w:rsidR="00B61CD4">
        <w:rPr>
          <w:rFonts w:ascii="GHEA Grapalat" w:hAnsi="GHEA Grapalat" w:cs="GHEA Grapalat"/>
          <w:lang w:val="hy-AM"/>
        </w:rPr>
        <w:t>առաջանալու դեպքում</w:t>
      </w:r>
      <w:r w:rsidR="003F78E0" w:rsidRPr="005A2AAC">
        <w:rPr>
          <w:rFonts w:ascii="GHEA Grapalat" w:hAnsi="GHEA Grapalat" w:cs="GHEA Grapalat"/>
          <w:lang w:val="hy-AM"/>
        </w:rPr>
        <w:t xml:space="preserve"> մինչև տվյալ պաշտոնի </w:t>
      </w:r>
      <w:r w:rsidR="00B61CD4">
        <w:rPr>
          <w:rFonts w:ascii="GHEA Grapalat" w:hAnsi="GHEA Grapalat" w:cs="GHEA Grapalat"/>
          <w:lang w:val="hy-AM"/>
        </w:rPr>
        <w:t>համար մրցույթ հայտարարելը</w:t>
      </w:r>
      <w:r w:rsidR="003F78E0" w:rsidRPr="005A2AAC">
        <w:rPr>
          <w:rFonts w:ascii="GHEA Grapalat" w:hAnsi="GHEA Grapalat" w:cs="GHEA Grapalat"/>
          <w:lang w:val="hy-AM"/>
        </w:rPr>
        <w:t xml:space="preserve"> պաշտոնում նշանակելու իրավասություն ունեցող պաշտոնատար անձն իրավասու է տվյալ թափուր պաշտոնում </w:t>
      </w:r>
      <w:r w:rsidR="008D063F" w:rsidRPr="005A2AAC">
        <w:rPr>
          <w:rFonts w:ascii="GHEA Grapalat" w:hAnsi="GHEA Grapalat" w:cs="GHEA Grapalat"/>
          <w:lang w:val="hy-AM"/>
        </w:rPr>
        <w:t xml:space="preserve">յոթ </w:t>
      </w:r>
      <w:r w:rsidR="008D063F" w:rsidRPr="005A2AAC">
        <w:rPr>
          <w:rFonts w:ascii="GHEA Grapalat" w:hAnsi="GHEA Grapalat" w:cs="GHEA Grapalat"/>
          <w:lang w:val="hy-AM"/>
        </w:rPr>
        <w:lastRenderedPageBreak/>
        <w:t xml:space="preserve">աշխատանքային օրվա ընթացքում </w:t>
      </w:r>
      <w:r w:rsidR="003F78E0" w:rsidRPr="005A2AAC">
        <w:rPr>
          <w:rFonts w:ascii="GHEA Grapalat" w:hAnsi="GHEA Grapalat" w:cs="GHEA Grapalat"/>
          <w:lang w:val="hy-AM"/>
        </w:rPr>
        <w:t xml:space="preserve">նշանակել </w:t>
      </w:r>
      <w:r w:rsidR="00190500" w:rsidRPr="005A2AAC">
        <w:rPr>
          <w:rFonts w:ascii="GHEA Grapalat" w:hAnsi="GHEA Grapalat" w:cs="GHEA Grapalat"/>
          <w:lang w:val="hy-AM"/>
        </w:rPr>
        <w:t>երկու տարի անընդմեջ կատարողականի գերազանց արդյունք ունեցող այն քաղաքացիական</w:t>
      </w:r>
      <w:r w:rsidR="004A7ED8" w:rsidRPr="005A2AAC">
        <w:rPr>
          <w:rFonts w:ascii="GHEA Grapalat" w:hAnsi="GHEA Grapalat" w:cs="GHEA Grapalat"/>
          <w:lang w:val="hy-AM"/>
        </w:rPr>
        <w:t xml:space="preserve"> ծառայողին</w:t>
      </w:r>
      <w:r w:rsidR="0089291B" w:rsidRPr="005A2AAC">
        <w:rPr>
          <w:rFonts w:ascii="GHEA Grapalat" w:hAnsi="GHEA Grapalat" w:cs="GHEA Grapalat"/>
          <w:lang w:val="hy-AM"/>
        </w:rPr>
        <w:t>, ով միաժամանակ</w:t>
      </w:r>
      <w:r w:rsidR="00CE5773" w:rsidRPr="005A2AAC">
        <w:rPr>
          <w:rFonts w:ascii="GHEA Grapalat" w:hAnsi="GHEA Grapalat" w:cs="GHEA Grapalat"/>
          <w:lang w:val="hy-AM"/>
        </w:rPr>
        <w:t>՝</w:t>
      </w:r>
    </w:p>
    <w:p w:rsidR="003F78E0" w:rsidRPr="005A2AAC" w:rsidRDefault="004D5C41" w:rsidP="004D5C41">
      <w:pPr>
        <w:pStyle w:val="NormalWeb"/>
        <w:numPr>
          <w:ilvl w:val="1"/>
          <w:numId w:val="8"/>
        </w:numPr>
        <w:shd w:val="clear" w:color="auto" w:fill="FFFFFF"/>
        <w:spacing w:before="0" w:beforeAutospacing="0" w:after="0" w:afterAutospacing="0" w:line="360" w:lineRule="auto"/>
        <w:ind w:left="0" w:firstLine="540"/>
        <w:jc w:val="both"/>
        <w:rPr>
          <w:rFonts w:ascii="GHEA Grapalat" w:hAnsi="GHEA Grapalat" w:cs="GHEA Grapalat"/>
          <w:color w:val="000000"/>
          <w:lang w:val="hy-AM"/>
        </w:rPr>
      </w:pPr>
      <w:r w:rsidRPr="005A2AAC">
        <w:rPr>
          <w:rFonts w:ascii="GHEA Grapalat" w:hAnsi="GHEA Grapalat" w:cs="GHEA Grapalat"/>
          <w:color w:val="000000"/>
          <w:lang w:val="hy-AM"/>
        </w:rPr>
        <w:t xml:space="preserve"> </w:t>
      </w:r>
      <w:r w:rsidR="003F78E0" w:rsidRPr="005A2AAC">
        <w:rPr>
          <w:rFonts w:ascii="GHEA Grapalat" w:hAnsi="GHEA Grapalat" w:cs="GHEA Grapalat"/>
          <w:color w:val="000000"/>
          <w:lang w:val="hy-AM"/>
        </w:rPr>
        <w:t>բավարարում է տվյալ թափուր պաշտոնի անձնագրի պահանջները.</w:t>
      </w:r>
    </w:p>
    <w:p w:rsidR="00795FC7" w:rsidRPr="005A2AAC" w:rsidRDefault="0089291B" w:rsidP="004D5C41">
      <w:pPr>
        <w:pStyle w:val="NormalWeb"/>
        <w:numPr>
          <w:ilvl w:val="1"/>
          <w:numId w:val="8"/>
        </w:numPr>
        <w:shd w:val="clear" w:color="auto" w:fill="FFFFFF"/>
        <w:tabs>
          <w:tab w:val="left" w:pos="810"/>
        </w:tabs>
        <w:spacing w:before="0" w:beforeAutospacing="0" w:after="0" w:afterAutospacing="0" w:line="360" w:lineRule="auto"/>
        <w:ind w:left="0" w:firstLine="540"/>
        <w:jc w:val="both"/>
        <w:rPr>
          <w:rFonts w:ascii="GHEA Grapalat" w:hAnsi="GHEA Grapalat" w:cs="GHEA Grapalat"/>
          <w:color w:val="000000" w:themeColor="text1"/>
          <w:lang w:val="hy-AM"/>
        </w:rPr>
      </w:pPr>
      <w:r w:rsidRPr="005A2AAC">
        <w:rPr>
          <w:rFonts w:ascii="GHEA Grapalat" w:hAnsi="GHEA Grapalat" w:cs="GHEA Grapalat"/>
          <w:color w:val="000000" w:themeColor="text1"/>
          <w:lang w:val="hy-AM"/>
        </w:rPr>
        <w:t xml:space="preserve">երկու տարի անընդմեջ աշխատում է տվյալ կառուցվածքային ստորաբաժանումում և </w:t>
      </w:r>
      <w:r w:rsidR="0075185E" w:rsidRPr="005A2AAC">
        <w:rPr>
          <w:rFonts w:ascii="GHEA Grapalat" w:hAnsi="GHEA Grapalat" w:cs="GHEA Grapalat"/>
          <w:color w:val="000000"/>
          <w:lang w:val="hy-AM"/>
        </w:rPr>
        <w:t>իր</w:t>
      </w:r>
      <w:r w:rsidR="00165A7A" w:rsidRPr="005A2AAC">
        <w:rPr>
          <w:rFonts w:ascii="GHEA Grapalat" w:hAnsi="GHEA Grapalat" w:cs="GHEA Grapalat"/>
          <w:color w:val="000000"/>
          <w:lang w:val="hy-AM"/>
        </w:rPr>
        <w:t xml:space="preserve"> զբաղեցրած քաղաքացիական ծառայության պաշտոնի անձնագրով նախատեսված է փոխարինում քաղաքացիական ծառայության տվյալ թափուր պաշտոնի համար</w:t>
      </w:r>
      <w:r w:rsidR="003F78E0" w:rsidRPr="005A2AAC">
        <w:rPr>
          <w:rFonts w:ascii="GHEA Grapalat" w:hAnsi="GHEA Grapalat" w:cs="GHEA Grapalat"/>
          <w:color w:val="000000" w:themeColor="text1"/>
          <w:lang w:val="hy-AM"/>
        </w:rPr>
        <w:t>.</w:t>
      </w:r>
    </w:p>
    <w:p w:rsidR="00AD2454" w:rsidRPr="005A2AAC" w:rsidRDefault="003F78E0" w:rsidP="004D5C41">
      <w:pPr>
        <w:pStyle w:val="NormalWeb"/>
        <w:numPr>
          <w:ilvl w:val="1"/>
          <w:numId w:val="8"/>
        </w:numPr>
        <w:shd w:val="clear" w:color="auto" w:fill="FFFFFF"/>
        <w:tabs>
          <w:tab w:val="left" w:pos="810"/>
        </w:tabs>
        <w:spacing w:before="0" w:beforeAutospacing="0" w:after="0" w:afterAutospacing="0" w:line="360" w:lineRule="auto"/>
        <w:ind w:left="0" w:firstLine="540"/>
        <w:jc w:val="both"/>
        <w:rPr>
          <w:rFonts w:ascii="GHEA Grapalat" w:hAnsi="GHEA Grapalat" w:cs="GHEA Grapalat"/>
          <w:color w:val="000000"/>
          <w:lang w:val="hy-AM"/>
        </w:rPr>
      </w:pPr>
      <w:r w:rsidRPr="005A2AAC">
        <w:rPr>
          <w:rFonts w:ascii="GHEA Grapalat" w:hAnsi="GHEA Grapalat" w:cs="GHEA Grapalat"/>
          <w:color w:val="000000"/>
          <w:lang w:val="hy-AM"/>
        </w:rPr>
        <w:t>այդ մասին տվել է գրավոր համաձայնություն:</w:t>
      </w:r>
    </w:p>
    <w:p w:rsidR="003F78E0" w:rsidRPr="005A2AAC" w:rsidRDefault="006245CB" w:rsidP="00AD574E">
      <w:pPr>
        <w:pStyle w:val="NormalWeb"/>
        <w:shd w:val="clear" w:color="auto" w:fill="FFFFFF"/>
        <w:spacing w:before="0" w:beforeAutospacing="0" w:after="240" w:afterAutospacing="0" w:line="360" w:lineRule="auto"/>
        <w:ind w:firstLine="540"/>
        <w:jc w:val="both"/>
        <w:rPr>
          <w:rFonts w:ascii="GHEA Grapalat" w:hAnsi="GHEA Grapalat" w:cs="GHEA Grapalat"/>
          <w:color w:val="000000"/>
          <w:lang w:val="hy-AM"/>
        </w:rPr>
      </w:pPr>
      <w:r w:rsidRPr="005A2AAC">
        <w:rPr>
          <w:rFonts w:ascii="GHEA Grapalat" w:hAnsi="GHEA Grapalat" w:cs="GHEA Grapalat"/>
          <w:color w:val="000000"/>
          <w:lang w:val="hy-AM"/>
        </w:rPr>
        <w:t>2</w:t>
      </w:r>
      <w:r w:rsidRPr="005A2AAC">
        <w:rPr>
          <w:rFonts w:ascii="MS Mincho" w:eastAsia="MS Mincho" w:hAnsi="MS Mincho" w:cs="MS Mincho" w:hint="eastAsia"/>
          <w:color w:val="000000"/>
          <w:lang w:val="hy-AM"/>
        </w:rPr>
        <w:t>․</w:t>
      </w:r>
      <w:r w:rsidR="00AD2454" w:rsidRPr="005A2AAC">
        <w:rPr>
          <w:rFonts w:ascii="GHEA Grapalat" w:hAnsi="GHEA Grapalat" w:cs="GHEA Grapalat"/>
          <w:color w:val="000000"/>
          <w:lang w:val="hy-AM"/>
        </w:rPr>
        <w:t>Սույն հոդվածի 1-ին մասը չի տարածվում կառուցվածքային ստորաբաժանման մեջ չներառված քաղաքացիական ծառայության թափուր պաշտոնների, անվանացանկում կատարված լրացումների և փոփոխությունների հետևանքով առաջացած քաղաքացիական ծառայության նոր պաշտոնների, ինչպես նաև համապատասխան մարմնի վերակազմակերպման և (կամ) կառուցվածքային փոփոխության հետևանքով առաջացած քաղաքացիական ծառայության թափուր պաշտոնների վրա</w:t>
      </w:r>
      <w:bookmarkEnd w:id="7"/>
      <w:r w:rsidR="007D2B71" w:rsidRPr="005A2AAC">
        <w:rPr>
          <w:rFonts w:ascii="GHEA Grapalat" w:hAnsi="GHEA Grapalat" w:cs="GHEA Grapalat"/>
          <w:color w:val="000000"/>
          <w:lang w:val="hy-AM"/>
        </w:rPr>
        <w:t>։</w:t>
      </w:r>
      <w:r w:rsidR="00761275" w:rsidRPr="005A2AAC">
        <w:rPr>
          <w:rFonts w:ascii="GHEA Grapalat" w:hAnsi="GHEA Grapalat" w:cs="GHEA Grapalat"/>
          <w:color w:val="000000"/>
          <w:lang w:val="hy-AM"/>
        </w:rPr>
        <w:t>»։</w:t>
      </w:r>
    </w:p>
    <w:p w:rsidR="00A712BC" w:rsidRPr="005A2AAC" w:rsidRDefault="00D1057A" w:rsidP="00AD574E">
      <w:pPr>
        <w:pStyle w:val="ListParagraph"/>
        <w:spacing w:after="240" w:line="360" w:lineRule="auto"/>
        <w:ind w:left="0" w:firstLine="540"/>
        <w:jc w:val="both"/>
        <w:rPr>
          <w:rFonts w:ascii="GHEA Grapalat" w:hAnsi="GHEA Grapalat"/>
          <w:color w:val="000000"/>
          <w:sz w:val="24"/>
          <w:szCs w:val="24"/>
          <w:shd w:val="clear" w:color="auto" w:fill="FFFFFF"/>
          <w:lang w:val="hy-AM"/>
        </w:rPr>
      </w:pPr>
      <w:r w:rsidRPr="005A2AAC">
        <w:rPr>
          <w:rFonts w:ascii="GHEA Grapalat" w:hAnsi="GHEA Grapalat" w:cs="GHEA Grapalat"/>
          <w:b/>
          <w:sz w:val="24"/>
          <w:szCs w:val="24"/>
          <w:lang w:val="hy-AM"/>
        </w:rPr>
        <w:t xml:space="preserve">Հոդված </w:t>
      </w:r>
      <w:r w:rsidR="00A712BC" w:rsidRPr="005A2AAC">
        <w:rPr>
          <w:rFonts w:ascii="GHEA Grapalat" w:hAnsi="GHEA Grapalat" w:cs="GHEA Grapalat"/>
          <w:b/>
          <w:sz w:val="24"/>
          <w:szCs w:val="24"/>
          <w:lang w:val="hy-AM"/>
        </w:rPr>
        <w:t>6</w:t>
      </w:r>
      <w:r w:rsidRPr="005A2AAC">
        <w:rPr>
          <w:rFonts w:ascii="MS Mincho" w:eastAsia="MS Mincho" w:hAnsi="MS Mincho" w:cs="MS Mincho" w:hint="eastAsia"/>
          <w:sz w:val="24"/>
          <w:szCs w:val="24"/>
          <w:lang w:val="hy-AM"/>
        </w:rPr>
        <w:t>․</w:t>
      </w:r>
      <w:r w:rsidR="00A712BC" w:rsidRPr="005A2AAC">
        <w:rPr>
          <w:rFonts w:ascii="GHEA Grapalat" w:eastAsia="MS Mincho" w:hAnsi="GHEA Grapalat" w:cs="Cambria Math"/>
          <w:sz w:val="24"/>
          <w:szCs w:val="24"/>
          <w:lang w:val="hy-AM"/>
        </w:rPr>
        <w:t xml:space="preserve"> </w:t>
      </w:r>
      <w:r w:rsidR="00A712BC" w:rsidRPr="005A2AAC">
        <w:rPr>
          <w:rFonts w:ascii="GHEA Grapalat" w:hAnsi="GHEA Grapalat" w:cs="Calibri"/>
          <w:bCs/>
          <w:sz w:val="24"/>
          <w:szCs w:val="24"/>
          <w:lang w:val="hy-AM"/>
        </w:rPr>
        <w:t>Օրենքի 15-րդ հոդված</w:t>
      </w:r>
      <w:r w:rsidR="00B820F5" w:rsidRPr="005A2AAC">
        <w:rPr>
          <w:rFonts w:ascii="GHEA Grapalat" w:hAnsi="GHEA Grapalat" w:cs="Calibri"/>
          <w:bCs/>
          <w:sz w:val="24"/>
          <w:szCs w:val="24"/>
          <w:lang w:val="hy-AM"/>
        </w:rPr>
        <w:t>ի 1-ին մաս</w:t>
      </w:r>
      <w:r w:rsidR="00A712BC" w:rsidRPr="005A2AAC">
        <w:rPr>
          <w:rFonts w:ascii="GHEA Grapalat" w:hAnsi="GHEA Grapalat" w:cs="Calibri"/>
          <w:bCs/>
          <w:sz w:val="24"/>
          <w:szCs w:val="24"/>
          <w:lang w:val="hy-AM"/>
        </w:rPr>
        <w:t>ում «</w:t>
      </w:r>
      <w:r w:rsidR="00A712BC" w:rsidRPr="005A2AAC">
        <w:rPr>
          <w:rFonts w:ascii="GHEA Grapalat" w:hAnsi="GHEA Grapalat"/>
          <w:color w:val="000000"/>
          <w:sz w:val="24"/>
          <w:szCs w:val="24"/>
          <w:shd w:val="clear" w:color="auto" w:fill="FFFFFF"/>
          <w:lang w:val="hy-AM"/>
        </w:rPr>
        <w:t>Պետական գաղտնիք պարունակող տեղեկությունների հետ առնչվող» բառերը փոխարինել «Գաղտնիության ռեժիմը ապահովող» բառերով:</w:t>
      </w:r>
    </w:p>
    <w:p w:rsidR="004D5C41" w:rsidRPr="005A2AAC" w:rsidRDefault="004D5C41" w:rsidP="00AD574E">
      <w:pPr>
        <w:pStyle w:val="NormalWeb"/>
        <w:shd w:val="clear" w:color="auto" w:fill="FFFFFF"/>
        <w:spacing w:before="240" w:beforeAutospacing="0" w:after="240" w:afterAutospacing="0" w:line="360" w:lineRule="auto"/>
        <w:ind w:firstLine="540"/>
        <w:jc w:val="both"/>
        <w:rPr>
          <w:rFonts w:ascii="GHEA Grapalat" w:eastAsia="MS Mincho" w:hAnsi="GHEA Grapalat" w:cs="MS Mincho"/>
          <w:color w:val="000000"/>
          <w:lang w:val="hy-AM"/>
        </w:rPr>
      </w:pPr>
      <w:r w:rsidRPr="005A2AAC">
        <w:rPr>
          <w:rFonts w:ascii="GHEA Grapalat" w:hAnsi="GHEA Grapalat" w:cs="Calibri"/>
          <w:b/>
          <w:bCs/>
          <w:lang w:val="hy-AM"/>
        </w:rPr>
        <w:t>Հոդված 7</w:t>
      </w:r>
      <w:r w:rsidRPr="005A2AAC">
        <w:rPr>
          <w:rFonts w:ascii="MS Mincho" w:eastAsia="MS Mincho" w:hAnsi="MS Mincho" w:cs="MS Mincho" w:hint="eastAsia"/>
          <w:b/>
          <w:bCs/>
          <w:lang w:val="hy-AM"/>
        </w:rPr>
        <w:t>․</w:t>
      </w:r>
      <w:r w:rsidRPr="005A2AAC">
        <w:rPr>
          <w:rFonts w:ascii="GHEA Grapalat" w:hAnsi="GHEA Grapalat" w:cs="Calibri"/>
          <w:b/>
          <w:bCs/>
          <w:lang w:val="hy-AM"/>
        </w:rPr>
        <w:t xml:space="preserve"> </w:t>
      </w:r>
      <w:r w:rsidRPr="005A2AAC">
        <w:rPr>
          <w:rFonts w:ascii="GHEA Grapalat" w:hAnsi="GHEA Grapalat" w:cs="GHEA Grapalat"/>
          <w:color w:val="000000"/>
          <w:lang w:val="hy-AM"/>
        </w:rPr>
        <w:t>Օրենքի 19-րդ հոդվածը շարադրել հետևյալ խմբագրությամբ</w:t>
      </w:r>
      <w:r w:rsidR="00B61CD4">
        <w:rPr>
          <w:rFonts w:ascii="GHEA Grapalat" w:hAnsi="GHEA Grapalat" w:cs="GHEA Grapalat"/>
          <w:color w:val="000000"/>
          <w:lang w:val="hy-AM"/>
        </w:rPr>
        <w:t>՝</w:t>
      </w:r>
    </w:p>
    <w:p w:rsidR="004D5C41" w:rsidRPr="00B61CD4" w:rsidRDefault="004D5C41" w:rsidP="00AD574E">
      <w:pPr>
        <w:tabs>
          <w:tab w:val="center" w:pos="1013"/>
          <w:tab w:val="center" w:pos="4507"/>
        </w:tabs>
        <w:spacing w:after="240"/>
        <w:ind w:firstLine="450"/>
        <w:rPr>
          <w:rFonts w:ascii="GHEA Grapalat" w:eastAsia="Sylfaen" w:hAnsi="GHEA Grapalat" w:cs="Sylfaen"/>
          <w:b/>
          <w:color w:val="000000" w:themeColor="text1"/>
          <w:sz w:val="24"/>
          <w:szCs w:val="24"/>
          <w:lang w:val="hy-AM"/>
        </w:rPr>
      </w:pPr>
      <w:r w:rsidRPr="005A2AAC">
        <w:rPr>
          <w:rFonts w:ascii="GHEA Grapalat" w:hAnsi="GHEA Grapalat" w:cs="GHEA Grapalat"/>
          <w:color w:val="000000" w:themeColor="text1"/>
          <w:sz w:val="24"/>
          <w:szCs w:val="24"/>
          <w:lang w:val="hy-AM"/>
        </w:rPr>
        <w:t xml:space="preserve"> «</w:t>
      </w:r>
      <w:r w:rsidRPr="005A2AAC">
        <w:rPr>
          <w:rFonts w:ascii="GHEA Grapalat" w:hAnsi="GHEA Grapalat" w:cs="GHEA Grapalat"/>
          <w:b/>
          <w:color w:val="000000" w:themeColor="text1"/>
          <w:sz w:val="24"/>
          <w:szCs w:val="24"/>
          <w:lang w:val="hy-AM"/>
        </w:rPr>
        <w:t>Հոդված 19</w:t>
      </w:r>
      <w:r w:rsidRPr="005A2AAC">
        <w:rPr>
          <w:rFonts w:ascii="MS Mincho" w:eastAsia="MS Mincho" w:hAnsi="MS Mincho" w:cs="MS Mincho" w:hint="eastAsia"/>
          <w:b/>
          <w:color w:val="000000" w:themeColor="text1"/>
          <w:sz w:val="24"/>
          <w:szCs w:val="24"/>
          <w:lang w:val="hy-AM"/>
        </w:rPr>
        <w:t>․</w:t>
      </w:r>
      <w:r w:rsidRPr="005A2AAC">
        <w:rPr>
          <w:rFonts w:ascii="GHEA Grapalat" w:hAnsi="GHEA Grapalat" w:cs="GHEA Grapalat"/>
          <w:b/>
          <w:color w:val="000000" w:themeColor="text1"/>
          <w:sz w:val="24"/>
          <w:szCs w:val="24"/>
          <w:lang w:val="hy-AM"/>
        </w:rPr>
        <w:t xml:space="preserve"> </w:t>
      </w:r>
      <w:r w:rsidRPr="00B61CD4">
        <w:rPr>
          <w:rFonts w:ascii="GHEA Grapalat" w:eastAsia="Sylfaen" w:hAnsi="GHEA Grapalat" w:cs="Sylfaen"/>
          <w:b/>
          <w:color w:val="000000" w:themeColor="text1"/>
          <w:sz w:val="24"/>
          <w:szCs w:val="24"/>
          <w:lang w:val="hy-AM"/>
        </w:rPr>
        <w:t>Քաղաքացիական ծառայողի վերապատրաստումը</w:t>
      </w:r>
    </w:p>
    <w:p w:rsidR="004D5C41" w:rsidRPr="005A2AAC" w:rsidRDefault="00D74694" w:rsidP="00D74694">
      <w:pPr>
        <w:numPr>
          <w:ilvl w:val="0"/>
          <w:numId w:val="18"/>
        </w:numPr>
        <w:spacing w:after="3" w:line="360" w:lineRule="auto"/>
        <w:ind w:right="84" w:firstLine="524"/>
        <w:jc w:val="both"/>
        <w:rPr>
          <w:rFonts w:ascii="GHEA Grapalat" w:eastAsia="Sylfaen" w:hAnsi="GHEA Grapalat" w:cs="Sylfaen"/>
          <w:color w:val="000000" w:themeColor="text1"/>
          <w:sz w:val="24"/>
          <w:szCs w:val="24"/>
          <w:lang w:val="hy-AM"/>
        </w:rPr>
      </w:pPr>
      <w:r w:rsidRPr="005A2AAC">
        <w:rPr>
          <w:rFonts w:ascii="GHEA Grapalat" w:eastAsia="Sylfaen" w:hAnsi="GHEA Grapalat" w:cs="Sylfaen"/>
          <w:color w:val="000000" w:themeColor="text1"/>
          <w:sz w:val="24"/>
          <w:szCs w:val="24"/>
          <w:lang w:val="hy-AM"/>
        </w:rPr>
        <w:t xml:space="preserve"> </w:t>
      </w:r>
      <w:r w:rsidR="004D5C41" w:rsidRPr="005A2AAC">
        <w:rPr>
          <w:rFonts w:ascii="GHEA Grapalat" w:eastAsia="Sylfaen" w:hAnsi="GHEA Grapalat" w:cs="Sylfaen"/>
          <w:color w:val="000000" w:themeColor="text1"/>
          <w:sz w:val="24"/>
          <w:szCs w:val="24"/>
          <w:lang w:val="hy-AM"/>
        </w:rPr>
        <w:t>Քաղաքացիական ծառայողներն իրավունք ունեն բարելավելու և պարտավոր են բարելավել իրենց մասնագիտական գիտելիքները և կոմպետենցիաները շարունակական մասնագիտական զարգացման սկզբունքի վրա հիմնված վերապատրաստումներին մասնակցելու միջոցով:</w:t>
      </w:r>
    </w:p>
    <w:p w:rsidR="004D5C41" w:rsidRPr="005A2AAC" w:rsidRDefault="004D5C41" w:rsidP="00D74694">
      <w:pPr>
        <w:numPr>
          <w:ilvl w:val="0"/>
          <w:numId w:val="18"/>
        </w:numPr>
        <w:tabs>
          <w:tab w:val="left" w:pos="630"/>
          <w:tab w:val="left" w:pos="810"/>
        </w:tabs>
        <w:spacing w:after="3" w:line="360" w:lineRule="auto"/>
        <w:ind w:right="84" w:firstLine="524"/>
        <w:jc w:val="both"/>
        <w:rPr>
          <w:rFonts w:ascii="GHEA Grapalat" w:eastAsia="Sylfaen" w:hAnsi="GHEA Grapalat" w:cs="Sylfaen"/>
          <w:color w:val="000000" w:themeColor="text1"/>
          <w:sz w:val="24"/>
          <w:szCs w:val="24"/>
          <w:lang w:val="hy-AM"/>
        </w:rPr>
      </w:pPr>
      <w:r w:rsidRPr="005A2AAC">
        <w:rPr>
          <w:rFonts w:ascii="GHEA Grapalat" w:eastAsia="Sylfaen" w:hAnsi="GHEA Grapalat" w:cs="Sylfaen"/>
          <w:color w:val="000000" w:themeColor="text1"/>
          <w:sz w:val="24"/>
          <w:szCs w:val="24"/>
          <w:lang w:val="hy-AM"/>
        </w:rPr>
        <w:t xml:space="preserve">Կոմպետենցիաների, ինչպես նաև համանման (նույնաբովանդակ) գործառույթներ իրականացնող քաղաքացիական ծառայողների մասնագիտական գիտելիքների վերաբերյալ վերապատրաստումները կազմակերպում է </w:t>
      </w:r>
      <w:r w:rsidRPr="005A2AAC">
        <w:rPr>
          <w:rFonts w:ascii="GHEA Grapalat" w:eastAsia="Sylfaen" w:hAnsi="GHEA Grapalat" w:cs="Sylfaen"/>
          <w:color w:val="000000" w:themeColor="text1"/>
          <w:sz w:val="24"/>
          <w:szCs w:val="24"/>
          <w:lang w:val="hy-AM"/>
        </w:rPr>
        <w:lastRenderedPageBreak/>
        <w:t>քաղաքացիական ծառայության գրասենյակը, իսկ համապատասխան մարմնի գործունեության հիմնական ոլորտներից բխող գործառույթների իրականացման համար անհրաժեշտ մասնագիտական գիտելիքների վերաբերյալ վերապատրաստումները՝ համապատասխան մարմինը:</w:t>
      </w:r>
    </w:p>
    <w:p w:rsidR="004D5C41" w:rsidRPr="005A2AAC" w:rsidRDefault="004D5C41" w:rsidP="00D74694">
      <w:pPr>
        <w:numPr>
          <w:ilvl w:val="0"/>
          <w:numId w:val="18"/>
        </w:numPr>
        <w:tabs>
          <w:tab w:val="left" w:pos="810"/>
        </w:tabs>
        <w:spacing w:after="3" w:line="360" w:lineRule="auto"/>
        <w:ind w:right="84" w:firstLine="524"/>
        <w:jc w:val="both"/>
        <w:rPr>
          <w:rFonts w:ascii="GHEA Grapalat" w:eastAsia="Sylfaen" w:hAnsi="GHEA Grapalat" w:cs="Sylfaen"/>
          <w:color w:val="000000" w:themeColor="text1"/>
          <w:sz w:val="24"/>
          <w:szCs w:val="24"/>
          <w:lang w:val="hy-AM"/>
        </w:rPr>
      </w:pPr>
      <w:r w:rsidRPr="005A2AAC">
        <w:rPr>
          <w:rFonts w:ascii="GHEA Grapalat" w:eastAsia="Sylfaen" w:hAnsi="GHEA Grapalat" w:cs="Sylfaen"/>
          <w:color w:val="000000" w:themeColor="text1"/>
          <w:sz w:val="24"/>
          <w:szCs w:val="24"/>
          <w:lang w:val="hy-AM"/>
        </w:rPr>
        <w:t xml:space="preserve">Վերապատրաստումն իրականացվում է յուրաքանչյուր քաղաքացիական ծառայողի համար ըստ անհատական ծրագրի, որը կազմվում է քաղաքացիական ծառայողի տարեկան կատարողականի գնահատմանը զուգընթաց իրականացված վերապատրաստման կարիքների </w:t>
      </w:r>
      <w:r w:rsidR="00724572" w:rsidRPr="005A2AAC">
        <w:rPr>
          <w:rFonts w:ascii="GHEA Grapalat" w:eastAsia="Sylfaen" w:hAnsi="GHEA Grapalat" w:cs="Sylfaen"/>
          <w:color w:val="000000" w:themeColor="text1"/>
          <w:sz w:val="24"/>
          <w:szCs w:val="24"/>
          <w:lang w:val="hy-AM"/>
        </w:rPr>
        <w:t>գնահատ</w:t>
      </w:r>
      <w:r w:rsidRPr="005A2AAC">
        <w:rPr>
          <w:rFonts w:ascii="GHEA Grapalat" w:eastAsia="Sylfaen" w:hAnsi="GHEA Grapalat" w:cs="Sylfaen"/>
          <w:color w:val="000000" w:themeColor="text1"/>
          <w:sz w:val="24"/>
          <w:szCs w:val="24"/>
          <w:lang w:val="hy-AM"/>
        </w:rPr>
        <w:t>ման հիման վրա:</w:t>
      </w:r>
    </w:p>
    <w:p w:rsidR="004D5C41" w:rsidRPr="005A2AAC" w:rsidRDefault="004D5C41" w:rsidP="00D74694">
      <w:pPr>
        <w:numPr>
          <w:ilvl w:val="0"/>
          <w:numId w:val="18"/>
        </w:numPr>
        <w:tabs>
          <w:tab w:val="left" w:pos="810"/>
        </w:tabs>
        <w:spacing w:after="3" w:line="360" w:lineRule="auto"/>
        <w:ind w:right="84" w:firstLine="524"/>
        <w:jc w:val="both"/>
        <w:rPr>
          <w:rFonts w:ascii="GHEA Grapalat" w:eastAsia="Sylfaen" w:hAnsi="GHEA Grapalat" w:cs="Sylfaen"/>
          <w:color w:val="000000" w:themeColor="text1"/>
          <w:sz w:val="24"/>
          <w:szCs w:val="24"/>
          <w:lang w:val="hy-AM"/>
        </w:rPr>
      </w:pPr>
      <w:r w:rsidRPr="005A2AAC">
        <w:rPr>
          <w:rFonts w:ascii="GHEA Grapalat" w:eastAsia="Sylfaen" w:hAnsi="GHEA Grapalat" w:cs="Sylfaen"/>
          <w:color w:val="000000" w:themeColor="text1"/>
          <w:sz w:val="24"/>
          <w:szCs w:val="24"/>
          <w:lang w:val="hy-AM"/>
        </w:rPr>
        <w:t>Վերապատրաստում իրականացվում է նաև քաղաքացիական ծառայության տվյալ պաշտոնի անձնագրով քաղաքացիական ծառայողի մասնագիտական գիտելիքների և կոմպետենցիաների տիրապետման նոր պահանջների սահմանման դեպքում՝ քաղաքացիական ծառայողի կամ կառուցվածքային ստորաբաժանման ղեկավարի նախաձեռնությամբ:</w:t>
      </w:r>
    </w:p>
    <w:p w:rsidR="004D5C41" w:rsidRPr="005A2AAC" w:rsidRDefault="004D5C41" w:rsidP="00D74694">
      <w:pPr>
        <w:numPr>
          <w:ilvl w:val="0"/>
          <w:numId w:val="18"/>
        </w:numPr>
        <w:tabs>
          <w:tab w:val="left" w:pos="810"/>
        </w:tabs>
        <w:spacing w:after="3" w:line="360" w:lineRule="auto"/>
        <w:ind w:right="84" w:firstLine="524"/>
        <w:jc w:val="both"/>
        <w:rPr>
          <w:rFonts w:ascii="GHEA Grapalat" w:eastAsia="Sylfaen" w:hAnsi="GHEA Grapalat" w:cs="Sylfaen"/>
          <w:color w:val="000000" w:themeColor="text1"/>
          <w:sz w:val="24"/>
          <w:szCs w:val="24"/>
          <w:lang w:val="hy-AM"/>
        </w:rPr>
      </w:pPr>
      <w:r w:rsidRPr="005A2AAC">
        <w:rPr>
          <w:rFonts w:ascii="GHEA Grapalat" w:eastAsia="Sylfaen" w:hAnsi="GHEA Grapalat" w:cs="Sylfaen"/>
          <w:color w:val="000000" w:themeColor="text1"/>
          <w:sz w:val="24"/>
          <w:szCs w:val="24"/>
          <w:lang w:val="hy-AM"/>
        </w:rPr>
        <w:t xml:space="preserve">Քաղաքացիական ծառայողն իրավունք ունի պաշտոնի նշանակելու իրավասություն ունեցող պաշտոնատար անձի համաձայնությամբ մասնակցելու իր զբաղեցրած պաշտոնի անձնագրով նախատեսված գործառույթների և համապատասխան մարմնի գերակա խնդիրների արդյունավետ լուծմանն ուղղված վերապատրաստման դասընթացների։ </w:t>
      </w:r>
    </w:p>
    <w:p w:rsidR="004D5C41" w:rsidRPr="005A2AAC" w:rsidRDefault="004D5C41" w:rsidP="00D74694">
      <w:pPr>
        <w:numPr>
          <w:ilvl w:val="0"/>
          <w:numId w:val="18"/>
        </w:numPr>
        <w:tabs>
          <w:tab w:val="left" w:pos="900"/>
        </w:tabs>
        <w:spacing w:after="3" w:line="360" w:lineRule="auto"/>
        <w:ind w:right="84" w:firstLine="524"/>
        <w:jc w:val="both"/>
        <w:rPr>
          <w:rFonts w:ascii="GHEA Grapalat" w:eastAsia="Sylfaen" w:hAnsi="GHEA Grapalat" w:cs="Sylfaen"/>
          <w:color w:val="000000" w:themeColor="text1"/>
          <w:sz w:val="24"/>
          <w:szCs w:val="24"/>
          <w:lang w:val="hy-AM"/>
        </w:rPr>
      </w:pPr>
      <w:r w:rsidRPr="005A2AAC">
        <w:rPr>
          <w:rFonts w:ascii="GHEA Grapalat" w:eastAsia="Sylfaen" w:hAnsi="GHEA Grapalat" w:cs="Sylfaen"/>
          <w:color w:val="000000" w:themeColor="text1"/>
          <w:sz w:val="24"/>
          <w:szCs w:val="24"/>
          <w:lang w:val="hy-AM"/>
        </w:rPr>
        <w:t>Մեկանգամյա վերապատրաստման մասնակցության առավելագույն ժամկետը վեց ամիս է:</w:t>
      </w:r>
    </w:p>
    <w:p w:rsidR="004D5C41" w:rsidRPr="005A2AAC" w:rsidRDefault="004D5C41" w:rsidP="00D74694">
      <w:pPr>
        <w:numPr>
          <w:ilvl w:val="0"/>
          <w:numId w:val="18"/>
        </w:numPr>
        <w:tabs>
          <w:tab w:val="left" w:pos="810"/>
        </w:tabs>
        <w:spacing w:after="3" w:line="360" w:lineRule="auto"/>
        <w:ind w:right="84" w:firstLine="524"/>
        <w:jc w:val="both"/>
        <w:rPr>
          <w:rFonts w:ascii="GHEA Grapalat" w:eastAsia="Sylfaen" w:hAnsi="GHEA Grapalat" w:cs="Sylfaen"/>
          <w:color w:val="000000" w:themeColor="text1"/>
          <w:sz w:val="24"/>
          <w:szCs w:val="24"/>
          <w:lang w:val="hy-AM"/>
        </w:rPr>
      </w:pPr>
      <w:r w:rsidRPr="005A2AAC">
        <w:rPr>
          <w:rFonts w:ascii="GHEA Grapalat" w:eastAsia="Sylfaen" w:hAnsi="GHEA Grapalat" w:cs="Sylfaen"/>
          <w:color w:val="000000" w:themeColor="text1"/>
          <w:sz w:val="24"/>
          <w:szCs w:val="24"/>
          <w:lang w:val="hy-AM"/>
        </w:rPr>
        <w:t>Համապատասխան մարմինները պարտավոր են ձեռնարկել բոլոր անհրաժեշտ միջոցները վերապատրաստումները կազմակերպելու և այդ վերապատրաստումներին քաղաքացիական ծառայողների մասնակցությունն ապահովելու համար:</w:t>
      </w:r>
    </w:p>
    <w:p w:rsidR="004D5C41" w:rsidRPr="005A2AAC" w:rsidRDefault="004D5C41" w:rsidP="00D74694">
      <w:pPr>
        <w:numPr>
          <w:ilvl w:val="0"/>
          <w:numId w:val="18"/>
        </w:numPr>
        <w:tabs>
          <w:tab w:val="left" w:pos="900"/>
        </w:tabs>
        <w:spacing w:after="3" w:line="360" w:lineRule="auto"/>
        <w:ind w:right="84" w:firstLine="524"/>
        <w:jc w:val="both"/>
        <w:rPr>
          <w:rFonts w:ascii="GHEA Grapalat" w:eastAsia="Sylfaen" w:hAnsi="GHEA Grapalat" w:cs="Sylfaen"/>
          <w:color w:val="000000" w:themeColor="text1"/>
          <w:sz w:val="24"/>
          <w:szCs w:val="24"/>
          <w:lang w:val="hy-AM"/>
        </w:rPr>
      </w:pPr>
      <w:r w:rsidRPr="005A2AAC">
        <w:rPr>
          <w:rFonts w:ascii="GHEA Grapalat" w:eastAsia="Sylfaen" w:hAnsi="GHEA Grapalat" w:cs="Sylfaen"/>
          <w:color w:val="000000" w:themeColor="text1"/>
          <w:sz w:val="24"/>
          <w:szCs w:val="24"/>
          <w:lang w:val="hy-AM"/>
        </w:rPr>
        <w:t>Գլխավոր քարտուղարը վերապատրաստման կարիքների գնահատման արդյունքներն ամփոփելուց հետո կազմում է համապատասխան մարմնի քաղաքացիական ծառայողների վերապատրաստման ծրագիրը և ներկայացնում քաղաքացիական ծառայության գրասենյակ` համաձայնեցման:</w:t>
      </w:r>
    </w:p>
    <w:p w:rsidR="004D5C41" w:rsidRPr="005A2AAC" w:rsidRDefault="004D5C41" w:rsidP="00D74694">
      <w:pPr>
        <w:numPr>
          <w:ilvl w:val="0"/>
          <w:numId w:val="18"/>
        </w:numPr>
        <w:tabs>
          <w:tab w:val="left" w:pos="900"/>
        </w:tabs>
        <w:spacing w:after="3" w:line="360" w:lineRule="auto"/>
        <w:ind w:right="84" w:firstLine="524"/>
        <w:jc w:val="both"/>
        <w:rPr>
          <w:rFonts w:ascii="GHEA Grapalat" w:eastAsia="Sylfaen" w:hAnsi="GHEA Grapalat" w:cs="Sylfaen"/>
          <w:color w:val="000000" w:themeColor="text1"/>
          <w:sz w:val="24"/>
          <w:szCs w:val="24"/>
          <w:lang w:val="hy-AM"/>
        </w:rPr>
      </w:pPr>
      <w:r w:rsidRPr="005A2AAC">
        <w:rPr>
          <w:rFonts w:ascii="GHEA Grapalat" w:eastAsia="Sylfaen" w:hAnsi="GHEA Grapalat" w:cs="Sylfaen"/>
          <w:color w:val="000000" w:themeColor="text1"/>
          <w:sz w:val="24"/>
          <w:szCs w:val="24"/>
          <w:lang w:val="hy-AM"/>
        </w:rPr>
        <w:lastRenderedPageBreak/>
        <w:t>Վերապատրաստման հետ կապված ծախսերը կատարվում են պետական բյուջեի, ինչպես նաև Հայաստանի Հանրապետության օրենսդրությամբ չարգելված այլ միջոցների հաշվին:</w:t>
      </w:r>
    </w:p>
    <w:p w:rsidR="004D5C41" w:rsidRPr="005A2AAC" w:rsidRDefault="004D5C41" w:rsidP="00D74694">
      <w:pPr>
        <w:numPr>
          <w:ilvl w:val="0"/>
          <w:numId w:val="18"/>
        </w:numPr>
        <w:tabs>
          <w:tab w:val="left" w:pos="990"/>
        </w:tabs>
        <w:spacing w:after="3" w:line="360" w:lineRule="auto"/>
        <w:ind w:right="84" w:firstLine="524"/>
        <w:jc w:val="both"/>
        <w:rPr>
          <w:rFonts w:ascii="GHEA Grapalat" w:eastAsia="Sylfaen" w:hAnsi="GHEA Grapalat" w:cs="Sylfaen"/>
          <w:color w:val="000000" w:themeColor="text1"/>
          <w:sz w:val="24"/>
          <w:szCs w:val="24"/>
          <w:lang w:val="hy-AM"/>
        </w:rPr>
      </w:pPr>
      <w:r w:rsidRPr="005A2AAC">
        <w:rPr>
          <w:rFonts w:ascii="GHEA Grapalat" w:eastAsia="Sylfaen" w:hAnsi="GHEA Grapalat" w:cs="Sylfaen"/>
          <w:color w:val="000000" w:themeColor="text1"/>
          <w:sz w:val="24"/>
          <w:szCs w:val="24"/>
          <w:lang w:val="hy-AM"/>
        </w:rPr>
        <w:t>Վերապատրաստումների արդյունքով քաղաքացիական ծառայողը ստանում է կրեդիտներ: Անհատական ծրագրով հաստատված համապատասխան կրեդիտներն ստանալուց հետո քաղաքացիական ծառայողը համարվում է վերապատրաստված:</w:t>
      </w:r>
    </w:p>
    <w:p w:rsidR="004D5C41" w:rsidRPr="005A2AAC" w:rsidRDefault="004D5C41" w:rsidP="00D74694">
      <w:pPr>
        <w:numPr>
          <w:ilvl w:val="0"/>
          <w:numId w:val="18"/>
        </w:numPr>
        <w:tabs>
          <w:tab w:val="left" w:pos="900"/>
        </w:tabs>
        <w:spacing w:after="3" w:line="360" w:lineRule="auto"/>
        <w:ind w:right="84" w:firstLine="524"/>
        <w:jc w:val="both"/>
        <w:rPr>
          <w:rFonts w:ascii="GHEA Grapalat" w:eastAsia="Sylfaen" w:hAnsi="GHEA Grapalat" w:cs="Sylfaen"/>
          <w:color w:val="000000" w:themeColor="text1"/>
          <w:sz w:val="24"/>
          <w:szCs w:val="24"/>
          <w:lang w:val="hy-AM"/>
        </w:rPr>
      </w:pPr>
      <w:r w:rsidRPr="005A2AAC">
        <w:rPr>
          <w:rFonts w:ascii="GHEA Grapalat" w:eastAsia="Sylfaen" w:hAnsi="GHEA Grapalat" w:cs="Sylfaen"/>
          <w:color w:val="000000" w:themeColor="text1"/>
          <w:sz w:val="24"/>
          <w:szCs w:val="24"/>
          <w:lang w:val="hy-AM"/>
        </w:rPr>
        <w:t xml:space="preserve"> Սույն օրենքի հիման վրա </w:t>
      </w:r>
      <w:r w:rsidRPr="005A2AAC">
        <w:rPr>
          <w:rFonts w:ascii="Calibri" w:eastAsia="Sylfaen" w:hAnsi="Calibri" w:cs="Calibri"/>
          <w:color w:val="000000" w:themeColor="text1"/>
          <w:sz w:val="24"/>
          <w:szCs w:val="24"/>
          <w:lang w:val="hy-AM"/>
        </w:rPr>
        <w:t> </w:t>
      </w:r>
      <w:r w:rsidRPr="005A2AAC">
        <w:rPr>
          <w:rFonts w:ascii="GHEA Grapalat" w:eastAsia="Sylfaen" w:hAnsi="GHEA Grapalat" w:cs="Sylfaen"/>
          <w:color w:val="000000" w:themeColor="text1"/>
          <w:sz w:val="24"/>
          <w:szCs w:val="24"/>
          <w:lang w:val="hy-AM"/>
        </w:rPr>
        <w:t xml:space="preserve">քաղաքացիական ծառայողների </w:t>
      </w:r>
      <w:r w:rsidR="00FF67C7">
        <w:fldChar w:fldCharType="begin"/>
      </w:r>
      <w:r w:rsidR="00FF67C7" w:rsidRPr="00FF67C7">
        <w:rPr>
          <w:lang w:val="hy-AM"/>
        </w:rPr>
        <w:instrText xml:space="preserve"> HYPERLINK "https://www.arlis.am/DocumentView.aspx?docid=127532" </w:instrText>
      </w:r>
      <w:r w:rsidR="00FF67C7">
        <w:fldChar w:fldCharType="separate"/>
      </w:r>
      <w:r w:rsidRPr="005A2AAC">
        <w:rPr>
          <w:rFonts w:ascii="GHEA Grapalat" w:eastAsia="Sylfaen" w:hAnsi="GHEA Grapalat" w:cs="Sylfaen"/>
          <w:color w:val="000000" w:themeColor="text1"/>
          <w:sz w:val="24"/>
          <w:szCs w:val="24"/>
          <w:lang w:val="hy-AM"/>
        </w:rPr>
        <w:t>վերապատրաստման կարգը,</w:t>
      </w:r>
      <w:r w:rsidRPr="005A2AAC" w:rsidDel="00C022F6">
        <w:rPr>
          <w:rFonts w:ascii="GHEA Grapalat" w:eastAsia="Sylfaen" w:hAnsi="GHEA Grapalat" w:cs="Sylfaen"/>
          <w:color w:val="000000" w:themeColor="text1"/>
          <w:sz w:val="24"/>
          <w:szCs w:val="24"/>
          <w:lang w:val="hy-AM"/>
        </w:rPr>
        <w:t xml:space="preserve"> </w:t>
      </w:r>
      <w:r w:rsidRPr="005A2AAC">
        <w:rPr>
          <w:rFonts w:ascii="GHEA Grapalat" w:eastAsia="Sylfaen" w:hAnsi="GHEA Grapalat" w:cs="Sylfaen"/>
          <w:color w:val="000000" w:themeColor="text1"/>
          <w:sz w:val="24"/>
          <w:szCs w:val="24"/>
          <w:lang w:val="hy-AM"/>
        </w:rPr>
        <w:t xml:space="preserve">վերապատրաստում իրականացնող կազմակերպություններին ներկայացվող հիմնական չափանիշները, կրեդիտների սահմանման հիմնական սկզբունքները, կարիքները գնահատելու և անհատական ծրագիր կազմելու, ինչպես նաև համապատասխան մարմնի վերապատրաստման ծրագիրը կազմելու ձևը </w:t>
      </w:r>
      <w:r w:rsidR="00FF67C7">
        <w:rPr>
          <w:rFonts w:ascii="GHEA Grapalat" w:eastAsia="Sylfaen" w:hAnsi="GHEA Grapalat" w:cs="Sylfaen"/>
          <w:color w:val="000000" w:themeColor="text1"/>
          <w:sz w:val="24"/>
          <w:szCs w:val="24"/>
          <w:lang w:val="hy-AM"/>
        </w:rPr>
        <w:fldChar w:fldCharType="end"/>
      </w:r>
      <w:r w:rsidRPr="005A2AAC">
        <w:rPr>
          <w:rFonts w:ascii="Calibri" w:eastAsia="Sylfaen" w:hAnsi="Calibri" w:cs="Calibri"/>
          <w:color w:val="000000" w:themeColor="text1"/>
          <w:sz w:val="24"/>
          <w:szCs w:val="24"/>
          <w:lang w:val="hy-AM"/>
        </w:rPr>
        <w:t> </w:t>
      </w:r>
      <w:r w:rsidRPr="005A2AAC">
        <w:rPr>
          <w:rFonts w:ascii="GHEA Grapalat" w:eastAsia="Sylfaen" w:hAnsi="GHEA Grapalat" w:cs="Sylfaen"/>
          <w:color w:val="000000" w:themeColor="text1"/>
          <w:sz w:val="24"/>
          <w:szCs w:val="24"/>
          <w:lang w:val="hy-AM"/>
        </w:rPr>
        <w:t>սահմանում է համակարգող փոխվարչապետը:</w:t>
      </w:r>
    </w:p>
    <w:p w:rsidR="004D5C41" w:rsidRPr="005A2AAC" w:rsidRDefault="004D5C41" w:rsidP="00D74694">
      <w:pPr>
        <w:numPr>
          <w:ilvl w:val="0"/>
          <w:numId w:val="18"/>
        </w:numPr>
        <w:tabs>
          <w:tab w:val="left" w:pos="900"/>
        </w:tabs>
        <w:spacing w:after="3" w:line="360" w:lineRule="auto"/>
        <w:ind w:right="84" w:firstLine="524"/>
        <w:jc w:val="both"/>
        <w:rPr>
          <w:rFonts w:ascii="GHEA Grapalat" w:eastAsia="Sylfaen" w:hAnsi="GHEA Grapalat" w:cs="Sylfaen"/>
          <w:color w:val="000000" w:themeColor="text1"/>
          <w:sz w:val="24"/>
          <w:szCs w:val="24"/>
        </w:rPr>
      </w:pPr>
      <w:r w:rsidRPr="005A2AAC">
        <w:rPr>
          <w:rFonts w:ascii="GHEA Grapalat" w:eastAsia="Sylfaen" w:hAnsi="GHEA Grapalat" w:cs="Sylfaen"/>
          <w:color w:val="000000" w:themeColor="text1"/>
          <w:sz w:val="24"/>
          <w:szCs w:val="24"/>
          <w:lang w:val="hy-AM"/>
        </w:rPr>
        <w:t>Օրենքով կարող է նախատեսվել քաղաքացիական ծառայողի պարտադիր վերապատրաստում անցնելու պարտականություն</w:t>
      </w:r>
      <w:r w:rsidR="00724572" w:rsidRPr="005A2AAC">
        <w:rPr>
          <w:rFonts w:ascii="GHEA Grapalat" w:eastAsia="Sylfaen" w:hAnsi="GHEA Grapalat" w:cs="Sylfaen"/>
          <w:color w:val="000000" w:themeColor="text1"/>
          <w:sz w:val="24"/>
          <w:szCs w:val="24"/>
          <w:lang w:val="hy-AM"/>
        </w:rPr>
        <w:t>։»</w:t>
      </w:r>
      <w:r w:rsidRPr="005A2AAC">
        <w:rPr>
          <w:rFonts w:ascii="GHEA Grapalat" w:eastAsia="Sylfaen" w:hAnsi="GHEA Grapalat" w:cs="Sylfaen"/>
          <w:color w:val="000000" w:themeColor="text1"/>
          <w:sz w:val="24"/>
          <w:szCs w:val="24"/>
        </w:rPr>
        <w:t>:</w:t>
      </w:r>
    </w:p>
    <w:p w:rsidR="00FD1C3E" w:rsidRPr="005A2AAC" w:rsidRDefault="00FD1C3E" w:rsidP="00AD574E">
      <w:pPr>
        <w:pStyle w:val="ListParagraph"/>
        <w:spacing w:before="240" w:after="0" w:line="360" w:lineRule="auto"/>
        <w:ind w:left="0" w:firstLine="540"/>
        <w:jc w:val="both"/>
        <w:rPr>
          <w:rFonts w:ascii="GHEA Grapalat" w:hAnsi="GHEA Grapalat" w:cs="Calibri"/>
          <w:b/>
          <w:bCs/>
          <w:sz w:val="24"/>
          <w:szCs w:val="24"/>
          <w:lang w:val="hy-AM"/>
        </w:rPr>
      </w:pPr>
      <w:r w:rsidRPr="005A2AAC">
        <w:rPr>
          <w:rFonts w:ascii="GHEA Grapalat" w:hAnsi="GHEA Grapalat" w:cs="Calibri"/>
          <w:b/>
          <w:bCs/>
          <w:sz w:val="24"/>
          <w:szCs w:val="24"/>
          <w:lang w:val="hy-AM"/>
        </w:rPr>
        <w:t>Հոդված</w:t>
      </w:r>
      <w:r w:rsidR="006872DA" w:rsidRPr="005A2AAC">
        <w:rPr>
          <w:rFonts w:ascii="GHEA Grapalat" w:hAnsi="GHEA Grapalat" w:cs="Calibri"/>
          <w:b/>
          <w:bCs/>
          <w:sz w:val="24"/>
          <w:szCs w:val="24"/>
          <w:lang w:val="hy-AM"/>
        </w:rPr>
        <w:t xml:space="preserve"> </w:t>
      </w:r>
      <w:r w:rsidRPr="005A2AAC">
        <w:rPr>
          <w:rFonts w:ascii="GHEA Grapalat" w:hAnsi="GHEA Grapalat" w:cs="Calibri"/>
          <w:b/>
          <w:bCs/>
          <w:sz w:val="24"/>
          <w:szCs w:val="24"/>
          <w:lang w:val="hy-AM"/>
        </w:rPr>
        <w:t xml:space="preserve"> </w:t>
      </w:r>
      <w:r w:rsidR="006872DA" w:rsidRPr="005A2AAC">
        <w:rPr>
          <w:rFonts w:ascii="GHEA Grapalat" w:hAnsi="GHEA Grapalat" w:cs="Calibri"/>
          <w:b/>
          <w:bCs/>
          <w:sz w:val="24"/>
          <w:szCs w:val="24"/>
          <w:lang w:val="hy-AM"/>
        </w:rPr>
        <w:t>8</w:t>
      </w:r>
      <w:r w:rsidRPr="005A2AAC">
        <w:rPr>
          <w:rFonts w:ascii="GHEA Grapalat" w:hAnsi="GHEA Grapalat" w:cs="Calibri"/>
          <w:b/>
          <w:bCs/>
          <w:sz w:val="24"/>
          <w:szCs w:val="24"/>
          <w:lang w:val="hy-AM"/>
        </w:rPr>
        <w:t xml:space="preserve">. </w:t>
      </w:r>
      <w:r w:rsidRPr="005A2AAC">
        <w:rPr>
          <w:rFonts w:ascii="GHEA Grapalat" w:hAnsi="GHEA Grapalat"/>
          <w:color w:val="000000"/>
          <w:sz w:val="24"/>
          <w:szCs w:val="24"/>
          <w:shd w:val="clear" w:color="auto" w:fill="FFFFFF"/>
          <w:lang w:val="hy-AM"/>
        </w:rPr>
        <w:t>Օրենքի 21-րդ հոդվածի 12-րդ մասը ու</w:t>
      </w:r>
      <w:r w:rsidRPr="005A2AAC">
        <w:rPr>
          <w:rFonts w:ascii="GHEA Grapalat" w:hAnsi="GHEA Grapalat" w:cs="Calibri"/>
          <w:bCs/>
          <w:sz w:val="24"/>
          <w:szCs w:val="24"/>
          <w:lang w:val="hy-AM"/>
        </w:rPr>
        <w:t>ժը կորցրած ճանաչել</w:t>
      </w:r>
      <w:r w:rsidRPr="005A2AAC">
        <w:rPr>
          <w:rFonts w:ascii="GHEA Grapalat" w:hAnsi="GHEA Grapalat" w:cs="Calibri"/>
          <w:b/>
          <w:bCs/>
          <w:sz w:val="24"/>
          <w:szCs w:val="24"/>
          <w:lang w:val="hy-AM"/>
        </w:rPr>
        <w:t>:</w:t>
      </w:r>
    </w:p>
    <w:p w:rsidR="00FD1C3E" w:rsidRDefault="00FD1C3E" w:rsidP="00AD574E">
      <w:pPr>
        <w:pStyle w:val="ListParagraph"/>
        <w:spacing w:after="0" w:line="360" w:lineRule="auto"/>
        <w:ind w:left="0" w:firstLine="540"/>
        <w:jc w:val="both"/>
        <w:rPr>
          <w:rFonts w:ascii="GHEA Grapalat" w:hAnsi="GHEA Grapalat"/>
          <w:color w:val="000000"/>
          <w:sz w:val="24"/>
          <w:szCs w:val="24"/>
          <w:shd w:val="clear" w:color="auto" w:fill="FFFFFF"/>
          <w:lang w:val="hy-AM"/>
        </w:rPr>
      </w:pPr>
      <w:r w:rsidRPr="005A2AAC">
        <w:rPr>
          <w:rFonts w:ascii="GHEA Grapalat" w:hAnsi="GHEA Grapalat" w:cs="Calibri"/>
          <w:b/>
          <w:bCs/>
          <w:sz w:val="24"/>
          <w:szCs w:val="24"/>
          <w:lang w:val="hy-AM"/>
        </w:rPr>
        <w:t xml:space="preserve">Հոդված </w:t>
      </w:r>
      <w:r w:rsidR="006872DA" w:rsidRPr="005A2AAC">
        <w:rPr>
          <w:rFonts w:ascii="GHEA Grapalat" w:hAnsi="GHEA Grapalat" w:cs="Calibri"/>
          <w:b/>
          <w:bCs/>
          <w:sz w:val="24"/>
          <w:szCs w:val="24"/>
          <w:lang w:val="hy-AM"/>
        </w:rPr>
        <w:t>9</w:t>
      </w:r>
      <w:r w:rsidRPr="005A2AAC">
        <w:rPr>
          <w:rFonts w:ascii="GHEA Grapalat" w:hAnsi="GHEA Grapalat" w:cs="Calibri"/>
          <w:b/>
          <w:bCs/>
          <w:sz w:val="24"/>
          <w:szCs w:val="24"/>
          <w:lang w:val="hy-AM"/>
        </w:rPr>
        <w:t>.</w:t>
      </w:r>
      <w:r w:rsidRPr="005A2AAC">
        <w:rPr>
          <w:rFonts w:ascii="GHEA Grapalat" w:hAnsi="GHEA Grapalat" w:cs="Calibri"/>
          <w:bCs/>
          <w:sz w:val="24"/>
          <w:szCs w:val="24"/>
          <w:lang w:val="hy-AM"/>
        </w:rPr>
        <w:t xml:space="preserve"> Օրենքի</w:t>
      </w:r>
      <w:r w:rsidRPr="005A2AAC">
        <w:rPr>
          <w:rFonts w:ascii="GHEA Grapalat" w:hAnsi="GHEA Grapalat" w:cs="Calibri"/>
          <w:b/>
          <w:bCs/>
          <w:sz w:val="24"/>
          <w:szCs w:val="24"/>
          <w:lang w:val="hy-AM"/>
        </w:rPr>
        <w:t xml:space="preserve">  </w:t>
      </w:r>
      <w:r w:rsidRPr="005A2AAC">
        <w:rPr>
          <w:rFonts w:ascii="GHEA Grapalat" w:hAnsi="GHEA Grapalat" w:cs="Calibri"/>
          <w:bCs/>
          <w:sz w:val="24"/>
          <w:szCs w:val="24"/>
          <w:lang w:val="hy-AM"/>
        </w:rPr>
        <w:t>23-րդ հոդվածի 2-րդ մասում «</w:t>
      </w:r>
      <w:r w:rsidRPr="005A2AAC">
        <w:rPr>
          <w:rFonts w:ascii="GHEA Grapalat" w:hAnsi="GHEA Grapalat"/>
          <w:color w:val="000000"/>
          <w:sz w:val="24"/>
          <w:szCs w:val="24"/>
          <w:shd w:val="clear" w:color="auto" w:fill="FFFFFF"/>
          <w:lang w:val="hy-AM"/>
        </w:rPr>
        <w:t>զինվորական ծառայության զորակոչված» բառերից հետո լրացնել «</w:t>
      </w:r>
      <w:r w:rsidRPr="005A2AAC">
        <w:rPr>
          <w:rFonts w:ascii="GHEA Grapalat" w:hAnsi="GHEA Grapalat"/>
          <w:bCs/>
          <w:spacing w:val="-6"/>
          <w:sz w:val="24"/>
          <w:szCs w:val="24"/>
          <w:lang w:val="hy-AM"/>
        </w:rPr>
        <w:t>պահեստազորային կամ զորահավաքային զինվորական ծառայություն իրականացնող կամ կամավորական հիմունքներով մարտական գործողություներին  մասնակցող</w:t>
      </w:r>
      <w:r w:rsidRPr="005A2AAC">
        <w:rPr>
          <w:rFonts w:ascii="GHEA Grapalat" w:hAnsi="GHEA Grapalat"/>
          <w:color w:val="000000"/>
          <w:sz w:val="24"/>
          <w:szCs w:val="24"/>
          <w:shd w:val="clear" w:color="auto" w:fill="FFFFFF"/>
          <w:lang w:val="hy-AM"/>
        </w:rPr>
        <w:t>» բառերը:</w:t>
      </w:r>
    </w:p>
    <w:p w:rsidR="00627154" w:rsidRPr="005A2AAC" w:rsidRDefault="00627154" w:rsidP="00D74694">
      <w:pPr>
        <w:pStyle w:val="ListParagraph"/>
        <w:spacing w:line="360" w:lineRule="auto"/>
        <w:ind w:left="0" w:firstLine="540"/>
        <w:jc w:val="both"/>
        <w:rPr>
          <w:rFonts w:ascii="GHEA Grapalat" w:hAnsi="GHEA Grapalat" w:cs="Calibri"/>
          <w:bCs/>
          <w:sz w:val="24"/>
          <w:szCs w:val="24"/>
          <w:lang w:val="hy-AM"/>
        </w:rPr>
      </w:pPr>
      <w:r w:rsidRPr="00627154">
        <w:rPr>
          <w:rFonts w:ascii="GHEA Grapalat" w:hAnsi="GHEA Grapalat" w:cs="Calibri"/>
          <w:b/>
          <w:bCs/>
          <w:sz w:val="24"/>
          <w:szCs w:val="24"/>
          <w:lang w:val="hy-AM"/>
        </w:rPr>
        <w:t xml:space="preserve">Հոդված </w:t>
      </w:r>
      <w:r>
        <w:rPr>
          <w:rFonts w:ascii="GHEA Grapalat" w:hAnsi="GHEA Grapalat" w:cs="Calibri"/>
          <w:b/>
          <w:bCs/>
          <w:sz w:val="24"/>
          <w:szCs w:val="24"/>
          <w:lang w:val="hy-AM"/>
        </w:rPr>
        <w:t xml:space="preserve">10․ </w:t>
      </w:r>
      <w:r w:rsidRPr="00627154">
        <w:rPr>
          <w:rFonts w:ascii="GHEA Grapalat" w:hAnsi="GHEA Grapalat" w:cs="Calibri"/>
          <w:bCs/>
          <w:sz w:val="24"/>
          <w:szCs w:val="24"/>
          <w:lang w:val="hy-AM"/>
        </w:rPr>
        <w:t>Օրենքի 31-րդ հոդվածի 6-րդ մասում «Փորձնակ գրանցելու և» բառերը փոխարինել «Փորձնակի գրանցման, ստաժի հաշվարկման և» բառերով:</w:t>
      </w:r>
    </w:p>
    <w:p w:rsidR="00B61CD4" w:rsidRDefault="00FD1C3E" w:rsidP="006872DA">
      <w:pPr>
        <w:tabs>
          <w:tab w:val="left" w:pos="990"/>
        </w:tabs>
        <w:spacing w:after="0" w:line="360" w:lineRule="auto"/>
        <w:ind w:firstLine="540"/>
        <w:jc w:val="both"/>
        <w:rPr>
          <w:rFonts w:ascii="GHEA Grapalat" w:hAnsi="GHEA Grapalat"/>
          <w:color w:val="000000"/>
          <w:sz w:val="24"/>
          <w:szCs w:val="24"/>
          <w:shd w:val="clear" w:color="auto" w:fill="FFFFFF"/>
          <w:lang w:val="hy-AM"/>
        </w:rPr>
      </w:pPr>
      <w:r w:rsidRPr="005A2AAC">
        <w:rPr>
          <w:rFonts w:ascii="GHEA Grapalat" w:hAnsi="GHEA Grapalat" w:cs="Sylfaen"/>
          <w:b/>
          <w:bCs/>
          <w:sz w:val="24"/>
          <w:szCs w:val="24"/>
          <w:lang w:val="hy-AM"/>
        </w:rPr>
        <w:t>Հոդված</w:t>
      </w:r>
      <w:r w:rsidRPr="005A2AAC">
        <w:rPr>
          <w:rFonts w:ascii="GHEA Grapalat" w:hAnsi="GHEA Grapalat" w:cs="Verdana"/>
          <w:b/>
          <w:bCs/>
          <w:sz w:val="24"/>
          <w:szCs w:val="24"/>
          <w:lang w:val="hy-AM"/>
        </w:rPr>
        <w:t xml:space="preserve"> </w:t>
      </w:r>
      <w:r w:rsidR="006872DA" w:rsidRPr="005A2AAC">
        <w:rPr>
          <w:rFonts w:ascii="GHEA Grapalat" w:hAnsi="GHEA Grapalat" w:cs="Verdana"/>
          <w:b/>
          <w:bCs/>
          <w:sz w:val="24"/>
          <w:szCs w:val="24"/>
          <w:lang w:val="hy-AM"/>
        </w:rPr>
        <w:t>1</w:t>
      </w:r>
      <w:r w:rsidR="00627154">
        <w:rPr>
          <w:rFonts w:ascii="GHEA Grapalat" w:hAnsi="GHEA Grapalat" w:cs="Verdana"/>
          <w:b/>
          <w:bCs/>
          <w:sz w:val="24"/>
          <w:szCs w:val="24"/>
          <w:lang w:val="hy-AM"/>
        </w:rPr>
        <w:t>1</w:t>
      </w:r>
      <w:r w:rsidRPr="005A2AAC">
        <w:rPr>
          <w:rFonts w:ascii="GHEA Grapalat" w:hAnsi="GHEA Grapalat" w:cs="Verdana"/>
          <w:b/>
          <w:bCs/>
          <w:sz w:val="24"/>
          <w:szCs w:val="24"/>
          <w:lang w:val="hy-AM"/>
        </w:rPr>
        <w:t>.</w:t>
      </w:r>
      <w:r w:rsidRPr="005A2AAC">
        <w:rPr>
          <w:rFonts w:ascii="Calibri" w:hAnsi="Calibri" w:cs="Calibri"/>
          <w:b/>
          <w:bCs/>
          <w:sz w:val="24"/>
          <w:szCs w:val="24"/>
          <w:lang w:val="hy-AM"/>
        </w:rPr>
        <w:t> </w:t>
      </w:r>
      <w:r w:rsidR="006872DA" w:rsidRPr="005A2AAC">
        <w:rPr>
          <w:rFonts w:ascii="GHEA Grapalat" w:hAnsi="GHEA Grapalat" w:cs="Calibri"/>
          <w:b/>
          <w:bCs/>
          <w:sz w:val="24"/>
          <w:szCs w:val="24"/>
          <w:lang w:val="hy-AM"/>
        </w:rPr>
        <w:t xml:space="preserve"> </w:t>
      </w:r>
      <w:r w:rsidRPr="00B61CD4">
        <w:rPr>
          <w:rFonts w:ascii="GHEA Grapalat" w:hAnsi="GHEA Grapalat"/>
          <w:color w:val="000000"/>
          <w:sz w:val="24"/>
          <w:szCs w:val="24"/>
          <w:shd w:val="clear" w:color="auto" w:fill="FFFFFF"/>
          <w:lang w:val="hy-AM"/>
        </w:rPr>
        <w:t>Օրենքի 34-րդ</w:t>
      </w:r>
      <w:r w:rsidRPr="005A2AAC">
        <w:rPr>
          <w:rFonts w:ascii="GHEA Grapalat" w:hAnsi="GHEA Grapalat"/>
          <w:color w:val="000000"/>
          <w:sz w:val="24"/>
          <w:szCs w:val="24"/>
          <w:shd w:val="clear" w:color="auto" w:fill="FFFFFF"/>
          <w:lang w:val="hy-AM"/>
        </w:rPr>
        <w:t xml:space="preserve"> հոդված</w:t>
      </w:r>
      <w:r w:rsidR="00B61CD4">
        <w:rPr>
          <w:rFonts w:ascii="GHEA Grapalat" w:hAnsi="GHEA Grapalat"/>
          <w:color w:val="000000"/>
          <w:sz w:val="24"/>
          <w:szCs w:val="24"/>
          <w:shd w:val="clear" w:color="auto" w:fill="FFFFFF"/>
          <w:lang w:val="hy-AM"/>
        </w:rPr>
        <w:t>ում՝</w:t>
      </w:r>
    </w:p>
    <w:p w:rsidR="00FD1C3E" w:rsidRPr="00B61CD4" w:rsidRDefault="00FD1C3E" w:rsidP="00B61CD4">
      <w:pPr>
        <w:pStyle w:val="ListParagraph"/>
        <w:numPr>
          <w:ilvl w:val="0"/>
          <w:numId w:val="20"/>
        </w:numPr>
        <w:tabs>
          <w:tab w:val="left" w:pos="990"/>
        </w:tabs>
        <w:spacing w:after="0" w:line="360" w:lineRule="auto"/>
        <w:jc w:val="both"/>
        <w:rPr>
          <w:rFonts w:ascii="GHEA Grapalat" w:hAnsi="GHEA Grapalat"/>
          <w:color w:val="000000"/>
          <w:sz w:val="24"/>
          <w:szCs w:val="24"/>
          <w:shd w:val="clear" w:color="auto" w:fill="FFFFFF"/>
          <w:lang w:val="hy-AM"/>
        </w:rPr>
      </w:pPr>
      <w:r w:rsidRPr="00B61CD4">
        <w:rPr>
          <w:rFonts w:ascii="GHEA Grapalat" w:hAnsi="GHEA Grapalat"/>
          <w:color w:val="000000"/>
          <w:sz w:val="24"/>
          <w:szCs w:val="24"/>
          <w:shd w:val="clear" w:color="auto" w:fill="FFFFFF"/>
          <w:lang w:val="hy-AM"/>
        </w:rPr>
        <w:t>4-րդ</w:t>
      </w:r>
      <w:r w:rsidR="006872DA" w:rsidRPr="00B61CD4">
        <w:rPr>
          <w:rFonts w:ascii="GHEA Grapalat" w:hAnsi="GHEA Grapalat"/>
          <w:color w:val="000000"/>
          <w:sz w:val="24"/>
          <w:szCs w:val="24"/>
          <w:shd w:val="clear" w:color="auto" w:fill="FFFFFF"/>
          <w:lang w:val="hy-AM"/>
        </w:rPr>
        <w:t xml:space="preserve"> </w:t>
      </w:r>
      <w:r w:rsidRPr="00B61CD4">
        <w:rPr>
          <w:rFonts w:ascii="GHEA Grapalat" w:hAnsi="GHEA Grapalat"/>
          <w:color w:val="000000"/>
          <w:sz w:val="24"/>
          <w:szCs w:val="24"/>
          <w:shd w:val="clear" w:color="auto" w:fill="FFFFFF"/>
          <w:lang w:val="hy-AM"/>
        </w:rPr>
        <w:t xml:space="preserve"> մասը </w:t>
      </w:r>
      <w:r w:rsidR="006872DA" w:rsidRPr="00B61CD4">
        <w:rPr>
          <w:rFonts w:ascii="GHEA Grapalat" w:hAnsi="GHEA Grapalat"/>
          <w:color w:val="000000"/>
          <w:sz w:val="24"/>
          <w:szCs w:val="24"/>
          <w:shd w:val="clear" w:color="auto" w:fill="FFFFFF"/>
          <w:lang w:val="hy-AM"/>
        </w:rPr>
        <w:t xml:space="preserve"> </w:t>
      </w:r>
      <w:r w:rsidRPr="00B61CD4">
        <w:rPr>
          <w:rFonts w:ascii="GHEA Grapalat" w:hAnsi="GHEA Grapalat"/>
          <w:color w:val="000000"/>
          <w:sz w:val="24"/>
          <w:szCs w:val="24"/>
          <w:shd w:val="clear" w:color="auto" w:fill="FFFFFF"/>
          <w:lang w:val="hy-AM"/>
        </w:rPr>
        <w:t xml:space="preserve">շարադրել </w:t>
      </w:r>
      <w:r w:rsidR="006872DA" w:rsidRPr="00B61CD4">
        <w:rPr>
          <w:rFonts w:ascii="GHEA Grapalat" w:hAnsi="GHEA Grapalat"/>
          <w:color w:val="000000"/>
          <w:sz w:val="24"/>
          <w:szCs w:val="24"/>
          <w:shd w:val="clear" w:color="auto" w:fill="FFFFFF"/>
          <w:lang w:val="hy-AM"/>
        </w:rPr>
        <w:t xml:space="preserve"> </w:t>
      </w:r>
      <w:r w:rsidRPr="00B61CD4">
        <w:rPr>
          <w:rFonts w:ascii="GHEA Grapalat" w:hAnsi="GHEA Grapalat"/>
          <w:color w:val="000000"/>
          <w:sz w:val="24"/>
          <w:szCs w:val="24"/>
          <w:shd w:val="clear" w:color="auto" w:fill="FFFFFF"/>
          <w:lang w:val="hy-AM"/>
        </w:rPr>
        <w:t>հետևյալ խմբագրությամբ</w:t>
      </w:r>
      <w:r w:rsidR="00B61CD4" w:rsidRPr="00B61CD4">
        <w:rPr>
          <w:rFonts w:ascii="GHEA Grapalat" w:hAnsi="GHEA Grapalat"/>
          <w:color w:val="000000"/>
          <w:sz w:val="24"/>
          <w:szCs w:val="24"/>
          <w:shd w:val="clear" w:color="auto" w:fill="FFFFFF"/>
          <w:lang w:val="hy-AM"/>
        </w:rPr>
        <w:t>՝</w:t>
      </w:r>
      <w:r w:rsidRPr="00B61CD4">
        <w:rPr>
          <w:rFonts w:ascii="GHEA Grapalat" w:hAnsi="GHEA Grapalat"/>
          <w:color w:val="000000"/>
          <w:sz w:val="24"/>
          <w:szCs w:val="24"/>
          <w:shd w:val="clear" w:color="auto" w:fill="FFFFFF"/>
          <w:lang w:val="hy-AM"/>
        </w:rPr>
        <w:t xml:space="preserve"> </w:t>
      </w:r>
    </w:p>
    <w:p w:rsidR="00FD1C3E" w:rsidRDefault="00FD1C3E" w:rsidP="006872DA">
      <w:pPr>
        <w:tabs>
          <w:tab w:val="left" w:pos="900"/>
          <w:tab w:val="left" w:pos="1080"/>
          <w:tab w:val="left" w:pos="1350"/>
        </w:tabs>
        <w:spacing w:after="0" w:line="360" w:lineRule="auto"/>
        <w:ind w:firstLine="540"/>
        <w:jc w:val="both"/>
        <w:rPr>
          <w:rFonts w:ascii="GHEA Grapalat" w:hAnsi="GHEA Grapalat"/>
          <w:color w:val="000000"/>
          <w:sz w:val="24"/>
          <w:szCs w:val="24"/>
          <w:shd w:val="clear" w:color="auto" w:fill="FFFFFF"/>
          <w:lang w:val="hy-AM"/>
        </w:rPr>
      </w:pPr>
      <w:r w:rsidRPr="005A2AAC">
        <w:rPr>
          <w:rFonts w:ascii="GHEA Grapalat" w:hAnsi="GHEA Grapalat"/>
          <w:color w:val="000000"/>
          <w:sz w:val="24"/>
          <w:szCs w:val="24"/>
          <w:shd w:val="clear" w:color="auto" w:fill="FFFFFF"/>
          <w:lang w:val="hy-AM"/>
        </w:rPr>
        <w:t>«4.</w:t>
      </w:r>
      <w:r w:rsidR="00B61CD4" w:rsidRPr="00B61CD4">
        <w:rPr>
          <w:rFonts w:ascii="GHEA Grapalat" w:hAnsi="GHEA Grapalat"/>
          <w:color w:val="000000"/>
          <w:sz w:val="24"/>
          <w:szCs w:val="24"/>
          <w:shd w:val="clear" w:color="auto" w:fill="FFFFFF"/>
          <w:lang w:val="hy-AM"/>
        </w:rPr>
        <w:t xml:space="preserve"> </w:t>
      </w:r>
      <w:r w:rsidRPr="005A2AAC">
        <w:rPr>
          <w:rFonts w:ascii="GHEA Grapalat" w:hAnsi="GHEA Grapalat"/>
          <w:color w:val="000000"/>
          <w:sz w:val="24"/>
          <w:szCs w:val="24"/>
          <w:shd w:val="clear" w:color="auto" w:fill="FFFFFF"/>
          <w:lang w:val="hy-AM"/>
        </w:rPr>
        <w:t xml:space="preserve">Քաղաքացիական ծառայողների էթիկայի հանձնաժողովն անհամատեղելիության պահանջների և (կամ) այլ սահմանափակումների և (կամ) վարքագծի սկզբունքների և դրանցից բխող վարքագծի կանոնների և (կամ) շահերի բախման կանոնների վերաբերյալ մասնագիտական խորհրդատվություն և մեթոդական </w:t>
      </w:r>
      <w:r w:rsidRPr="005A2AAC">
        <w:rPr>
          <w:rFonts w:ascii="GHEA Grapalat" w:hAnsi="GHEA Grapalat"/>
          <w:color w:val="000000"/>
          <w:sz w:val="24"/>
          <w:szCs w:val="24"/>
          <w:shd w:val="clear" w:color="auto" w:fill="FFFFFF"/>
          <w:lang w:val="hy-AM"/>
        </w:rPr>
        <w:lastRenderedPageBreak/>
        <w:t>աջակցություն ստանալու համար կարող է դիմել Կոռուպցիայի կանխարգելման հանձնաժողով:»:</w:t>
      </w:r>
    </w:p>
    <w:p w:rsidR="00FD1C3E" w:rsidRPr="00B61CD4" w:rsidRDefault="00B61CD4" w:rsidP="00B61CD4">
      <w:pPr>
        <w:pStyle w:val="ListParagraph"/>
        <w:numPr>
          <w:ilvl w:val="0"/>
          <w:numId w:val="20"/>
        </w:numPr>
        <w:tabs>
          <w:tab w:val="left" w:pos="900"/>
          <w:tab w:val="left" w:pos="1080"/>
          <w:tab w:val="left" w:pos="1350"/>
        </w:tabs>
        <w:spacing w:after="0" w:line="360" w:lineRule="auto"/>
        <w:jc w:val="both"/>
        <w:rPr>
          <w:rFonts w:ascii="GHEA Grapalat" w:hAnsi="GHEA Grapalat"/>
          <w:color w:val="000000"/>
          <w:sz w:val="24"/>
          <w:szCs w:val="24"/>
          <w:shd w:val="clear" w:color="auto" w:fill="FFFFFF"/>
          <w:lang w:val="hy-AM"/>
        </w:rPr>
      </w:pPr>
      <w:r>
        <w:rPr>
          <w:rFonts w:ascii="GHEA Grapalat" w:hAnsi="GHEA Grapalat"/>
          <w:bCs/>
          <w:spacing w:val="-6"/>
          <w:sz w:val="24"/>
          <w:szCs w:val="24"/>
          <w:lang w:val="hy-AM"/>
        </w:rPr>
        <w:t xml:space="preserve">լրացնել </w:t>
      </w:r>
      <w:r w:rsidR="00FD1C3E" w:rsidRPr="00B61CD4">
        <w:rPr>
          <w:rFonts w:ascii="GHEA Grapalat" w:hAnsi="GHEA Grapalat"/>
          <w:bCs/>
          <w:spacing w:val="-6"/>
          <w:sz w:val="24"/>
          <w:szCs w:val="24"/>
          <w:lang w:val="hy-AM"/>
        </w:rPr>
        <w:t xml:space="preserve">հետևյալ բովանդակությամբ 6-րդ </w:t>
      </w:r>
      <w:r w:rsidR="00125A58">
        <w:rPr>
          <w:rFonts w:ascii="GHEA Grapalat" w:hAnsi="GHEA Grapalat"/>
          <w:bCs/>
          <w:spacing w:val="-6"/>
          <w:sz w:val="24"/>
          <w:szCs w:val="24"/>
          <w:lang w:val="hy-AM"/>
        </w:rPr>
        <w:t>մաս</w:t>
      </w:r>
      <w:r>
        <w:rPr>
          <w:rFonts w:ascii="GHEA Grapalat" w:hAnsi="GHEA Grapalat"/>
          <w:bCs/>
          <w:spacing w:val="-6"/>
          <w:sz w:val="24"/>
          <w:szCs w:val="24"/>
          <w:lang w:val="hy-AM"/>
        </w:rPr>
        <w:t>՝</w:t>
      </w:r>
    </w:p>
    <w:p w:rsidR="00FD1C3E" w:rsidRPr="005A2AAC" w:rsidRDefault="00FD1C3E" w:rsidP="006872DA">
      <w:pPr>
        <w:tabs>
          <w:tab w:val="left" w:pos="900"/>
          <w:tab w:val="left" w:pos="1080"/>
          <w:tab w:val="left" w:pos="1350"/>
        </w:tabs>
        <w:spacing w:line="360" w:lineRule="auto"/>
        <w:ind w:firstLine="540"/>
        <w:jc w:val="both"/>
        <w:rPr>
          <w:rFonts w:ascii="GHEA Grapalat" w:hAnsi="GHEA Grapalat"/>
          <w:color w:val="000000"/>
          <w:sz w:val="24"/>
          <w:szCs w:val="24"/>
          <w:shd w:val="clear" w:color="auto" w:fill="FFFFFF"/>
          <w:lang w:val="hy-AM"/>
        </w:rPr>
      </w:pPr>
      <w:r w:rsidRPr="005A2AAC">
        <w:rPr>
          <w:rFonts w:ascii="GHEA Grapalat" w:hAnsi="GHEA Grapalat"/>
          <w:color w:val="000000"/>
          <w:sz w:val="24"/>
          <w:szCs w:val="24"/>
          <w:shd w:val="clear" w:color="auto" w:fill="FFFFFF"/>
          <w:lang w:val="hy-AM"/>
        </w:rPr>
        <w:t>«6. Քաղաքացիական ծառայության էթիկայի հանձնաժողովը առաջարկում է բարեվարքության հարցերով կազմակերպչին կատարել բարեվարքության համակարգին առնչվող ուսումնասիրություններ:»:</w:t>
      </w:r>
    </w:p>
    <w:p w:rsidR="00FD1C3E" w:rsidRPr="005A2AAC" w:rsidRDefault="00FD1C3E" w:rsidP="006872DA">
      <w:pPr>
        <w:tabs>
          <w:tab w:val="left" w:pos="630"/>
        </w:tabs>
        <w:spacing w:after="0" w:line="360" w:lineRule="auto"/>
        <w:ind w:firstLine="540"/>
        <w:jc w:val="both"/>
        <w:rPr>
          <w:rFonts w:ascii="GHEA Grapalat" w:eastAsia="MS Mincho" w:hAnsi="GHEA Grapalat" w:cs="MS Mincho"/>
          <w:color w:val="000000"/>
          <w:sz w:val="24"/>
          <w:szCs w:val="24"/>
          <w:shd w:val="clear" w:color="auto" w:fill="FFFFFF"/>
          <w:lang w:val="hy-AM"/>
        </w:rPr>
      </w:pPr>
      <w:r w:rsidRPr="005A2AAC">
        <w:rPr>
          <w:rFonts w:ascii="GHEA Grapalat" w:hAnsi="GHEA Grapalat" w:cs="Sylfaen"/>
          <w:b/>
          <w:bCs/>
          <w:sz w:val="24"/>
          <w:szCs w:val="24"/>
          <w:lang w:val="hy-AM"/>
        </w:rPr>
        <w:t xml:space="preserve">Հոդված </w:t>
      </w:r>
      <w:r w:rsidR="00A854D2" w:rsidRPr="005A2AAC">
        <w:rPr>
          <w:rFonts w:ascii="GHEA Grapalat" w:hAnsi="GHEA Grapalat" w:cs="Sylfaen"/>
          <w:b/>
          <w:bCs/>
          <w:sz w:val="24"/>
          <w:szCs w:val="24"/>
          <w:lang w:val="hy-AM"/>
        </w:rPr>
        <w:t>1</w:t>
      </w:r>
      <w:r w:rsidR="00B71AC3">
        <w:rPr>
          <w:rFonts w:ascii="GHEA Grapalat" w:hAnsi="GHEA Grapalat" w:cs="Sylfaen"/>
          <w:b/>
          <w:bCs/>
          <w:sz w:val="24"/>
          <w:szCs w:val="24"/>
          <w:lang w:val="hy-AM"/>
        </w:rPr>
        <w:t>2</w:t>
      </w:r>
      <w:r w:rsidRPr="005A2AAC">
        <w:rPr>
          <w:rFonts w:ascii="GHEA Grapalat" w:hAnsi="GHEA Grapalat" w:cs="Verdana"/>
          <w:b/>
          <w:bCs/>
          <w:sz w:val="24"/>
          <w:szCs w:val="24"/>
          <w:lang w:val="hy-AM"/>
        </w:rPr>
        <w:t xml:space="preserve">. </w:t>
      </w:r>
      <w:r w:rsidRPr="005A2AAC">
        <w:rPr>
          <w:rFonts w:ascii="GHEA Grapalat" w:hAnsi="GHEA Grapalat"/>
          <w:color w:val="000000"/>
          <w:sz w:val="24"/>
          <w:szCs w:val="24"/>
          <w:shd w:val="clear" w:color="auto" w:fill="FFFFFF"/>
          <w:lang w:val="hy-AM"/>
        </w:rPr>
        <w:t>Օրենքի 35-րդ հոդվածի 2-4-րդ մասերը շարադրել հետևյալ խմբագրությամբ</w:t>
      </w:r>
      <w:r w:rsidR="00B71AC3">
        <w:rPr>
          <w:rFonts w:ascii="GHEA Grapalat" w:hAnsi="GHEA Grapalat"/>
          <w:color w:val="000000"/>
          <w:sz w:val="24"/>
          <w:szCs w:val="24"/>
          <w:shd w:val="clear" w:color="auto" w:fill="FFFFFF"/>
          <w:lang w:val="hy-AM"/>
        </w:rPr>
        <w:t>՝</w:t>
      </w:r>
    </w:p>
    <w:p w:rsidR="00FD1C3E" w:rsidRPr="005A2AAC" w:rsidRDefault="00FD1C3E" w:rsidP="006872DA">
      <w:pPr>
        <w:tabs>
          <w:tab w:val="left" w:pos="450"/>
          <w:tab w:val="left" w:pos="1080"/>
          <w:tab w:val="left" w:pos="1260"/>
        </w:tabs>
        <w:spacing w:after="0" w:line="360" w:lineRule="auto"/>
        <w:jc w:val="both"/>
        <w:rPr>
          <w:rFonts w:ascii="GHEA Grapalat" w:hAnsi="GHEA Grapalat"/>
          <w:sz w:val="24"/>
          <w:szCs w:val="24"/>
          <w:lang w:val="hy-AM"/>
        </w:rPr>
      </w:pPr>
      <w:r w:rsidRPr="005A2AAC">
        <w:rPr>
          <w:rFonts w:ascii="GHEA Grapalat" w:hAnsi="GHEA Grapalat"/>
          <w:sz w:val="24"/>
          <w:szCs w:val="24"/>
          <w:lang w:val="hy-AM"/>
        </w:rPr>
        <w:tab/>
        <w:t xml:space="preserve"> «2. Քաղաքացիական ծառայողն անհամատեղելիության պահանջների</w:t>
      </w:r>
      <w:r w:rsidRPr="005A2AAC">
        <w:rPr>
          <w:rFonts w:ascii="GHEA Grapalat" w:hAnsi="GHEA Grapalat"/>
          <w:color w:val="000000"/>
          <w:sz w:val="24"/>
          <w:szCs w:val="24"/>
          <w:shd w:val="clear" w:color="auto" w:fill="FFFFFF"/>
          <w:lang w:val="hy-AM"/>
        </w:rPr>
        <w:t xml:space="preserve"> և (կամ) </w:t>
      </w:r>
      <w:r w:rsidRPr="005A2AAC">
        <w:rPr>
          <w:rFonts w:ascii="GHEA Grapalat" w:hAnsi="GHEA Grapalat"/>
          <w:sz w:val="24"/>
          <w:szCs w:val="24"/>
          <w:lang w:val="hy-AM"/>
        </w:rPr>
        <w:t>այլ սահմանափակումների</w:t>
      </w:r>
      <w:r w:rsidRPr="005A2AAC">
        <w:rPr>
          <w:rFonts w:ascii="GHEA Grapalat" w:hAnsi="GHEA Grapalat"/>
          <w:color w:val="000000"/>
          <w:sz w:val="24"/>
          <w:szCs w:val="24"/>
          <w:shd w:val="clear" w:color="auto" w:fill="FFFFFF"/>
          <w:lang w:val="hy-AM"/>
        </w:rPr>
        <w:t xml:space="preserve"> և (կամ) վարքագծի կանոնների և (կամ) շահերի բախման կանոնների</w:t>
      </w:r>
      <w:r w:rsidRPr="005A2AAC">
        <w:rPr>
          <w:rFonts w:ascii="GHEA Grapalat" w:hAnsi="GHEA Grapalat"/>
          <w:sz w:val="24"/>
          <w:szCs w:val="24"/>
          <w:lang w:val="hy-AM"/>
        </w:rPr>
        <w:t xml:space="preserve"> խախտումների վերաբերյալ քաղաքացիական ծառայողների էթիկայի հանձնաժողովի եզրակացությունը կարող է բողոքարկել այն ստանալու պահից՝ երեք աշխատանքային օրվա ընթացքում, Կոռուպցիայի կանխարգելման հանձնաժողով:</w:t>
      </w:r>
    </w:p>
    <w:p w:rsidR="00FD1C3E" w:rsidRPr="005A2AAC" w:rsidRDefault="00FD1C3E" w:rsidP="00D74694">
      <w:pPr>
        <w:pStyle w:val="ListParagraph"/>
        <w:numPr>
          <w:ilvl w:val="0"/>
          <w:numId w:val="13"/>
        </w:numPr>
        <w:tabs>
          <w:tab w:val="left" w:pos="630"/>
          <w:tab w:val="left" w:pos="900"/>
          <w:tab w:val="left" w:pos="1260"/>
        </w:tabs>
        <w:spacing w:after="0" w:line="360" w:lineRule="auto"/>
        <w:ind w:left="0" w:firstLine="540"/>
        <w:jc w:val="both"/>
        <w:rPr>
          <w:rFonts w:ascii="GHEA Grapalat" w:hAnsi="GHEA Grapalat"/>
          <w:sz w:val="24"/>
          <w:szCs w:val="24"/>
          <w:lang w:val="hy-AM"/>
        </w:rPr>
      </w:pPr>
      <w:r w:rsidRPr="005A2AAC">
        <w:rPr>
          <w:rFonts w:ascii="GHEA Grapalat" w:hAnsi="GHEA Grapalat"/>
          <w:sz w:val="24"/>
          <w:szCs w:val="24"/>
          <w:lang w:val="hy-AM"/>
        </w:rPr>
        <w:t>Սույն հոդվածի 2-րդ մասով նախատեսված ժամկետի ավարտից հետո բողոքի բացակայության դեպքում, իսկ բողոքարկման դեպքում համապատասխան եզրակացությունն ստանալուց հետո` մեկ աշխատանքային օրվա ընթացքում, գլխավոր քարտուղարը եզրակացությունը հրապարակում է այդ մարմնի պաշտոնական կայքէջում:</w:t>
      </w:r>
    </w:p>
    <w:p w:rsidR="00FD1C3E" w:rsidRPr="005A2AAC" w:rsidRDefault="00FD1C3E" w:rsidP="006872DA">
      <w:pPr>
        <w:pStyle w:val="ListParagraph"/>
        <w:numPr>
          <w:ilvl w:val="0"/>
          <w:numId w:val="13"/>
        </w:numPr>
        <w:tabs>
          <w:tab w:val="left" w:pos="630"/>
          <w:tab w:val="left" w:pos="900"/>
          <w:tab w:val="left" w:pos="1260"/>
        </w:tabs>
        <w:spacing w:line="360" w:lineRule="auto"/>
        <w:ind w:left="0" w:firstLine="540"/>
        <w:jc w:val="both"/>
        <w:rPr>
          <w:rFonts w:ascii="GHEA Grapalat" w:hAnsi="GHEA Grapalat"/>
          <w:sz w:val="24"/>
          <w:szCs w:val="24"/>
          <w:lang w:val="hy-AM"/>
        </w:rPr>
      </w:pPr>
      <w:r w:rsidRPr="005A2AAC">
        <w:rPr>
          <w:rFonts w:ascii="GHEA Grapalat" w:hAnsi="GHEA Grapalat"/>
          <w:sz w:val="24"/>
          <w:szCs w:val="24"/>
          <w:lang w:val="hy-AM"/>
        </w:rPr>
        <w:t xml:space="preserve">Պաշտոնի նշանակելու իրավասություն ունեցող պաշտոնատար անձը եզրակացության հրապարակումից հետո` երեք աշխատանքային օրվա ընթացքում, քննարկում է եզրակացությունը </w:t>
      </w:r>
      <w:r w:rsidRPr="005A2AAC">
        <w:rPr>
          <w:rFonts w:ascii="GHEA Grapalat" w:hAnsi="GHEA Grapalat"/>
          <w:color w:val="000000"/>
          <w:sz w:val="24"/>
          <w:szCs w:val="24"/>
          <w:shd w:val="clear" w:color="auto" w:fill="FFFFFF"/>
          <w:lang w:val="hy-AM"/>
        </w:rPr>
        <w:t>և ընդունում համապատասխան որոշում</w:t>
      </w:r>
      <w:r w:rsidRPr="005A2AAC">
        <w:rPr>
          <w:rFonts w:ascii="GHEA Grapalat" w:hAnsi="GHEA Grapalat"/>
          <w:sz w:val="24"/>
          <w:szCs w:val="24"/>
          <w:lang w:val="hy-AM"/>
        </w:rPr>
        <w:t>:»:</w:t>
      </w:r>
    </w:p>
    <w:p w:rsidR="006872DA" w:rsidRPr="005A2AAC" w:rsidRDefault="006872DA" w:rsidP="006872DA">
      <w:pPr>
        <w:pStyle w:val="ListParagraph"/>
        <w:tabs>
          <w:tab w:val="left" w:pos="630"/>
          <w:tab w:val="left" w:pos="900"/>
          <w:tab w:val="left" w:pos="1260"/>
        </w:tabs>
        <w:spacing w:line="240" w:lineRule="auto"/>
        <w:ind w:left="540"/>
        <w:jc w:val="both"/>
        <w:rPr>
          <w:rFonts w:ascii="GHEA Grapalat" w:hAnsi="GHEA Grapalat"/>
          <w:sz w:val="24"/>
          <w:szCs w:val="24"/>
          <w:lang w:val="hy-AM"/>
        </w:rPr>
      </w:pPr>
    </w:p>
    <w:p w:rsidR="00B820F5" w:rsidRPr="005A2AAC" w:rsidRDefault="00B820F5" w:rsidP="006872DA">
      <w:pPr>
        <w:pStyle w:val="ListParagraph"/>
        <w:tabs>
          <w:tab w:val="left" w:pos="720"/>
        </w:tabs>
        <w:spacing w:line="360" w:lineRule="auto"/>
        <w:ind w:left="0" w:firstLine="540"/>
        <w:jc w:val="both"/>
        <w:rPr>
          <w:rFonts w:ascii="GHEA Grapalat" w:hAnsi="GHEA Grapalat"/>
          <w:color w:val="000000"/>
          <w:sz w:val="24"/>
          <w:szCs w:val="24"/>
          <w:shd w:val="clear" w:color="auto" w:fill="FFFFFF"/>
          <w:lang w:val="hy-AM"/>
        </w:rPr>
      </w:pPr>
      <w:r w:rsidRPr="005A2AAC">
        <w:rPr>
          <w:rFonts w:ascii="GHEA Grapalat" w:hAnsi="GHEA Grapalat"/>
          <w:b/>
          <w:color w:val="000000"/>
          <w:sz w:val="24"/>
          <w:szCs w:val="24"/>
          <w:shd w:val="clear" w:color="auto" w:fill="FFFFFF"/>
          <w:lang w:val="hy-AM"/>
        </w:rPr>
        <w:t>Հոդված 1</w:t>
      </w:r>
      <w:r w:rsidR="00B71AC3">
        <w:rPr>
          <w:rFonts w:ascii="GHEA Grapalat" w:hAnsi="GHEA Grapalat"/>
          <w:b/>
          <w:color w:val="000000"/>
          <w:sz w:val="24"/>
          <w:szCs w:val="24"/>
          <w:shd w:val="clear" w:color="auto" w:fill="FFFFFF"/>
          <w:lang w:val="hy-AM"/>
        </w:rPr>
        <w:t>3</w:t>
      </w:r>
      <w:r w:rsidRPr="005A2AAC">
        <w:rPr>
          <w:rFonts w:ascii="GHEA Grapalat" w:hAnsi="GHEA Grapalat"/>
          <w:b/>
          <w:color w:val="000000"/>
          <w:sz w:val="24"/>
          <w:szCs w:val="24"/>
          <w:shd w:val="clear" w:color="auto" w:fill="FFFFFF"/>
          <w:lang w:val="hy-AM"/>
        </w:rPr>
        <w:t>.</w:t>
      </w:r>
      <w:r w:rsidRPr="005A2AAC">
        <w:rPr>
          <w:rFonts w:ascii="GHEA Grapalat" w:hAnsi="GHEA Grapalat"/>
          <w:color w:val="000000"/>
          <w:sz w:val="24"/>
          <w:szCs w:val="24"/>
          <w:shd w:val="clear" w:color="auto" w:fill="FFFFFF"/>
          <w:lang w:val="hy-AM"/>
        </w:rPr>
        <w:t xml:space="preserve"> </w:t>
      </w:r>
      <w:r w:rsidR="00A854D2" w:rsidRPr="005A2AAC">
        <w:rPr>
          <w:rFonts w:ascii="GHEA Grapalat" w:hAnsi="GHEA Grapalat"/>
          <w:color w:val="000000"/>
          <w:sz w:val="24"/>
          <w:szCs w:val="24"/>
          <w:shd w:val="clear" w:color="auto" w:fill="FFFFFF"/>
          <w:lang w:val="hy-AM"/>
        </w:rPr>
        <w:t>Օրենքի 37-րդ հոդված</w:t>
      </w:r>
      <w:r w:rsidRPr="005A2AAC">
        <w:rPr>
          <w:rFonts w:ascii="GHEA Grapalat" w:hAnsi="GHEA Grapalat"/>
          <w:color w:val="000000"/>
          <w:sz w:val="24"/>
          <w:szCs w:val="24"/>
          <w:shd w:val="clear" w:color="auto" w:fill="FFFFFF"/>
          <w:lang w:val="hy-AM"/>
        </w:rPr>
        <w:t>ում՝</w:t>
      </w:r>
    </w:p>
    <w:p w:rsidR="00A854D2" w:rsidRPr="005A2AAC" w:rsidRDefault="00DD0B3C" w:rsidP="00D74694">
      <w:pPr>
        <w:pStyle w:val="ListParagraph"/>
        <w:numPr>
          <w:ilvl w:val="0"/>
          <w:numId w:val="15"/>
        </w:numPr>
        <w:tabs>
          <w:tab w:val="left" w:pos="900"/>
          <w:tab w:val="left" w:pos="1080"/>
        </w:tabs>
        <w:spacing w:line="360" w:lineRule="auto"/>
        <w:ind w:left="0" w:firstLine="540"/>
        <w:jc w:val="both"/>
        <w:rPr>
          <w:rFonts w:ascii="GHEA Grapalat" w:hAnsi="GHEA Grapalat" w:cs="Calibri"/>
          <w:b/>
          <w:bCs/>
          <w:sz w:val="24"/>
          <w:szCs w:val="24"/>
          <w:lang w:val="hy-AM"/>
        </w:rPr>
      </w:pPr>
      <w:r w:rsidRPr="005A2AAC">
        <w:rPr>
          <w:rFonts w:ascii="GHEA Grapalat" w:hAnsi="GHEA Grapalat"/>
          <w:color w:val="000000"/>
          <w:sz w:val="24"/>
          <w:szCs w:val="24"/>
          <w:shd w:val="clear" w:color="auto" w:fill="FFFFFF"/>
          <w:lang w:val="hy-AM"/>
        </w:rPr>
        <w:t xml:space="preserve"> </w:t>
      </w:r>
      <w:r w:rsidR="00A854D2" w:rsidRPr="005A2AAC">
        <w:rPr>
          <w:rFonts w:ascii="GHEA Grapalat" w:hAnsi="GHEA Grapalat"/>
          <w:color w:val="000000"/>
          <w:sz w:val="24"/>
          <w:szCs w:val="24"/>
          <w:shd w:val="clear" w:color="auto" w:fill="FFFFFF"/>
          <w:lang w:val="hy-AM"/>
        </w:rPr>
        <w:t>6-րդ մասը շարադրել հետևյալ խմբագրությամբ</w:t>
      </w:r>
      <w:r w:rsidR="009805B1">
        <w:rPr>
          <w:rFonts w:ascii="GHEA Grapalat" w:hAnsi="GHEA Grapalat"/>
          <w:color w:val="000000"/>
          <w:sz w:val="24"/>
          <w:szCs w:val="24"/>
          <w:shd w:val="clear" w:color="auto" w:fill="FFFFFF"/>
          <w:lang w:val="hy-AM"/>
        </w:rPr>
        <w:t>՝</w:t>
      </w:r>
    </w:p>
    <w:p w:rsidR="00A854D2" w:rsidRPr="005A2AAC" w:rsidRDefault="00A854D2" w:rsidP="00D74694">
      <w:pPr>
        <w:pStyle w:val="ListParagraph"/>
        <w:spacing w:line="360" w:lineRule="auto"/>
        <w:ind w:left="0" w:firstLine="540"/>
        <w:jc w:val="both"/>
        <w:rPr>
          <w:rFonts w:ascii="GHEA Grapalat" w:hAnsi="GHEA Grapalat"/>
          <w:color w:val="000000"/>
          <w:sz w:val="24"/>
          <w:szCs w:val="24"/>
          <w:shd w:val="clear" w:color="auto" w:fill="FFFFFF"/>
          <w:lang w:val="hy-AM"/>
        </w:rPr>
      </w:pPr>
      <w:r w:rsidRPr="005A2AAC">
        <w:rPr>
          <w:rFonts w:ascii="GHEA Grapalat" w:hAnsi="GHEA Grapalat"/>
          <w:color w:val="000000"/>
          <w:sz w:val="24"/>
          <w:szCs w:val="24"/>
          <w:shd w:val="clear" w:color="auto" w:fill="FFFFFF"/>
          <w:lang w:val="hy-AM"/>
        </w:rPr>
        <w:t>«</w:t>
      </w:r>
      <w:r w:rsidRPr="005A2AAC">
        <w:rPr>
          <w:rFonts w:ascii="GHEA Grapalat" w:hAnsi="GHEA Grapalat" w:cs="Cambria Math"/>
          <w:color w:val="000000"/>
          <w:sz w:val="24"/>
          <w:szCs w:val="24"/>
          <w:shd w:val="clear" w:color="auto" w:fill="FFFFFF"/>
          <w:lang w:val="hy-AM"/>
        </w:rPr>
        <w:t>6</w:t>
      </w:r>
      <w:r w:rsidRPr="005A2AAC">
        <w:rPr>
          <w:rFonts w:ascii="MS Mincho" w:eastAsia="MS Mincho" w:hAnsi="MS Mincho" w:cs="MS Mincho" w:hint="eastAsia"/>
          <w:color w:val="000000"/>
          <w:sz w:val="24"/>
          <w:szCs w:val="24"/>
          <w:shd w:val="clear" w:color="auto" w:fill="FFFFFF"/>
          <w:lang w:val="hy-AM"/>
        </w:rPr>
        <w:t>․</w:t>
      </w:r>
      <w:r w:rsidRPr="005A2AAC">
        <w:rPr>
          <w:rFonts w:ascii="GHEA Grapalat" w:hAnsi="GHEA Grapalat" w:cs="Cambria Math"/>
          <w:b/>
          <w:color w:val="000000"/>
          <w:sz w:val="24"/>
          <w:szCs w:val="24"/>
          <w:shd w:val="clear" w:color="auto" w:fill="FFFFFF"/>
          <w:lang w:val="hy-AM"/>
        </w:rPr>
        <w:t xml:space="preserve"> </w:t>
      </w:r>
      <w:r w:rsidRPr="005A2AAC">
        <w:rPr>
          <w:rFonts w:ascii="GHEA Grapalat" w:hAnsi="GHEA Grapalat"/>
          <w:color w:val="000000"/>
          <w:sz w:val="24"/>
          <w:szCs w:val="24"/>
          <w:shd w:val="clear" w:color="auto" w:fill="FFFFFF"/>
          <w:lang w:val="hy-AM"/>
        </w:rPr>
        <w:t>Սույն հոդվածի 2-րդ մասով նախատեսված հիմքերը (բացառությամբ 2-4-րդ,</w:t>
      </w:r>
      <w:r w:rsidR="00B820F5" w:rsidRPr="005A2AAC">
        <w:rPr>
          <w:rFonts w:ascii="GHEA Grapalat" w:hAnsi="GHEA Grapalat"/>
          <w:color w:val="000000"/>
          <w:sz w:val="24"/>
          <w:szCs w:val="24"/>
          <w:shd w:val="clear" w:color="auto" w:fill="FFFFFF"/>
          <w:lang w:val="hy-AM"/>
        </w:rPr>
        <w:t xml:space="preserve"> </w:t>
      </w:r>
      <w:r w:rsidR="00BE2568" w:rsidRPr="005A2AAC">
        <w:rPr>
          <w:rFonts w:ascii="GHEA Grapalat" w:hAnsi="GHEA Grapalat"/>
          <w:color w:val="000000"/>
          <w:sz w:val="24"/>
          <w:szCs w:val="24"/>
          <w:shd w:val="clear" w:color="auto" w:fill="FFFFFF"/>
          <w:lang w:val="hy-AM"/>
        </w:rPr>
        <w:t>11-րդ</w:t>
      </w:r>
      <w:r w:rsidR="00B820F5" w:rsidRPr="005A2AAC">
        <w:rPr>
          <w:rFonts w:ascii="GHEA Grapalat" w:hAnsi="GHEA Grapalat"/>
          <w:color w:val="000000"/>
          <w:sz w:val="24"/>
          <w:szCs w:val="24"/>
          <w:shd w:val="clear" w:color="auto" w:fill="FFFFFF"/>
          <w:lang w:val="hy-AM"/>
        </w:rPr>
        <w:t>,</w:t>
      </w:r>
      <w:r w:rsidRPr="005A2AAC">
        <w:rPr>
          <w:rFonts w:ascii="GHEA Grapalat" w:hAnsi="GHEA Grapalat"/>
          <w:color w:val="000000"/>
          <w:sz w:val="24"/>
          <w:szCs w:val="24"/>
          <w:shd w:val="clear" w:color="auto" w:fill="FFFFFF"/>
          <w:lang w:val="hy-AM"/>
        </w:rPr>
        <w:t xml:space="preserve"> 17-րդ կետերով նախատեսված հիմքերի) ի հայտ գալու դեպքում պաշտոնի նշանակելու իրավասություն ունեցող պաշտոնատար անձը երկու աշխատանքային օրվա ընթացքում ընդունում է քաղաքացիական ծառայողի լիազորությունները դադարելու մասին իրավական ակտ: Սույն հոդվածի 2-րդ մասի 2-4-րդ կետերով նախատեսված </w:t>
      </w:r>
      <w:r w:rsidRPr="005A2AAC">
        <w:rPr>
          <w:rFonts w:ascii="GHEA Grapalat" w:hAnsi="GHEA Grapalat"/>
          <w:color w:val="000000"/>
          <w:sz w:val="24"/>
          <w:szCs w:val="24"/>
          <w:shd w:val="clear" w:color="auto" w:fill="FFFFFF"/>
          <w:lang w:val="hy-AM"/>
        </w:rPr>
        <w:lastRenderedPageBreak/>
        <w:t>հիմքերը ի հայտ գալու դեպքում պաշտոնի նշանակելու իրավասություն ունեցող պաշտոնատար անձը քաղաքացիական ծառայողի լիազորությունները դադարելու մասին իրավական ակտը ընդունում է սույն օրենքի 21-րդ հոդվածի 11-րդ մասով նախատեսված ժամկետը լրանալուց հետո՝ երկու աշխատանքային օրվա ընթացքում:»</w:t>
      </w:r>
      <w:r w:rsidR="00DD0B3C" w:rsidRPr="005A2AAC">
        <w:rPr>
          <w:rFonts w:ascii="GHEA Grapalat" w:hAnsi="GHEA Grapalat"/>
          <w:color w:val="000000"/>
          <w:sz w:val="24"/>
          <w:szCs w:val="24"/>
          <w:shd w:val="clear" w:color="auto" w:fill="FFFFFF"/>
          <w:lang w:val="hy-AM"/>
        </w:rPr>
        <w:t>.</w:t>
      </w:r>
    </w:p>
    <w:p w:rsidR="00DD0B3C" w:rsidRPr="005A2AAC" w:rsidRDefault="00DD0B3C" w:rsidP="00904975">
      <w:pPr>
        <w:pStyle w:val="ListParagraph"/>
        <w:numPr>
          <w:ilvl w:val="0"/>
          <w:numId w:val="15"/>
        </w:numPr>
        <w:tabs>
          <w:tab w:val="left" w:pos="990"/>
        </w:tabs>
        <w:spacing w:after="0" w:line="360" w:lineRule="auto"/>
        <w:ind w:left="0" w:firstLine="540"/>
        <w:jc w:val="both"/>
        <w:rPr>
          <w:rFonts w:ascii="GHEA Grapalat" w:hAnsi="GHEA Grapalat"/>
          <w:bCs/>
          <w:spacing w:val="-6"/>
          <w:sz w:val="24"/>
          <w:szCs w:val="24"/>
          <w:lang w:val="hy-AM"/>
        </w:rPr>
      </w:pPr>
      <w:r w:rsidRPr="005A2AAC">
        <w:rPr>
          <w:rFonts w:ascii="GHEA Grapalat" w:hAnsi="GHEA Grapalat"/>
          <w:bCs/>
          <w:spacing w:val="-6"/>
          <w:sz w:val="24"/>
          <w:szCs w:val="24"/>
          <w:lang w:val="hy-AM"/>
        </w:rPr>
        <w:t>լրացնել հետևյալ բովանդակությամբ 6.1-ին մաս</w:t>
      </w:r>
      <w:r w:rsidR="009805B1">
        <w:rPr>
          <w:rFonts w:ascii="GHEA Grapalat" w:hAnsi="GHEA Grapalat"/>
          <w:bCs/>
          <w:spacing w:val="-6"/>
          <w:sz w:val="24"/>
          <w:szCs w:val="24"/>
          <w:lang w:val="hy-AM"/>
        </w:rPr>
        <w:t>՝</w:t>
      </w:r>
    </w:p>
    <w:p w:rsidR="00BE2568" w:rsidRPr="005A2AAC" w:rsidRDefault="00BE2568" w:rsidP="00BE2568">
      <w:pPr>
        <w:shd w:val="clear" w:color="auto" w:fill="FFFFFF"/>
        <w:spacing w:after="0" w:line="360" w:lineRule="auto"/>
        <w:ind w:firstLine="540"/>
        <w:jc w:val="both"/>
        <w:rPr>
          <w:rFonts w:ascii="GHEA Grapalat" w:eastAsia="Times New Roman" w:hAnsi="GHEA Grapalat" w:cs="GHEA Grapalat"/>
          <w:color w:val="000000"/>
          <w:sz w:val="24"/>
          <w:szCs w:val="24"/>
          <w:lang w:val="hy-AM" w:eastAsia="ru-RU"/>
        </w:rPr>
      </w:pPr>
      <w:r w:rsidRPr="005A2AAC">
        <w:rPr>
          <w:rFonts w:ascii="GHEA Grapalat" w:eastAsia="Times New Roman" w:hAnsi="GHEA Grapalat" w:cs="GHEA Grapalat"/>
          <w:color w:val="000000"/>
          <w:sz w:val="24"/>
          <w:szCs w:val="24"/>
          <w:lang w:val="hy-AM" w:eastAsia="ru-RU"/>
        </w:rPr>
        <w:t>«6.1</w:t>
      </w:r>
      <w:r w:rsidR="00BC5F39">
        <w:rPr>
          <w:rFonts w:ascii="Cambria Math" w:eastAsia="Times New Roman" w:hAnsi="Cambria Math" w:cs="GHEA Grapalat"/>
          <w:color w:val="000000"/>
          <w:sz w:val="24"/>
          <w:szCs w:val="24"/>
          <w:lang w:val="hy-AM" w:eastAsia="ru-RU"/>
        </w:rPr>
        <w:t>․</w:t>
      </w:r>
      <w:r w:rsidRPr="005A2AAC">
        <w:rPr>
          <w:rFonts w:ascii="GHEA Grapalat" w:eastAsia="Times New Roman" w:hAnsi="GHEA Grapalat" w:cs="GHEA Grapalat"/>
          <w:color w:val="000000"/>
          <w:sz w:val="24"/>
          <w:szCs w:val="24"/>
          <w:lang w:val="hy-AM" w:eastAsia="ru-RU"/>
        </w:rPr>
        <w:t xml:space="preserve"> Սույն հոդվածի 2-րդ մասի 11-րդ կետով նախատեսված դեպքում պաշտոնի նշանակելու իրավասություն ունեցող պաշտոնատար անձը քաղաքացիական ծառայողի լիազորությունները դադարելու մասին համապատասխան իրավական ակտը կարող է ընդունել ոչ շուտ, քան թափուր պաշտոն առաջանալուց մեկ ամիս առաջ:»։</w:t>
      </w:r>
    </w:p>
    <w:p w:rsidR="0032629C" w:rsidRPr="005A2AAC" w:rsidRDefault="0032629C" w:rsidP="00BE2568">
      <w:pPr>
        <w:pStyle w:val="NormalWeb"/>
        <w:ind w:firstLine="540"/>
        <w:rPr>
          <w:rFonts w:ascii="GHEA Grapalat" w:hAnsi="GHEA Grapalat" w:cs="GHEA Grapalat"/>
          <w:b/>
          <w:bCs/>
          <w:lang w:val="hy-AM"/>
        </w:rPr>
      </w:pPr>
      <w:r w:rsidRPr="005A2AAC">
        <w:rPr>
          <w:rFonts w:ascii="GHEA Grapalat" w:hAnsi="GHEA Grapalat" w:cs="GHEA Grapalat"/>
          <w:b/>
          <w:lang w:val="hy-AM"/>
        </w:rPr>
        <w:t xml:space="preserve">Հոդված </w:t>
      </w:r>
      <w:r w:rsidR="00A854D2" w:rsidRPr="005A2AAC">
        <w:rPr>
          <w:rFonts w:ascii="GHEA Grapalat" w:hAnsi="GHEA Grapalat" w:cs="GHEA Grapalat"/>
          <w:b/>
          <w:lang w:val="hy-AM"/>
        </w:rPr>
        <w:t>1</w:t>
      </w:r>
      <w:r w:rsidR="007328D4">
        <w:rPr>
          <w:rFonts w:ascii="GHEA Grapalat" w:hAnsi="GHEA Grapalat" w:cs="GHEA Grapalat"/>
          <w:b/>
          <w:lang w:val="hy-AM"/>
        </w:rPr>
        <w:t>4</w:t>
      </w:r>
      <w:r w:rsidRPr="005A2AAC">
        <w:rPr>
          <w:rFonts w:ascii="MS Mincho" w:eastAsia="MS Mincho" w:hAnsi="MS Mincho" w:cs="MS Mincho" w:hint="eastAsia"/>
          <w:lang w:val="hy-AM"/>
        </w:rPr>
        <w:t>․</w:t>
      </w:r>
      <w:r w:rsidR="00C1471C" w:rsidRPr="005A2AAC">
        <w:rPr>
          <w:rFonts w:ascii="GHEA Grapalat" w:eastAsia="MS Mincho" w:hAnsi="GHEA Grapalat" w:cs="Arial"/>
          <w:b/>
          <w:lang w:val="hy-AM"/>
        </w:rPr>
        <w:t>Եզրափակիչ մաս և ա</w:t>
      </w:r>
      <w:r w:rsidRPr="005A2AAC">
        <w:rPr>
          <w:rFonts w:ascii="GHEA Grapalat" w:hAnsi="GHEA Grapalat" w:cs="GHEA Grapalat"/>
          <w:b/>
          <w:bCs/>
          <w:lang w:val="hy-AM"/>
        </w:rPr>
        <w:t>նցումային դրույթներ</w:t>
      </w:r>
    </w:p>
    <w:p w:rsidR="0032629C" w:rsidRPr="005A2AAC" w:rsidRDefault="00C32699" w:rsidP="00C96FFC">
      <w:pPr>
        <w:pStyle w:val="NormalWeb"/>
        <w:numPr>
          <w:ilvl w:val="0"/>
          <w:numId w:val="12"/>
        </w:numPr>
        <w:spacing w:before="0" w:beforeAutospacing="0" w:after="0" w:afterAutospacing="0" w:line="360" w:lineRule="auto"/>
        <w:ind w:left="0" w:firstLine="540"/>
        <w:jc w:val="both"/>
        <w:rPr>
          <w:rFonts w:ascii="GHEA Grapalat" w:hAnsi="GHEA Grapalat" w:cs="GHEA Grapalat"/>
          <w:color w:val="000000" w:themeColor="text1"/>
          <w:lang w:val="hy-AM"/>
        </w:rPr>
      </w:pPr>
      <w:r w:rsidRPr="005A2AAC">
        <w:rPr>
          <w:rFonts w:ascii="GHEA Grapalat" w:hAnsi="GHEA Grapalat" w:cs="GHEA Grapalat"/>
          <w:color w:val="0070C0"/>
          <w:lang w:val="hy-AM"/>
        </w:rPr>
        <w:t xml:space="preserve"> </w:t>
      </w:r>
      <w:r w:rsidR="00D1057A" w:rsidRPr="005A2AAC">
        <w:rPr>
          <w:rFonts w:ascii="GHEA Grapalat" w:hAnsi="GHEA Grapalat" w:cs="GHEA Grapalat"/>
          <w:color w:val="000000" w:themeColor="text1"/>
          <w:lang w:val="hy-AM"/>
        </w:rPr>
        <w:t>Սույն օրենքն ուժի մեջ է մտնում պաշտոնական հրապարակման օրվան հաջորդող տասներորդ օրը</w:t>
      </w:r>
      <w:r w:rsidR="00C96FFC">
        <w:rPr>
          <w:rFonts w:ascii="GHEA Grapalat" w:hAnsi="GHEA Grapalat" w:cs="GHEA Grapalat"/>
          <w:color w:val="000000" w:themeColor="text1"/>
          <w:lang w:val="hy-AM"/>
        </w:rPr>
        <w:t>։</w:t>
      </w:r>
    </w:p>
    <w:p w:rsidR="00C1471C" w:rsidRPr="005A2AAC" w:rsidRDefault="00C1471C" w:rsidP="00BE2568">
      <w:pPr>
        <w:pStyle w:val="ListParagraph"/>
        <w:numPr>
          <w:ilvl w:val="0"/>
          <w:numId w:val="12"/>
        </w:numPr>
        <w:tabs>
          <w:tab w:val="left" w:pos="360"/>
          <w:tab w:val="left" w:pos="810"/>
          <w:tab w:val="left" w:pos="1134"/>
        </w:tabs>
        <w:spacing w:after="0" w:line="360" w:lineRule="auto"/>
        <w:ind w:left="0" w:firstLine="540"/>
        <w:jc w:val="both"/>
        <w:rPr>
          <w:rFonts w:ascii="GHEA Grapalat" w:eastAsia="GHEA Grapalat" w:hAnsi="GHEA Grapalat" w:cs="GHEA Grapalat"/>
          <w:color w:val="000000" w:themeColor="text1"/>
          <w:sz w:val="24"/>
          <w:szCs w:val="24"/>
          <w:lang w:val="hy-AM"/>
        </w:rPr>
      </w:pPr>
      <w:r w:rsidRPr="005A2AAC">
        <w:rPr>
          <w:rFonts w:ascii="GHEA Grapalat" w:eastAsia="GHEA Grapalat" w:hAnsi="GHEA Grapalat" w:cs="GHEA Grapalat"/>
          <w:color w:val="000000" w:themeColor="text1"/>
          <w:sz w:val="24"/>
          <w:szCs w:val="24"/>
          <w:lang w:val="hy-AM"/>
        </w:rPr>
        <w:t>Սույն օրենքի ընդունումից բխող ենթաօրենսդրական իրավական ակտերն ընդունվում են սույն օրենքն ուժի մեջ մտնելուց հետո՝ վեց ամսվա ընթացքում:</w:t>
      </w:r>
    </w:p>
    <w:p w:rsidR="0032629C" w:rsidRPr="005A2AAC" w:rsidRDefault="0032629C" w:rsidP="00AD4E7C">
      <w:pPr>
        <w:pStyle w:val="NormalWeb"/>
        <w:tabs>
          <w:tab w:val="left" w:pos="630"/>
        </w:tabs>
        <w:spacing w:after="0" w:afterAutospacing="0"/>
        <w:rPr>
          <w:rFonts w:ascii="GHEA Grapalat" w:hAnsi="GHEA Grapalat" w:cs="GHEA Grapalat"/>
          <w:lang w:val="hy-AM"/>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521"/>
        <w:gridCol w:w="5109"/>
      </w:tblGrid>
      <w:tr w:rsidR="00B1001D" w:rsidRPr="005A2AAC" w:rsidTr="00397581">
        <w:trPr>
          <w:trHeight w:val="736"/>
          <w:tblCellSpacing w:w="7" w:type="dxa"/>
        </w:trPr>
        <w:tc>
          <w:tcPr>
            <w:tcW w:w="4500" w:type="dxa"/>
            <w:shd w:val="clear" w:color="auto" w:fill="FFFFFF"/>
            <w:vAlign w:val="center"/>
            <w:hideMark/>
          </w:tcPr>
          <w:p w:rsidR="00B1001D" w:rsidRPr="005A2AAC" w:rsidRDefault="00397581" w:rsidP="005639A2">
            <w:pPr>
              <w:spacing w:line="360" w:lineRule="auto"/>
              <w:jc w:val="both"/>
              <w:rPr>
                <w:rFonts w:ascii="GHEA Grapalat" w:hAnsi="GHEA Grapalat" w:cs="GHEA Grapalat"/>
                <w:sz w:val="24"/>
                <w:szCs w:val="24"/>
              </w:rPr>
            </w:pPr>
            <w:r w:rsidRPr="005A2AAC">
              <w:rPr>
                <w:rFonts w:ascii="GHEA Grapalat" w:hAnsi="GHEA Grapalat" w:cs="GHEA Grapalat"/>
                <w:b/>
                <w:bCs/>
                <w:sz w:val="24"/>
                <w:szCs w:val="24"/>
                <w:lang w:val="hy-AM"/>
              </w:rPr>
              <w:t xml:space="preserve">   </w:t>
            </w:r>
            <w:proofErr w:type="spellStart"/>
            <w:r w:rsidR="00B1001D" w:rsidRPr="005A2AAC">
              <w:rPr>
                <w:rFonts w:ascii="GHEA Grapalat" w:hAnsi="GHEA Grapalat" w:cs="GHEA Grapalat"/>
                <w:b/>
                <w:bCs/>
                <w:sz w:val="24"/>
                <w:szCs w:val="24"/>
              </w:rPr>
              <w:t>Հանրապետության</w:t>
            </w:r>
            <w:proofErr w:type="spellEnd"/>
            <w:r w:rsidR="00B1001D" w:rsidRPr="005A2AAC">
              <w:rPr>
                <w:rFonts w:ascii="GHEA Grapalat" w:hAnsi="GHEA Grapalat" w:cs="GHEA Grapalat"/>
                <w:b/>
                <w:bCs/>
                <w:sz w:val="24"/>
                <w:szCs w:val="24"/>
              </w:rPr>
              <w:t xml:space="preserve"> </w:t>
            </w:r>
            <w:proofErr w:type="spellStart"/>
            <w:r w:rsidR="00B1001D" w:rsidRPr="005A2AAC">
              <w:rPr>
                <w:rFonts w:ascii="GHEA Grapalat" w:hAnsi="GHEA Grapalat" w:cs="GHEA Grapalat"/>
                <w:b/>
                <w:bCs/>
                <w:sz w:val="24"/>
                <w:szCs w:val="24"/>
              </w:rPr>
              <w:t>նախագահ</w:t>
            </w:r>
            <w:proofErr w:type="spellEnd"/>
          </w:p>
        </w:tc>
        <w:tc>
          <w:tcPr>
            <w:tcW w:w="0" w:type="auto"/>
            <w:shd w:val="clear" w:color="auto" w:fill="FFFFFF"/>
            <w:vAlign w:val="bottom"/>
            <w:hideMark/>
          </w:tcPr>
          <w:p w:rsidR="00B1001D" w:rsidRPr="005A2AAC" w:rsidRDefault="00B1001D" w:rsidP="005639A2">
            <w:pPr>
              <w:spacing w:line="360" w:lineRule="auto"/>
              <w:jc w:val="right"/>
              <w:rPr>
                <w:rFonts w:ascii="GHEA Grapalat" w:hAnsi="GHEA Grapalat" w:cs="GHEA Grapalat"/>
                <w:sz w:val="24"/>
                <w:szCs w:val="24"/>
              </w:rPr>
            </w:pPr>
            <w:r w:rsidRPr="005A2AAC">
              <w:rPr>
                <w:rFonts w:ascii="GHEA Grapalat" w:hAnsi="GHEA Grapalat" w:cs="GHEA Grapalat"/>
                <w:b/>
                <w:bCs/>
                <w:sz w:val="24"/>
                <w:szCs w:val="24"/>
              </w:rPr>
              <w:t>Վ.</w:t>
            </w:r>
            <w:r w:rsidRPr="005A2AAC">
              <w:rPr>
                <w:rFonts w:ascii="Calibri" w:hAnsi="Calibri" w:cs="Calibri"/>
                <w:b/>
                <w:bCs/>
                <w:sz w:val="24"/>
                <w:szCs w:val="24"/>
              </w:rPr>
              <w:t> </w:t>
            </w:r>
            <w:proofErr w:type="spellStart"/>
            <w:r w:rsidRPr="005A2AAC">
              <w:rPr>
                <w:rFonts w:ascii="GHEA Grapalat" w:hAnsi="GHEA Grapalat" w:cs="GHEA Grapalat"/>
                <w:b/>
                <w:bCs/>
                <w:sz w:val="24"/>
                <w:szCs w:val="24"/>
              </w:rPr>
              <w:t>Խաչատուրյան</w:t>
            </w:r>
            <w:proofErr w:type="spellEnd"/>
          </w:p>
        </w:tc>
      </w:tr>
      <w:tr w:rsidR="00B1001D" w:rsidRPr="005A2AAC" w:rsidTr="00B1001D">
        <w:trPr>
          <w:tblCellSpacing w:w="7" w:type="dxa"/>
        </w:trPr>
        <w:tc>
          <w:tcPr>
            <w:tcW w:w="0" w:type="auto"/>
            <w:shd w:val="clear" w:color="auto" w:fill="FFFFFF"/>
            <w:vAlign w:val="center"/>
            <w:hideMark/>
          </w:tcPr>
          <w:p w:rsidR="00B1001D" w:rsidRPr="005A2AAC" w:rsidRDefault="00B1001D" w:rsidP="005639A2">
            <w:pPr>
              <w:spacing w:line="360" w:lineRule="auto"/>
              <w:jc w:val="both"/>
              <w:rPr>
                <w:rFonts w:ascii="GHEA Grapalat" w:hAnsi="GHEA Grapalat" w:cs="GHEA Grapalat"/>
                <w:sz w:val="24"/>
                <w:szCs w:val="24"/>
              </w:rPr>
            </w:pPr>
            <w:r w:rsidRPr="005A2AAC">
              <w:rPr>
                <w:rFonts w:ascii="Calibri" w:hAnsi="Calibri" w:cs="Calibri"/>
                <w:sz w:val="24"/>
                <w:szCs w:val="24"/>
              </w:rPr>
              <w:t> </w:t>
            </w:r>
          </w:p>
          <w:p w:rsidR="00B1001D" w:rsidRPr="005A2AAC" w:rsidRDefault="00397581" w:rsidP="005639A2">
            <w:pPr>
              <w:spacing w:line="360" w:lineRule="auto"/>
              <w:jc w:val="both"/>
              <w:rPr>
                <w:rFonts w:ascii="GHEA Grapalat" w:hAnsi="GHEA Grapalat" w:cs="GHEA Grapalat"/>
                <w:sz w:val="24"/>
                <w:szCs w:val="24"/>
                <w:lang w:val="hy-AM"/>
              </w:rPr>
            </w:pPr>
            <w:r w:rsidRPr="005A2AAC">
              <w:rPr>
                <w:rFonts w:ascii="GHEA Grapalat" w:hAnsi="GHEA Grapalat" w:cs="GHEA Grapalat"/>
                <w:sz w:val="24"/>
                <w:szCs w:val="24"/>
                <w:lang w:val="hy-AM"/>
              </w:rPr>
              <w:t xml:space="preserve">     </w:t>
            </w:r>
            <w:r w:rsidR="00B1001D" w:rsidRPr="005A2AAC">
              <w:rPr>
                <w:rFonts w:ascii="GHEA Grapalat" w:hAnsi="GHEA Grapalat" w:cs="GHEA Grapalat"/>
                <w:sz w:val="24"/>
                <w:szCs w:val="24"/>
                <w:lang w:val="hy-AM"/>
              </w:rPr>
              <w:t xml:space="preserve">-------------  </w:t>
            </w:r>
            <w:r w:rsidR="00272785" w:rsidRPr="005A2AAC">
              <w:rPr>
                <w:rFonts w:ascii="GHEA Grapalat" w:hAnsi="GHEA Grapalat" w:cs="GHEA Grapalat"/>
                <w:sz w:val="24"/>
                <w:szCs w:val="24"/>
                <w:lang w:val="hy-AM"/>
              </w:rPr>
              <w:t>2024</w:t>
            </w:r>
            <w:r w:rsidR="00272785" w:rsidRPr="005A2AAC">
              <w:rPr>
                <w:rFonts w:ascii="GHEA Grapalat" w:hAnsi="GHEA Grapalat" w:cs="GHEA Grapalat"/>
                <w:sz w:val="24"/>
                <w:szCs w:val="24"/>
              </w:rPr>
              <w:t xml:space="preserve"> թ</w:t>
            </w:r>
            <w:r w:rsidR="00272785" w:rsidRPr="005A2AAC">
              <w:rPr>
                <w:rFonts w:ascii="GHEA Grapalat" w:hAnsi="GHEA Grapalat" w:cs="GHEA Grapalat"/>
                <w:sz w:val="24"/>
                <w:szCs w:val="24"/>
                <w:lang w:val="hy-AM"/>
              </w:rPr>
              <w:t>վական</w:t>
            </w:r>
          </w:p>
          <w:p w:rsidR="00B1001D" w:rsidRPr="005A2AAC" w:rsidRDefault="00397581" w:rsidP="005639A2">
            <w:pPr>
              <w:spacing w:line="360" w:lineRule="auto"/>
              <w:jc w:val="both"/>
              <w:rPr>
                <w:rFonts w:ascii="GHEA Grapalat" w:hAnsi="GHEA Grapalat" w:cs="GHEA Grapalat"/>
                <w:sz w:val="24"/>
                <w:szCs w:val="24"/>
              </w:rPr>
            </w:pPr>
            <w:r w:rsidRPr="005A2AAC">
              <w:rPr>
                <w:rFonts w:ascii="GHEA Grapalat" w:hAnsi="GHEA Grapalat" w:cs="GHEA Grapalat"/>
                <w:sz w:val="24"/>
                <w:szCs w:val="24"/>
                <w:lang w:val="hy-AM"/>
              </w:rPr>
              <w:t xml:space="preserve">     </w:t>
            </w:r>
            <w:proofErr w:type="spellStart"/>
            <w:r w:rsidR="00B1001D" w:rsidRPr="005A2AAC">
              <w:rPr>
                <w:rFonts w:ascii="GHEA Grapalat" w:hAnsi="GHEA Grapalat" w:cs="GHEA Grapalat"/>
                <w:sz w:val="24"/>
                <w:szCs w:val="24"/>
              </w:rPr>
              <w:t>Երևան</w:t>
            </w:r>
            <w:proofErr w:type="spellEnd"/>
          </w:p>
          <w:p w:rsidR="00B1001D" w:rsidRPr="005A2AAC" w:rsidRDefault="00397581" w:rsidP="005639A2">
            <w:pPr>
              <w:spacing w:line="360" w:lineRule="auto"/>
              <w:jc w:val="both"/>
              <w:rPr>
                <w:rFonts w:ascii="GHEA Grapalat" w:hAnsi="GHEA Grapalat" w:cs="GHEA Grapalat"/>
                <w:sz w:val="24"/>
                <w:szCs w:val="24"/>
              </w:rPr>
            </w:pPr>
            <w:r w:rsidRPr="005A2AAC">
              <w:rPr>
                <w:rFonts w:ascii="GHEA Grapalat" w:hAnsi="GHEA Grapalat" w:cs="GHEA Grapalat"/>
                <w:sz w:val="24"/>
                <w:szCs w:val="24"/>
                <w:lang w:val="hy-AM"/>
              </w:rPr>
              <w:t xml:space="preserve">     </w:t>
            </w:r>
            <w:r w:rsidR="00B1001D" w:rsidRPr="005A2AAC">
              <w:rPr>
                <w:rFonts w:ascii="GHEA Grapalat" w:hAnsi="GHEA Grapalat" w:cs="GHEA Grapalat"/>
                <w:sz w:val="24"/>
                <w:szCs w:val="24"/>
              </w:rPr>
              <w:t>ՀՕ-</w:t>
            </w:r>
            <w:r w:rsidR="00B1001D" w:rsidRPr="005A2AAC">
              <w:rPr>
                <w:rFonts w:ascii="GHEA Grapalat" w:hAnsi="GHEA Grapalat" w:cs="GHEA Grapalat"/>
                <w:sz w:val="24"/>
                <w:szCs w:val="24"/>
                <w:lang w:val="hy-AM"/>
              </w:rPr>
              <w:t xml:space="preserve">- </w:t>
            </w:r>
            <w:r w:rsidR="00B1001D" w:rsidRPr="005A2AAC">
              <w:rPr>
                <w:rFonts w:ascii="GHEA Grapalat" w:hAnsi="GHEA Grapalat" w:cs="GHEA Grapalat"/>
                <w:sz w:val="24"/>
                <w:szCs w:val="24"/>
              </w:rPr>
              <w:t>-Ն</w:t>
            </w:r>
          </w:p>
        </w:tc>
        <w:tc>
          <w:tcPr>
            <w:tcW w:w="0" w:type="auto"/>
            <w:shd w:val="clear" w:color="auto" w:fill="FFFFFF"/>
            <w:vAlign w:val="center"/>
            <w:hideMark/>
          </w:tcPr>
          <w:p w:rsidR="00B1001D" w:rsidRPr="005A2AAC" w:rsidRDefault="00B1001D" w:rsidP="005639A2">
            <w:pPr>
              <w:spacing w:line="360" w:lineRule="auto"/>
              <w:jc w:val="both"/>
              <w:rPr>
                <w:rFonts w:ascii="GHEA Grapalat" w:hAnsi="GHEA Grapalat" w:cs="GHEA Grapalat"/>
                <w:sz w:val="24"/>
                <w:szCs w:val="24"/>
              </w:rPr>
            </w:pPr>
          </w:p>
        </w:tc>
      </w:tr>
    </w:tbl>
    <w:p w:rsidR="003F78E0" w:rsidRPr="005A2AAC" w:rsidRDefault="003F78E0" w:rsidP="005639A2">
      <w:pPr>
        <w:spacing w:line="360" w:lineRule="auto"/>
        <w:rPr>
          <w:rFonts w:ascii="GHEA Grapalat" w:hAnsi="GHEA Grapalat" w:cs="GHEA Grapalat"/>
          <w:sz w:val="24"/>
          <w:szCs w:val="24"/>
        </w:rPr>
      </w:pPr>
    </w:p>
    <w:sectPr w:rsidR="003F78E0" w:rsidRPr="005A2AAC" w:rsidSect="00D74694">
      <w:pgSz w:w="12240" w:h="15840"/>
      <w:pgMar w:top="810" w:right="1080" w:bottom="63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F7175"/>
    <w:multiLevelType w:val="hybridMultilevel"/>
    <w:tmpl w:val="316446F2"/>
    <w:lvl w:ilvl="0" w:tplc="FF0C155C">
      <w:start w:val="1"/>
      <w:numFmt w:val="decimal"/>
      <w:lvlText w:val="%1."/>
      <w:lvlJc w:val="left"/>
      <w:pPr>
        <w:ind w:left="16" w:firstLine="0"/>
      </w:pPr>
      <w:rPr>
        <w:rFonts w:ascii="GHEA Grapalat" w:eastAsia="Sylfaen" w:hAnsi="GHEA Grapalat" w:cs="Sylfaen" w:hint="default"/>
        <w:b w:val="0"/>
        <w:i w:val="0"/>
        <w:strike w:val="0"/>
        <w:dstrike w:val="0"/>
        <w:color w:val="000000"/>
        <w:sz w:val="24"/>
        <w:szCs w:val="24"/>
        <w:u w:val="none" w:color="000000"/>
        <w:effect w:val="none"/>
        <w:bdr w:val="none" w:sz="0" w:space="0" w:color="auto" w:frame="1"/>
        <w:vertAlign w:val="baseline"/>
      </w:rPr>
    </w:lvl>
    <w:lvl w:ilvl="1" w:tplc="E65604FA">
      <w:start w:val="1"/>
      <w:numFmt w:val="lowerLetter"/>
      <w:lvlText w:val="%2"/>
      <w:lvlJc w:val="left"/>
      <w:pPr>
        <w:ind w:left="1440" w:firstLine="0"/>
      </w:pPr>
      <w:rPr>
        <w:rFonts w:ascii="Sylfaen" w:eastAsia="Sylfaen" w:hAnsi="Sylfaen" w:cs="Sylfaen"/>
        <w:b w:val="0"/>
        <w:i w:val="0"/>
        <w:strike w:val="0"/>
        <w:dstrike w:val="0"/>
        <w:color w:val="000000"/>
        <w:sz w:val="26"/>
        <w:szCs w:val="26"/>
        <w:u w:val="none" w:color="000000"/>
        <w:effect w:val="none"/>
        <w:bdr w:val="none" w:sz="0" w:space="0" w:color="auto" w:frame="1"/>
        <w:vertAlign w:val="baseline"/>
      </w:rPr>
    </w:lvl>
    <w:lvl w:ilvl="2" w:tplc="370C3BB8">
      <w:start w:val="1"/>
      <w:numFmt w:val="lowerRoman"/>
      <w:lvlText w:val="%3"/>
      <w:lvlJc w:val="left"/>
      <w:pPr>
        <w:ind w:left="2160" w:firstLine="0"/>
      </w:pPr>
      <w:rPr>
        <w:rFonts w:ascii="Sylfaen" w:eastAsia="Sylfaen" w:hAnsi="Sylfaen" w:cs="Sylfaen"/>
        <w:b w:val="0"/>
        <w:i w:val="0"/>
        <w:strike w:val="0"/>
        <w:dstrike w:val="0"/>
        <w:color w:val="000000"/>
        <w:sz w:val="26"/>
        <w:szCs w:val="26"/>
        <w:u w:val="none" w:color="000000"/>
        <w:effect w:val="none"/>
        <w:bdr w:val="none" w:sz="0" w:space="0" w:color="auto" w:frame="1"/>
        <w:vertAlign w:val="baseline"/>
      </w:rPr>
    </w:lvl>
    <w:lvl w:ilvl="3" w:tplc="59FA1D32">
      <w:start w:val="1"/>
      <w:numFmt w:val="decimal"/>
      <w:lvlText w:val="%4"/>
      <w:lvlJc w:val="left"/>
      <w:pPr>
        <w:ind w:left="2880" w:firstLine="0"/>
      </w:pPr>
      <w:rPr>
        <w:rFonts w:ascii="Sylfaen" w:eastAsia="Sylfaen" w:hAnsi="Sylfaen" w:cs="Sylfaen"/>
        <w:b w:val="0"/>
        <w:i w:val="0"/>
        <w:strike w:val="0"/>
        <w:dstrike w:val="0"/>
        <w:color w:val="000000"/>
        <w:sz w:val="26"/>
        <w:szCs w:val="26"/>
        <w:u w:val="none" w:color="000000"/>
        <w:effect w:val="none"/>
        <w:bdr w:val="none" w:sz="0" w:space="0" w:color="auto" w:frame="1"/>
        <w:vertAlign w:val="baseline"/>
      </w:rPr>
    </w:lvl>
    <w:lvl w:ilvl="4" w:tplc="4BBE1B32">
      <w:start w:val="1"/>
      <w:numFmt w:val="lowerLetter"/>
      <w:lvlText w:val="%5"/>
      <w:lvlJc w:val="left"/>
      <w:pPr>
        <w:ind w:left="3600" w:firstLine="0"/>
      </w:pPr>
      <w:rPr>
        <w:rFonts w:ascii="Sylfaen" w:eastAsia="Sylfaen" w:hAnsi="Sylfaen" w:cs="Sylfaen"/>
        <w:b w:val="0"/>
        <w:i w:val="0"/>
        <w:strike w:val="0"/>
        <w:dstrike w:val="0"/>
        <w:color w:val="000000"/>
        <w:sz w:val="26"/>
        <w:szCs w:val="26"/>
        <w:u w:val="none" w:color="000000"/>
        <w:effect w:val="none"/>
        <w:bdr w:val="none" w:sz="0" w:space="0" w:color="auto" w:frame="1"/>
        <w:vertAlign w:val="baseline"/>
      </w:rPr>
    </w:lvl>
    <w:lvl w:ilvl="5" w:tplc="B950E534">
      <w:start w:val="1"/>
      <w:numFmt w:val="lowerRoman"/>
      <w:lvlText w:val="%6"/>
      <w:lvlJc w:val="left"/>
      <w:pPr>
        <w:ind w:left="4320" w:firstLine="0"/>
      </w:pPr>
      <w:rPr>
        <w:rFonts w:ascii="Sylfaen" w:eastAsia="Sylfaen" w:hAnsi="Sylfaen" w:cs="Sylfaen"/>
        <w:b w:val="0"/>
        <w:i w:val="0"/>
        <w:strike w:val="0"/>
        <w:dstrike w:val="0"/>
        <w:color w:val="000000"/>
        <w:sz w:val="26"/>
        <w:szCs w:val="26"/>
        <w:u w:val="none" w:color="000000"/>
        <w:effect w:val="none"/>
        <w:bdr w:val="none" w:sz="0" w:space="0" w:color="auto" w:frame="1"/>
        <w:vertAlign w:val="baseline"/>
      </w:rPr>
    </w:lvl>
    <w:lvl w:ilvl="6" w:tplc="A44099EC">
      <w:start w:val="1"/>
      <w:numFmt w:val="decimal"/>
      <w:lvlText w:val="%7"/>
      <w:lvlJc w:val="left"/>
      <w:pPr>
        <w:ind w:left="5040" w:firstLine="0"/>
      </w:pPr>
      <w:rPr>
        <w:rFonts w:ascii="Sylfaen" w:eastAsia="Sylfaen" w:hAnsi="Sylfaen" w:cs="Sylfaen"/>
        <w:b w:val="0"/>
        <w:i w:val="0"/>
        <w:strike w:val="0"/>
        <w:dstrike w:val="0"/>
        <w:color w:val="000000"/>
        <w:sz w:val="26"/>
        <w:szCs w:val="26"/>
        <w:u w:val="none" w:color="000000"/>
        <w:effect w:val="none"/>
        <w:bdr w:val="none" w:sz="0" w:space="0" w:color="auto" w:frame="1"/>
        <w:vertAlign w:val="baseline"/>
      </w:rPr>
    </w:lvl>
    <w:lvl w:ilvl="7" w:tplc="9E7ECD32">
      <w:start w:val="1"/>
      <w:numFmt w:val="lowerLetter"/>
      <w:lvlText w:val="%8"/>
      <w:lvlJc w:val="left"/>
      <w:pPr>
        <w:ind w:left="5760" w:firstLine="0"/>
      </w:pPr>
      <w:rPr>
        <w:rFonts w:ascii="Sylfaen" w:eastAsia="Sylfaen" w:hAnsi="Sylfaen" w:cs="Sylfaen"/>
        <w:b w:val="0"/>
        <w:i w:val="0"/>
        <w:strike w:val="0"/>
        <w:dstrike w:val="0"/>
        <w:color w:val="000000"/>
        <w:sz w:val="26"/>
        <w:szCs w:val="26"/>
        <w:u w:val="none" w:color="000000"/>
        <w:effect w:val="none"/>
        <w:bdr w:val="none" w:sz="0" w:space="0" w:color="auto" w:frame="1"/>
        <w:vertAlign w:val="baseline"/>
      </w:rPr>
    </w:lvl>
    <w:lvl w:ilvl="8" w:tplc="773808C0">
      <w:start w:val="1"/>
      <w:numFmt w:val="lowerRoman"/>
      <w:lvlText w:val="%9"/>
      <w:lvlJc w:val="left"/>
      <w:pPr>
        <w:ind w:left="6480" w:firstLine="0"/>
      </w:pPr>
      <w:rPr>
        <w:rFonts w:ascii="Sylfaen" w:eastAsia="Sylfaen" w:hAnsi="Sylfaen" w:cs="Sylfaen"/>
        <w:b w:val="0"/>
        <w:i w:val="0"/>
        <w:strike w:val="0"/>
        <w:dstrike w:val="0"/>
        <w:color w:val="000000"/>
        <w:sz w:val="26"/>
        <w:szCs w:val="26"/>
        <w:u w:val="none" w:color="000000"/>
        <w:effect w:val="none"/>
        <w:bdr w:val="none" w:sz="0" w:space="0" w:color="auto" w:frame="1"/>
        <w:vertAlign w:val="baseline"/>
      </w:rPr>
    </w:lvl>
  </w:abstractNum>
  <w:abstractNum w:abstractNumId="1" w15:restartNumberingAfterBreak="0">
    <w:nsid w:val="101765A3"/>
    <w:multiLevelType w:val="hybridMultilevel"/>
    <w:tmpl w:val="CB4E2C90"/>
    <w:lvl w:ilvl="0" w:tplc="DC3C7A92">
      <w:start w:val="1"/>
      <w:numFmt w:val="decimal"/>
      <w:lvlText w:val="%1)"/>
      <w:lvlJc w:val="left"/>
      <w:pPr>
        <w:ind w:left="5370" w:hanging="420"/>
      </w:pPr>
      <w:rPr>
        <w:rFonts w:ascii="GHEA Grapalat" w:eastAsiaTheme="minorHAnsi" w:hAnsi="GHEA Grapalat" w:cs="GHEA Grapalat" w:hint="default"/>
        <w:sz w:val="24"/>
        <w:szCs w:val="24"/>
      </w:rPr>
    </w:lvl>
    <w:lvl w:ilvl="1" w:tplc="04090019" w:tentative="1">
      <w:start w:val="1"/>
      <w:numFmt w:val="lowerLetter"/>
      <w:lvlText w:val="%2."/>
      <w:lvlJc w:val="left"/>
      <w:pPr>
        <w:ind w:left="6030" w:hanging="360"/>
      </w:pPr>
    </w:lvl>
    <w:lvl w:ilvl="2" w:tplc="0409001B" w:tentative="1">
      <w:start w:val="1"/>
      <w:numFmt w:val="lowerRoman"/>
      <w:lvlText w:val="%3."/>
      <w:lvlJc w:val="right"/>
      <w:pPr>
        <w:ind w:left="6750" w:hanging="180"/>
      </w:pPr>
    </w:lvl>
    <w:lvl w:ilvl="3" w:tplc="0409000F" w:tentative="1">
      <w:start w:val="1"/>
      <w:numFmt w:val="decimal"/>
      <w:lvlText w:val="%4."/>
      <w:lvlJc w:val="left"/>
      <w:pPr>
        <w:ind w:left="7470" w:hanging="360"/>
      </w:pPr>
    </w:lvl>
    <w:lvl w:ilvl="4" w:tplc="04090019" w:tentative="1">
      <w:start w:val="1"/>
      <w:numFmt w:val="lowerLetter"/>
      <w:lvlText w:val="%5."/>
      <w:lvlJc w:val="left"/>
      <w:pPr>
        <w:ind w:left="8190" w:hanging="360"/>
      </w:pPr>
    </w:lvl>
    <w:lvl w:ilvl="5" w:tplc="0409001B" w:tentative="1">
      <w:start w:val="1"/>
      <w:numFmt w:val="lowerRoman"/>
      <w:lvlText w:val="%6."/>
      <w:lvlJc w:val="right"/>
      <w:pPr>
        <w:ind w:left="8910" w:hanging="180"/>
      </w:pPr>
    </w:lvl>
    <w:lvl w:ilvl="6" w:tplc="0409000F" w:tentative="1">
      <w:start w:val="1"/>
      <w:numFmt w:val="decimal"/>
      <w:lvlText w:val="%7."/>
      <w:lvlJc w:val="left"/>
      <w:pPr>
        <w:ind w:left="9630" w:hanging="360"/>
      </w:pPr>
    </w:lvl>
    <w:lvl w:ilvl="7" w:tplc="04090019" w:tentative="1">
      <w:start w:val="1"/>
      <w:numFmt w:val="lowerLetter"/>
      <w:lvlText w:val="%8."/>
      <w:lvlJc w:val="left"/>
      <w:pPr>
        <w:ind w:left="10350" w:hanging="360"/>
      </w:pPr>
    </w:lvl>
    <w:lvl w:ilvl="8" w:tplc="0409001B" w:tentative="1">
      <w:start w:val="1"/>
      <w:numFmt w:val="lowerRoman"/>
      <w:lvlText w:val="%9."/>
      <w:lvlJc w:val="right"/>
      <w:pPr>
        <w:ind w:left="11070" w:hanging="180"/>
      </w:pPr>
    </w:lvl>
  </w:abstractNum>
  <w:abstractNum w:abstractNumId="2" w15:restartNumberingAfterBreak="0">
    <w:nsid w:val="1485793E"/>
    <w:multiLevelType w:val="hybridMultilevel"/>
    <w:tmpl w:val="72520E22"/>
    <w:lvl w:ilvl="0" w:tplc="DFA0B67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B6C3546"/>
    <w:multiLevelType w:val="hybridMultilevel"/>
    <w:tmpl w:val="D7F6ACF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25A566DC"/>
    <w:multiLevelType w:val="hybridMultilevel"/>
    <w:tmpl w:val="C4BCE4BA"/>
    <w:lvl w:ilvl="0" w:tplc="04090011">
      <w:start w:val="1"/>
      <w:numFmt w:val="decimal"/>
      <w:lvlText w:val="%1)"/>
      <w:lvlJc w:val="left"/>
      <w:pPr>
        <w:ind w:left="7470" w:hanging="360"/>
      </w:pPr>
    </w:lvl>
    <w:lvl w:ilvl="1" w:tplc="04090019" w:tentative="1">
      <w:start w:val="1"/>
      <w:numFmt w:val="lowerLetter"/>
      <w:lvlText w:val="%2."/>
      <w:lvlJc w:val="left"/>
      <w:pPr>
        <w:ind w:left="8190" w:hanging="360"/>
      </w:pPr>
    </w:lvl>
    <w:lvl w:ilvl="2" w:tplc="0409001B" w:tentative="1">
      <w:start w:val="1"/>
      <w:numFmt w:val="lowerRoman"/>
      <w:lvlText w:val="%3."/>
      <w:lvlJc w:val="right"/>
      <w:pPr>
        <w:ind w:left="8910" w:hanging="180"/>
      </w:pPr>
    </w:lvl>
    <w:lvl w:ilvl="3" w:tplc="0409000F" w:tentative="1">
      <w:start w:val="1"/>
      <w:numFmt w:val="decimal"/>
      <w:lvlText w:val="%4."/>
      <w:lvlJc w:val="left"/>
      <w:pPr>
        <w:ind w:left="9630" w:hanging="360"/>
      </w:pPr>
    </w:lvl>
    <w:lvl w:ilvl="4" w:tplc="04090019" w:tentative="1">
      <w:start w:val="1"/>
      <w:numFmt w:val="lowerLetter"/>
      <w:lvlText w:val="%5."/>
      <w:lvlJc w:val="left"/>
      <w:pPr>
        <w:ind w:left="10350" w:hanging="360"/>
      </w:pPr>
    </w:lvl>
    <w:lvl w:ilvl="5" w:tplc="0409001B" w:tentative="1">
      <w:start w:val="1"/>
      <w:numFmt w:val="lowerRoman"/>
      <w:lvlText w:val="%6."/>
      <w:lvlJc w:val="right"/>
      <w:pPr>
        <w:ind w:left="11070" w:hanging="180"/>
      </w:pPr>
    </w:lvl>
    <w:lvl w:ilvl="6" w:tplc="0409000F" w:tentative="1">
      <w:start w:val="1"/>
      <w:numFmt w:val="decimal"/>
      <w:lvlText w:val="%7."/>
      <w:lvlJc w:val="left"/>
      <w:pPr>
        <w:ind w:left="11790" w:hanging="360"/>
      </w:pPr>
    </w:lvl>
    <w:lvl w:ilvl="7" w:tplc="04090019" w:tentative="1">
      <w:start w:val="1"/>
      <w:numFmt w:val="lowerLetter"/>
      <w:lvlText w:val="%8."/>
      <w:lvlJc w:val="left"/>
      <w:pPr>
        <w:ind w:left="12510" w:hanging="360"/>
      </w:pPr>
    </w:lvl>
    <w:lvl w:ilvl="8" w:tplc="0409001B" w:tentative="1">
      <w:start w:val="1"/>
      <w:numFmt w:val="lowerRoman"/>
      <w:lvlText w:val="%9."/>
      <w:lvlJc w:val="right"/>
      <w:pPr>
        <w:ind w:left="13230" w:hanging="180"/>
      </w:pPr>
    </w:lvl>
  </w:abstractNum>
  <w:abstractNum w:abstractNumId="5" w15:restartNumberingAfterBreak="0">
    <w:nsid w:val="302E2312"/>
    <w:multiLevelType w:val="hybridMultilevel"/>
    <w:tmpl w:val="5B3C781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315742A"/>
    <w:multiLevelType w:val="hybridMultilevel"/>
    <w:tmpl w:val="8D58CAF2"/>
    <w:lvl w:ilvl="0" w:tplc="928A5F04">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7" w15:restartNumberingAfterBreak="0">
    <w:nsid w:val="352750BF"/>
    <w:multiLevelType w:val="hybridMultilevel"/>
    <w:tmpl w:val="D67CEE0E"/>
    <w:lvl w:ilvl="0" w:tplc="5352D8D4">
      <w:start w:val="3"/>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368E3097"/>
    <w:multiLevelType w:val="hybridMultilevel"/>
    <w:tmpl w:val="0E9257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3F7DC0"/>
    <w:multiLevelType w:val="hybridMultilevel"/>
    <w:tmpl w:val="FCEA44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D4494E"/>
    <w:multiLevelType w:val="hybridMultilevel"/>
    <w:tmpl w:val="388236FA"/>
    <w:lvl w:ilvl="0" w:tplc="0409000F">
      <w:start w:val="1"/>
      <w:numFmt w:val="decimal"/>
      <w:lvlText w:val="%1."/>
      <w:lvlJc w:val="left"/>
      <w:pPr>
        <w:ind w:left="1440" w:hanging="360"/>
      </w:pPr>
    </w:lvl>
    <w:lvl w:ilvl="1" w:tplc="828E2A6E">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FD30C4C"/>
    <w:multiLevelType w:val="hybridMultilevel"/>
    <w:tmpl w:val="5442BD82"/>
    <w:lvl w:ilvl="0" w:tplc="9AEAA802">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201E4A"/>
    <w:multiLevelType w:val="hybridMultilevel"/>
    <w:tmpl w:val="52D658AC"/>
    <w:lvl w:ilvl="0" w:tplc="2DC6907C">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3" w15:restartNumberingAfterBreak="0">
    <w:nsid w:val="50CA2E3C"/>
    <w:multiLevelType w:val="hybridMultilevel"/>
    <w:tmpl w:val="0F885A10"/>
    <w:lvl w:ilvl="0" w:tplc="A1F83650">
      <w:start w:val="1"/>
      <w:numFmt w:val="decimal"/>
      <w:lvlText w:val="%1)"/>
      <w:lvlJc w:val="left"/>
      <w:pPr>
        <w:ind w:left="1515" w:hanging="360"/>
      </w:pPr>
      <w:rPr>
        <w:b w:val="0"/>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4" w15:restartNumberingAfterBreak="0">
    <w:nsid w:val="57DA01DB"/>
    <w:multiLevelType w:val="hybridMultilevel"/>
    <w:tmpl w:val="BCC0AFD0"/>
    <w:lvl w:ilvl="0" w:tplc="2DE05876">
      <w:start w:val="1"/>
      <w:numFmt w:val="decimal"/>
      <w:lvlText w:val="%1."/>
      <w:lvlJc w:val="left"/>
      <w:pPr>
        <w:ind w:left="630" w:hanging="360"/>
      </w:pPr>
      <w:rPr>
        <w:rFonts w:ascii="GHEA Grapalat" w:hAnsi="GHEA Grapalat" w:hint="default"/>
        <w:lang w:val="ru-RU"/>
      </w:rPr>
    </w:lvl>
    <w:lvl w:ilvl="1" w:tplc="BB1EF02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28353B"/>
    <w:multiLevelType w:val="hybridMultilevel"/>
    <w:tmpl w:val="A5E852AE"/>
    <w:lvl w:ilvl="0" w:tplc="2DC6907C">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6" w15:restartNumberingAfterBreak="0">
    <w:nsid w:val="5E495615"/>
    <w:multiLevelType w:val="hybridMultilevel"/>
    <w:tmpl w:val="A990AEE6"/>
    <w:lvl w:ilvl="0" w:tplc="19AE822E">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7" w15:restartNumberingAfterBreak="0">
    <w:nsid w:val="73A12D63"/>
    <w:multiLevelType w:val="hybridMultilevel"/>
    <w:tmpl w:val="52D658AC"/>
    <w:lvl w:ilvl="0" w:tplc="2DC6907C">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8" w15:restartNumberingAfterBreak="0">
    <w:nsid w:val="75505EAB"/>
    <w:multiLevelType w:val="hybridMultilevel"/>
    <w:tmpl w:val="8D58CAF2"/>
    <w:lvl w:ilvl="0" w:tplc="928A5F04">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9" w15:restartNumberingAfterBreak="0">
    <w:nsid w:val="7B3D1E05"/>
    <w:multiLevelType w:val="hybridMultilevel"/>
    <w:tmpl w:val="9A96F6C6"/>
    <w:lvl w:ilvl="0" w:tplc="2DC690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1"/>
  </w:num>
  <w:num w:numId="3">
    <w:abstractNumId w:val="8"/>
  </w:num>
  <w:num w:numId="4">
    <w:abstractNumId w:val="6"/>
  </w:num>
  <w:num w:numId="5">
    <w:abstractNumId w:val="18"/>
  </w:num>
  <w:num w:numId="6">
    <w:abstractNumId w:val="15"/>
  </w:num>
  <w:num w:numId="7">
    <w:abstractNumId w:val="12"/>
  </w:num>
  <w:num w:numId="8">
    <w:abstractNumId w:val="10"/>
  </w:num>
  <w:num w:numId="9">
    <w:abstractNumId w:val="17"/>
  </w:num>
  <w:num w:numId="10">
    <w:abstractNumId w:val="9"/>
  </w:num>
  <w:num w:numId="11">
    <w:abstractNumId w:val="5"/>
  </w:num>
  <w:num w:numId="12">
    <w:abstractNumId w:val="11"/>
  </w:num>
  <w:num w:numId="13">
    <w:abstractNumId w:val="7"/>
  </w:num>
  <w:num w:numId="14">
    <w:abstractNumId w:val="16"/>
  </w:num>
  <w:num w:numId="15">
    <w:abstractNumId w:val="13"/>
  </w:num>
  <w:num w:numId="16">
    <w:abstractNumId w:val="19"/>
  </w:num>
  <w:num w:numId="17">
    <w:abstractNumId w:val="4"/>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760"/>
    <w:rsid w:val="00002625"/>
    <w:rsid w:val="00014F19"/>
    <w:rsid w:val="00071F48"/>
    <w:rsid w:val="0007508D"/>
    <w:rsid w:val="00080E5D"/>
    <w:rsid w:val="00096F38"/>
    <w:rsid w:val="000C166C"/>
    <w:rsid w:val="000F746B"/>
    <w:rsid w:val="0010027B"/>
    <w:rsid w:val="001003E5"/>
    <w:rsid w:val="001020EA"/>
    <w:rsid w:val="00105E0D"/>
    <w:rsid w:val="0011132C"/>
    <w:rsid w:val="00117E04"/>
    <w:rsid w:val="00125A58"/>
    <w:rsid w:val="001374B3"/>
    <w:rsid w:val="00140D21"/>
    <w:rsid w:val="0014236A"/>
    <w:rsid w:val="00145C5C"/>
    <w:rsid w:val="00145FE8"/>
    <w:rsid w:val="00165A7A"/>
    <w:rsid w:val="00190500"/>
    <w:rsid w:val="00196F1C"/>
    <w:rsid w:val="001A7F41"/>
    <w:rsid w:val="001C1586"/>
    <w:rsid w:val="001D2049"/>
    <w:rsid w:val="001D44A5"/>
    <w:rsid w:val="001F423F"/>
    <w:rsid w:val="00200189"/>
    <w:rsid w:val="00205B75"/>
    <w:rsid w:val="002238A3"/>
    <w:rsid w:val="002312CD"/>
    <w:rsid w:val="002356A0"/>
    <w:rsid w:val="0023691F"/>
    <w:rsid w:val="00262C88"/>
    <w:rsid w:val="002721F3"/>
    <w:rsid w:val="00272785"/>
    <w:rsid w:val="0029431D"/>
    <w:rsid w:val="002A0475"/>
    <w:rsid w:val="002A28F8"/>
    <w:rsid w:val="002A4016"/>
    <w:rsid w:val="002B3626"/>
    <w:rsid w:val="002B4340"/>
    <w:rsid w:val="002C2A3C"/>
    <w:rsid w:val="002C468A"/>
    <w:rsid w:val="002E74E9"/>
    <w:rsid w:val="002F16DA"/>
    <w:rsid w:val="0030526A"/>
    <w:rsid w:val="003140C6"/>
    <w:rsid w:val="00317B36"/>
    <w:rsid w:val="003219E0"/>
    <w:rsid w:val="0032629C"/>
    <w:rsid w:val="0033037A"/>
    <w:rsid w:val="00346671"/>
    <w:rsid w:val="00357AA3"/>
    <w:rsid w:val="00386568"/>
    <w:rsid w:val="00397581"/>
    <w:rsid w:val="003A3616"/>
    <w:rsid w:val="003B7679"/>
    <w:rsid w:val="003D15F9"/>
    <w:rsid w:val="003D1ADF"/>
    <w:rsid w:val="003E1D13"/>
    <w:rsid w:val="003F78E0"/>
    <w:rsid w:val="004027C7"/>
    <w:rsid w:val="00412BC5"/>
    <w:rsid w:val="00436A42"/>
    <w:rsid w:val="00463ECF"/>
    <w:rsid w:val="00467432"/>
    <w:rsid w:val="0047438F"/>
    <w:rsid w:val="00484750"/>
    <w:rsid w:val="004A77DE"/>
    <w:rsid w:val="004A7ED8"/>
    <w:rsid w:val="004B6F29"/>
    <w:rsid w:val="004C5A78"/>
    <w:rsid w:val="004D477B"/>
    <w:rsid w:val="004D5C41"/>
    <w:rsid w:val="00500D02"/>
    <w:rsid w:val="00517128"/>
    <w:rsid w:val="005211DD"/>
    <w:rsid w:val="0052702F"/>
    <w:rsid w:val="005349D0"/>
    <w:rsid w:val="00545F92"/>
    <w:rsid w:val="005639A2"/>
    <w:rsid w:val="0057758A"/>
    <w:rsid w:val="005822B6"/>
    <w:rsid w:val="00587D2F"/>
    <w:rsid w:val="00596042"/>
    <w:rsid w:val="005A2AAC"/>
    <w:rsid w:val="005A35F5"/>
    <w:rsid w:val="005B71D3"/>
    <w:rsid w:val="005C01AD"/>
    <w:rsid w:val="005C3073"/>
    <w:rsid w:val="005C5191"/>
    <w:rsid w:val="005D3562"/>
    <w:rsid w:val="005D4D7A"/>
    <w:rsid w:val="005E46F8"/>
    <w:rsid w:val="005F5FC1"/>
    <w:rsid w:val="006139B2"/>
    <w:rsid w:val="006245CB"/>
    <w:rsid w:val="00627154"/>
    <w:rsid w:val="006337F7"/>
    <w:rsid w:val="00651E88"/>
    <w:rsid w:val="00656428"/>
    <w:rsid w:val="00675B25"/>
    <w:rsid w:val="00681080"/>
    <w:rsid w:val="006872DA"/>
    <w:rsid w:val="00687A4E"/>
    <w:rsid w:val="006A3EA4"/>
    <w:rsid w:val="006C5AD7"/>
    <w:rsid w:val="006D27B0"/>
    <w:rsid w:val="006D287C"/>
    <w:rsid w:val="006D3A7D"/>
    <w:rsid w:val="006F04E6"/>
    <w:rsid w:val="00717878"/>
    <w:rsid w:val="0072298D"/>
    <w:rsid w:val="00724572"/>
    <w:rsid w:val="007328D4"/>
    <w:rsid w:val="00737CE8"/>
    <w:rsid w:val="00747832"/>
    <w:rsid w:val="0075185E"/>
    <w:rsid w:val="0075556F"/>
    <w:rsid w:val="00761275"/>
    <w:rsid w:val="00770F35"/>
    <w:rsid w:val="00777BD0"/>
    <w:rsid w:val="00780FA5"/>
    <w:rsid w:val="007879AF"/>
    <w:rsid w:val="007936BB"/>
    <w:rsid w:val="00795FC7"/>
    <w:rsid w:val="007B28CE"/>
    <w:rsid w:val="007B7079"/>
    <w:rsid w:val="007C7A48"/>
    <w:rsid w:val="007D2B71"/>
    <w:rsid w:val="007D5074"/>
    <w:rsid w:val="007E36F1"/>
    <w:rsid w:val="007F512A"/>
    <w:rsid w:val="007F7A78"/>
    <w:rsid w:val="008137D4"/>
    <w:rsid w:val="00820B8B"/>
    <w:rsid w:val="0082167E"/>
    <w:rsid w:val="008517F6"/>
    <w:rsid w:val="008832EF"/>
    <w:rsid w:val="0089291B"/>
    <w:rsid w:val="00896CAF"/>
    <w:rsid w:val="008A71A2"/>
    <w:rsid w:val="008C45B5"/>
    <w:rsid w:val="008D063F"/>
    <w:rsid w:val="00900E38"/>
    <w:rsid w:val="009013A9"/>
    <w:rsid w:val="00904975"/>
    <w:rsid w:val="00910343"/>
    <w:rsid w:val="009132EB"/>
    <w:rsid w:val="00922788"/>
    <w:rsid w:val="00922916"/>
    <w:rsid w:val="00925E75"/>
    <w:rsid w:val="009401EC"/>
    <w:rsid w:val="00953E3B"/>
    <w:rsid w:val="009625CD"/>
    <w:rsid w:val="0097481E"/>
    <w:rsid w:val="009805B1"/>
    <w:rsid w:val="00982A30"/>
    <w:rsid w:val="009A20E5"/>
    <w:rsid w:val="009A445B"/>
    <w:rsid w:val="009B0248"/>
    <w:rsid w:val="009B2037"/>
    <w:rsid w:val="009B365A"/>
    <w:rsid w:val="009E14EA"/>
    <w:rsid w:val="009E3AB7"/>
    <w:rsid w:val="009E47AA"/>
    <w:rsid w:val="00A2599F"/>
    <w:rsid w:val="00A318B8"/>
    <w:rsid w:val="00A36394"/>
    <w:rsid w:val="00A430AF"/>
    <w:rsid w:val="00A435DE"/>
    <w:rsid w:val="00A50BDF"/>
    <w:rsid w:val="00A55405"/>
    <w:rsid w:val="00A6035D"/>
    <w:rsid w:val="00A65209"/>
    <w:rsid w:val="00A712BC"/>
    <w:rsid w:val="00A77B09"/>
    <w:rsid w:val="00A83648"/>
    <w:rsid w:val="00A854D2"/>
    <w:rsid w:val="00A85596"/>
    <w:rsid w:val="00A95F3C"/>
    <w:rsid w:val="00AA41E9"/>
    <w:rsid w:val="00AB1403"/>
    <w:rsid w:val="00AB3CDF"/>
    <w:rsid w:val="00AB4750"/>
    <w:rsid w:val="00AC0DF8"/>
    <w:rsid w:val="00AC7494"/>
    <w:rsid w:val="00AD2454"/>
    <w:rsid w:val="00AD4E7C"/>
    <w:rsid w:val="00AD574E"/>
    <w:rsid w:val="00B05939"/>
    <w:rsid w:val="00B06D31"/>
    <w:rsid w:val="00B1001D"/>
    <w:rsid w:val="00B112E4"/>
    <w:rsid w:val="00B47034"/>
    <w:rsid w:val="00B52B8E"/>
    <w:rsid w:val="00B61CD4"/>
    <w:rsid w:val="00B71AC3"/>
    <w:rsid w:val="00B820F5"/>
    <w:rsid w:val="00BA0B4E"/>
    <w:rsid w:val="00BA484A"/>
    <w:rsid w:val="00BB336F"/>
    <w:rsid w:val="00BB33A6"/>
    <w:rsid w:val="00BC5F39"/>
    <w:rsid w:val="00BE2568"/>
    <w:rsid w:val="00BE4F2E"/>
    <w:rsid w:val="00BF2FA9"/>
    <w:rsid w:val="00BF49C8"/>
    <w:rsid w:val="00C00076"/>
    <w:rsid w:val="00C058D5"/>
    <w:rsid w:val="00C1471C"/>
    <w:rsid w:val="00C15A60"/>
    <w:rsid w:val="00C1663D"/>
    <w:rsid w:val="00C22AA6"/>
    <w:rsid w:val="00C32699"/>
    <w:rsid w:val="00C45D4A"/>
    <w:rsid w:val="00C50EAC"/>
    <w:rsid w:val="00C510A3"/>
    <w:rsid w:val="00C55BF9"/>
    <w:rsid w:val="00C5608C"/>
    <w:rsid w:val="00C7047A"/>
    <w:rsid w:val="00C96FFC"/>
    <w:rsid w:val="00CC3DE6"/>
    <w:rsid w:val="00CE15EC"/>
    <w:rsid w:val="00CE5773"/>
    <w:rsid w:val="00CE70EE"/>
    <w:rsid w:val="00CF0F15"/>
    <w:rsid w:val="00D05979"/>
    <w:rsid w:val="00D1057A"/>
    <w:rsid w:val="00D26E3A"/>
    <w:rsid w:val="00D635CF"/>
    <w:rsid w:val="00D64632"/>
    <w:rsid w:val="00D6780B"/>
    <w:rsid w:val="00D724ED"/>
    <w:rsid w:val="00D74694"/>
    <w:rsid w:val="00D854BD"/>
    <w:rsid w:val="00D978ED"/>
    <w:rsid w:val="00DA554C"/>
    <w:rsid w:val="00DB1A10"/>
    <w:rsid w:val="00DB7CB3"/>
    <w:rsid w:val="00DC2273"/>
    <w:rsid w:val="00DC29F2"/>
    <w:rsid w:val="00DC3B7F"/>
    <w:rsid w:val="00DC67E4"/>
    <w:rsid w:val="00DD0377"/>
    <w:rsid w:val="00DD0B3C"/>
    <w:rsid w:val="00DE2210"/>
    <w:rsid w:val="00DF02E9"/>
    <w:rsid w:val="00DF453D"/>
    <w:rsid w:val="00E078CF"/>
    <w:rsid w:val="00E101F8"/>
    <w:rsid w:val="00E169BC"/>
    <w:rsid w:val="00E212F4"/>
    <w:rsid w:val="00E232C1"/>
    <w:rsid w:val="00E239C2"/>
    <w:rsid w:val="00E2791C"/>
    <w:rsid w:val="00E312A0"/>
    <w:rsid w:val="00E340C0"/>
    <w:rsid w:val="00E67154"/>
    <w:rsid w:val="00E91BA0"/>
    <w:rsid w:val="00EA3551"/>
    <w:rsid w:val="00EA6096"/>
    <w:rsid w:val="00EA7AC6"/>
    <w:rsid w:val="00EB07C6"/>
    <w:rsid w:val="00EB311D"/>
    <w:rsid w:val="00ED79EC"/>
    <w:rsid w:val="00EE44CA"/>
    <w:rsid w:val="00F14616"/>
    <w:rsid w:val="00F254A2"/>
    <w:rsid w:val="00F31A31"/>
    <w:rsid w:val="00F3397C"/>
    <w:rsid w:val="00F351F9"/>
    <w:rsid w:val="00F365D0"/>
    <w:rsid w:val="00F52E32"/>
    <w:rsid w:val="00F53256"/>
    <w:rsid w:val="00F61760"/>
    <w:rsid w:val="00F7115E"/>
    <w:rsid w:val="00F73E6F"/>
    <w:rsid w:val="00F823D2"/>
    <w:rsid w:val="00F86FD4"/>
    <w:rsid w:val="00F92B04"/>
    <w:rsid w:val="00F9495B"/>
    <w:rsid w:val="00FB2383"/>
    <w:rsid w:val="00FC1A8B"/>
    <w:rsid w:val="00FC3645"/>
    <w:rsid w:val="00FC6DD8"/>
    <w:rsid w:val="00FC6F43"/>
    <w:rsid w:val="00FD1C3E"/>
    <w:rsid w:val="00FE4F12"/>
    <w:rsid w:val="00FE78B2"/>
    <w:rsid w:val="00FF67C7"/>
    <w:rsid w:val="00FF6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4D599"/>
  <w15:chartTrackingRefBased/>
  <w15:docId w15:val="{B82B1AD8-C844-466E-990D-26BB5C152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C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F49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49C8"/>
    <w:rPr>
      <w:b/>
      <w:bCs/>
    </w:rPr>
  </w:style>
  <w:style w:type="paragraph" w:styleId="ListParagraph">
    <w:name w:val="List Paragraph"/>
    <w:aliases w:val="Akapit z listą BS,List Paragraph 1,List_Paragraph,Multilevel para_II,List Paragraph (numbered (a)),OBC Bullet,List Paragraph11,Bullets,List Paragraph nowy,Liste 1,Paragraphe de liste PBLH,Dot pt,F5 List Paragraph,Bullet1,3,Normal numbered"/>
    <w:basedOn w:val="Normal"/>
    <w:link w:val="ListParagraphChar"/>
    <w:uiPriority w:val="34"/>
    <w:qFormat/>
    <w:rsid w:val="005D3562"/>
    <w:pPr>
      <w:ind w:left="720"/>
      <w:contextualSpacing/>
    </w:pPr>
  </w:style>
  <w:style w:type="character" w:styleId="Hyperlink">
    <w:name w:val="Hyperlink"/>
    <w:basedOn w:val="DefaultParagraphFont"/>
    <w:uiPriority w:val="99"/>
    <w:semiHidden/>
    <w:unhideWhenUsed/>
    <w:rsid w:val="005D3562"/>
    <w:rPr>
      <w:color w:val="0563C1" w:themeColor="hyperlink"/>
      <w:u w:val="single"/>
    </w:rPr>
  </w:style>
  <w:style w:type="character" w:styleId="CommentReference">
    <w:name w:val="annotation reference"/>
    <w:basedOn w:val="DefaultParagraphFont"/>
    <w:uiPriority w:val="99"/>
    <w:semiHidden/>
    <w:unhideWhenUsed/>
    <w:rsid w:val="00A2599F"/>
    <w:rPr>
      <w:sz w:val="16"/>
      <w:szCs w:val="16"/>
    </w:rPr>
  </w:style>
  <w:style w:type="paragraph" w:styleId="CommentText">
    <w:name w:val="annotation text"/>
    <w:basedOn w:val="Normal"/>
    <w:link w:val="CommentTextChar"/>
    <w:uiPriority w:val="99"/>
    <w:semiHidden/>
    <w:unhideWhenUsed/>
    <w:rsid w:val="00A2599F"/>
    <w:pPr>
      <w:spacing w:line="240" w:lineRule="auto"/>
    </w:pPr>
    <w:rPr>
      <w:sz w:val="20"/>
      <w:szCs w:val="20"/>
    </w:rPr>
  </w:style>
  <w:style w:type="character" w:customStyle="1" w:styleId="CommentTextChar">
    <w:name w:val="Comment Text Char"/>
    <w:basedOn w:val="DefaultParagraphFont"/>
    <w:link w:val="CommentText"/>
    <w:uiPriority w:val="99"/>
    <w:semiHidden/>
    <w:rsid w:val="00A2599F"/>
    <w:rPr>
      <w:sz w:val="20"/>
      <w:szCs w:val="20"/>
    </w:rPr>
  </w:style>
  <w:style w:type="paragraph" w:styleId="CommentSubject">
    <w:name w:val="annotation subject"/>
    <w:basedOn w:val="CommentText"/>
    <w:next w:val="CommentText"/>
    <w:link w:val="CommentSubjectChar"/>
    <w:uiPriority w:val="99"/>
    <w:semiHidden/>
    <w:unhideWhenUsed/>
    <w:rsid w:val="00A2599F"/>
    <w:rPr>
      <w:b/>
      <w:bCs/>
    </w:rPr>
  </w:style>
  <w:style w:type="character" w:customStyle="1" w:styleId="CommentSubjectChar">
    <w:name w:val="Comment Subject Char"/>
    <w:basedOn w:val="CommentTextChar"/>
    <w:link w:val="CommentSubject"/>
    <w:uiPriority w:val="99"/>
    <w:semiHidden/>
    <w:rsid w:val="00A2599F"/>
    <w:rPr>
      <w:b/>
      <w:bCs/>
      <w:sz w:val="20"/>
      <w:szCs w:val="20"/>
    </w:rPr>
  </w:style>
  <w:style w:type="paragraph" w:styleId="BalloonText">
    <w:name w:val="Balloon Text"/>
    <w:basedOn w:val="Normal"/>
    <w:link w:val="BalloonTextChar"/>
    <w:uiPriority w:val="99"/>
    <w:semiHidden/>
    <w:unhideWhenUsed/>
    <w:rsid w:val="00A259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99F"/>
    <w:rPr>
      <w:rFonts w:ascii="Segoe UI" w:hAnsi="Segoe UI" w:cs="Segoe UI"/>
      <w:sz w:val="18"/>
      <w:szCs w:val="18"/>
    </w:rPr>
  </w:style>
  <w:style w:type="character" w:customStyle="1" w:styleId="ListParagraphChar">
    <w:name w:val="List Paragraph Char"/>
    <w:aliases w:val="Akapit z listą BS Char,List Paragraph 1 Char,List_Paragraph Char,Multilevel para_II Char,List Paragraph (numbered (a)) Char,OBC Bullet Char,List Paragraph11 Char,Bullets Char,List Paragraph nowy Char,Liste 1 Char,Dot pt Char,3 Char"/>
    <w:link w:val="ListParagraph"/>
    <w:uiPriority w:val="34"/>
    <w:qFormat/>
    <w:locked/>
    <w:rsid w:val="00820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151247">
      <w:bodyDiv w:val="1"/>
      <w:marLeft w:val="0"/>
      <w:marRight w:val="0"/>
      <w:marTop w:val="0"/>
      <w:marBottom w:val="0"/>
      <w:divBdr>
        <w:top w:val="none" w:sz="0" w:space="0" w:color="auto"/>
        <w:left w:val="none" w:sz="0" w:space="0" w:color="auto"/>
        <w:bottom w:val="none" w:sz="0" w:space="0" w:color="auto"/>
        <w:right w:val="none" w:sz="0" w:space="0" w:color="auto"/>
      </w:divBdr>
    </w:div>
    <w:div w:id="272829234">
      <w:bodyDiv w:val="1"/>
      <w:marLeft w:val="0"/>
      <w:marRight w:val="0"/>
      <w:marTop w:val="0"/>
      <w:marBottom w:val="0"/>
      <w:divBdr>
        <w:top w:val="none" w:sz="0" w:space="0" w:color="auto"/>
        <w:left w:val="none" w:sz="0" w:space="0" w:color="auto"/>
        <w:bottom w:val="none" w:sz="0" w:space="0" w:color="auto"/>
        <w:right w:val="none" w:sz="0" w:space="0" w:color="auto"/>
      </w:divBdr>
    </w:div>
    <w:div w:id="607586604">
      <w:bodyDiv w:val="1"/>
      <w:marLeft w:val="0"/>
      <w:marRight w:val="0"/>
      <w:marTop w:val="0"/>
      <w:marBottom w:val="0"/>
      <w:divBdr>
        <w:top w:val="none" w:sz="0" w:space="0" w:color="auto"/>
        <w:left w:val="none" w:sz="0" w:space="0" w:color="auto"/>
        <w:bottom w:val="none" w:sz="0" w:space="0" w:color="auto"/>
        <w:right w:val="none" w:sz="0" w:space="0" w:color="auto"/>
      </w:divBdr>
    </w:div>
    <w:div w:id="877546488">
      <w:bodyDiv w:val="1"/>
      <w:marLeft w:val="0"/>
      <w:marRight w:val="0"/>
      <w:marTop w:val="0"/>
      <w:marBottom w:val="0"/>
      <w:divBdr>
        <w:top w:val="none" w:sz="0" w:space="0" w:color="auto"/>
        <w:left w:val="none" w:sz="0" w:space="0" w:color="auto"/>
        <w:bottom w:val="none" w:sz="0" w:space="0" w:color="auto"/>
        <w:right w:val="none" w:sz="0" w:space="0" w:color="auto"/>
      </w:divBdr>
    </w:div>
    <w:div w:id="1430468330">
      <w:bodyDiv w:val="1"/>
      <w:marLeft w:val="0"/>
      <w:marRight w:val="0"/>
      <w:marTop w:val="0"/>
      <w:marBottom w:val="0"/>
      <w:divBdr>
        <w:top w:val="none" w:sz="0" w:space="0" w:color="auto"/>
        <w:left w:val="none" w:sz="0" w:space="0" w:color="auto"/>
        <w:bottom w:val="none" w:sz="0" w:space="0" w:color="auto"/>
        <w:right w:val="none" w:sz="0" w:space="0" w:color="auto"/>
      </w:divBdr>
    </w:div>
    <w:div w:id="1855801809">
      <w:bodyDiv w:val="1"/>
      <w:marLeft w:val="0"/>
      <w:marRight w:val="0"/>
      <w:marTop w:val="0"/>
      <w:marBottom w:val="0"/>
      <w:divBdr>
        <w:top w:val="none" w:sz="0" w:space="0" w:color="auto"/>
        <w:left w:val="none" w:sz="0" w:space="0" w:color="auto"/>
        <w:bottom w:val="none" w:sz="0" w:space="0" w:color="auto"/>
        <w:right w:val="none" w:sz="0" w:space="0" w:color="auto"/>
      </w:divBdr>
    </w:div>
    <w:div w:id="207226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3D9B3-CF54-4B7E-8D59-4041B1FE2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2583</Words>
  <Characters>14724</Characters>
  <Application>Microsoft Office Word</Application>
  <DocSecurity>0</DocSecurity>
  <Lines>122</Lines>
  <Paragraphs>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Gevorgyan</dc:creator>
  <cp:keywords/>
  <dc:description/>
  <cp:lastModifiedBy>Karine Gevorgyan</cp:lastModifiedBy>
  <cp:revision>110</cp:revision>
  <dcterms:created xsi:type="dcterms:W3CDTF">2024-06-13T13:08:00Z</dcterms:created>
  <dcterms:modified xsi:type="dcterms:W3CDTF">2024-06-24T11:29:00Z</dcterms:modified>
</cp:coreProperties>
</file>