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622B1" w14:textId="1F73A873" w:rsidR="009841FB" w:rsidRDefault="009841FB" w:rsidP="009841FB">
      <w:pPr>
        <w:shd w:val="clear" w:color="auto" w:fill="FFFFFF"/>
        <w:spacing w:after="0" w:line="240" w:lineRule="auto"/>
        <w:jc w:val="right"/>
        <w:rPr>
          <w:rFonts w:ascii="GHEA Grapalat" w:eastAsia="Times New Roman" w:hAnsi="GHEA Grapalat" w:cs="Times New Roman"/>
          <w:b/>
          <w:bCs/>
          <w:color w:val="000000"/>
          <w:sz w:val="20"/>
          <w:szCs w:val="20"/>
        </w:rPr>
      </w:pPr>
      <w:r w:rsidRPr="009841FB">
        <w:rPr>
          <w:rStyle w:val="Strong"/>
          <w:rFonts w:ascii="GHEA Grapalat" w:hAnsi="GHEA Grapalat"/>
          <w:noProof/>
          <w:color w:val="000000"/>
          <w:sz w:val="21"/>
          <w:szCs w:val="21"/>
          <w:shd w:val="clear" w:color="auto" w:fill="FFFFFF"/>
        </w:rPr>
        <mc:AlternateContent>
          <mc:Choice Requires="wps">
            <w:drawing>
              <wp:anchor distT="45720" distB="45720" distL="114300" distR="114300" simplePos="0" relativeHeight="251659264" behindDoc="0" locked="0" layoutInCell="1" allowOverlap="1" wp14:anchorId="08A1B408" wp14:editId="7391A3A4">
                <wp:simplePos x="0" y="0"/>
                <wp:positionH relativeFrom="column">
                  <wp:posOffset>2369378</wp:posOffset>
                </wp:positionH>
                <wp:positionV relativeFrom="paragraph">
                  <wp:posOffset>497</wp:posOffset>
                </wp:positionV>
                <wp:extent cx="4126865" cy="1709420"/>
                <wp:effectExtent l="0" t="0" r="2603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6865" cy="1709420"/>
                        </a:xfrm>
                        <a:prstGeom prst="rect">
                          <a:avLst/>
                        </a:prstGeom>
                        <a:solidFill>
                          <a:srgbClr val="FFFFFF"/>
                        </a:solidFill>
                        <a:ln w="9525">
                          <a:solidFill>
                            <a:schemeClr val="bg1"/>
                          </a:solidFill>
                          <a:miter lim="800000"/>
                          <a:headEnd/>
                          <a:tailEnd/>
                        </a:ln>
                      </wps:spPr>
                      <wps:txbx>
                        <w:txbxContent>
                          <w:p w14:paraId="10CA1704" w14:textId="2A8D04E4" w:rsidR="009841FB" w:rsidRPr="009841FB" w:rsidRDefault="009841FB" w:rsidP="009841FB">
                            <w:pPr>
                              <w:shd w:val="clear" w:color="auto" w:fill="FFFFFF"/>
                              <w:spacing w:after="0" w:line="240" w:lineRule="auto"/>
                              <w:jc w:val="center"/>
                              <w:rPr>
                                <w:rFonts w:ascii="GHEA Grapalat" w:eastAsia="Times New Roman" w:hAnsi="GHEA Grapalat" w:cs="Times New Roman"/>
                                <w:b/>
                                <w:bCs/>
                                <w:color w:val="000000"/>
                                <w:sz w:val="18"/>
                                <w:szCs w:val="18"/>
                                <w:lang w:val="hy-AM"/>
                              </w:rPr>
                            </w:pPr>
                            <w:proofErr w:type="spellStart"/>
                            <w:r w:rsidRPr="009841FB">
                              <w:rPr>
                                <w:rFonts w:ascii="GHEA Grapalat" w:eastAsia="Times New Roman" w:hAnsi="GHEA Grapalat" w:cs="Times New Roman"/>
                                <w:b/>
                                <w:bCs/>
                                <w:color w:val="000000"/>
                                <w:sz w:val="18"/>
                                <w:szCs w:val="18"/>
                              </w:rPr>
                              <w:t>Հավելված</w:t>
                            </w:r>
                            <w:proofErr w:type="spellEnd"/>
                            <w:r w:rsidRPr="009841FB">
                              <w:rPr>
                                <w:rFonts w:ascii="GHEA Grapalat" w:eastAsia="Times New Roman" w:hAnsi="GHEA Grapalat" w:cs="Times New Roman"/>
                                <w:b/>
                                <w:bCs/>
                                <w:color w:val="000000"/>
                                <w:sz w:val="18"/>
                                <w:szCs w:val="18"/>
                              </w:rPr>
                              <w:t xml:space="preserve"> N</w:t>
                            </w:r>
                            <w:r w:rsidRPr="009841FB">
                              <w:rPr>
                                <w:rFonts w:ascii="GHEA Grapalat" w:eastAsia="Times New Roman" w:hAnsi="GHEA Grapalat" w:cs="Times New Roman"/>
                                <w:b/>
                                <w:bCs/>
                                <w:color w:val="000000"/>
                                <w:sz w:val="18"/>
                                <w:szCs w:val="18"/>
                                <w:lang w:val="hy-AM"/>
                              </w:rPr>
                              <w:t>1</w:t>
                            </w:r>
                          </w:p>
                          <w:p w14:paraId="747F60CF" w14:textId="77777777" w:rsidR="009841FB" w:rsidRPr="009841FB" w:rsidRDefault="009841FB" w:rsidP="009841FB">
                            <w:pPr>
                              <w:shd w:val="clear" w:color="auto" w:fill="FFFFFF"/>
                              <w:spacing w:after="0" w:line="240" w:lineRule="auto"/>
                              <w:jc w:val="center"/>
                              <w:rPr>
                                <w:rFonts w:ascii="GHEA Grapalat" w:eastAsia="Times New Roman" w:hAnsi="GHEA Grapalat" w:cs="Times New Roman"/>
                                <w:color w:val="000000"/>
                                <w:sz w:val="18"/>
                                <w:szCs w:val="18"/>
                                <w:lang w:val="hy-AM"/>
                              </w:rPr>
                            </w:pPr>
                            <w:r w:rsidRPr="009841FB">
                              <w:rPr>
                                <w:rFonts w:ascii="GHEA Grapalat" w:eastAsia="Times New Roman" w:hAnsi="GHEA Grapalat" w:cs="Times New Roman"/>
                                <w:i/>
                                <w:iCs/>
                                <w:color w:val="000000"/>
                                <w:sz w:val="18"/>
                                <w:szCs w:val="18"/>
                                <w:lang w:val="hy-AM"/>
                              </w:rPr>
                              <w:t>Հայաստանի Հանրապետության հանրային ծառայությունները</w:t>
                            </w:r>
                          </w:p>
                          <w:p w14:paraId="255B6AED" w14:textId="6B9BC106" w:rsidR="009841FB" w:rsidRPr="009841FB" w:rsidRDefault="009841FB" w:rsidP="009841FB">
                            <w:pPr>
                              <w:shd w:val="clear" w:color="auto" w:fill="FFFFFF"/>
                              <w:spacing w:after="0" w:line="240" w:lineRule="auto"/>
                              <w:jc w:val="center"/>
                              <w:rPr>
                                <w:rFonts w:ascii="GHEA Grapalat" w:eastAsia="Times New Roman" w:hAnsi="GHEA Grapalat" w:cs="Times New Roman"/>
                                <w:color w:val="000000"/>
                                <w:sz w:val="18"/>
                                <w:szCs w:val="18"/>
                                <w:lang w:val="hy-AM"/>
                              </w:rPr>
                            </w:pPr>
                            <w:r w:rsidRPr="009841FB">
                              <w:rPr>
                                <w:rFonts w:ascii="GHEA Grapalat" w:eastAsia="Times New Roman" w:hAnsi="GHEA Grapalat" w:cs="Times New Roman"/>
                                <w:i/>
                                <w:iCs/>
                                <w:color w:val="000000"/>
                                <w:sz w:val="18"/>
                                <w:szCs w:val="18"/>
                                <w:lang w:val="hy-AM"/>
                              </w:rPr>
                              <w:t>կարգավորող հանձնաժողովի</w:t>
                            </w:r>
                            <w:r>
                              <w:rPr>
                                <w:rFonts w:ascii="GHEA Grapalat" w:eastAsia="Times New Roman" w:hAnsi="GHEA Grapalat" w:cs="Times New Roman"/>
                                <w:i/>
                                <w:iCs/>
                                <w:color w:val="000000"/>
                                <w:sz w:val="18"/>
                                <w:szCs w:val="18"/>
                                <w:lang w:val="hy-AM"/>
                              </w:rPr>
                              <w:t xml:space="preserve"> </w:t>
                            </w:r>
                            <w:r w:rsidRPr="009841FB">
                              <w:rPr>
                                <w:rFonts w:ascii="GHEA Grapalat" w:eastAsia="Times New Roman" w:hAnsi="GHEA Grapalat" w:cs="Times New Roman"/>
                                <w:i/>
                                <w:iCs/>
                                <w:color w:val="000000"/>
                                <w:sz w:val="18"/>
                                <w:szCs w:val="18"/>
                                <w:lang w:val="hy-AM"/>
                              </w:rPr>
                              <w:t>20</w:t>
                            </w:r>
                            <w:r w:rsidRPr="009841FB">
                              <w:rPr>
                                <w:rFonts w:ascii="GHEA Grapalat" w:eastAsia="Times New Roman" w:hAnsi="GHEA Grapalat" w:cs="Times New Roman"/>
                                <w:i/>
                                <w:iCs/>
                                <w:color w:val="000000"/>
                                <w:sz w:val="18"/>
                                <w:szCs w:val="18"/>
                                <w:lang w:val="hy-AM"/>
                              </w:rPr>
                              <w:t>24</w:t>
                            </w:r>
                            <w:r w:rsidRPr="009841FB">
                              <w:rPr>
                                <w:rFonts w:ascii="GHEA Grapalat" w:eastAsia="Times New Roman" w:hAnsi="GHEA Grapalat" w:cs="Times New Roman"/>
                                <w:i/>
                                <w:iCs/>
                                <w:color w:val="000000"/>
                                <w:sz w:val="18"/>
                                <w:szCs w:val="18"/>
                                <w:lang w:val="hy-AM"/>
                              </w:rPr>
                              <w:t xml:space="preserve"> թվականի </w:t>
                            </w:r>
                            <w:r w:rsidRPr="009841FB">
                              <w:rPr>
                                <w:rFonts w:ascii="GHEA Grapalat" w:eastAsia="Times New Roman" w:hAnsi="GHEA Grapalat" w:cs="Times New Roman"/>
                                <w:i/>
                                <w:iCs/>
                                <w:color w:val="000000"/>
                                <w:sz w:val="18"/>
                                <w:szCs w:val="18"/>
                                <w:lang w:val="hy-AM"/>
                              </w:rPr>
                              <w:t>-------</w:t>
                            </w:r>
                            <w:r w:rsidRPr="009841FB">
                              <w:rPr>
                                <w:rFonts w:ascii="GHEA Grapalat" w:eastAsia="Times New Roman" w:hAnsi="GHEA Grapalat" w:cs="Times New Roman"/>
                                <w:i/>
                                <w:iCs/>
                                <w:color w:val="000000"/>
                                <w:sz w:val="18"/>
                                <w:szCs w:val="18"/>
                                <w:lang w:val="hy-AM"/>
                              </w:rPr>
                              <w:t xml:space="preserve"> </w:t>
                            </w:r>
                            <w:r w:rsidRPr="009841FB">
                              <w:rPr>
                                <w:rFonts w:ascii="GHEA Grapalat" w:eastAsia="Times New Roman" w:hAnsi="GHEA Grapalat" w:cs="Times New Roman"/>
                                <w:i/>
                                <w:iCs/>
                                <w:color w:val="000000"/>
                                <w:sz w:val="18"/>
                                <w:szCs w:val="18"/>
                                <w:lang w:val="hy-AM"/>
                              </w:rPr>
                              <w:t>-</w:t>
                            </w:r>
                            <w:r w:rsidRPr="009841FB">
                              <w:rPr>
                                <w:rFonts w:ascii="GHEA Grapalat" w:eastAsia="Times New Roman" w:hAnsi="GHEA Grapalat" w:cs="Times New Roman"/>
                                <w:i/>
                                <w:iCs/>
                                <w:color w:val="000000"/>
                                <w:sz w:val="18"/>
                                <w:szCs w:val="18"/>
                                <w:lang w:val="hy-AM"/>
                              </w:rPr>
                              <w:t>-ի</w:t>
                            </w:r>
                          </w:p>
                          <w:p w14:paraId="3F21BF7E" w14:textId="01AFDC52" w:rsidR="009841FB" w:rsidRPr="009841FB" w:rsidRDefault="009841FB" w:rsidP="009841FB">
                            <w:pPr>
                              <w:shd w:val="clear" w:color="auto" w:fill="FFFFFF"/>
                              <w:spacing w:after="0" w:line="240" w:lineRule="auto"/>
                              <w:jc w:val="center"/>
                              <w:rPr>
                                <w:rFonts w:ascii="GHEA Grapalat" w:eastAsia="Times New Roman" w:hAnsi="GHEA Grapalat" w:cs="Times New Roman"/>
                                <w:color w:val="000000"/>
                                <w:sz w:val="18"/>
                                <w:szCs w:val="18"/>
                                <w:lang w:val="hy-AM"/>
                              </w:rPr>
                            </w:pPr>
                            <w:r w:rsidRPr="009841FB">
                              <w:rPr>
                                <w:rFonts w:ascii="GHEA Grapalat" w:eastAsia="Times New Roman" w:hAnsi="GHEA Grapalat" w:cs="Times New Roman"/>
                                <w:i/>
                                <w:iCs/>
                                <w:color w:val="000000"/>
                                <w:sz w:val="18"/>
                                <w:szCs w:val="18"/>
                                <w:lang w:val="hy-AM"/>
                              </w:rPr>
                              <w:t>N</w:t>
                            </w:r>
                            <w:r w:rsidRPr="009841FB">
                              <w:rPr>
                                <w:rFonts w:ascii="GHEA Grapalat" w:eastAsia="Times New Roman" w:hAnsi="GHEA Grapalat" w:cs="Times New Roman"/>
                                <w:i/>
                                <w:iCs/>
                                <w:color w:val="000000"/>
                                <w:sz w:val="18"/>
                                <w:szCs w:val="18"/>
                                <w:lang w:val="hy-AM"/>
                              </w:rPr>
                              <w:t>--</w:t>
                            </w:r>
                            <w:r w:rsidRPr="009841FB">
                              <w:rPr>
                                <w:rFonts w:ascii="GHEA Grapalat" w:eastAsia="Times New Roman" w:hAnsi="GHEA Grapalat" w:cs="Times New Roman"/>
                                <w:i/>
                                <w:iCs/>
                                <w:color w:val="000000"/>
                                <w:sz w:val="18"/>
                                <w:szCs w:val="18"/>
                                <w:lang w:val="hy-AM"/>
                              </w:rPr>
                              <w:t>-Ն որոշմա</w:t>
                            </w:r>
                            <w:r w:rsidRPr="009841FB">
                              <w:rPr>
                                <w:rFonts w:ascii="GHEA Grapalat" w:eastAsia="Times New Roman" w:hAnsi="GHEA Grapalat" w:cs="Times New Roman"/>
                                <w:i/>
                                <w:iCs/>
                                <w:color w:val="000000"/>
                                <w:sz w:val="18"/>
                                <w:szCs w:val="18"/>
                                <w:lang w:val="hy-AM"/>
                              </w:rPr>
                              <w:t>ն</w:t>
                            </w:r>
                          </w:p>
                          <w:p w14:paraId="7F016B54" w14:textId="77777777" w:rsidR="009841FB" w:rsidRPr="009841FB" w:rsidRDefault="009841FB" w:rsidP="009841FB">
                            <w:pPr>
                              <w:shd w:val="clear" w:color="auto" w:fill="FFFFFF"/>
                              <w:spacing w:after="0" w:line="240" w:lineRule="auto"/>
                              <w:jc w:val="center"/>
                              <w:rPr>
                                <w:rFonts w:ascii="GHEA Grapalat" w:eastAsia="Times New Roman" w:hAnsi="GHEA Grapalat" w:cs="Times New Roman"/>
                                <w:b/>
                                <w:bCs/>
                                <w:color w:val="000000"/>
                                <w:sz w:val="18"/>
                                <w:szCs w:val="18"/>
                                <w:lang w:val="hy-AM"/>
                              </w:rPr>
                            </w:pPr>
                          </w:p>
                          <w:p w14:paraId="747835AC" w14:textId="77777777" w:rsidR="009841FB" w:rsidRPr="009841FB" w:rsidRDefault="009841FB" w:rsidP="009841FB">
                            <w:pPr>
                              <w:shd w:val="clear" w:color="auto" w:fill="FFFFFF"/>
                              <w:spacing w:after="0" w:line="240" w:lineRule="auto"/>
                              <w:jc w:val="center"/>
                              <w:rPr>
                                <w:rFonts w:ascii="GHEA Grapalat" w:eastAsia="Times New Roman" w:hAnsi="GHEA Grapalat" w:cs="Times New Roman"/>
                                <w:color w:val="000000"/>
                                <w:sz w:val="18"/>
                                <w:szCs w:val="18"/>
                              </w:rPr>
                            </w:pPr>
                            <w:r w:rsidRPr="009841FB">
                              <w:rPr>
                                <w:rFonts w:ascii="GHEA Grapalat" w:eastAsia="Times New Roman" w:hAnsi="GHEA Grapalat" w:cs="Times New Roman"/>
                                <w:b/>
                                <w:bCs/>
                                <w:color w:val="000000"/>
                                <w:sz w:val="18"/>
                                <w:szCs w:val="18"/>
                                <w:lang w:val="hy-AM"/>
                              </w:rPr>
                              <w:t>«</w:t>
                            </w:r>
                            <w:proofErr w:type="spellStart"/>
                            <w:r w:rsidRPr="009841FB">
                              <w:rPr>
                                <w:rFonts w:ascii="GHEA Grapalat" w:eastAsia="Times New Roman" w:hAnsi="GHEA Grapalat" w:cs="Times New Roman"/>
                                <w:b/>
                                <w:bCs/>
                                <w:color w:val="000000"/>
                                <w:sz w:val="18"/>
                                <w:szCs w:val="18"/>
                              </w:rPr>
                              <w:t>Հավելված</w:t>
                            </w:r>
                            <w:proofErr w:type="spellEnd"/>
                            <w:r w:rsidRPr="009841FB">
                              <w:rPr>
                                <w:rFonts w:ascii="GHEA Grapalat" w:eastAsia="Times New Roman" w:hAnsi="GHEA Grapalat" w:cs="Times New Roman"/>
                                <w:b/>
                                <w:bCs/>
                                <w:color w:val="000000"/>
                                <w:sz w:val="18"/>
                                <w:szCs w:val="18"/>
                              </w:rPr>
                              <w:t xml:space="preserve"> N 1</w:t>
                            </w:r>
                          </w:p>
                          <w:p w14:paraId="42AFF3FB" w14:textId="77777777" w:rsidR="009841FB" w:rsidRPr="009841FB" w:rsidRDefault="009841FB" w:rsidP="009841FB">
                            <w:pPr>
                              <w:shd w:val="clear" w:color="auto" w:fill="FFFFFF"/>
                              <w:spacing w:after="0" w:line="240" w:lineRule="auto"/>
                              <w:jc w:val="center"/>
                              <w:rPr>
                                <w:rFonts w:ascii="GHEA Grapalat" w:eastAsia="Times New Roman" w:hAnsi="GHEA Grapalat" w:cs="Times New Roman"/>
                                <w:color w:val="000000"/>
                                <w:sz w:val="18"/>
                                <w:szCs w:val="18"/>
                              </w:rPr>
                            </w:pPr>
                            <w:proofErr w:type="spellStart"/>
                            <w:r w:rsidRPr="009841FB">
                              <w:rPr>
                                <w:rFonts w:ascii="GHEA Grapalat" w:eastAsia="Times New Roman" w:hAnsi="GHEA Grapalat" w:cs="Times New Roman"/>
                                <w:i/>
                                <w:iCs/>
                                <w:color w:val="000000"/>
                                <w:sz w:val="18"/>
                                <w:szCs w:val="18"/>
                              </w:rPr>
                              <w:t>Հաստատված</w:t>
                            </w:r>
                            <w:proofErr w:type="spellEnd"/>
                            <w:r w:rsidRPr="009841FB">
                              <w:rPr>
                                <w:rFonts w:ascii="GHEA Grapalat" w:eastAsia="Times New Roman" w:hAnsi="GHEA Grapalat" w:cs="Times New Roman"/>
                                <w:i/>
                                <w:iCs/>
                                <w:color w:val="000000"/>
                                <w:sz w:val="18"/>
                                <w:szCs w:val="18"/>
                              </w:rPr>
                              <w:t xml:space="preserve"> է</w:t>
                            </w:r>
                          </w:p>
                          <w:p w14:paraId="732FBE9F" w14:textId="77777777" w:rsidR="009841FB" w:rsidRPr="009841FB" w:rsidRDefault="009841FB" w:rsidP="009841FB">
                            <w:pPr>
                              <w:shd w:val="clear" w:color="auto" w:fill="FFFFFF"/>
                              <w:spacing w:after="0" w:line="240" w:lineRule="auto"/>
                              <w:jc w:val="center"/>
                              <w:rPr>
                                <w:rFonts w:ascii="GHEA Grapalat" w:eastAsia="Times New Roman" w:hAnsi="GHEA Grapalat" w:cs="Times New Roman"/>
                                <w:color w:val="000000"/>
                                <w:sz w:val="18"/>
                                <w:szCs w:val="18"/>
                              </w:rPr>
                            </w:pPr>
                            <w:r w:rsidRPr="009841FB">
                              <w:rPr>
                                <w:rFonts w:ascii="GHEA Grapalat" w:eastAsia="Times New Roman" w:hAnsi="GHEA Grapalat" w:cs="Times New Roman"/>
                                <w:i/>
                                <w:iCs/>
                                <w:color w:val="000000"/>
                                <w:sz w:val="18"/>
                                <w:szCs w:val="18"/>
                              </w:rPr>
                              <w:t>Հ</w:t>
                            </w:r>
                            <w:r w:rsidRPr="009841FB">
                              <w:rPr>
                                <w:rFonts w:ascii="GHEA Grapalat" w:eastAsia="Times New Roman" w:hAnsi="GHEA Grapalat" w:cs="Times New Roman"/>
                                <w:i/>
                                <w:iCs/>
                                <w:color w:val="000000"/>
                                <w:sz w:val="18"/>
                                <w:szCs w:val="18"/>
                                <w:lang w:val="hy-AM"/>
                              </w:rPr>
                              <w:t xml:space="preserve">այաստանի </w:t>
                            </w:r>
                            <w:r w:rsidRPr="009841FB">
                              <w:rPr>
                                <w:rFonts w:ascii="GHEA Grapalat" w:eastAsia="Times New Roman" w:hAnsi="GHEA Grapalat" w:cs="Times New Roman"/>
                                <w:i/>
                                <w:iCs/>
                                <w:color w:val="000000"/>
                                <w:sz w:val="18"/>
                                <w:szCs w:val="18"/>
                              </w:rPr>
                              <w:t>Հ</w:t>
                            </w:r>
                            <w:r w:rsidRPr="009841FB">
                              <w:rPr>
                                <w:rFonts w:ascii="GHEA Grapalat" w:eastAsia="Times New Roman" w:hAnsi="GHEA Grapalat" w:cs="Times New Roman"/>
                                <w:i/>
                                <w:iCs/>
                                <w:color w:val="000000"/>
                                <w:sz w:val="18"/>
                                <w:szCs w:val="18"/>
                                <w:lang w:val="hy-AM"/>
                              </w:rPr>
                              <w:t>անրապետության</w:t>
                            </w:r>
                            <w:r w:rsidRPr="009841FB">
                              <w:rPr>
                                <w:rFonts w:ascii="GHEA Grapalat" w:eastAsia="Times New Roman" w:hAnsi="GHEA Grapalat" w:cs="Times New Roman"/>
                                <w:i/>
                                <w:iCs/>
                                <w:color w:val="000000"/>
                                <w:sz w:val="18"/>
                                <w:szCs w:val="18"/>
                              </w:rPr>
                              <w:t xml:space="preserve"> </w:t>
                            </w:r>
                            <w:proofErr w:type="spellStart"/>
                            <w:r w:rsidRPr="009841FB">
                              <w:rPr>
                                <w:rFonts w:ascii="GHEA Grapalat" w:eastAsia="Times New Roman" w:hAnsi="GHEA Grapalat" w:cs="Times New Roman"/>
                                <w:i/>
                                <w:iCs/>
                                <w:color w:val="000000"/>
                                <w:sz w:val="18"/>
                                <w:szCs w:val="18"/>
                              </w:rPr>
                              <w:t>հանրային</w:t>
                            </w:r>
                            <w:proofErr w:type="spellEnd"/>
                            <w:r w:rsidRPr="009841FB">
                              <w:rPr>
                                <w:rFonts w:ascii="GHEA Grapalat" w:eastAsia="Times New Roman" w:hAnsi="GHEA Grapalat" w:cs="Times New Roman"/>
                                <w:i/>
                                <w:iCs/>
                                <w:color w:val="000000"/>
                                <w:sz w:val="18"/>
                                <w:szCs w:val="18"/>
                              </w:rPr>
                              <w:t xml:space="preserve"> </w:t>
                            </w:r>
                            <w:proofErr w:type="spellStart"/>
                            <w:r w:rsidRPr="009841FB">
                              <w:rPr>
                                <w:rFonts w:ascii="GHEA Grapalat" w:eastAsia="Times New Roman" w:hAnsi="GHEA Grapalat" w:cs="Times New Roman"/>
                                <w:i/>
                                <w:iCs/>
                                <w:color w:val="000000"/>
                                <w:sz w:val="18"/>
                                <w:szCs w:val="18"/>
                              </w:rPr>
                              <w:t>ծառայությունները</w:t>
                            </w:r>
                            <w:proofErr w:type="spellEnd"/>
                          </w:p>
                          <w:p w14:paraId="5C487CDC" w14:textId="74EEF388" w:rsidR="009841FB" w:rsidRPr="009841FB" w:rsidRDefault="009841FB" w:rsidP="009841FB">
                            <w:pPr>
                              <w:shd w:val="clear" w:color="auto" w:fill="FFFFFF"/>
                              <w:spacing w:after="0" w:line="240" w:lineRule="auto"/>
                              <w:jc w:val="center"/>
                              <w:rPr>
                                <w:rFonts w:ascii="GHEA Grapalat" w:eastAsia="Times New Roman" w:hAnsi="GHEA Grapalat" w:cs="Times New Roman"/>
                                <w:color w:val="000000"/>
                                <w:sz w:val="18"/>
                                <w:szCs w:val="18"/>
                              </w:rPr>
                            </w:pPr>
                            <w:proofErr w:type="spellStart"/>
                            <w:r w:rsidRPr="009841FB">
                              <w:rPr>
                                <w:rFonts w:ascii="GHEA Grapalat" w:eastAsia="Times New Roman" w:hAnsi="GHEA Grapalat" w:cs="Times New Roman"/>
                                <w:i/>
                                <w:iCs/>
                                <w:color w:val="000000"/>
                                <w:sz w:val="18"/>
                                <w:szCs w:val="18"/>
                              </w:rPr>
                              <w:t>կարգավորող</w:t>
                            </w:r>
                            <w:proofErr w:type="spellEnd"/>
                            <w:r w:rsidRPr="009841FB">
                              <w:rPr>
                                <w:rFonts w:ascii="GHEA Grapalat" w:eastAsia="Times New Roman" w:hAnsi="GHEA Grapalat" w:cs="Times New Roman"/>
                                <w:i/>
                                <w:iCs/>
                                <w:color w:val="000000"/>
                                <w:sz w:val="18"/>
                                <w:szCs w:val="18"/>
                              </w:rPr>
                              <w:t xml:space="preserve"> </w:t>
                            </w:r>
                            <w:proofErr w:type="spellStart"/>
                            <w:r w:rsidRPr="009841FB">
                              <w:rPr>
                                <w:rFonts w:ascii="GHEA Grapalat" w:eastAsia="Times New Roman" w:hAnsi="GHEA Grapalat" w:cs="Times New Roman"/>
                                <w:i/>
                                <w:iCs/>
                                <w:color w:val="000000"/>
                                <w:sz w:val="18"/>
                                <w:szCs w:val="18"/>
                              </w:rPr>
                              <w:t>հանձնաժողովի</w:t>
                            </w:r>
                            <w:proofErr w:type="spellEnd"/>
                            <w:r>
                              <w:rPr>
                                <w:rFonts w:ascii="GHEA Grapalat" w:eastAsia="Times New Roman" w:hAnsi="GHEA Grapalat" w:cs="Times New Roman"/>
                                <w:i/>
                                <w:iCs/>
                                <w:color w:val="000000"/>
                                <w:sz w:val="18"/>
                                <w:szCs w:val="18"/>
                                <w:lang w:val="hy-AM"/>
                              </w:rPr>
                              <w:t xml:space="preserve"> </w:t>
                            </w:r>
                            <w:r w:rsidRPr="009841FB">
                              <w:rPr>
                                <w:rFonts w:ascii="GHEA Grapalat" w:eastAsia="Times New Roman" w:hAnsi="GHEA Grapalat" w:cs="Times New Roman"/>
                                <w:i/>
                                <w:iCs/>
                                <w:color w:val="000000"/>
                                <w:sz w:val="18"/>
                                <w:szCs w:val="18"/>
                              </w:rPr>
                              <w:t xml:space="preserve">2019 </w:t>
                            </w:r>
                            <w:proofErr w:type="spellStart"/>
                            <w:r w:rsidRPr="009841FB">
                              <w:rPr>
                                <w:rFonts w:ascii="GHEA Grapalat" w:eastAsia="Times New Roman" w:hAnsi="GHEA Grapalat" w:cs="Times New Roman"/>
                                <w:i/>
                                <w:iCs/>
                                <w:color w:val="000000"/>
                                <w:sz w:val="18"/>
                                <w:szCs w:val="18"/>
                              </w:rPr>
                              <w:t>թվականի</w:t>
                            </w:r>
                            <w:proofErr w:type="spellEnd"/>
                            <w:r w:rsidRPr="009841FB">
                              <w:rPr>
                                <w:rFonts w:ascii="GHEA Grapalat" w:eastAsia="Times New Roman" w:hAnsi="GHEA Grapalat" w:cs="Times New Roman"/>
                                <w:i/>
                                <w:iCs/>
                                <w:color w:val="000000"/>
                                <w:sz w:val="18"/>
                                <w:szCs w:val="18"/>
                              </w:rPr>
                              <w:t xml:space="preserve"> </w:t>
                            </w:r>
                            <w:proofErr w:type="spellStart"/>
                            <w:r w:rsidRPr="009841FB">
                              <w:rPr>
                                <w:rFonts w:ascii="GHEA Grapalat" w:eastAsia="Times New Roman" w:hAnsi="GHEA Grapalat" w:cs="Times New Roman"/>
                                <w:i/>
                                <w:iCs/>
                                <w:color w:val="000000"/>
                                <w:sz w:val="18"/>
                                <w:szCs w:val="18"/>
                              </w:rPr>
                              <w:t>դեկտեմբերի</w:t>
                            </w:r>
                            <w:proofErr w:type="spellEnd"/>
                            <w:r w:rsidRPr="009841FB">
                              <w:rPr>
                                <w:rFonts w:ascii="GHEA Grapalat" w:eastAsia="Times New Roman" w:hAnsi="GHEA Grapalat" w:cs="Times New Roman"/>
                                <w:i/>
                                <w:iCs/>
                                <w:color w:val="000000"/>
                                <w:sz w:val="18"/>
                                <w:szCs w:val="18"/>
                              </w:rPr>
                              <w:t xml:space="preserve"> 25-ի</w:t>
                            </w:r>
                          </w:p>
                          <w:p w14:paraId="63EAE314" w14:textId="77777777" w:rsidR="009841FB" w:rsidRPr="009841FB" w:rsidRDefault="009841FB" w:rsidP="009841FB">
                            <w:pPr>
                              <w:shd w:val="clear" w:color="auto" w:fill="FFFFFF"/>
                              <w:spacing w:after="0" w:line="240" w:lineRule="auto"/>
                              <w:jc w:val="center"/>
                              <w:rPr>
                                <w:rFonts w:ascii="GHEA Grapalat" w:eastAsia="Times New Roman" w:hAnsi="GHEA Grapalat" w:cs="Times New Roman"/>
                                <w:color w:val="000000"/>
                                <w:sz w:val="18"/>
                                <w:szCs w:val="18"/>
                              </w:rPr>
                            </w:pPr>
                            <w:r w:rsidRPr="009841FB">
                              <w:rPr>
                                <w:rFonts w:ascii="GHEA Grapalat" w:eastAsia="Times New Roman" w:hAnsi="GHEA Grapalat" w:cs="Times New Roman"/>
                                <w:i/>
                                <w:iCs/>
                                <w:color w:val="000000"/>
                                <w:sz w:val="18"/>
                                <w:szCs w:val="18"/>
                              </w:rPr>
                              <w:t xml:space="preserve">N 519-Ն </w:t>
                            </w:r>
                            <w:proofErr w:type="spellStart"/>
                            <w:r w:rsidRPr="009841FB">
                              <w:rPr>
                                <w:rFonts w:ascii="GHEA Grapalat" w:eastAsia="Times New Roman" w:hAnsi="GHEA Grapalat" w:cs="Times New Roman"/>
                                <w:i/>
                                <w:iCs/>
                                <w:color w:val="000000"/>
                                <w:sz w:val="18"/>
                                <w:szCs w:val="18"/>
                              </w:rPr>
                              <w:t>որոշմամբ</w:t>
                            </w:r>
                            <w:proofErr w:type="spellEnd"/>
                          </w:p>
                          <w:p w14:paraId="23DDE0CC" w14:textId="7390DD8C" w:rsidR="009841FB" w:rsidRPr="009841FB" w:rsidRDefault="009841FB">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A1B408" id="_x0000_t202" coordsize="21600,21600" o:spt="202" path="m,l,21600r21600,l21600,xe">
                <v:stroke joinstyle="miter"/>
                <v:path gradientshapeok="t" o:connecttype="rect"/>
              </v:shapetype>
              <v:shape id="Text Box 2" o:spid="_x0000_s1026" type="#_x0000_t202" style="position:absolute;left:0;text-align:left;margin-left:186.55pt;margin-top:.05pt;width:324.95pt;height:134.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" strokecolor="white [3212]">
                <v:textbox>
                  <w:txbxContent>
                    <w:p w14:paraId="10CA1704" w14:textId="2A8D04E4" w:rsidR="009841FB" w:rsidRPr="009841FB" w:rsidRDefault="009841FB" w:rsidP="009841FB">
                      <w:pPr>
                        <w:shd w:val="clear" w:color="auto" w:fill="FFFFFF"/>
                        <w:spacing w:after="0" w:line="240" w:lineRule="auto"/>
                        <w:jc w:val="center"/>
                        <w:rPr>
                          <w:rFonts w:ascii="GHEA Grapalat" w:eastAsia="Times New Roman" w:hAnsi="GHEA Grapalat" w:cs="Times New Roman"/>
                          <w:b/>
                          <w:bCs/>
                          <w:color w:val="000000"/>
                          <w:sz w:val="18"/>
                          <w:szCs w:val="18"/>
                          <w:lang w:val="hy-AM"/>
                        </w:rPr>
                      </w:pPr>
                      <w:proofErr w:type="spellStart"/>
                      <w:r w:rsidRPr="009841FB">
                        <w:rPr>
                          <w:rFonts w:ascii="GHEA Grapalat" w:eastAsia="Times New Roman" w:hAnsi="GHEA Grapalat" w:cs="Times New Roman"/>
                          <w:b/>
                          <w:bCs/>
                          <w:color w:val="000000"/>
                          <w:sz w:val="18"/>
                          <w:szCs w:val="18"/>
                        </w:rPr>
                        <w:t>Հավելված</w:t>
                      </w:r>
                      <w:proofErr w:type="spellEnd"/>
                      <w:r w:rsidRPr="009841FB">
                        <w:rPr>
                          <w:rFonts w:ascii="GHEA Grapalat" w:eastAsia="Times New Roman" w:hAnsi="GHEA Grapalat" w:cs="Times New Roman"/>
                          <w:b/>
                          <w:bCs/>
                          <w:color w:val="000000"/>
                          <w:sz w:val="18"/>
                          <w:szCs w:val="18"/>
                        </w:rPr>
                        <w:t xml:space="preserve"> N</w:t>
                      </w:r>
                      <w:r w:rsidRPr="009841FB">
                        <w:rPr>
                          <w:rFonts w:ascii="GHEA Grapalat" w:eastAsia="Times New Roman" w:hAnsi="GHEA Grapalat" w:cs="Times New Roman"/>
                          <w:b/>
                          <w:bCs/>
                          <w:color w:val="000000"/>
                          <w:sz w:val="18"/>
                          <w:szCs w:val="18"/>
                          <w:lang w:val="hy-AM"/>
                        </w:rPr>
                        <w:t>1</w:t>
                      </w:r>
                    </w:p>
                    <w:p w14:paraId="747F60CF" w14:textId="77777777" w:rsidR="009841FB" w:rsidRPr="009841FB" w:rsidRDefault="009841FB" w:rsidP="009841FB">
                      <w:pPr>
                        <w:shd w:val="clear" w:color="auto" w:fill="FFFFFF"/>
                        <w:spacing w:after="0" w:line="240" w:lineRule="auto"/>
                        <w:jc w:val="center"/>
                        <w:rPr>
                          <w:rFonts w:ascii="GHEA Grapalat" w:eastAsia="Times New Roman" w:hAnsi="GHEA Grapalat" w:cs="Times New Roman"/>
                          <w:color w:val="000000"/>
                          <w:sz w:val="18"/>
                          <w:szCs w:val="18"/>
                          <w:lang w:val="hy-AM"/>
                        </w:rPr>
                      </w:pPr>
                      <w:r w:rsidRPr="009841FB">
                        <w:rPr>
                          <w:rFonts w:ascii="GHEA Grapalat" w:eastAsia="Times New Roman" w:hAnsi="GHEA Grapalat" w:cs="Times New Roman"/>
                          <w:i/>
                          <w:iCs/>
                          <w:color w:val="000000"/>
                          <w:sz w:val="18"/>
                          <w:szCs w:val="18"/>
                          <w:lang w:val="hy-AM"/>
                        </w:rPr>
                        <w:t>Հայաստանի Հանրապետության հանրային ծառայությունները</w:t>
                      </w:r>
                    </w:p>
                    <w:p w14:paraId="255B6AED" w14:textId="6B9BC106" w:rsidR="009841FB" w:rsidRPr="009841FB" w:rsidRDefault="009841FB" w:rsidP="009841FB">
                      <w:pPr>
                        <w:shd w:val="clear" w:color="auto" w:fill="FFFFFF"/>
                        <w:spacing w:after="0" w:line="240" w:lineRule="auto"/>
                        <w:jc w:val="center"/>
                        <w:rPr>
                          <w:rFonts w:ascii="GHEA Grapalat" w:eastAsia="Times New Roman" w:hAnsi="GHEA Grapalat" w:cs="Times New Roman"/>
                          <w:color w:val="000000"/>
                          <w:sz w:val="18"/>
                          <w:szCs w:val="18"/>
                          <w:lang w:val="hy-AM"/>
                        </w:rPr>
                      </w:pPr>
                      <w:r w:rsidRPr="009841FB">
                        <w:rPr>
                          <w:rFonts w:ascii="GHEA Grapalat" w:eastAsia="Times New Roman" w:hAnsi="GHEA Grapalat" w:cs="Times New Roman"/>
                          <w:i/>
                          <w:iCs/>
                          <w:color w:val="000000"/>
                          <w:sz w:val="18"/>
                          <w:szCs w:val="18"/>
                          <w:lang w:val="hy-AM"/>
                        </w:rPr>
                        <w:t>կարգավորող հանձնաժողովի</w:t>
                      </w:r>
                      <w:r>
                        <w:rPr>
                          <w:rFonts w:ascii="GHEA Grapalat" w:eastAsia="Times New Roman" w:hAnsi="GHEA Grapalat" w:cs="Times New Roman"/>
                          <w:i/>
                          <w:iCs/>
                          <w:color w:val="000000"/>
                          <w:sz w:val="18"/>
                          <w:szCs w:val="18"/>
                          <w:lang w:val="hy-AM"/>
                        </w:rPr>
                        <w:t xml:space="preserve"> </w:t>
                      </w:r>
                      <w:r w:rsidRPr="009841FB">
                        <w:rPr>
                          <w:rFonts w:ascii="GHEA Grapalat" w:eastAsia="Times New Roman" w:hAnsi="GHEA Grapalat" w:cs="Times New Roman"/>
                          <w:i/>
                          <w:iCs/>
                          <w:color w:val="000000"/>
                          <w:sz w:val="18"/>
                          <w:szCs w:val="18"/>
                          <w:lang w:val="hy-AM"/>
                        </w:rPr>
                        <w:t>20</w:t>
                      </w:r>
                      <w:r w:rsidRPr="009841FB">
                        <w:rPr>
                          <w:rFonts w:ascii="GHEA Grapalat" w:eastAsia="Times New Roman" w:hAnsi="GHEA Grapalat" w:cs="Times New Roman"/>
                          <w:i/>
                          <w:iCs/>
                          <w:color w:val="000000"/>
                          <w:sz w:val="18"/>
                          <w:szCs w:val="18"/>
                          <w:lang w:val="hy-AM"/>
                        </w:rPr>
                        <w:t>24</w:t>
                      </w:r>
                      <w:r w:rsidRPr="009841FB">
                        <w:rPr>
                          <w:rFonts w:ascii="GHEA Grapalat" w:eastAsia="Times New Roman" w:hAnsi="GHEA Grapalat" w:cs="Times New Roman"/>
                          <w:i/>
                          <w:iCs/>
                          <w:color w:val="000000"/>
                          <w:sz w:val="18"/>
                          <w:szCs w:val="18"/>
                          <w:lang w:val="hy-AM"/>
                        </w:rPr>
                        <w:t xml:space="preserve"> թվականի </w:t>
                      </w:r>
                      <w:r w:rsidRPr="009841FB">
                        <w:rPr>
                          <w:rFonts w:ascii="GHEA Grapalat" w:eastAsia="Times New Roman" w:hAnsi="GHEA Grapalat" w:cs="Times New Roman"/>
                          <w:i/>
                          <w:iCs/>
                          <w:color w:val="000000"/>
                          <w:sz w:val="18"/>
                          <w:szCs w:val="18"/>
                          <w:lang w:val="hy-AM"/>
                        </w:rPr>
                        <w:t>-------</w:t>
                      </w:r>
                      <w:r w:rsidRPr="009841FB">
                        <w:rPr>
                          <w:rFonts w:ascii="GHEA Grapalat" w:eastAsia="Times New Roman" w:hAnsi="GHEA Grapalat" w:cs="Times New Roman"/>
                          <w:i/>
                          <w:iCs/>
                          <w:color w:val="000000"/>
                          <w:sz w:val="18"/>
                          <w:szCs w:val="18"/>
                          <w:lang w:val="hy-AM"/>
                        </w:rPr>
                        <w:t xml:space="preserve"> </w:t>
                      </w:r>
                      <w:r w:rsidRPr="009841FB">
                        <w:rPr>
                          <w:rFonts w:ascii="GHEA Grapalat" w:eastAsia="Times New Roman" w:hAnsi="GHEA Grapalat" w:cs="Times New Roman"/>
                          <w:i/>
                          <w:iCs/>
                          <w:color w:val="000000"/>
                          <w:sz w:val="18"/>
                          <w:szCs w:val="18"/>
                          <w:lang w:val="hy-AM"/>
                        </w:rPr>
                        <w:t>-</w:t>
                      </w:r>
                      <w:r w:rsidRPr="009841FB">
                        <w:rPr>
                          <w:rFonts w:ascii="GHEA Grapalat" w:eastAsia="Times New Roman" w:hAnsi="GHEA Grapalat" w:cs="Times New Roman"/>
                          <w:i/>
                          <w:iCs/>
                          <w:color w:val="000000"/>
                          <w:sz w:val="18"/>
                          <w:szCs w:val="18"/>
                          <w:lang w:val="hy-AM"/>
                        </w:rPr>
                        <w:t>-ի</w:t>
                      </w:r>
                    </w:p>
                    <w:p w14:paraId="3F21BF7E" w14:textId="01AFDC52" w:rsidR="009841FB" w:rsidRPr="009841FB" w:rsidRDefault="009841FB" w:rsidP="009841FB">
                      <w:pPr>
                        <w:shd w:val="clear" w:color="auto" w:fill="FFFFFF"/>
                        <w:spacing w:after="0" w:line="240" w:lineRule="auto"/>
                        <w:jc w:val="center"/>
                        <w:rPr>
                          <w:rFonts w:ascii="GHEA Grapalat" w:eastAsia="Times New Roman" w:hAnsi="GHEA Grapalat" w:cs="Times New Roman"/>
                          <w:color w:val="000000"/>
                          <w:sz w:val="18"/>
                          <w:szCs w:val="18"/>
                          <w:lang w:val="hy-AM"/>
                        </w:rPr>
                      </w:pPr>
                      <w:r w:rsidRPr="009841FB">
                        <w:rPr>
                          <w:rFonts w:ascii="GHEA Grapalat" w:eastAsia="Times New Roman" w:hAnsi="GHEA Grapalat" w:cs="Times New Roman"/>
                          <w:i/>
                          <w:iCs/>
                          <w:color w:val="000000"/>
                          <w:sz w:val="18"/>
                          <w:szCs w:val="18"/>
                          <w:lang w:val="hy-AM"/>
                        </w:rPr>
                        <w:t>N</w:t>
                      </w:r>
                      <w:r w:rsidRPr="009841FB">
                        <w:rPr>
                          <w:rFonts w:ascii="GHEA Grapalat" w:eastAsia="Times New Roman" w:hAnsi="GHEA Grapalat" w:cs="Times New Roman"/>
                          <w:i/>
                          <w:iCs/>
                          <w:color w:val="000000"/>
                          <w:sz w:val="18"/>
                          <w:szCs w:val="18"/>
                          <w:lang w:val="hy-AM"/>
                        </w:rPr>
                        <w:t>--</w:t>
                      </w:r>
                      <w:r w:rsidRPr="009841FB">
                        <w:rPr>
                          <w:rFonts w:ascii="GHEA Grapalat" w:eastAsia="Times New Roman" w:hAnsi="GHEA Grapalat" w:cs="Times New Roman"/>
                          <w:i/>
                          <w:iCs/>
                          <w:color w:val="000000"/>
                          <w:sz w:val="18"/>
                          <w:szCs w:val="18"/>
                          <w:lang w:val="hy-AM"/>
                        </w:rPr>
                        <w:t>-Ն որոշմա</w:t>
                      </w:r>
                      <w:r w:rsidRPr="009841FB">
                        <w:rPr>
                          <w:rFonts w:ascii="GHEA Grapalat" w:eastAsia="Times New Roman" w:hAnsi="GHEA Grapalat" w:cs="Times New Roman"/>
                          <w:i/>
                          <w:iCs/>
                          <w:color w:val="000000"/>
                          <w:sz w:val="18"/>
                          <w:szCs w:val="18"/>
                          <w:lang w:val="hy-AM"/>
                        </w:rPr>
                        <w:t>ն</w:t>
                      </w:r>
                    </w:p>
                    <w:p w14:paraId="7F016B54" w14:textId="77777777" w:rsidR="009841FB" w:rsidRPr="009841FB" w:rsidRDefault="009841FB" w:rsidP="009841FB">
                      <w:pPr>
                        <w:shd w:val="clear" w:color="auto" w:fill="FFFFFF"/>
                        <w:spacing w:after="0" w:line="240" w:lineRule="auto"/>
                        <w:jc w:val="center"/>
                        <w:rPr>
                          <w:rFonts w:ascii="GHEA Grapalat" w:eastAsia="Times New Roman" w:hAnsi="GHEA Grapalat" w:cs="Times New Roman"/>
                          <w:b/>
                          <w:bCs/>
                          <w:color w:val="000000"/>
                          <w:sz w:val="18"/>
                          <w:szCs w:val="18"/>
                          <w:lang w:val="hy-AM"/>
                        </w:rPr>
                      </w:pPr>
                    </w:p>
                    <w:p w14:paraId="747835AC" w14:textId="77777777" w:rsidR="009841FB" w:rsidRPr="009841FB" w:rsidRDefault="009841FB" w:rsidP="009841FB">
                      <w:pPr>
                        <w:shd w:val="clear" w:color="auto" w:fill="FFFFFF"/>
                        <w:spacing w:after="0" w:line="240" w:lineRule="auto"/>
                        <w:jc w:val="center"/>
                        <w:rPr>
                          <w:rFonts w:ascii="GHEA Grapalat" w:eastAsia="Times New Roman" w:hAnsi="GHEA Grapalat" w:cs="Times New Roman"/>
                          <w:color w:val="000000"/>
                          <w:sz w:val="18"/>
                          <w:szCs w:val="18"/>
                        </w:rPr>
                      </w:pPr>
                      <w:r w:rsidRPr="009841FB">
                        <w:rPr>
                          <w:rFonts w:ascii="GHEA Grapalat" w:eastAsia="Times New Roman" w:hAnsi="GHEA Grapalat" w:cs="Times New Roman"/>
                          <w:b/>
                          <w:bCs/>
                          <w:color w:val="000000"/>
                          <w:sz w:val="18"/>
                          <w:szCs w:val="18"/>
                          <w:lang w:val="hy-AM"/>
                        </w:rPr>
                        <w:t>«</w:t>
                      </w:r>
                      <w:proofErr w:type="spellStart"/>
                      <w:r w:rsidRPr="009841FB">
                        <w:rPr>
                          <w:rFonts w:ascii="GHEA Grapalat" w:eastAsia="Times New Roman" w:hAnsi="GHEA Grapalat" w:cs="Times New Roman"/>
                          <w:b/>
                          <w:bCs/>
                          <w:color w:val="000000"/>
                          <w:sz w:val="18"/>
                          <w:szCs w:val="18"/>
                        </w:rPr>
                        <w:t>Հավելված</w:t>
                      </w:r>
                      <w:proofErr w:type="spellEnd"/>
                      <w:r w:rsidRPr="009841FB">
                        <w:rPr>
                          <w:rFonts w:ascii="GHEA Grapalat" w:eastAsia="Times New Roman" w:hAnsi="GHEA Grapalat" w:cs="Times New Roman"/>
                          <w:b/>
                          <w:bCs/>
                          <w:color w:val="000000"/>
                          <w:sz w:val="18"/>
                          <w:szCs w:val="18"/>
                        </w:rPr>
                        <w:t xml:space="preserve"> N 1</w:t>
                      </w:r>
                    </w:p>
                    <w:p w14:paraId="42AFF3FB" w14:textId="77777777" w:rsidR="009841FB" w:rsidRPr="009841FB" w:rsidRDefault="009841FB" w:rsidP="009841FB">
                      <w:pPr>
                        <w:shd w:val="clear" w:color="auto" w:fill="FFFFFF"/>
                        <w:spacing w:after="0" w:line="240" w:lineRule="auto"/>
                        <w:jc w:val="center"/>
                        <w:rPr>
                          <w:rFonts w:ascii="GHEA Grapalat" w:eastAsia="Times New Roman" w:hAnsi="GHEA Grapalat" w:cs="Times New Roman"/>
                          <w:color w:val="000000"/>
                          <w:sz w:val="18"/>
                          <w:szCs w:val="18"/>
                        </w:rPr>
                      </w:pPr>
                      <w:proofErr w:type="spellStart"/>
                      <w:r w:rsidRPr="009841FB">
                        <w:rPr>
                          <w:rFonts w:ascii="GHEA Grapalat" w:eastAsia="Times New Roman" w:hAnsi="GHEA Grapalat" w:cs="Times New Roman"/>
                          <w:i/>
                          <w:iCs/>
                          <w:color w:val="000000"/>
                          <w:sz w:val="18"/>
                          <w:szCs w:val="18"/>
                        </w:rPr>
                        <w:t>Հաստատված</w:t>
                      </w:r>
                      <w:proofErr w:type="spellEnd"/>
                      <w:r w:rsidRPr="009841FB">
                        <w:rPr>
                          <w:rFonts w:ascii="GHEA Grapalat" w:eastAsia="Times New Roman" w:hAnsi="GHEA Grapalat" w:cs="Times New Roman"/>
                          <w:i/>
                          <w:iCs/>
                          <w:color w:val="000000"/>
                          <w:sz w:val="18"/>
                          <w:szCs w:val="18"/>
                        </w:rPr>
                        <w:t xml:space="preserve"> է</w:t>
                      </w:r>
                    </w:p>
                    <w:p w14:paraId="732FBE9F" w14:textId="77777777" w:rsidR="009841FB" w:rsidRPr="009841FB" w:rsidRDefault="009841FB" w:rsidP="009841FB">
                      <w:pPr>
                        <w:shd w:val="clear" w:color="auto" w:fill="FFFFFF"/>
                        <w:spacing w:after="0" w:line="240" w:lineRule="auto"/>
                        <w:jc w:val="center"/>
                        <w:rPr>
                          <w:rFonts w:ascii="GHEA Grapalat" w:eastAsia="Times New Roman" w:hAnsi="GHEA Grapalat" w:cs="Times New Roman"/>
                          <w:color w:val="000000"/>
                          <w:sz w:val="18"/>
                          <w:szCs w:val="18"/>
                        </w:rPr>
                      </w:pPr>
                      <w:r w:rsidRPr="009841FB">
                        <w:rPr>
                          <w:rFonts w:ascii="GHEA Grapalat" w:eastAsia="Times New Roman" w:hAnsi="GHEA Grapalat" w:cs="Times New Roman"/>
                          <w:i/>
                          <w:iCs/>
                          <w:color w:val="000000"/>
                          <w:sz w:val="18"/>
                          <w:szCs w:val="18"/>
                        </w:rPr>
                        <w:t>Հ</w:t>
                      </w:r>
                      <w:r w:rsidRPr="009841FB">
                        <w:rPr>
                          <w:rFonts w:ascii="GHEA Grapalat" w:eastAsia="Times New Roman" w:hAnsi="GHEA Grapalat" w:cs="Times New Roman"/>
                          <w:i/>
                          <w:iCs/>
                          <w:color w:val="000000"/>
                          <w:sz w:val="18"/>
                          <w:szCs w:val="18"/>
                          <w:lang w:val="hy-AM"/>
                        </w:rPr>
                        <w:t xml:space="preserve">այաստանի </w:t>
                      </w:r>
                      <w:r w:rsidRPr="009841FB">
                        <w:rPr>
                          <w:rFonts w:ascii="GHEA Grapalat" w:eastAsia="Times New Roman" w:hAnsi="GHEA Grapalat" w:cs="Times New Roman"/>
                          <w:i/>
                          <w:iCs/>
                          <w:color w:val="000000"/>
                          <w:sz w:val="18"/>
                          <w:szCs w:val="18"/>
                        </w:rPr>
                        <w:t>Հ</w:t>
                      </w:r>
                      <w:r w:rsidRPr="009841FB">
                        <w:rPr>
                          <w:rFonts w:ascii="GHEA Grapalat" w:eastAsia="Times New Roman" w:hAnsi="GHEA Grapalat" w:cs="Times New Roman"/>
                          <w:i/>
                          <w:iCs/>
                          <w:color w:val="000000"/>
                          <w:sz w:val="18"/>
                          <w:szCs w:val="18"/>
                          <w:lang w:val="hy-AM"/>
                        </w:rPr>
                        <w:t>անրապետության</w:t>
                      </w:r>
                      <w:r w:rsidRPr="009841FB">
                        <w:rPr>
                          <w:rFonts w:ascii="GHEA Grapalat" w:eastAsia="Times New Roman" w:hAnsi="GHEA Grapalat" w:cs="Times New Roman"/>
                          <w:i/>
                          <w:iCs/>
                          <w:color w:val="000000"/>
                          <w:sz w:val="18"/>
                          <w:szCs w:val="18"/>
                        </w:rPr>
                        <w:t xml:space="preserve"> </w:t>
                      </w:r>
                      <w:proofErr w:type="spellStart"/>
                      <w:r w:rsidRPr="009841FB">
                        <w:rPr>
                          <w:rFonts w:ascii="GHEA Grapalat" w:eastAsia="Times New Roman" w:hAnsi="GHEA Grapalat" w:cs="Times New Roman"/>
                          <w:i/>
                          <w:iCs/>
                          <w:color w:val="000000"/>
                          <w:sz w:val="18"/>
                          <w:szCs w:val="18"/>
                        </w:rPr>
                        <w:t>հանրային</w:t>
                      </w:r>
                      <w:proofErr w:type="spellEnd"/>
                      <w:r w:rsidRPr="009841FB">
                        <w:rPr>
                          <w:rFonts w:ascii="GHEA Grapalat" w:eastAsia="Times New Roman" w:hAnsi="GHEA Grapalat" w:cs="Times New Roman"/>
                          <w:i/>
                          <w:iCs/>
                          <w:color w:val="000000"/>
                          <w:sz w:val="18"/>
                          <w:szCs w:val="18"/>
                        </w:rPr>
                        <w:t xml:space="preserve"> </w:t>
                      </w:r>
                      <w:proofErr w:type="spellStart"/>
                      <w:r w:rsidRPr="009841FB">
                        <w:rPr>
                          <w:rFonts w:ascii="GHEA Grapalat" w:eastAsia="Times New Roman" w:hAnsi="GHEA Grapalat" w:cs="Times New Roman"/>
                          <w:i/>
                          <w:iCs/>
                          <w:color w:val="000000"/>
                          <w:sz w:val="18"/>
                          <w:szCs w:val="18"/>
                        </w:rPr>
                        <w:t>ծառայությունները</w:t>
                      </w:r>
                      <w:proofErr w:type="spellEnd"/>
                    </w:p>
                    <w:p w14:paraId="5C487CDC" w14:textId="74EEF388" w:rsidR="009841FB" w:rsidRPr="009841FB" w:rsidRDefault="009841FB" w:rsidP="009841FB">
                      <w:pPr>
                        <w:shd w:val="clear" w:color="auto" w:fill="FFFFFF"/>
                        <w:spacing w:after="0" w:line="240" w:lineRule="auto"/>
                        <w:jc w:val="center"/>
                        <w:rPr>
                          <w:rFonts w:ascii="GHEA Grapalat" w:eastAsia="Times New Roman" w:hAnsi="GHEA Grapalat" w:cs="Times New Roman"/>
                          <w:color w:val="000000"/>
                          <w:sz w:val="18"/>
                          <w:szCs w:val="18"/>
                        </w:rPr>
                      </w:pPr>
                      <w:proofErr w:type="spellStart"/>
                      <w:r w:rsidRPr="009841FB">
                        <w:rPr>
                          <w:rFonts w:ascii="GHEA Grapalat" w:eastAsia="Times New Roman" w:hAnsi="GHEA Grapalat" w:cs="Times New Roman"/>
                          <w:i/>
                          <w:iCs/>
                          <w:color w:val="000000"/>
                          <w:sz w:val="18"/>
                          <w:szCs w:val="18"/>
                        </w:rPr>
                        <w:t>կարգավորող</w:t>
                      </w:r>
                      <w:proofErr w:type="spellEnd"/>
                      <w:r w:rsidRPr="009841FB">
                        <w:rPr>
                          <w:rFonts w:ascii="GHEA Grapalat" w:eastAsia="Times New Roman" w:hAnsi="GHEA Grapalat" w:cs="Times New Roman"/>
                          <w:i/>
                          <w:iCs/>
                          <w:color w:val="000000"/>
                          <w:sz w:val="18"/>
                          <w:szCs w:val="18"/>
                        </w:rPr>
                        <w:t xml:space="preserve"> </w:t>
                      </w:r>
                      <w:proofErr w:type="spellStart"/>
                      <w:r w:rsidRPr="009841FB">
                        <w:rPr>
                          <w:rFonts w:ascii="GHEA Grapalat" w:eastAsia="Times New Roman" w:hAnsi="GHEA Grapalat" w:cs="Times New Roman"/>
                          <w:i/>
                          <w:iCs/>
                          <w:color w:val="000000"/>
                          <w:sz w:val="18"/>
                          <w:szCs w:val="18"/>
                        </w:rPr>
                        <w:t>հանձնաժողովի</w:t>
                      </w:r>
                      <w:proofErr w:type="spellEnd"/>
                      <w:r>
                        <w:rPr>
                          <w:rFonts w:ascii="GHEA Grapalat" w:eastAsia="Times New Roman" w:hAnsi="GHEA Grapalat" w:cs="Times New Roman"/>
                          <w:i/>
                          <w:iCs/>
                          <w:color w:val="000000"/>
                          <w:sz w:val="18"/>
                          <w:szCs w:val="18"/>
                          <w:lang w:val="hy-AM"/>
                        </w:rPr>
                        <w:t xml:space="preserve"> </w:t>
                      </w:r>
                      <w:r w:rsidRPr="009841FB">
                        <w:rPr>
                          <w:rFonts w:ascii="GHEA Grapalat" w:eastAsia="Times New Roman" w:hAnsi="GHEA Grapalat" w:cs="Times New Roman"/>
                          <w:i/>
                          <w:iCs/>
                          <w:color w:val="000000"/>
                          <w:sz w:val="18"/>
                          <w:szCs w:val="18"/>
                        </w:rPr>
                        <w:t xml:space="preserve">2019 </w:t>
                      </w:r>
                      <w:proofErr w:type="spellStart"/>
                      <w:r w:rsidRPr="009841FB">
                        <w:rPr>
                          <w:rFonts w:ascii="GHEA Grapalat" w:eastAsia="Times New Roman" w:hAnsi="GHEA Grapalat" w:cs="Times New Roman"/>
                          <w:i/>
                          <w:iCs/>
                          <w:color w:val="000000"/>
                          <w:sz w:val="18"/>
                          <w:szCs w:val="18"/>
                        </w:rPr>
                        <w:t>թվականի</w:t>
                      </w:r>
                      <w:proofErr w:type="spellEnd"/>
                      <w:r w:rsidRPr="009841FB">
                        <w:rPr>
                          <w:rFonts w:ascii="GHEA Grapalat" w:eastAsia="Times New Roman" w:hAnsi="GHEA Grapalat" w:cs="Times New Roman"/>
                          <w:i/>
                          <w:iCs/>
                          <w:color w:val="000000"/>
                          <w:sz w:val="18"/>
                          <w:szCs w:val="18"/>
                        </w:rPr>
                        <w:t xml:space="preserve"> </w:t>
                      </w:r>
                      <w:proofErr w:type="spellStart"/>
                      <w:r w:rsidRPr="009841FB">
                        <w:rPr>
                          <w:rFonts w:ascii="GHEA Grapalat" w:eastAsia="Times New Roman" w:hAnsi="GHEA Grapalat" w:cs="Times New Roman"/>
                          <w:i/>
                          <w:iCs/>
                          <w:color w:val="000000"/>
                          <w:sz w:val="18"/>
                          <w:szCs w:val="18"/>
                        </w:rPr>
                        <w:t>դեկտեմբերի</w:t>
                      </w:r>
                      <w:proofErr w:type="spellEnd"/>
                      <w:r w:rsidRPr="009841FB">
                        <w:rPr>
                          <w:rFonts w:ascii="GHEA Grapalat" w:eastAsia="Times New Roman" w:hAnsi="GHEA Grapalat" w:cs="Times New Roman"/>
                          <w:i/>
                          <w:iCs/>
                          <w:color w:val="000000"/>
                          <w:sz w:val="18"/>
                          <w:szCs w:val="18"/>
                        </w:rPr>
                        <w:t xml:space="preserve"> 25-ի</w:t>
                      </w:r>
                    </w:p>
                    <w:p w14:paraId="63EAE314" w14:textId="77777777" w:rsidR="009841FB" w:rsidRPr="009841FB" w:rsidRDefault="009841FB" w:rsidP="009841FB">
                      <w:pPr>
                        <w:shd w:val="clear" w:color="auto" w:fill="FFFFFF"/>
                        <w:spacing w:after="0" w:line="240" w:lineRule="auto"/>
                        <w:jc w:val="center"/>
                        <w:rPr>
                          <w:rFonts w:ascii="GHEA Grapalat" w:eastAsia="Times New Roman" w:hAnsi="GHEA Grapalat" w:cs="Times New Roman"/>
                          <w:color w:val="000000"/>
                          <w:sz w:val="18"/>
                          <w:szCs w:val="18"/>
                        </w:rPr>
                      </w:pPr>
                      <w:r w:rsidRPr="009841FB">
                        <w:rPr>
                          <w:rFonts w:ascii="GHEA Grapalat" w:eastAsia="Times New Roman" w:hAnsi="GHEA Grapalat" w:cs="Times New Roman"/>
                          <w:i/>
                          <w:iCs/>
                          <w:color w:val="000000"/>
                          <w:sz w:val="18"/>
                          <w:szCs w:val="18"/>
                        </w:rPr>
                        <w:t xml:space="preserve">N 519-Ն </w:t>
                      </w:r>
                      <w:proofErr w:type="spellStart"/>
                      <w:r w:rsidRPr="009841FB">
                        <w:rPr>
                          <w:rFonts w:ascii="GHEA Grapalat" w:eastAsia="Times New Roman" w:hAnsi="GHEA Grapalat" w:cs="Times New Roman"/>
                          <w:i/>
                          <w:iCs/>
                          <w:color w:val="000000"/>
                          <w:sz w:val="18"/>
                          <w:szCs w:val="18"/>
                        </w:rPr>
                        <w:t>որոշմամբ</w:t>
                      </w:r>
                      <w:proofErr w:type="spellEnd"/>
                    </w:p>
                    <w:p w14:paraId="23DDE0CC" w14:textId="7390DD8C" w:rsidR="009841FB" w:rsidRPr="009841FB" w:rsidRDefault="009841FB">
                      <w:pPr>
                        <w:rPr>
                          <w:sz w:val="20"/>
                          <w:szCs w:val="20"/>
                        </w:rPr>
                      </w:pPr>
                    </w:p>
                  </w:txbxContent>
                </v:textbox>
                <w10:wrap type="square"/>
              </v:shape>
            </w:pict>
          </mc:Fallback>
        </mc:AlternateContent>
      </w:r>
    </w:p>
    <w:p w14:paraId="10A96A52" w14:textId="4E6C0A88" w:rsidR="009841FB" w:rsidRDefault="009841FB" w:rsidP="009841FB">
      <w:pPr>
        <w:shd w:val="clear" w:color="auto" w:fill="FFFFFF"/>
        <w:spacing w:after="0" w:line="240" w:lineRule="auto"/>
        <w:jc w:val="right"/>
        <w:rPr>
          <w:rFonts w:ascii="GHEA Grapalat" w:eastAsia="Times New Roman" w:hAnsi="GHEA Grapalat" w:cs="Times New Roman"/>
          <w:b/>
          <w:bCs/>
          <w:color w:val="000000"/>
          <w:sz w:val="20"/>
          <w:szCs w:val="20"/>
        </w:rPr>
      </w:pPr>
    </w:p>
    <w:p w14:paraId="699A075F" w14:textId="77777777" w:rsidR="009841FB" w:rsidRDefault="009841FB" w:rsidP="009841FB">
      <w:pPr>
        <w:shd w:val="clear" w:color="auto" w:fill="FFFFFF"/>
        <w:spacing w:after="0" w:line="240" w:lineRule="auto"/>
        <w:jc w:val="right"/>
        <w:rPr>
          <w:rFonts w:ascii="GHEA Grapalat" w:eastAsia="Times New Roman" w:hAnsi="GHEA Grapalat" w:cs="Times New Roman"/>
          <w:b/>
          <w:bCs/>
          <w:color w:val="000000"/>
          <w:sz w:val="20"/>
          <w:szCs w:val="20"/>
        </w:rPr>
      </w:pPr>
    </w:p>
    <w:p w14:paraId="53B186F8" w14:textId="426E9956" w:rsidR="009841FB" w:rsidRDefault="009841FB" w:rsidP="009841FB">
      <w:pPr>
        <w:shd w:val="clear" w:color="auto" w:fill="FFFFFF"/>
        <w:spacing w:after="0" w:line="240" w:lineRule="auto"/>
        <w:jc w:val="right"/>
        <w:rPr>
          <w:rFonts w:ascii="GHEA Grapalat" w:eastAsia="Times New Roman" w:hAnsi="GHEA Grapalat" w:cs="Times New Roman"/>
          <w:b/>
          <w:bCs/>
          <w:color w:val="000000"/>
          <w:sz w:val="20"/>
          <w:szCs w:val="20"/>
        </w:rPr>
      </w:pPr>
    </w:p>
    <w:p w14:paraId="2B0C5941" w14:textId="77777777" w:rsidR="009841FB" w:rsidRDefault="009841FB" w:rsidP="009841FB">
      <w:pPr>
        <w:shd w:val="clear" w:color="auto" w:fill="FFFFFF"/>
        <w:spacing w:after="0" w:line="240" w:lineRule="auto"/>
        <w:jc w:val="right"/>
        <w:rPr>
          <w:rFonts w:ascii="GHEA Grapalat" w:eastAsia="Times New Roman" w:hAnsi="GHEA Grapalat" w:cs="Times New Roman"/>
          <w:b/>
          <w:bCs/>
          <w:color w:val="000000"/>
          <w:sz w:val="20"/>
          <w:szCs w:val="20"/>
        </w:rPr>
      </w:pPr>
    </w:p>
    <w:p w14:paraId="12040224" w14:textId="0B5AD069" w:rsidR="009841FB" w:rsidRDefault="009841FB" w:rsidP="00A9049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497"/>
          <w:tab w:val="left" w:pos="9720"/>
          <w:tab w:val="left" w:pos="10080"/>
        </w:tabs>
        <w:autoSpaceDE w:val="0"/>
        <w:autoSpaceDN w:val="0"/>
        <w:adjustRightInd w:val="0"/>
        <w:spacing w:after="0" w:line="240" w:lineRule="auto"/>
        <w:jc w:val="center"/>
        <w:rPr>
          <w:rStyle w:val="Strong"/>
          <w:rFonts w:ascii="GHEA Grapalat" w:hAnsi="GHEA Grapalat"/>
          <w:color w:val="000000"/>
          <w:sz w:val="21"/>
          <w:szCs w:val="21"/>
          <w:shd w:val="clear" w:color="auto" w:fill="FFFFFF"/>
        </w:rPr>
      </w:pPr>
    </w:p>
    <w:p w14:paraId="036D70AB" w14:textId="1887FDD5" w:rsidR="009841FB" w:rsidRDefault="009841FB" w:rsidP="00A9049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497"/>
          <w:tab w:val="left" w:pos="9720"/>
          <w:tab w:val="left" w:pos="10080"/>
        </w:tabs>
        <w:autoSpaceDE w:val="0"/>
        <w:autoSpaceDN w:val="0"/>
        <w:adjustRightInd w:val="0"/>
        <w:spacing w:after="0" w:line="240" w:lineRule="auto"/>
        <w:jc w:val="center"/>
        <w:rPr>
          <w:rStyle w:val="Strong"/>
          <w:rFonts w:ascii="GHEA Grapalat" w:hAnsi="GHEA Grapalat"/>
          <w:color w:val="000000"/>
          <w:sz w:val="21"/>
          <w:szCs w:val="21"/>
          <w:shd w:val="clear" w:color="auto" w:fill="FFFFFF"/>
        </w:rPr>
      </w:pPr>
    </w:p>
    <w:p w14:paraId="34218037" w14:textId="39CAAF4D" w:rsidR="009841FB" w:rsidRPr="009841FB" w:rsidRDefault="009841FB" w:rsidP="00A9049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497"/>
          <w:tab w:val="left" w:pos="9720"/>
          <w:tab w:val="left" w:pos="10080"/>
        </w:tabs>
        <w:autoSpaceDE w:val="0"/>
        <w:autoSpaceDN w:val="0"/>
        <w:adjustRightInd w:val="0"/>
        <w:spacing w:after="0" w:line="240" w:lineRule="auto"/>
        <w:jc w:val="center"/>
        <w:rPr>
          <w:rStyle w:val="Strong"/>
          <w:rFonts w:ascii="GHEA Grapalat" w:hAnsi="GHEA Grapalat"/>
          <w:color w:val="000000"/>
          <w:sz w:val="21"/>
          <w:szCs w:val="21"/>
          <w:shd w:val="clear" w:color="auto" w:fill="FFFFFF"/>
        </w:rPr>
      </w:pPr>
    </w:p>
    <w:p w14:paraId="39E7179F" w14:textId="77777777" w:rsidR="009841FB" w:rsidRDefault="009841FB" w:rsidP="00A9049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497"/>
          <w:tab w:val="left" w:pos="9720"/>
          <w:tab w:val="left" w:pos="10080"/>
        </w:tabs>
        <w:autoSpaceDE w:val="0"/>
        <w:autoSpaceDN w:val="0"/>
        <w:adjustRightInd w:val="0"/>
        <w:spacing w:after="0" w:line="240" w:lineRule="auto"/>
        <w:jc w:val="center"/>
        <w:rPr>
          <w:rStyle w:val="Strong"/>
          <w:rFonts w:ascii="GHEA Grapalat" w:hAnsi="GHEA Grapalat"/>
          <w:color w:val="000000"/>
          <w:sz w:val="21"/>
          <w:szCs w:val="21"/>
          <w:shd w:val="clear" w:color="auto" w:fill="FFFFFF"/>
          <w:lang w:val="hy-AM"/>
        </w:rPr>
      </w:pPr>
    </w:p>
    <w:p w14:paraId="20A87AA0" w14:textId="77777777" w:rsidR="009841FB" w:rsidRDefault="009841FB" w:rsidP="00A9049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497"/>
          <w:tab w:val="left" w:pos="9720"/>
          <w:tab w:val="left" w:pos="10080"/>
        </w:tabs>
        <w:autoSpaceDE w:val="0"/>
        <w:autoSpaceDN w:val="0"/>
        <w:adjustRightInd w:val="0"/>
        <w:spacing w:after="0" w:line="240" w:lineRule="auto"/>
        <w:jc w:val="center"/>
        <w:rPr>
          <w:rStyle w:val="Strong"/>
          <w:rFonts w:ascii="GHEA Grapalat" w:hAnsi="GHEA Grapalat"/>
          <w:color w:val="000000"/>
          <w:sz w:val="21"/>
          <w:szCs w:val="21"/>
          <w:shd w:val="clear" w:color="auto" w:fill="FFFFFF"/>
          <w:lang w:val="hy-AM"/>
        </w:rPr>
      </w:pPr>
    </w:p>
    <w:p w14:paraId="77A66FC9" w14:textId="77777777" w:rsidR="009841FB" w:rsidRDefault="009841FB" w:rsidP="00A9049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497"/>
          <w:tab w:val="left" w:pos="9720"/>
          <w:tab w:val="left" w:pos="10080"/>
        </w:tabs>
        <w:autoSpaceDE w:val="0"/>
        <w:autoSpaceDN w:val="0"/>
        <w:adjustRightInd w:val="0"/>
        <w:spacing w:after="0" w:line="240" w:lineRule="auto"/>
        <w:jc w:val="center"/>
        <w:rPr>
          <w:rStyle w:val="Strong"/>
          <w:rFonts w:ascii="GHEA Grapalat" w:hAnsi="GHEA Grapalat"/>
          <w:color w:val="000000"/>
          <w:sz w:val="21"/>
          <w:szCs w:val="21"/>
          <w:shd w:val="clear" w:color="auto" w:fill="FFFFFF"/>
          <w:lang w:val="hy-AM"/>
        </w:rPr>
      </w:pPr>
    </w:p>
    <w:p w14:paraId="1DC2D27E" w14:textId="77777777" w:rsidR="009841FB" w:rsidRDefault="009841FB" w:rsidP="00A9049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497"/>
          <w:tab w:val="left" w:pos="9720"/>
          <w:tab w:val="left" w:pos="10080"/>
        </w:tabs>
        <w:autoSpaceDE w:val="0"/>
        <w:autoSpaceDN w:val="0"/>
        <w:adjustRightInd w:val="0"/>
        <w:spacing w:after="0" w:line="240" w:lineRule="auto"/>
        <w:jc w:val="center"/>
        <w:rPr>
          <w:rStyle w:val="Strong"/>
          <w:rFonts w:ascii="GHEA Grapalat" w:hAnsi="GHEA Grapalat"/>
          <w:color w:val="000000"/>
          <w:sz w:val="21"/>
          <w:szCs w:val="21"/>
          <w:shd w:val="clear" w:color="auto" w:fill="FFFFFF"/>
          <w:lang w:val="hy-AM"/>
        </w:rPr>
      </w:pPr>
    </w:p>
    <w:p w14:paraId="3D9A41AE" w14:textId="34BFDE33" w:rsidR="00F71724" w:rsidRPr="00A90493" w:rsidRDefault="00F71724" w:rsidP="00A9049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497"/>
          <w:tab w:val="left" w:pos="9720"/>
          <w:tab w:val="left" w:pos="10080"/>
        </w:tabs>
        <w:autoSpaceDE w:val="0"/>
        <w:autoSpaceDN w:val="0"/>
        <w:adjustRightInd w:val="0"/>
        <w:spacing w:after="0" w:line="240" w:lineRule="auto"/>
        <w:jc w:val="center"/>
        <w:rPr>
          <w:rFonts w:ascii="GHEA Grapalat" w:hAnsi="GHEA Grapalat" w:cs="Sakkal Majalla"/>
          <w:b/>
          <w:color w:val="000000"/>
          <w:kern w:val="2"/>
          <w:sz w:val="23"/>
          <w:szCs w:val="24"/>
          <w:lang w:val="hy-AM"/>
        </w:rPr>
      </w:pPr>
      <w:r w:rsidRPr="00A90493">
        <w:rPr>
          <w:rStyle w:val="Strong"/>
          <w:rFonts w:ascii="GHEA Grapalat" w:hAnsi="GHEA Grapalat"/>
          <w:color w:val="000000"/>
          <w:sz w:val="21"/>
          <w:szCs w:val="21"/>
          <w:shd w:val="clear" w:color="auto" w:fill="FFFFFF"/>
          <w:lang w:val="hy-AM"/>
        </w:rPr>
        <w:t>ՕՐԻՆԱԿԵԼԻ ՁԵՎ</w:t>
      </w:r>
    </w:p>
    <w:p w14:paraId="61D69656" w14:textId="77777777" w:rsidR="00F71724" w:rsidRPr="00A90493" w:rsidRDefault="00F71724" w:rsidP="00F7172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jc w:val="center"/>
        <w:rPr>
          <w:rFonts w:ascii="GHEA Grapalat" w:hAnsi="GHEA Grapalat" w:cs="Sakkal Majalla"/>
          <w:b/>
          <w:color w:val="000000"/>
          <w:kern w:val="2"/>
          <w:sz w:val="23"/>
          <w:szCs w:val="24"/>
          <w:lang w:val="hy-AM"/>
        </w:rPr>
      </w:pPr>
    </w:p>
    <w:p w14:paraId="00525130" w14:textId="71016026" w:rsidR="00F71724" w:rsidRPr="00A90493" w:rsidRDefault="00F71724" w:rsidP="00F71724">
      <w:pPr>
        <w:jc w:val="center"/>
        <w:rPr>
          <w:rStyle w:val="Strong"/>
          <w:rFonts w:ascii="GHEA Grapalat" w:hAnsi="GHEA Grapalat"/>
          <w:color w:val="000000"/>
          <w:sz w:val="21"/>
          <w:szCs w:val="21"/>
          <w:shd w:val="clear" w:color="auto" w:fill="FFFFFF"/>
          <w:lang w:val="hy-AM"/>
        </w:rPr>
      </w:pPr>
      <w:r w:rsidRPr="00A90493">
        <w:rPr>
          <w:rStyle w:val="Strong"/>
          <w:rFonts w:ascii="GHEA Grapalat" w:hAnsi="GHEA Grapalat"/>
          <w:color w:val="000000"/>
          <w:sz w:val="21"/>
          <w:szCs w:val="21"/>
          <w:shd w:val="clear" w:color="auto" w:fill="FFFFFF"/>
          <w:lang w:val="hy-AM"/>
        </w:rPr>
        <w:t>ՍՊԱՌՄԱՆ ՀԱՄԱԿԱՐԳՆ ԷԼԵԿՏՐԱԿԱՆ ՑԱՆՑԻՆ ՄԻԱՑՄԱՆ, ԷԼԵԿՏՐԱԿԱՆ ԷՆԵՐԳԻԱՅԻ ԲԱՇԽՄԱՆ ԵՎ ԷԼԵԿՏՐԱԿԱՆ ԷՆԵՐԳԻԱՅԻ ԵՐԱՇԽԱՎՈՐՎԱԾ ՄԱՏԱԿԱՐԱՐՄԱՆ ՄԱՍԻՆ ՊԱՅՄԱՆԱԳՐԻ</w:t>
      </w:r>
    </w:p>
    <w:p w14:paraId="282547AE" w14:textId="5EA48BD8" w:rsidR="003B41E8" w:rsidRPr="00A90493" w:rsidRDefault="003B41E8">
      <w:pPr>
        <w:rPr>
          <w:rFonts w:ascii="GHEA Grapalat" w:hAnsi="GHEA Grapalat"/>
          <w:lang w:val="hy-AM"/>
        </w:rPr>
      </w:pPr>
    </w:p>
    <w:p w14:paraId="323585E3" w14:textId="77777777" w:rsidR="00F71724" w:rsidRPr="00A90493" w:rsidRDefault="00F71724" w:rsidP="00F71724">
      <w:pPr>
        <w:jc w:val="center"/>
        <w:rPr>
          <w:rStyle w:val="Strong"/>
          <w:rFonts w:ascii="GHEA Grapalat" w:hAnsi="GHEA Grapalat"/>
          <w:color w:val="000000"/>
          <w:sz w:val="21"/>
          <w:szCs w:val="21"/>
          <w:shd w:val="clear" w:color="auto" w:fill="FFFFFF"/>
          <w:lang w:val="hy-AM"/>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023"/>
        <w:gridCol w:w="5727"/>
      </w:tblGrid>
      <w:tr w:rsidR="00F71724" w:rsidRPr="00A90493" w14:paraId="315A43D0" w14:textId="77777777" w:rsidTr="00622266">
        <w:trPr>
          <w:tblCellSpacing w:w="7" w:type="dxa"/>
          <w:jc w:val="center"/>
        </w:trPr>
        <w:tc>
          <w:tcPr>
            <w:tcW w:w="0" w:type="auto"/>
            <w:shd w:val="clear" w:color="auto" w:fill="FFFFFF"/>
            <w:vAlign w:val="center"/>
            <w:hideMark/>
          </w:tcPr>
          <w:p w14:paraId="4A5E1BF9" w14:textId="77777777" w:rsidR="00F71724" w:rsidRPr="00A90493" w:rsidRDefault="00F71724" w:rsidP="00622266">
            <w:pPr>
              <w:spacing w:after="0" w:line="240" w:lineRule="auto"/>
              <w:jc w:val="center"/>
              <w:rPr>
                <w:rFonts w:ascii="GHEA Grapalat" w:eastAsia="Times New Roman" w:hAnsi="GHEA Grapalat" w:cs="Times New Roman"/>
                <w:color w:val="000000"/>
                <w:sz w:val="21"/>
                <w:szCs w:val="21"/>
                <w:lang w:val="hy-AM"/>
              </w:rPr>
            </w:pPr>
            <w:r w:rsidRPr="00A90493">
              <w:rPr>
                <w:rFonts w:ascii="Calibri" w:eastAsia="Times New Roman" w:hAnsi="Calibri" w:cs="Calibri"/>
                <w:color w:val="000000"/>
                <w:sz w:val="21"/>
                <w:szCs w:val="21"/>
                <w:lang w:val="hy-AM"/>
              </w:rPr>
              <w:t> </w:t>
            </w:r>
            <w:r w:rsidRPr="00A90493">
              <w:rPr>
                <w:rFonts w:ascii="GHEA Grapalat" w:eastAsia="Times New Roman" w:hAnsi="GHEA Grapalat" w:cs="Times New Roman"/>
                <w:b/>
                <w:bCs/>
                <w:color w:val="000000"/>
                <w:sz w:val="21"/>
                <w:szCs w:val="21"/>
                <w:lang w:val="hy-AM"/>
              </w:rPr>
              <w:t>___________________</w:t>
            </w:r>
          </w:p>
          <w:p w14:paraId="1763F660" w14:textId="77777777" w:rsidR="00F71724" w:rsidRPr="00A90493" w:rsidRDefault="00F71724" w:rsidP="00622266">
            <w:pPr>
              <w:spacing w:after="0" w:line="240" w:lineRule="auto"/>
              <w:jc w:val="center"/>
              <w:rPr>
                <w:rFonts w:ascii="GHEA Grapalat" w:eastAsia="Times New Roman" w:hAnsi="GHEA Grapalat" w:cs="Times New Roman"/>
                <w:color w:val="000000"/>
                <w:sz w:val="21"/>
                <w:szCs w:val="21"/>
                <w:lang w:val="hy-AM"/>
              </w:rPr>
            </w:pPr>
            <w:r w:rsidRPr="00A90493">
              <w:rPr>
                <w:rFonts w:ascii="GHEA Grapalat" w:eastAsia="Times New Roman" w:hAnsi="GHEA Grapalat" w:cs="Times New Roman"/>
                <w:color w:val="000000"/>
                <w:sz w:val="21"/>
                <w:szCs w:val="21"/>
                <w:lang w:val="hy-AM"/>
              </w:rPr>
              <w:t>(կնքման վայրը)</w:t>
            </w:r>
          </w:p>
        </w:tc>
        <w:tc>
          <w:tcPr>
            <w:tcW w:w="0" w:type="auto"/>
            <w:shd w:val="clear" w:color="auto" w:fill="FFFFFF"/>
            <w:hideMark/>
          </w:tcPr>
          <w:p w14:paraId="70EF8F52" w14:textId="391710A6" w:rsidR="00F71724" w:rsidRPr="00A90493" w:rsidRDefault="00F71724" w:rsidP="00622266">
            <w:pPr>
              <w:spacing w:after="100" w:afterAutospacing="1" w:line="240" w:lineRule="auto"/>
              <w:jc w:val="center"/>
              <w:rPr>
                <w:rFonts w:ascii="GHEA Grapalat" w:eastAsia="Times New Roman" w:hAnsi="GHEA Grapalat" w:cs="Times New Roman"/>
                <w:color w:val="000000"/>
                <w:sz w:val="21"/>
                <w:szCs w:val="21"/>
                <w:lang w:val="hy-AM"/>
              </w:rPr>
            </w:pPr>
            <w:r w:rsidRPr="00A90493">
              <w:rPr>
                <w:rFonts w:ascii="Calibri" w:eastAsia="Times New Roman" w:hAnsi="Calibri" w:cs="Calibri"/>
                <w:color w:val="000000"/>
                <w:sz w:val="21"/>
                <w:szCs w:val="21"/>
                <w:lang w:val="hy-AM"/>
              </w:rPr>
              <w:t> </w:t>
            </w:r>
            <w:r w:rsidRPr="00A90493">
              <w:rPr>
                <w:rFonts w:ascii="GHEA Grapalat" w:eastAsia="Times New Roman" w:hAnsi="GHEA Grapalat" w:cs="Times New Roman"/>
                <w:color w:val="000000"/>
                <w:sz w:val="21"/>
                <w:szCs w:val="21"/>
                <w:lang w:val="hy-AM"/>
              </w:rPr>
              <w:t>______________</w:t>
            </w:r>
            <w:r w:rsidR="009841FB">
              <w:rPr>
                <w:rFonts w:ascii="GHEA Grapalat" w:eastAsia="Times New Roman" w:hAnsi="GHEA Grapalat" w:cs="Times New Roman"/>
                <w:color w:val="000000"/>
                <w:sz w:val="21"/>
                <w:szCs w:val="21"/>
                <w:lang w:val="hy-AM"/>
              </w:rPr>
              <w:t xml:space="preserve"> </w:t>
            </w:r>
            <w:r w:rsidRPr="00A90493">
              <w:rPr>
                <w:rFonts w:ascii="GHEA Grapalat" w:eastAsia="Times New Roman" w:hAnsi="GHEA Grapalat" w:cs="Times New Roman"/>
                <w:color w:val="000000"/>
                <w:sz w:val="21"/>
                <w:szCs w:val="21"/>
                <w:lang w:val="hy-AM"/>
              </w:rPr>
              <w:t>20</w:t>
            </w:r>
            <w:r w:rsidR="009841FB">
              <w:rPr>
                <w:rFonts w:ascii="GHEA Grapalat" w:eastAsia="Times New Roman" w:hAnsi="GHEA Grapalat" w:cs="Times New Roman"/>
                <w:color w:val="000000"/>
                <w:sz w:val="21"/>
                <w:szCs w:val="21"/>
              </w:rPr>
              <w:t>__</w:t>
            </w:r>
            <w:r w:rsidRPr="00A90493">
              <w:rPr>
                <w:rFonts w:ascii="GHEA Grapalat" w:eastAsia="Times New Roman" w:hAnsi="GHEA Grapalat" w:cs="Times New Roman"/>
                <w:color w:val="000000"/>
                <w:sz w:val="21"/>
                <w:szCs w:val="21"/>
                <w:lang w:val="hy-AM"/>
              </w:rPr>
              <w:t xml:space="preserve"> </w:t>
            </w:r>
            <w:r w:rsidRPr="00A90493">
              <w:rPr>
                <w:rFonts w:ascii="GHEA Grapalat" w:eastAsia="Times New Roman" w:hAnsi="GHEA Grapalat" w:cs="GHEA Grapalat"/>
                <w:color w:val="000000"/>
                <w:sz w:val="21"/>
                <w:szCs w:val="21"/>
                <w:lang w:val="hy-AM"/>
              </w:rPr>
              <w:t>թվական</w:t>
            </w:r>
          </w:p>
        </w:tc>
      </w:tr>
    </w:tbl>
    <w:p w14:paraId="6EE84253" w14:textId="77777777" w:rsidR="00F71724" w:rsidRPr="00A90493" w:rsidRDefault="00F71724" w:rsidP="00F71724">
      <w:pPr>
        <w:jc w:val="center"/>
        <w:rPr>
          <w:rStyle w:val="Strong"/>
          <w:rFonts w:ascii="GHEA Grapalat" w:hAnsi="GHEA Grapalat"/>
          <w:color w:val="000000"/>
          <w:sz w:val="21"/>
          <w:szCs w:val="21"/>
          <w:shd w:val="clear" w:color="auto" w:fill="FFFFFF"/>
          <w:lang w:val="hy-AM"/>
        </w:rPr>
      </w:pPr>
    </w:p>
    <w:p w14:paraId="5F455A18" w14:textId="77777777" w:rsidR="00F71724" w:rsidRPr="00A90493" w:rsidRDefault="00F71724" w:rsidP="00F71724">
      <w:pPr>
        <w:jc w:val="center"/>
        <w:rPr>
          <w:rStyle w:val="Strong"/>
          <w:rFonts w:ascii="GHEA Grapalat" w:hAnsi="GHEA Grapalat"/>
          <w:color w:val="000000"/>
          <w:sz w:val="21"/>
          <w:szCs w:val="21"/>
          <w:shd w:val="clear" w:color="auto" w:fill="FFFFFF"/>
          <w:lang w:val="hy-AM"/>
        </w:rPr>
      </w:pPr>
    </w:p>
    <w:tbl>
      <w:tblPr>
        <w:tblW w:w="9750" w:type="dxa"/>
        <w:tblCellSpacing w:w="7" w:type="dxa"/>
        <w:shd w:val="clear" w:color="auto" w:fill="FFFFFF"/>
        <w:tblCellMar>
          <w:left w:w="0" w:type="dxa"/>
          <w:right w:w="0" w:type="dxa"/>
        </w:tblCellMar>
        <w:tblLook w:val="04A0" w:firstRow="1" w:lastRow="0" w:firstColumn="1" w:lastColumn="0" w:noHBand="0" w:noVBand="1"/>
      </w:tblPr>
      <w:tblGrid>
        <w:gridCol w:w="3325"/>
        <w:gridCol w:w="6425"/>
      </w:tblGrid>
      <w:tr w:rsidR="00F71724" w:rsidRPr="00A90493" w14:paraId="219953A7" w14:textId="77777777" w:rsidTr="00622266">
        <w:trPr>
          <w:tblCellSpacing w:w="7" w:type="dxa"/>
        </w:trPr>
        <w:tc>
          <w:tcPr>
            <w:tcW w:w="0" w:type="auto"/>
            <w:shd w:val="clear" w:color="auto" w:fill="FFFFFF"/>
            <w:hideMark/>
          </w:tcPr>
          <w:p w14:paraId="029E32F3" w14:textId="77777777" w:rsidR="00F71724" w:rsidRPr="00A90493" w:rsidRDefault="00F71724" w:rsidP="00622266">
            <w:pPr>
              <w:ind w:left="180"/>
              <w:rPr>
                <w:rFonts w:ascii="GHEA Grapalat" w:eastAsia="Times New Roman" w:hAnsi="GHEA Grapalat" w:cs="Times New Roman"/>
                <w:color w:val="000000"/>
                <w:sz w:val="21"/>
                <w:szCs w:val="21"/>
                <w:lang w:val="hy-AM"/>
              </w:rPr>
            </w:pPr>
            <w:r w:rsidRPr="00A90493">
              <w:rPr>
                <w:rFonts w:ascii="GHEA Grapalat" w:eastAsia="Times New Roman" w:hAnsi="GHEA Grapalat" w:cs="Times New Roman"/>
                <w:color w:val="000000"/>
                <w:sz w:val="21"/>
                <w:szCs w:val="21"/>
                <w:lang w:val="hy-AM"/>
              </w:rPr>
              <w:t>Բաշխողը (Երաշխավորված մատակարարը)՝</w:t>
            </w:r>
          </w:p>
        </w:tc>
        <w:tc>
          <w:tcPr>
            <w:tcW w:w="0" w:type="auto"/>
            <w:shd w:val="clear" w:color="auto" w:fill="FFFFFF"/>
            <w:hideMark/>
          </w:tcPr>
          <w:p w14:paraId="0A153ACB" w14:textId="77777777" w:rsidR="00F71724" w:rsidRPr="00A90493" w:rsidRDefault="00F71724" w:rsidP="00622266">
            <w:pPr>
              <w:ind w:left="180"/>
              <w:rPr>
                <w:rFonts w:ascii="GHEA Grapalat" w:eastAsia="Times New Roman" w:hAnsi="GHEA Grapalat" w:cs="Times New Roman"/>
                <w:color w:val="000000"/>
                <w:sz w:val="21"/>
                <w:szCs w:val="21"/>
                <w:lang w:val="hy-AM"/>
              </w:rPr>
            </w:pPr>
          </w:p>
          <w:p w14:paraId="6B7D3F29" w14:textId="77777777" w:rsidR="00F71724" w:rsidRPr="00A90493" w:rsidRDefault="00F71724" w:rsidP="00622266">
            <w:pPr>
              <w:ind w:left="180"/>
              <w:rPr>
                <w:rFonts w:ascii="GHEA Grapalat" w:eastAsia="Times New Roman" w:hAnsi="GHEA Grapalat" w:cs="Times New Roman"/>
                <w:color w:val="000000"/>
                <w:sz w:val="21"/>
                <w:szCs w:val="21"/>
                <w:lang w:val="hy-AM"/>
              </w:rPr>
            </w:pPr>
            <w:r w:rsidRPr="00A90493">
              <w:rPr>
                <w:rFonts w:ascii="GHEA Grapalat" w:eastAsia="Times New Roman" w:hAnsi="GHEA Grapalat" w:cs="Times New Roman"/>
                <w:color w:val="000000"/>
                <w:sz w:val="21"/>
                <w:szCs w:val="21"/>
                <w:lang w:val="hy-AM"/>
              </w:rPr>
              <w:t>__________________________________________________________</w:t>
            </w:r>
          </w:p>
          <w:p w14:paraId="3EECE851" w14:textId="77777777" w:rsidR="00F71724" w:rsidRPr="00A90493" w:rsidRDefault="00F71724" w:rsidP="00622266">
            <w:pPr>
              <w:ind w:left="180"/>
              <w:jc w:val="center"/>
              <w:rPr>
                <w:rFonts w:ascii="GHEA Grapalat" w:eastAsia="Times New Roman" w:hAnsi="GHEA Grapalat" w:cs="Times New Roman"/>
                <w:color w:val="000000"/>
                <w:sz w:val="21"/>
                <w:szCs w:val="21"/>
                <w:lang w:val="hy-AM"/>
              </w:rPr>
            </w:pPr>
            <w:r w:rsidRPr="00A90493">
              <w:rPr>
                <w:rFonts w:ascii="GHEA Grapalat" w:eastAsia="Times New Roman" w:hAnsi="GHEA Grapalat" w:cs="Times New Roman"/>
                <w:color w:val="000000"/>
                <w:sz w:val="20"/>
                <w:szCs w:val="15"/>
                <w:lang w:val="hy-AM"/>
              </w:rPr>
              <w:t>(կազմակերպության անվանումը, գտնվելու վայրը)</w:t>
            </w:r>
          </w:p>
        </w:tc>
      </w:tr>
    </w:tbl>
    <w:p w14:paraId="122AFA8C" w14:textId="77777777" w:rsidR="00F71724" w:rsidRPr="00A90493" w:rsidRDefault="00F71724" w:rsidP="00F71724">
      <w:pPr>
        <w:shd w:val="clear" w:color="auto" w:fill="FFFFFF"/>
        <w:ind w:left="180"/>
        <w:rPr>
          <w:rFonts w:ascii="GHEA Grapalat" w:eastAsia="Times New Roman" w:hAnsi="GHEA Grapalat" w:cs="Times New Roman"/>
          <w:color w:val="000000"/>
          <w:sz w:val="21"/>
          <w:szCs w:val="21"/>
          <w:lang w:val="hy-AM"/>
        </w:rPr>
      </w:pPr>
      <w:r w:rsidRPr="00A90493">
        <w:rPr>
          <w:rFonts w:ascii="Calibri" w:eastAsia="Times New Roman" w:hAnsi="Calibri" w:cs="Calibri"/>
          <w:color w:val="000000"/>
          <w:sz w:val="21"/>
          <w:szCs w:val="21"/>
          <w:lang w:val="hy-AM"/>
        </w:rPr>
        <w:t> </w:t>
      </w:r>
    </w:p>
    <w:tbl>
      <w:tblPr>
        <w:tblW w:w="9750" w:type="dxa"/>
        <w:tblCellSpacing w:w="7" w:type="dxa"/>
        <w:shd w:val="clear" w:color="auto" w:fill="FFFFFF"/>
        <w:tblCellMar>
          <w:left w:w="0" w:type="dxa"/>
          <w:right w:w="0" w:type="dxa"/>
        </w:tblCellMar>
        <w:tblLook w:val="04A0" w:firstRow="1" w:lastRow="0" w:firstColumn="1" w:lastColumn="0" w:noHBand="0" w:noVBand="1"/>
      </w:tblPr>
      <w:tblGrid>
        <w:gridCol w:w="873"/>
        <w:gridCol w:w="8877"/>
      </w:tblGrid>
      <w:tr w:rsidR="00F71724" w:rsidRPr="009841FB" w14:paraId="2C093312" w14:textId="77777777" w:rsidTr="00622266">
        <w:trPr>
          <w:tblCellSpacing w:w="7" w:type="dxa"/>
        </w:trPr>
        <w:tc>
          <w:tcPr>
            <w:tcW w:w="0" w:type="auto"/>
            <w:shd w:val="clear" w:color="auto" w:fill="FFFFFF"/>
            <w:hideMark/>
          </w:tcPr>
          <w:p w14:paraId="15DA8E46" w14:textId="77777777" w:rsidR="00F71724" w:rsidRPr="00A90493" w:rsidRDefault="00F71724" w:rsidP="00622266">
            <w:pPr>
              <w:ind w:left="180"/>
              <w:rPr>
                <w:rFonts w:ascii="GHEA Grapalat" w:eastAsia="Times New Roman" w:hAnsi="GHEA Grapalat" w:cs="Times New Roman"/>
                <w:color w:val="000000"/>
                <w:sz w:val="21"/>
                <w:szCs w:val="21"/>
                <w:lang w:val="hy-AM"/>
              </w:rPr>
            </w:pPr>
            <w:r w:rsidRPr="00A90493">
              <w:rPr>
                <w:rFonts w:ascii="GHEA Grapalat" w:eastAsia="Times New Roman" w:hAnsi="GHEA Grapalat" w:cs="Times New Roman"/>
                <w:color w:val="000000"/>
                <w:sz w:val="21"/>
                <w:szCs w:val="21"/>
                <w:lang w:val="hy-AM"/>
              </w:rPr>
              <w:t>ի դեմս</w:t>
            </w:r>
          </w:p>
        </w:tc>
        <w:tc>
          <w:tcPr>
            <w:tcW w:w="0" w:type="auto"/>
            <w:shd w:val="clear" w:color="auto" w:fill="FFFFFF"/>
            <w:hideMark/>
          </w:tcPr>
          <w:p w14:paraId="7C90DCDB" w14:textId="77777777" w:rsidR="00F71724" w:rsidRPr="00A90493" w:rsidRDefault="00F71724" w:rsidP="00622266">
            <w:pPr>
              <w:ind w:left="180"/>
              <w:rPr>
                <w:rFonts w:ascii="GHEA Grapalat" w:eastAsia="Times New Roman" w:hAnsi="GHEA Grapalat" w:cs="Times New Roman"/>
                <w:color w:val="000000"/>
                <w:sz w:val="21"/>
                <w:szCs w:val="21"/>
                <w:lang w:val="hy-AM"/>
              </w:rPr>
            </w:pPr>
            <w:r w:rsidRPr="00A90493">
              <w:rPr>
                <w:rFonts w:ascii="GHEA Grapalat" w:eastAsia="Times New Roman" w:hAnsi="GHEA Grapalat" w:cs="Times New Roman"/>
                <w:color w:val="000000"/>
                <w:sz w:val="21"/>
                <w:szCs w:val="21"/>
                <w:lang w:val="hy-AM"/>
              </w:rPr>
              <w:t xml:space="preserve">          _______________________________________________________________________,</w:t>
            </w:r>
          </w:p>
          <w:p w14:paraId="5C75BE0F" w14:textId="77777777" w:rsidR="00F71724" w:rsidRPr="00A90493" w:rsidRDefault="00F71724" w:rsidP="00622266">
            <w:pPr>
              <w:ind w:left="180"/>
              <w:jc w:val="center"/>
              <w:rPr>
                <w:rFonts w:ascii="GHEA Grapalat" w:eastAsia="Times New Roman" w:hAnsi="GHEA Grapalat" w:cs="Times New Roman"/>
                <w:color w:val="000000"/>
                <w:sz w:val="21"/>
                <w:szCs w:val="21"/>
                <w:lang w:val="hy-AM"/>
              </w:rPr>
            </w:pPr>
            <w:r w:rsidRPr="00A90493">
              <w:rPr>
                <w:rFonts w:ascii="GHEA Grapalat" w:eastAsia="Times New Roman" w:hAnsi="GHEA Grapalat" w:cs="Times New Roman"/>
                <w:color w:val="000000"/>
                <w:sz w:val="20"/>
                <w:szCs w:val="15"/>
                <w:lang w:val="hy-AM"/>
              </w:rPr>
              <w:t xml:space="preserve">         (անունը, ազգանունը, պաշտոնը, լիազորված լինելու դեպքում լիազորագրի տվյալները)</w:t>
            </w:r>
          </w:p>
        </w:tc>
      </w:tr>
    </w:tbl>
    <w:p w14:paraId="77F90969" w14:textId="77777777" w:rsidR="00F71724" w:rsidRPr="00A90493" w:rsidRDefault="00F71724" w:rsidP="00F71724">
      <w:pPr>
        <w:shd w:val="clear" w:color="auto" w:fill="FFFFFF"/>
        <w:ind w:left="180"/>
        <w:rPr>
          <w:rFonts w:ascii="GHEA Grapalat" w:eastAsia="Times New Roman" w:hAnsi="GHEA Grapalat" w:cs="Times New Roman"/>
          <w:color w:val="000000"/>
          <w:sz w:val="24"/>
          <w:szCs w:val="24"/>
          <w:lang w:val="hy-AM"/>
        </w:rPr>
      </w:pPr>
      <w:r w:rsidRPr="00A90493">
        <w:rPr>
          <w:rFonts w:ascii="Calibri" w:eastAsia="Times New Roman" w:hAnsi="Calibri" w:cs="Calibri"/>
          <w:color w:val="000000"/>
          <w:sz w:val="21"/>
          <w:szCs w:val="21"/>
          <w:lang w:val="hy-AM"/>
        </w:rPr>
        <w:t> </w:t>
      </w:r>
    </w:p>
    <w:tbl>
      <w:tblPr>
        <w:tblW w:w="10238" w:type="dxa"/>
        <w:tblCellSpacing w:w="7" w:type="dxa"/>
        <w:shd w:val="clear" w:color="auto" w:fill="FFFFFF"/>
        <w:tblLayout w:type="fixed"/>
        <w:tblCellMar>
          <w:left w:w="0" w:type="dxa"/>
          <w:right w:w="0" w:type="dxa"/>
        </w:tblCellMar>
        <w:tblLook w:val="04A0" w:firstRow="1" w:lastRow="0" w:firstColumn="1" w:lastColumn="0" w:noHBand="0" w:noVBand="1"/>
      </w:tblPr>
      <w:tblGrid>
        <w:gridCol w:w="1985"/>
        <w:gridCol w:w="5812"/>
        <w:gridCol w:w="2441"/>
      </w:tblGrid>
      <w:tr w:rsidR="00F71724" w:rsidRPr="00A90493" w14:paraId="0C47AF74" w14:textId="77777777" w:rsidTr="00A90493">
        <w:trPr>
          <w:tblCellSpacing w:w="7" w:type="dxa"/>
        </w:trPr>
        <w:tc>
          <w:tcPr>
            <w:tcW w:w="1964" w:type="dxa"/>
            <w:shd w:val="clear" w:color="auto" w:fill="FFFFFF"/>
            <w:hideMark/>
          </w:tcPr>
          <w:p w14:paraId="27EAF31D" w14:textId="77777777" w:rsidR="00F71724" w:rsidRPr="00A90493" w:rsidRDefault="00F71724" w:rsidP="00622266">
            <w:pPr>
              <w:ind w:left="180"/>
              <w:rPr>
                <w:rFonts w:ascii="GHEA Grapalat" w:eastAsia="Times New Roman" w:hAnsi="GHEA Grapalat" w:cs="Times New Roman"/>
                <w:color w:val="000000"/>
                <w:sz w:val="24"/>
                <w:szCs w:val="24"/>
                <w:lang w:val="hy-AM"/>
              </w:rPr>
            </w:pPr>
            <w:r w:rsidRPr="00A90493">
              <w:rPr>
                <w:rFonts w:ascii="GHEA Grapalat" w:eastAsia="Times New Roman" w:hAnsi="GHEA Grapalat" w:cs="Times New Roman"/>
                <w:color w:val="000000"/>
                <w:sz w:val="24"/>
                <w:szCs w:val="24"/>
                <w:lang w:val="hy-AM"/>
              </w:rPr>
              <w:t xml:space="preserve">որը գործում է              </w:t>
            </w:r>
          </w:p>
        </w:tc>
        <w:tc>
          <w:tcPr>
            <w:tcW w:w="5798" w:type="dxa"/>
            <w:shd w:val="clear" w:color="auto" w:fill="FFFFFF"/>
            <w:hideMark/>
          </w:tcPr>
          <w:p w14:paraId="7B7D5DA6" w14:textId="77777777" w:rsidR="00F71724" w:rsidRPr="00A90493" w:rsidRDefault="00F71724" w:rsidP="00622266">
            <w:pPr>
              <w:pBdr>
                <w:bottom w:val="single" w:sz="12" w:space="1" w:color="auto"/>
              </w:pBdr>
              <w:ind w:left="180"/>
              <w:rPr>
                <w:rFonts w:ascii="GHEA Grapalat" w:eastAsia="Times New Roman" w:hAnsi="GHEA Grapalat" w:cs="Times New Roman"/>
                <w:color w:val="000000"/>
                <w:sz w:val="24"/>
                <w:szCs w:val="24"/>
                <w:lang w:val="hy-AM"/>
              </w:rPr>
            </w:pPr>
          </w:p>
          <w:p w14:paraId="137E9967" w14:textId="77777777" w:rsidR="00F71724" w:rsidRPr="00A90493" w:rsidRDefault="00F71724" w:rsidP="00622266">
            <w:pPr>
              <w:ind w:left="180"/>
              <w:rPr>
                <w:rFonts w:ascii="GHEA Grapalat" w:eastAsia="Times New Roman" w:hAnsi="GHEA Grapalat" w:cs="Times New Roman"/>
                <w:color w:val="000000"/>
                <w:sz w:val="24"/>
                <w:szCs w:val="24"/>
                <w:lang w:val="hy-AM"/>
              </w:rPr>
            </w:pPr>
            <w:r w:rsidRPr="00A90493">
              <w:rPr>
                <w:rFonts w:ascii="GHEA Grapalat" w:eastAsia="Times New Roman" w:hAnsi="GHEA Grapalat" w:cs="Times New Roman"/>
                <w:color w:val="000000"/>
                <w:sz w:val="24"/>
                <w:szCs w:val="24"/>
                <w:lang w:val="hy-AM"/>
              </w:rPr>
              <w:t>(</w:t>
            </w:r>
            <w:r w:rsidRPr="00A90493">
              <w:rPr>
                <w:rFonts w:ascii="GHEA Grapalat" w:eastAsia="Times New Roman" w:hAnsi="GHEA Grapalat" w:cs="Times New Roman"/>
                <w:color w:val="000000"/>
                <w:sz w:val="20"/>
                <w:szCs w:val="24"/>
                <w:lang w:val="hy-AM"/>
              </w:rPr>
              <w:t>գործունեությունը կարգավորող փաստաթղթի անվանումը)</w:t>
            </w:r>
          </w:p>
        </w:tc>
        <w:tc>
          <w:tcPr>
            <w:tcW w:w="2420" w:type="dxa"/>
            <w:shd w:val="clear" w:color="auto" w:fill="FFFFFF"/>
            <w:hideMark/>
          </w:tcPr>
          <w:p w14:paraId="7ACFADB3" w14:textId="77777777" w:rsidR="00F71724" w:rsidRPr="00A90493" w:rsidRDefault="00F71724" w:rsidP="00622266">
            <w:pPr>
              <w:ind w:left="180" w:right="532"/>
              <w:rPr>
                <w:rFonts w:ascii="GHEA Grapalat" w:eastAsia="Times New Roman" w:hAnsi="GHEA Grapalat" w:cs="Times New Roman"/>
                <w:color w:val="000000"/>
                <w:sz w:val="24"/>
                <w:szCs w:val="24"/>
                <w:lang w:val="hy-AM"/>
              </w:rPr>
            </w:pPr>
            <w:r w:rsidRPr="00A90493">
              <w:rPr>
                <w:rFonts w:ascii="GHEA Grapalat" w:eastAsia="Times New Roman" w:hAnsi="GHEA Grapalat" w:cs="Times New Roman"/>
                <w:color w:val="000000"/>
                <w:sz w:val="24"/>
                <w:szCs w:val="24"/>
                <w:lang w:val="hy-AM"/>
              </w:rPr>
              <w:t>հիման վրա, մի կողմից,</w:t>
            </w:r>
          </w:p>
        </w:tc>
      </w:tr>
      <w:tr w:rsidR="00F71724" w:rsidRPr="009841FB" w14:paraId="56B29676" w14:textId="77777777" w:rsidTr="00A90493">
        <w:tblPrEx>
          <w:tblCellSpacing w:w="6" w:type="dxa"/>
        </w:tblPrEx>
        <w:trPr>
          <w:gridAfter w:val="1"/>
          <w:wAfter w:w="2420" w:type="dxa"/>
          <w:trHeight w:val="1708"/>
          <w:tblCellSpacing w:w="6" w:type="dxa"/>
        </w:trPr>
        <w:tc>
          <w:tcPr>
            <w:tcW w:w="1964" w:type="dxa"/>
            <w:shd w:val="clear" w:color="auto" w:fill="FFFFFF"/>
            <w:hideMark/>
          </w:tcPr>
          <w:p w14:paraId="3522BFB2" w14:textId="77777777" w:rsidR="00F71724" w:rsidRPr="00A90493" w:rsidRDefault="00F71724" w:rsidP="00622266">
            <w:pPr>
              <w:ind w:left="180" w:firstLine="375"/>
              <w:rPr>
                <w:rFonts w:ascii="GHEA Grapalat" w:eastAsia="Times New Roman" w:hAnsi="GHEA Grapalat" w:cs="Times New Roman"/>
                <w:color w:val="000000"/>
                <w:sz w:val="24"/>
                <w:szCs w:val="24"/>
                <w:lang w:val="hy-AM"/>
              </w:rPr>
            </w:pPr>
          </w:p>
          <w:p w14:paraId="1120DF3E" w14:textId="77777777" w:rsidR="00F71724" w:rsidRPr="00A90493" w:rsidRDefault="00F71724" w:rsidP="00622266">
            <w:pPr>
              <w:ind w:left="180"/>
              <w:rPr>
                <w:rFonts w:ascii="GHEA Grapalat" w:eastAsia="Times New Roman" w:hAnsi="GHEA Grapalat" w:cs="Times New Roman"/>
                <w:color w:val="000000"/>
                <w:sz w:val="24"/>
                <w:szCs w:val="24"/>
                <w:lang w:val="hy-AM"/>
              </w:rPr>
            </w:pPr>
            <w:r w:rsidRPr="00A90493">
              <w:rPr>
                <w:rFonts w:ascii="GHEA Grapalat" w:eastAsia="Times New Roman" w:hAnsi="GHEA Grapalat" w:cs="Times New Roman"/>
                <w:color w:val="000000"/>
                <w:sz w:val="24"/>
                <w:szCs w:val="24"/>
                <w:lang w:val="hy-AM"/>
              </w:rPr>
              <w:t>Սպառողը՝</w:t>
            </w:r>
          </w:p>
        </w:tc>
        <w:tc>
          <w:tcPr>
            <w:tcW w:w="5798" w:type="dxa"/>
            <w:shd w:val="clear" w:color="auto" w:fill="FFFFFF"/>
            <w:hideMark/>
          </w:tcPr>
          <w:p w14:paraId="3520FD41" w14:textId="77777777" w:rsidR="00F71724" w:rsidRPr="00A90493" w:rsidRDefault="00F71724" w:rsidP="00622266">
            <w:pPr>
              <w:ind w:left="180"/>
              <w:rPr>
                <w:rFonts w:ascii="GHEA Grapalat" w:eastAsia="Times New Roman" w:hAnsi="GHEA Grapalat" w:cs="Times New Roman"/>
                <w:color w:val="000000"/>
                <w:sz w:val="24"/>
                <w:szCs w:val="24"/>
                <w:lang w:val="hy-AM"/>
              </w:rPr>
            </w:pPr>
          </w:p>
          <w:p w14:paraId="4DA07523" w14:textId="238882C1" w:rsidR="00F71724" w:rsidRPr="00A90493" w:rsidRDefault="00F71724" w:rsidP="00622266">
            <w:pPr>
              <w:ind w:left="180"/>
              <w:rPr>
                <w:rFonts w:ascii="GHEA Grapalat" w:eastAsia="Times New Roman" w:hAnsi="GHEA Grapalat" w:cs="Times New Roman"/>
                <w:color w:val="000000"/>
                <w:sz w:val="24"/>
                <w:szCs w:val="24"/>
                <w:lang w:val="hy-AM"/>
              </w:rPr>
            </w:pPr>
            <w:r w:rsidRPr="00A90493">
              <w:rPr>
                <w:rFonts w:ascii="GHEA Grapalat" w:eastAsia="Times New Roman" w:hAnsi="GHEA Grapalat" w:cs="Times New Roman"/>
                <w:color w:val="000000"/>
                <w:sz w:val="24"/>
                <w:szCs w:val="24"/>
                <w:lang w:val="hy-AM"/>
              </w:rPr>
              <w:t>______________________</w:t>
            </w:r>
            <w:r w:rsidR="00A90493" w:rsidRPr="00A90493">
              <w:rPr>
                <w:rFonts w:ascii="GHEA Grapalat" w:eastAsia="Times New Roman" w:hAnsi="GHEA Grapalat" w:cs="Times New Roman"/>
                <w:color w:val="000000"/>
                <w:sz w:val="24"/>
                <w:szCs w:val="24"/>
                <w:lang w:val="hy-AM"/>
              </w:rPr>
              <w:t>______________________</w:t>
            </w:r>
            <w:r w:rsidRPr="00A90493">
              <w:rPr>
                <w:rFonts w:ascii="GHEA Grapalat" w:eastAsia="Times New Roman" w:hAnsi="GHEA Grapalat" w:cs="Times New Roman"/>
                <w:color w:val="000000"/>
                <w:sz w:val="24"/>
                <w:szCs w:val="24"/>
                <w:lang w:val="hy-AM"/>
              </w:rPr>
              <w:t>,</w:t>
            </w:r>
          </w:p>
          <w:p w14:paraId="1FBAA758" w14:textId="77777777" w:rsidR="00F71724" w:rsidRPr="00A90493" w:rsidRDefault="00F71724" w:rsidP="00622266">
            <w:pPr>
              <w:ind w:left="180" w:firstLine="375"/>
              <w:jc w:val="center"/>
              <w:rPr>
                <w:rFonts w:ascii="GHEA Grapalat" w:eastAsia="Times New Roman" w:hAnsi="GHEA Grapalat" w:cs="Times New Roman"/>
                <w:color w:val="000000"/>
                <w:sz w:val="24"/>
                <w:szCs w:val="24"/>
                <w:lang w:val="hy-AM"/>
              </w:rPr>
            </w:pPr>
            <w:r w:rsidRPr="00A90493">
              <w:rPr>
                <w:rFonts w:ascii="GHEA Grapalat" w:eastAsia="Times New Roman" w:hAnsi="GHEA Grapalat" w:cs="GHEA Grapalat"/>
                <w:color w:val="000000"/>
                <w:sz w:val="15"/>
                <w:szCs w:val="15"/>
                <w:lang w:val="hy-AM"/>
              </w:rPr>
              <w:t>(անունը, ազգանունը, անձը հաստատող փաստաթղթի տվյալները, իրավաբանական անձի դեպքում՝անվանումը, ներկայացուցչի անունը, ազգանունը, պաշտոնը, լիազորված լինելու դեպքում՝ լիազորագրի տվյալները)</w:t>
            </w:r>
          </w:p>
        </w:tc>
      </w:tr>
    </w:tbl>
    <w:p w14:paraId="1C430F40" w14:textId="77777777" w:rsidR="00F71724" w:rsidRPr="00A90493" w:rsidRDefault="00F71724" w:rsidP="00F71724">
      <w:pPr>
        <w:rPr>
          <w:rFonts w:ascii="GHEA Grapalat" w:eastAsia="Times New Roman" w:hAnsi="GHEA Grapalat" w:cs="Times New Roman"/>
          <w:color w:val="000000"/>
          <w:sz w:val="21"/>
          <w:szCs w:val="21"/>
          <w:lang w:val="hy-AM"/>
        </w:rPr>
      </w:pPr>
    </w:p>
    <w:p w14:paraId="0291CEE5" w14:textId="6836579C" w:rsidR="00F71724" w:rsidRPr="00A90493" w:rsidRDefault="00F71724" w:rsidP="00F71724">
      <w:pPr>
        <w:jc w:val="both"/>
        <w:rPr>
          <w:rFonts w:ascii="GHEA Grapalat" w:eastAsia="Times New Roman" w:hAnsi="GHEA Grapalat" w:cs="Times New Roman"/>
          <w:color w:val="000000"/>
          <w:sz w:val="24"/>
          <w:szCs w:val="24"/>
          <w:lang w:val="hy-AM"/>
        </w:rPr>
      </w:pPr>
      <w:r w:rsidRPr="00A90493">
        <w:rPr>
          <w:rFonts w:ascii="GHEA Grapalat" w:eastAsia="Times New Roman" w:hAnsi="GHEA Grapalat" w:cs="Times New Roman"/>
          <w:color w:val="000000"/>
          <w:sz w:val="24"/>
          <w:szCs w:val="24"/>
          <w:lang w:val="hy-AM"/>
        </w:rPr>
        <w:t>մյուս կողմից, համատեղ կոչվելով կողմեր, ղեկավարվելով «Էներգետիկայի մասին» օրենքով, այլ օրենքներով, Հայաստանի Հանրապետության հանրային ծառայությունները կարգավորող հանձնաժողովի (այսուհետ՝ Հանձնաժողով) հաստատած` Հայաստանի Հանրապետության էլեկտրաէներգետիկական մանրածախ շուկայի առևտրային կանոններով (այսուհետ՝ ԷՄԱ կանոններ), էլեկտրաէներգետիկական բաշխման ցանցային կանոններով (այսուհետ՝ ԷԲՑ կանոններ) և այլ իրավական ակտերով, կնքում են սույն պայմանագիրը միասին (այսուհետ՝ Պայմանագիր), որը գործում է ստորև շարադրված պայմաններով։</w:t>
      </w:r>
    </w:p>
    <w:p w14:paraId="5186223E" w14:textId="0458965D" w:rsidR="00F71724" w:rsidRPr="00A90493" w:rsidRDefault="00F71724" w:rsidP="00F71724">
      <w:pPr>
        <w:jc w:val="both"/>
        <w:rPr>
          <w:rFonts w:ascii="GHEA Grapalat" w:eastAsia="Times New Roman" w:hAnsi="GHEA Grapalat" w:cs="Times New Roman"/>
          <w:color w:val="000000"/>
          <w:sz w:val="24"/>
          <w:szCs w:val="24"/>
          <w:lang w:val="hy-AM"/>
        </w:rPr>
      </w:pPr>
    </w:p>
    <w:p w14:paraId="558D13B3" w14:textId="77777777" w:rsidR="00A90493" w:rsidRPr="00A90493" w:rsidRDefault="00A90493" w:rsidP="00F71724">
      <w:pPr>
        <w:jc w:val="both"/>
        <w:rPr>
          <w:rFonts w:ascii="GHEA Grapalat" w:eastAsia="Times New Roman" w:hAnsi="GHEA Grapalat" w:cs="Times New Roman"/>
          <w:color w:val="000000"/>
          <w:sz w:val="24"/>
          <w:szCs w:val="24"/>
          <w:lang w:val="hy-AM"/>
        </w:rPr>
      </w:pPr>
    </w:p>
    <w:p w14:paraId="60B1796B" w14:textId="77777777" w:rsidR="00F71724" w:rsidRPr="00A90493" w:rsidRDefault="00F71724" w:rsidP="00F71724">
      <w:pPr>
        <w:jc w:val="center"/>
        <w:rPr>
          <w:rStyle w:val="Strong"/>
          <w:rFonts w:ascii="GHEA Grapalat" w:hAnsi="GHEA Grapalat"/>
          <w:color w:val="000000"/>
          <w:sz w:val="21"/>
          <w:szCs w:val="21"/>
          <w:shd w:val="clear" w:color="auto" w:fill="FFFFFF"/>
          <w:lang w:val="hy-AM"/>
        </w:rPr>
      </w:pPr>
    </w:p>
    <w:p w14:paraId="138BE31A" w14:textId="670369B8" w:rsidR="00F71724" w:rsidRPr="00A90493" w:rsidRDefault="00F71724" w:rsidP="00F71724">
      <w:pPr>
        <w:pStyle w:val="ListParagraph"/>
        <w:jc w:val="center"/>
        <w:rPr>
          <w:rStyle w:val="Strong"/>
          <w:rFonts w:ascii="GHEA Grapalat" w:hAnsi="GHEA Grapalat"/>
          <w:color w:val="000000"/>
          <w:sz w:val="21"/>
          <w:szCs w:val="21"/>
          <w:shd w:val="clear" w:color="auto" w:fill="FFFFFF"/>
          <w:lang w:val="hy-AM"/>
        </w:rPr>
      </w:pPr>
      <w:r w:rsidRPr="00A90493">
        <w:rPr>
          <w:rStyle w:val="Strong"/>
          <w:rFonts w:ascii="GHEA Grapalat" w:hAnsi="GHEA Grapalat"/>
          <w:color w:val="000000"/>
          <w:sz w:val="21"/>
          <w:szCs w:val="21"/>
          <w:shd w:val="clear" w:color="auto" w:fill="FFFFFF"/>
          <w:lang w:val="hy-AM"/>
        </w:rPr>
        <w:t xml:space="preserve">1. </w:t>
      </w:r>
      <w:bookmarkStart w:id="0" w:name="_Ref158198067"/>
      <w:r w:rsidRPr="00A90493">
        <w:rPr>
          <w:rStyle w:val="Strong"/>
          <w:rFonts w:ascii="GHEA Grapalat" w:hAnsi="GHEA Grapalat"/>
          <w:color w:val="000000"/>
          <w:sz w:val="21"/>
          <w:szCs w:val="21"/>
          <w:shd w:val="clear" w:color="auto" w:fill="FFFFFF"/>
          <w:lang w:val="hy-AM"/>
        </w:rPr>
        <w:t>ՊԱՅՄԱՆԱԳՐԻ ԱՌԱՐԿԱՆ</w:t>
      </w:r>
      <w:bookmarkEnd w:id="0"/>
    </w:p>
    <w:p w14:paraId="67F9F30A" w14:textId="41387582" w:rsidR="00F71724" w:rsidRPr="00A90493" w:rsidRDefault="00F71724" w:rsidP="00F71724">
      <w:pPr>
        <w:pStyle w:val="NormalWeb"/>
        <w:shd w:val="clear" w:color="auto" w:fill="FFFFFF"/>
        <w:spacing w:before="0" w:beforeAutospacing="0" w:after="0" w:afterAutospacing="0"/>
        <w:ind w:left="720"/>
        <w:rPr>
          <w:rFonts w:ascii="GHEA Grapalat" w:hAnsi="GHEA Grapalat"/>
          <w:color w:val="000000"/>
          <w:sz w:val="21"/>
          <w:szCs w:val="21"/>
          <w:lang w:val="hy-AM"/>
        </w:rPr>
      </w:pPr>
    </w:p>
    <w:p w14:paraId="7AEDBA2B" w14:textId="008F150E" w:rsidR="00F71724" w:rsidRPr="00A90493" w:rsidRDefault="00F71724" w:rsidP="00F71724">
      <w:pPr>
        <w:pStyle w:val="NormalWeb"/>
        <w:numPr>
          <w:ilvl w:val="0"/>
          <w:numId w:val="1"/>
        </w:numPr>
        <w:shd w:val="clear" w:color="auto" w:fill="FFFFFF"/>
        <w:spacing w:before="0" w:beforeAutospacing="0" w:after="0" w:afterAutospacing="0"/>
        <w:jc w:val="both"/>
        <w:rPr>
          <w:rFonts w:ascii="GHEA Grapalat" w:hAnsi="GHEA Grapalat"/>
          <w:color w:val="000000"/>
          <w:lang w:val="hy-AM"/>
        </w:rPr>
      </w:pPr>
      <w:r w:rsidRPr="00A90493">
        <w:rPr>
          <w:rFonts w:ascii="GHEA Grapalat" w:hAnsi="GHEA Grapalat"/>
          <w:color w:val="000000"/>
          <w:lang w:val="hy-AM"/>
        </w:rPr>
        <w:t>Սույն պայմանագրի համաձայն Բաշխողը միացնում է Սպառողի ______________________________________________________ հասցեում գտնվող նոր կառուցվող կամ վերակառուցվող</w:t>
      </w:r>
    </w:p>
    <w:p w14:paraId="0D0C0746" w14:textId="77777777" w:rsidR="00F71724" w:rsidRPr="00A90493" w:rsidRDefault="00F71724" w:rsidP="00F71724">
      <w:pPr>
        <w:pStyle w:val="NormalWeb"/>
        <w:shd w:val="clear" w:color="auto" w:fill="FFFFFF"/>
        <w:spacing w:before="0" w:beforeAutospacing="0" w:after="0" w:afterAutospacing="0"/>
        <w:ind w:left="720"/>
        <w:jc w:val="both"/>
        <w:rPr>
          <w:rFonts w:ascii="GHEA Grapalat" w:hAnsi="GHEA Grapalat"/>
          <w:color w:val="000000"/>
          <w:lang w:val="hy-AM"/>
        </w:rPr>
      </w:pPr>
      <w:r w:rsidRPr="00A90493">
        <w:rPr>
          <w:rFonts w:ascii="Segoe UI Symbol" w:hAnsi="Segoe UI Symbol" w:cs="Segoe UI Symbol"/>
          <w:color w:val="000000"/>
          <w:lang w:val="hy-AM"/>
        </w:rPr>
        <w:t>☐</w:t>
      </w:r>
      <w:r w:rsidRPr="00A90493">
        <w:rPr>
          <w:rFonts w:ascii="GHEA Grapalat" w:hAnsi="GHEA Grapalat"/>
          <w:color w:val="000000"/>
          <w:lang w:val="hy-AM"/>
        </w:rPr>
        <w:t xml:space="preserve"> կենցաղային</w:t>
      </w:r>
    </w:p>
    <w:p w14:paraId="217FC174" w14:textId="77777777" w:rsidR="00F71724" w:rsidRPr="00A90493" w:rsidRDefault="00F71724" w:rsidP="00F71724">
      <w:pPr>
        <w:pStyle w:val="NormalWeb"/>
        <w:shd w:val="clear" w:color="auto" w:fill="FFFFFF"/>
        <w:spacing w:before="0" w:beforeAutospacing="0" w:after="0" w:afterAutospacing="0"/>
        <w:ind w:left="720"/>
        <w:jc w:val="both"/>
        <w:rPr>
          <w:rFonts w:ascii="GHEA Grapalat" w:hAnsi="GHEA Grapalat"/>
          <w:color w:val="000000"/>
          <w:lang w:val="hy-AM"/>
        </w:rPr>
      </w:pPr>
      <w:r w:rsidRPr="00A90493">
        <w:rPr>
          <w:rFonts w:ascii="Segoe UI Symbol" w:hAnsi="Segoe UI Symbol" w:cs="Segoe UI Symbol"/>
          <w:color w:val="000000"/>
          <w:lang w:val="hy-AM"/>
        </w:rPr>
        <w:t>☐</w:t>
      </w:r>
      <w:r w:rsidRPr="00A90493">
        <w:rPr>
          <w:rFonts w:ascii="GHEA Grapalat" w:hAnsi="GHEA Grapalat"/>
          <w:color w:val="000000"/>
          <w:lang w:val="hy-AM"/>
        </w:rPr>
        <w:t xml:space="preserve"> ոչ կենցաղային</w:t>
      </w:r>
    </w:p>
    <w:p w14:paraId="3D2D3B62" w14:textId="027627DE" w:rsidR="00F71724" w:rsidRPr="00A90493" w:rsidRDefault="00354BDA" w:rsidP="00F71724">
      <w:pPr>
        <w:pStyle w:val="NormalWeb"/>
        <w:shd w:val="clear" w:color="auto" w:fill="FFFFFF"/>
        <w:spacing w:before="0" w:beforeAutospacing="0" w:after="0" w:afterAutospacing="0"/>
        <w:ind w:left="720"/>
        <w:jc w:val="both"/>
        <w:rPr>
          <w:rFonts w:ascii="GHEA Grapalat" w:hAnsi="GHEA Grapalat"/>
          <w:color w:val="000000"/>
          <w:lang w:val="hy-AM"/>
        </w:rPr>
      </w:pPr>
      <w:r>
        <w:rPr>
          <w:rFonts w:ascii="GHEA Grapalat" w:hAnsi="GHEA Grapalat"/>
          <w:color w:val="000000"/>
          <w:lang w:val="hy-AM"/>
        </w:rPr>
        <w:t>ն</w:t>
      </w:r>
      <w:r w:rsidR="00F71724" w:rsidRPr="00A90493">
        <w:rPr>
          <w:rFonts w:ascii="GHEA Grapalat" w:hAnsi="GHEA Grapalat"/>
          <w:color w:val="000000"/>
          <w:lang w:val="hy-AM"/>
        </w:rPr>
        <w:t>շանակությամբ</w:t>
      </w:r>
      <w:r>
        <w:rPr>
          <w:rFonts w:ascii="GHEA Grapalat" w:hAnsi="GHEA Grapalat"/>
          <w:color w:val="000000"/>
          <w:lang w:val="hy-AM"/>
        </w:rPr>
        <w:t xml:space="preserve"> </w:t>
      </w:r>
      <w:r w:rsidRPr="00354BDA">
        <w:rPr>
          <w:rFonts w:ascii="GHEA Grapalat" w:hAnsi="GHEA Grapalat"/>
          <w:color w:val="000000"/>
          <w:lang w:val="hy-AM"/>
        </w:rPr>
        <w:t xml:space="preserve">_____ </w:t>
      </w:r>
      <w:r>
        <w:rPr>
          <w:rFonts w:ascii="GHEA Grapalat" w:hAnsi="GHEA Grapalat"/>
          <w:color w:val="000000"/>
          <w:lang w:val="hy-AM"/>
        </w:rPr>
        <w:t>կՎԱ հզորությամբ</w:t>
      </w:r>
      <w:r w:rsidRPr="00354BDA">
        <w:rPr>
          <w:rFonts w:ascii="GHEA Grapalat" w:hAnsi="GHEA Grapalat"/>
          <w:color w:val="000000"/>
          <w:lang w:val="hy-AM"/>
        </w:rPr>
        <w:t xml:space="preserve"> </w:t>
      </w:r>
      <w:r w:rsidR="00F71724" w:rsidRPr="00A90493">
        <w:rPr>
          <w:rFonts w:ascii="GHEA Grapalat" w:hAnsi="GHEA Grapalat"/>
          <w:color w:val="000000"/>
          <w:lang w:val="hy-AM"/>
        </w:rPr>
        <w:t xml:space="preserve"> սպառման համակարգը (այսուհետ՝ սպառման համակարգ) էլեկտրական ցանցին (այսուհետ՝ էլեկտրական ցանցին միացում) և Սպառողին մատուցում է Մատակարարից գնված էլեկտրական էներգիայի բաշխման ծառայություն կամ իրականացում է էլեկտրական էներգիայի երաշխավորված մատակարարում, իսկ Սպառողը վճարում է իր սպառման համակարգը էլեկտրական ցանցին միացման (բացառությամբ ԷԲՑ կանոններով նախատեսված դեպքերի), իրեն մատուցված բաշխման ծառայության, ինչպես նաև երաշխավորված մատակարարման դիմաց:</w:t>
      </w:r>
    </w:p>
    <w:p w14:paraId="0775ECB5" w14:textId="77777777" w:rsidR="00F71724" w:rsidRPr="00A90493" w:rsidRDefault="00F71724">
      <w:pPr>
        <w:rPr>
          <w:rStyle w:val="Strong"/>
          <w:rFonts w:ascii="GHEA Grapalat" w:hAnsi="GHEA Grapalat"/>
          <w:color w:val="000000"/>
          <w:sz w:val="21"/>
          <w:szCs w:val="21"/>
          <w:shd w:val="clear" w:color="auto" w:fill="FFFFFF"/>
          <w:lang w:val="hy-AM"/>
        </w:rPr>
      </w:pPr>
    </w:p>
    <w:p w14:paraId="6995C864" w14:textId="1B694FDF" w:rsidR="00F71724" w:rsidRPr="00A90493" w:rsidRDefault="00F71724" w:rsidP="00F71724">
      <w:pPr>
        <w:jc w:val="center"/>
        <w:rPr>
          <w:rStyle w:val="Strong"/>
          <w:rFonts w:ascii="GHEA Grapalat" w:hAnsi="GHEA Grapalat"/>
          <w:color w:val="000000"/>
          <w:sz w:val="21"/>
          <w:szCs w:val="21"/>
          <w:shd w:val="clear" w:color="auto" w:fill="FFFFFF"/>
        </w:rPr>
      </w:pPr>
      <w:r w:rsidRPr="00A90493">
        <w:rPr>
          <w:rStyle w:val="Strong"/>
          <w:rFonts w:ascii="GHEA Grapalat" w:hAnsi="GHEA Grapalat"/>
          <w:color w:val="000000"/>
          <w:sz w:val="21"/>
          <w:szCs w:val="21"/>
          <w:shd w:val="clear" w:color="auto" w:fill="FFFFFF"/>
        </w:rPr>
        <w:t>2. ԷԼԵԿՏՐԱԿԱՆ ՑԱՆՑԻՆ ՄԻԱՑՄԱՆ ԿԱՐԳԸ</w:t>
      </w:r>
    </w:p>
    <w:p w14:paraId="3CCA8EFE" w14:textId="209317BC" w:rsidR="00F71724" w:rsidRPr="00A90493" w:rsidRDefault="00F71724" w:rsidP="00F71724">
      <w:pPr>
        <w:pStyle w:val="NormalWeb"/>
        <w:numPr>
          <w:ilvl w:val="0"/>
          <w:numId w:val="1"/>
        </w:numPr>
        <w:shd w:val="clear" w:color="auto" w:fill="FFFFFF"/>
        <w:spacing w:before="0" w:beforeAutospacing="0" w:after="0" w:afterAutospacing="0"/>
        <w:jc w:val="both"/>
        <w:rPr>
          <w:rFonts w:ascii="GHEA Grapalat" w:hAnsi="GHEA Grapalat"/>
          <w:color w:val="000000"/>
          <w:lang w:val="hy-AM"/>
        </w:rPr>
      </w:pPr>
      <w:r w:rsidRPr="00A90493">
        <w:rPr>
          <w:rFonts w:ascii="GHEA Grapalat" w:hAnsi="GHEA Grapalat"/>
          <w:color w:val="000000"/>
          <w:lang w:val="hy-AM"/>
        </w:rPr>
        <w:t>Սպառողի սպառման համակարգն էլեկտրական ցանցին միացման վճարը (այսուհետ՝ միացման վճար), կազմում է ________________դրամ,</w:t>
      </w:r>
      <w:r w:rsidR="00414CCE">
        <w:rPr>
          <w:rFonts w:ascii="GHEA Grapalat" w:hAnsi="GHEA Grapalat"/>
          <w:color w:val="000000"/>
          <w:lang w:val="hy-AM"/>
        </w:rPr>
        <w:t xml:space="preserve"> որից </w:t>
      </w:r>
      <w:r w:rsidR="004E4E08">
        <w:rPr>
          <w:rFonts w:ascii="GHEA Grapalat" w:hAnsi="GHEA Grapalat"/>
          <w:color w:val="000000"/>
          <w:lang w:val="hy-AM"/>
        </w:rPr>
        <w:t>կանխավճար</w:t>
      </w:r>
      <w:r w:rsidR="00414CCE">
        <w:rPr>
          <w:rFonts w:ascii="GHEA Grapalat" w:hAnsi="GHEA Grapalat"/>
          <w:color w:val="000000"/>
          <w:lang w:val="hy-AM"/>
        </w:rPr>
        <w:t xml:space="preserve">ը՝ </w:t>
      </w:r>
      <w:r w:rsidR="00414CCE">
        <w:rPr>
          <w:rFonts w:ascii="GHEA Grapalat" w:hAnsi="GHEA Grapalat"/>
          <w:color w:val="000000"/>
        </w:rPr>
        <w:t xml:space="preserve">________________ </w:t>
      </w:r>
      <w:r w:rsidR="00414CCE">
        <w:rPr>
          <w:rFonts w:ascii="GHEA Grapalat" w:hAnsi="GHEA Grapalat"/>
          <w:color w:val="000000"/>
          <w:lang w:val="hy-AM"/>
        </w:rPr>
        <w:t>դրամ</w:t>
      </w:r>
      <w:r w:rsidR="004E4E08">
        <w:rPr>
          <w:rFonts w:ascii="GHEA Grapalat" w:hAnsi="GHEA Grapalat"/>
          <w:color w:val="000000"/>
          <w:lang w:val="hy-AM"/>
        </w:rPr>
        <w:t xml:space="preserve"> </w:t>
      </w:r>
      <w:r w:rsidR="004E4E08">
        <w:rPr>
          <w:rFonts w:ascii="GHEA Grapalat" w:hAnsi="GHEA Grapalat"/>
          <w:color w:val="000000"/>
        </w:rPr>
        <w:t>(</w:t>
      </w:r>
      <w:r w:rsidR="004E4E08">
        <w:rPr>
          <w:rFonts w:ascii="GHEA Grapalat" w:hAnsi="GHEA Grapalat"/>
          <w:color w:val="000000"/>
          <w:lang w:val="hy-AM"/>
        </w:rPr>
        <w:t>այսուհետ՝ Կանխավճար</w:t>
      </w:r>
      <w:r w:rsidR="004E4E08">
        <w:rPr>
          <w:rFonts w:ascii="GHEA Grapalat" w:hAnsi="GHEA Grapalat"/>
          <w:color w:val="000000"/>
        </w:rPr>
        <w:t>)</w:t>
      </w:r>
      <w:r w:rsidR="00414CCE">
        <w:rPr>
          <w:rFonts w:ascii="GHEA Grapalat" w:hAnsi="GHEA Grapalat"/>
          <w:color w:val="000000"/>
          <w:lang w:val="hy-AM"/>
        </w:rPr>
        <w:t>,</w:t>
      </w:r>
      <w:r w:rsidRPr="00A90493">
        <w:rPr>
          <w:rFonts w:ascii="GHEA Grapalat" w:hAnsi="GHEA Grapalat"/>
          <w:color w:val="000000"/>
          <w:lang w:val="hy-AM"/>
        </w:rPr>
        <w:t xml:space="preserve"> ներառյալ ԱԱՀ՝</w:t>
      </w:r>
      <w:r w:rsidR="00414CCE">
        <w:rPr>
          <w:rFonts w:ascii="GHEA Grapalat" w:hAnsi="GHEA Grapalat"/>
          <w:color w:val="000000"/>
          <w:lang w:val="hy-AM"/>
        </w:rPr>
        <w:t xml:space="preserve"> համաձայն սույն պայմանագրի </w:t>
      </w:r>
      <w:r w:rsidR="00414CCE">
        <w:rPr>
          <w:rFonts w:ascii="GHEA Grapalat" w:hAnsi="GHEA Grapalat"/>
          <w:color w:val="000000"/>
        </w:rPr>
        <w:t xml:space="preserve">N1 </w:t>
      </w:r>
      <w:r w:rsidR="00414CCE">
        <w:rPr>
          <w:rFonts w:ascii="GHEA Grapalat" w:hAnsi="GHEA Grapalat"/>
          <w:color w:val="000000"/>
          <w:lang w:val="hy-AM"/>
        </w:rPr>
        <w:t>հավելվածի</w:t>
      </w:r>
      <w:r w:rsidRPr="00A90493">
        <w:rPr>
          <w:rFonts w:ascii="GHEA Grapalat" w:hAnsi="GHEA Grapalat"/>
          <w:color w:val="000000"/>
          <w:lang w:val="hy-AM"/>
        </w:rPr>
        <w:t>:</w:t>
      </w:r>
    </w:p>
    <w:p w14:paraId="41DC81FC" w14:textId="19BAAA0D" w:rsidR="00F71724" w:rsidRPr="004E4E08" w:rsidRDefault="00F71724" w:rsidP="0042380B">
      <w:pPr>
        <w:pStyle w:val="NormalWeb"/>
        <w:numPr>
          <w:ilvl w:val="0"/>
          <w:numId w:val="1"/>
        </w:numPr>
        <w:shd w:val="clear" w:color="auto" w:fill="FFFFFF"/>
        <w:spacing w:before="0" w:beforeAutospacing="0" w:after="0" w:afterAutospacing="0"/>
        <w:jc w:val="both"/>
        <w:rPr>
          <w:rFonts w:ascii="GHEA Grapalat" w:hAnsi="GHEA Grapalat"/>
          <w:color w:val="000000"/>
          <w:lang w:val="hy-AM"/>
        </w:rPr>
      </w:pPr>
      <w:r w:rsidRPr="004E4E08">
        <w:rPr>
          <w:rFonts w:ascii="GHEA Grapalat" w:hAnsi="GHEA Grapalat"/>
          <w:color w:val="000000"/>
          <w:lang w:val="hy-AM"/>
        </w:rPr>
        <w:t>Սպառողը</w:t>
      </w:r>
      <w:r w:rsidR="00414CCE" w:rsidRPr="004E4E08">
        <w:rPr>
          <w:rFonts w:ascii="GHEA Grapalat" w:hAnsi="GHEA Grapalat"/>
          <w:color w:val="000000"/>
          <w:lang w:val="hy-AM"/>
        </w:rPr>
        <w:t xml:space="preserve"> </w:t>
      </w:r>
      <w:r w:rsidR="004E4E08">
        <w:rPr>
          <w:rFonts w:ascii="GHEA Grapalat" w:hAnsi="GHEA Grapalat"/>
          <w:color w:val="000000"/>
          <w:lang w:val="hy-AM"/>
        </w:rPr>
        <w:t>Կանխավճարը</w:t>
      </w:r>
      <w:r w:rsidRPr="004E4E08">
        <w:rPr>
          <w:rFonts w:ascii="GHEA Grapalat" w:hAnsi="GHEA Grapalat"/>
          <w:color w:val="000000"/>
          <w:lang w:val="hy-AM"/>
        </w:rPr>
        <w:t xml:space="preserve"> </w:t>
      </w:r>
      <w:r w:rsidR="00A06E3D" w:rsidRPr="004E4E08">
        <w:rPr>
          <w:rFonts w:ascii="GHEA Grapalat" w:hAnsi="GHEA Grapalat"/>
          <w:color w:val="000000"/>
          <w:lang w:val="hy-AM"/>
        </w:rPr>
        <w:t xml:space="preserve">Բաշխողի կողմից </w:t>
      </w:r>
      <w:r w:rsidR="00816FAD">
        <w:rPr>
          <w:rFonts w:ascii="GHEA Grapalat" w:hAnsi="GHEA Grapalat"/>
          <w:color w:val="000000"/>
          <w:lang w:val="hy-AM"/>
        </w:rPr>
        <w:t>սույն պ</w:t>
      </w:r>
      <w:r w:rsidR="00A06E3D" w:rsidRPr="004E4E08">
        <w:rPr>
          <w:rFonts w:ascii="GHEA Grapalat" w:hAnsi="GHEA Grapalat"/>
          <w:color w:val="000000"/>
          <w:lang w:val="hy-AM"/>
        </w:rPr>
        <w:t>այմանագիր</w:t>
      </w:r>
      <w:r w:rsidR="00816FAD">
        <w:rPr>
          <w:rFonts w:ascii="GHEA Grapalat" w:hAnsi="GHEA Grapalat"/>
          <w:color w:val="000000"/>
          <w:lang w:val="hy-AM"/>
        </w:rPr>
        <w:t>ը</w:t>
      </w:r>
      <w:r w:rsidR="00A06E3D" w:rsidRPr="004E4E08">
        <w:rPr>
          <w:rFonts w:ascii="GHEA Grapalat" w:hAnsi="GHEA Grapalat"/>
          <w:color w:val="000000"/>
          <w:lang w:val="hy-AM"/>
        </w:rPr>
        <w:t xml:space="preserve"> կնքելու առաջարկը ներկայացնելու պահից՝ </w:t>
      </w:r>
      <w:r w:rsidR="008B6C80">
        <w:rPr>
          <w:rFonts w:ascii="GHEA Grapalat" w:hAnsi="GHEA Grapalat"/>
          <w:color w:val="000000"/>
          <w:lang w:val="hy-AM"/>
        </w:rPr>
        <w:t>15 աշխատանքային օրվա ընթացքում</w:t>
      </w:r>
      <w:r w:rsidR="00A06E3D" w:rsidRPr="004E4E08">
        <w:rPr>
          <w:rFonts w:ascii="GHEA Grapalat" w:hAnsi="GHEA Grapalat"/>
          <w:color w:val="000000"/>
          <w:shd w:val="clear" w:color="auto" w:fill="FFFFFF"/>
          <w:lang w:val="hy-AM"/>
        </w:rPr>
        <w:t xml:space="preserve"> </w:t>
      </w:r>
      <w:r w:rsidRPr="004E4E08">
        <w:rPr>
          <w:rFonts w:ascii="GHEA Grapalat" w:hAnsi="GHEA Grapalat"/>
          <w:color w:val="000000"/>
          <w:lang w:val="hy-AM"/>
        </w:rPr>
        <w:t>փոխանցում է Բաշխողի՝ սույն պայմանագրի վավերապայմաններում նշված միացման վճարի համար նախատեսված բանկային հաշվին:</w:t>
      </w:r>
    </w:p>
    <w:p w14:paraId="420DE3E9" w14:textId="357B76D5" w:rsidR="00F71724" w:rsidRPr="00A90493" w:rsidRDefault="00F71724" w:rsidP="00F71724">
      <w:pPr>
        <w:pStyle w:val="NormalWeb"/>
        <w:numPr>
          <w:ilvl w:val="0"/>
          <w:numId w:val="1"/>
        </w:numPr>
        <w:shd w:val="clear" w:color="auto" w:fill="FFFFFF"/>
        <w:spacing w:before="0" w:beforeAutospacing="0" w:after="0" w:afterAutospacing="0"/>
        <w:jc w:val="both"/>
        <w:rPr>
          <w:rFonts w:ascii="GHEA Grapalat" w:hAnsi="GHEA Grapalat"/>
          <w:color w:val="000000"/>
          <w:lang w:val="hy-AM"/>
        </w:rPr>
      </w:pPr>
      <w:bookmarkStart w:id="1" w:name="_Hlk165541736"/>
      <w:r w:rsidRPr="00A90493">
        <w:rPr>
          <w:rFonts w:ascii="GHEA Grapalat" w:hAnsi="GHEA Grapalat"/>
          <w:color w:val="000000"/>
          <w:lang w:val="hy-AM"/>
        </w:rPr>
        <w:lastRenderedPageBreak/>
        <w:t>Բաշխողը էլեկտրական ցանցին միացումն ապահովում է պայմանագրի կնքմանը հաջորդող ________ օրվա ընթացքում</w:t>
      </w:r>
      <w:r w:rsidR="009841FB" w:rsidRPr="009841FB">
        <w:rPr>
          <w:rFonts w:ascii="GHEA Grapalat" w:hAnsi="GHEA Grapalat"/>
          <w:color w:val="000000"/>
          <w:lang w:val="hy-AM"/>
        </w:rPr>
        <w:t xml:space="preserve"> </w:t>
      </w:r>
      <w:r w:rsidR="00354BDA">
        <w:rPr>
          <w:rFonts w:ascii="GHEA Grapalat" w:hAnsi="GHEA Grapalat"/>
          <w:color w:val="000000"/>
          <w:lang w:val="hy-AM"/>
        </w:rPr>
        <w:t xml:space="preserve"> </w:t>
      </w:r>
      <w:bookmarkStart w:id="2" w:name="_Hlk168646535"/>
      <w:r w:rsidR="009841FB" w:rsidRPr="009841FB">
        <w:rPr>
          <w:rFonts w:ascii="GHEA Grapalat" w:hAnsi="GHEA Grapalat"/>
          <w:color w:val="000000"/>
          <w:lang w:val="hy-AM"/>
        </w:rPr>
        <w:t>(</w:t>
      </w:r>
      <w:r w:rsidR="009841FB">
        <w:rPr>
          <w:rFonts w:ascii="GHEA Grapalat" w:hAnsi="GHEA Grapalat"/>
          <w:color w:val="000000"/>
          <w:lang w:val="hy-AM"/>
        </w:rPr>
        <w:t xml:space="preserve">նշված ժամկետը </w:t>
      </w:r>
      <w:r w:rsidRPr="00A90493">
        <w:rPr>
          <w:rFonts w:ascii="GHEA Grapalat" w:hAnsi="GHEA Grapalat"/>
          <w:color w:val="000000"/>
          <w:lang w:val="hy-AM"/>
        </w:rPr>
        <w:t>չ</w:t>
      </w:r>
      <w:r w:rsidR="00354BDA">
        <w:rPr>
          <w:rFonts w:ascii="GHEA Grapalat" w:hAnsi="GHEA Grapalat"/>
          <w:color w:val="000000"/>
          <w:lang w:val="hy-AM"/>
        </w:rPr>
        <w:t>ի</w:t>
      </w:r>
      <w:r w:rsidRPr="00A90493">
        <w:rPr>
          <w:rFonts w:ascii="GHEA Grapalat" w:hAnsi="GHEA Grapalat"/>
          <w:color w:val="000000"/>
          <w:lang w:val="hy-AM"/>
        </w:rPr>
        <w:t xml:space="preserve"> կարող գերազանցել ԷԲՑ կանոններով</w:t>
      </w:r>
      <w:r w:rsidR="00354BDA">
        <w:rPr>
          <w:rFonts w:ascii="GHEA Grapalat" w:hAnsi="GHEA Grapalat"/>
          <w:color w:val="000000"/>
          <w:lang w:val="hy-AM"/>
        </w:rPr>
        <w:t xml:space="preserve"> տվյալ միացման համար</w:t>
      </w:r>
      <w:r w:rsidRPr="00A90493">
        <w:rPr>
          <w:rFonts w:ascii="GHEA Grapalat" w:hAnsi="GHEA Grapalat"/>
          <w:color w:val="000000"/>
          <w:lang w:val="hy-AM"/>
        </w:rPr>
        <w:t xml:space="preserve"> սահմանված</w:t>
      </w:r>
      <w:r w:rsidR="00354BDA">
        <w:rPr>
          <w:rFonts w:ascii="GHEA Grapalat" w:hAnsi="GHEA Grapalat"/>
          <w:color w:val="000000"/>
          <w:lang w:val="hy-AM"/>
        </w:rPr>
        <w:t xml:space="preserve"> առավելագույն</w:t>
      </w:r>
      <w:r w:rsidRPr="00A90493">
        <w:rPr>
          <w:rFonts w:ascii="GHEA Grapalat" w:hAnsi="GHEA Grapalat"/>
          <w:color w:val="000000"/>
          <w:lang w:val="hy-AM"/>
        </w:rPr>
        <w:t xml:space="preserve"> ժամկետ</w:t>
      </w:r>
      <w:r w:rsidR="00354BDA">
        <w:rPr>
          <w:rFonts w:ascii="GHEA Grapalat" w:hAnsi="GHEA Grapalat"/>
          <w:color w:val="000000"/>
          <w:lang w:val="hy-AM"/>
        </w:rPr>
        <w:t>ը</w:t>
      </w:r>
      <w:r w:rsidR="009841FB" w:rsidRPr="009841FB">
        <w:rPr>
          <w:rFonts w:ascii="GHEA Grapalat" w:hAnsi="GHEA Grapalat"/>
          <w:color w:val="000000"/>
          <w:lang w:val="hy-AM"/>
        </w:rPr>
        <w:t>)</w:t>
      </w:r>
      <w:bookmarkEnd w:id="2"/>
      <w:r w:rsidRPr="00A90493">
        <w:rPr>
          <w:rFonts w:ascii="GHEA Grapalat" w:hAnsi="GHEA Grapalat"/>
          <w:color w:val="000000"/>
          <w:lang w:val="hy-AM"/>
        </w:rPr>
        <w:t>։ Հանձնաժողովի կողմից ԷԲՑ կանոններին համապատասխան միացման ժամկետի երկարաձգման դեպքում սույն կետում նշված ժամկետները համարվում են երկարաձգված Հանձնաժողովի կողմից երկարաձգված ժամկետի չափով։</w:t>
      </w:r>
    </w:p>
    <w:bookmarkEnd w:id="1"/>
    <w:p w14:paraId="57CA9B92" w14:textId="0CDF4D1D" w:rsidR="00A90493" w:rsidRDefault="00F71724" w:rsidP="00EC24F8">
      <w:pPr>
        <w:pStyle w:val="NormalWeb"/>
        <w:numPr>
          <w:ilvl w:val="0"/>
          <w:numId w:val="1"/>
        </w:numPr>
        <w:shd w:val="clear" w:color="auto" w:fill="FFFFFF"/>
        <w:spacing w:before="0" w:beforeAutospacing="0" w:after="0" w:afterAutospacing="0"/>
        <w:jc w:val="both"/>
        <w:rPr>
          <w:rFonts w:ascii="GHEA Grapalat" w:hAnsi="GHEA Grapalat"/>
          <w:color w:val="000000"/>
          <w:lang w:val="hy-AM"/>
        </w:rPr>
      </w:pPr>
      <w:r w:rsidRPr="008B6C80">
        <w:rPr>
          <w:rFonts w:ascii="GHEA Grapalat" w:hAnsi="GHEA Grapalat"/>
          <w:color w:val="000000"/>
          <w:lang w:val="hy-AM"/>
        </w:rPr>
        <w:t xml:space="preserve">Միացման վճարի ընդհանուր գումարի և կատարված </w:t>
      </w:r>
      <w:r w:rsidR="004E4E08" w:rsidRPr="008B6C80">
        <w:rPr>
          <w:rFonts w:ascii="GHEA Grapalat" w:hAnsi="GHEA Grapalat"/>
          <w:color w:val="000000"/>
          <w:lang w:val="hy-AM"/>
        </w:rPr>
        <w:t>Կանխավճար</w:t>
      </w:r>
      <w:r w:rsidRPr="008B6C80">
        <w:rPr>
          <w:rFonts w:ascii="GHEA Grapalat" w:hAnsi="GHEA Grapalat"/>
          <w:color w:val="000000"/>
          <w:lang w:val="hy-AM"/>
        </w:rPr>
        <w:t>ի տարբերությունը Սպառողը վճարում է Բաշխողին էլեկտրական ցանցին միացման համար վերջինիս դուրս գրած հաշվարկային փաստաթղթի հիման վրա՝ էլեկտրական ցանցին միացմանը հաջորդող ամսում՝ սպառվող էլեկտրաէներգիայի դիմաց վճարման համար ԷՄԱ կանոններով սահմանված ժամկետում</w:t>
      </w:r>
      <w:r w:rsidR="00354BDA" w:rsidRPr="008B6C80">
        <w:rPr>
          <w:rFonts w:ascii="GHEA Grapalat" w:hAnsi="GHEA Grapalat"/>
          <w:color w:val="000000"/>
          <w:lang w:val="hy-AM"/>
        </w:rPr>
        <w:t xml:space="preserve">, </w:t>
      </w:r>
      <w:r w:rsidR="008B6C80" w:rsidRPr="008B6C80">
        <w:rPr>
          <w:rFonts w:ascii="GHEA Grapalat" w:hAnsi="GHEA Grapalat"/>
          <w:color w:val="000000"/>
          <w:lang w:val="hy-AM"/>
        </w:rPr>
        <w:t xml:space="preserve">իսկ այն դեպքերում, երբ Բաշխողը ավարտել է միացմանն ուղղված աշխատանքները, սակայն Սպառողը ԷԲՑ կանոններով սահմանված կարգով չի ապահովել էլեկտրաէներգիայի ընդունումը և Բաշխողը ծանուցել է Սպառողին դրա մասին, </w:t>
      </w:r>
      <w:r w:rsidR="00BC2E7E" w:rsidRPr="008B6C80">
        <w:rPr>
          <w:rFonts w:ascii="GHEA Grapalat" w:hAnsi="GHEA Grapalat"/>
          <w:color w:val="000000"/>
          <w:lang w:val="hy-AM"/>
        </w:rPr>
        <w:t>Բաշխողի կողմից հաշվարկային փաստաթուղթը ենթակա է դուրսգրման, իսկ Միացման վճարի ընդհանուր գումարի և կատարված Կանխավճարի տարբերությունը Սպառողի կողմից ենթակա է վճարման Բաշխողի կողմից Սպառողի սպառման համակարգն էլեկտրական ցանցին միացվելուն պատրաստ լինելու վերաբերյալ ծանուցելուն հաջորդող ամսում։</w:t>
      </w:r>
      <w:r w:rsidR="008B6C80" w:rsidRPr="008B6C80">
        <w:rPr>
          <w:rFonts w:ascii="GHEA Grapalat" w:hAnsi="GHEA Grapalat"/>
          <w:color w:val="000000"/>
          <w:lang w:val="hy-AM"/>
        </w:rPr>
        <w:t xml:space="preserve"> Սույն կետով նախատեսված պարտավորությունները չկատարելու պարագայում Սպառողի էլեկտրամատակարարումը կարող է դադարեցվել ԷԲՑ կանոններով սահմանված կարգով</w:t>
      </w:r>
      <w:r w:rsidR="008B6C80">
        <w:rPr>
          <w:rFonts w:ascii="GHEA Grapalat" w:hAnsi="GHEA Grapalat"/>
          <w:color w:val="000000"/>
          <w:lang w:val="hy-AM"/>
        </w:rPr>
        <w:t>։</w:t>
      </w:r>
    </w:p>
    <w:p w14:paraId="6D9E1B0A" w14:textId="65802FBD" w:rsidR="008B6C80" w:rsidRDefault="008B6C80" w:rsidP="008B6C80">
      <w:pPr>
        <w:pStyle w:val="NormalWeb"/>
        <w:shd w:val="clear" w:color="auto" w:fill="FFFFFF"/>
        <w:spacing w:before="0" w:beforeAutospacing="0" w:after="0" w:afterAutospacing="0"/>
        <w:ind w:left="720"/>
        <w:jc w:val="both"/>
        <w:rPr>
          <w:rFonts w:ascii="GHEA Grapalat" w:hAnsi="GHEA Grapalat"/>
          <w:color w:val="000000"/>
          <w:lang w:val="hy-AM"/>
        </w:rPr>
      </w:pPr>
    </w:p>
    <w:p w14:paraId="01B44F17" w14:textId="77777777" w:rsidR="008B6C80" w:rsidRPr="008B6C80" w:rsidRDefault="008B6C80" w:rsidP="008B6C80">
      <w:pPr>
        <w:pStyle w:val="NormalWeb"/>
        <w:shd w:val="clear" w:color="auto" w:fill="FFFFFF"/>
        <w:spacing w:before="0" w:beforeAutospacing="0" w:after="0" w:afterAutospacing="0"/>
        <w:ind w:left="720"/>
        <w:jc w:val="both"/>
        <w:rPr>
          <w:rFonts w:ascii="GHEA Grapalat" w:hAnsi="GHEA Grapalat"/>
          <w:color w:val="000000"/>
          <w:lang w:val="hy-AM"/>
        </w:rPr>
      </w:pPr>
    </w:p>
    <w:p w14:paraId="74BBBBBC" w14:textId="1480C063" w:rsidR="00445ED3" w:rsidRPr="00A90493" w:rsidRDefault="00AC3DD6" w:rsidP="00445ED3">
      <w:pPr>
        <w:pStyle w:val="NormalWeb"/>
        <w:shd w:val="clear" w:color="auto" w:fill="FFFFFF"/>
        <w:spacing w:before="0" w:beforeAutospacing="0" w:after="0" w:afterAutospacing="0"/>
        <w:ind w:firstLine="375"/>
        <w:jc w:val="center"/>
        <w:rPr>
          <w:rFonts w:ascii="GHEA Grapalat" w:hAnsi="GHEA Grapalat"/>
          <w:color w:val="000000"/>
          <w:sz w:val="21"/>
          <w:szCs w:val="21"/>
        </w:rPr>
      </w:pPr>
      <w:r w:rsidRPr="00A90493">
        <w:rPr>
          <w:rStyle w:val="Strong"/>
          <w:rFonts w:ascii="GHEA Grapalat" w:hAnsi="GHEA Grapalat"/>
          <w:color w:val="000000"/>
          <w:sz w:val="21"/>
          <w:szCs w:val="21"/>
          <w:lang w:val="hy-AM"/>
        </w:rPr>
        <w:t>3</w:t>
      </w:r>
      <w:r w:rsidRPr="00A90493">
        <w:rPr>
          <w:rStyle w:val="Strong"/>
          <w:rFonts w:ascii="GHEA Grapalat" w:hAnsi="GHEA Grapalat"/>
          <w:color w:val="000000"/>
          <w:sz w:val="21"/>
          <w:szCs w:val="21"/>
        </w:rPr>
        <w:t>.</w:t>
      </w:r>
      <w:r w:rsidR="00445ED3" w:rsidRPr="00A90493">
        <w:rPr>
          <w:rStyle w:val="Strong"/>
          <w:rFonts w:ascii="GHEA Grapalat" w:hAnsi="GHEA Grapalat"/>
          <w:color w:val="000000"/>
          <w:sz w:val="21"/>
          <w:szCs w:val="21"/>
          <w:lang w:val="hy-AM"/>
        </w:rPr>
        <w:t xml:space="preserve"> </w:t>
      </w:r>
      <w:r w:rsidR="00445ED3" w:rsidRPr="00A90493">
        <w:rPr>
          <w:rStyle w:val="Strong"/>
          <w:rFonts w:ascii="GHEA Grapalat" w:hAnsi="GHEA Grapalat"/>
          <w:color w:val="000000"/>
          <w:sz w:val="21"/>
          <w:szCs w:val="21"/>
        </w:rPr>
        <w:t>ԿՈՂՄԵՐԻ ԻՐԱՎՈՒՆՔՆԵՐՆ ՈՒ ՊԱՐՏԱԿԱՆՈՒԹՅՈՒՆՆԵՐԸ</w:t>
      </w:r>
    </w:p>
    <w:p w14:paraId="158816AD" w14:textId="1ACB671B" w:rsidR="00445ED3" w:rsidRPr="00A90493" w:rsidRDefault="00445ED3" w:rsidP="00F71724">
      <w:pPr>
        <w:jc w:val="both"/>
        <w:rPr>
          <w:rFonts w:ascii="GHEA Grapalat" w:eastAsia="Times New Roman" w:hAnsi="GHEA Grapalat" w:cs="Times New Roman"/>
          <w:color w:val="000000"/>
          <w:sz w:val="24"/>
          <w:szCs w:val="24"/>
          <w:lang w:val="hy-AM"/>
        </w:rPr>
      </w:pPr>
    </w:p>
    <w:p w14:paraId="46A7208D" w14:textId="49FBC208" w:rsidR="00991611" w:rsidRPr="00A90493" w:rsidRDefault="00991611" w:rsidP="002A581A">
      <w:pPr>
        <w:pStyle w:val="NormalWeb"/>
        <w:numPr>
          <w:ilvl w:val="0"/>
          <w:numId w:val="1"/>
        </w:numPr>
        <w:shd w:val="clear" w:color="auto" w:fill="FFFFFF"/>
        <w:spacing w:before="0" w:beforeAutospacing="0" w:after="0" w:afterAutospacing="0"/>
        <w:jc w:val="both"/>
        <w:rPr>
          <w:rFonts w:ascii="GHEA Grapalat" w:hAnsi="GHEA Grapalat"/>
          <w:color w:val="000000"/>
          <w:lang w:val="hy-AM"/>
        </w:rPr>
      </w:pPr>
      <w:bookmarkStart w:id="3" w:name="_Hlk165541793"/>
      <w:r w:rsidRPr="00991611">
        <w:rPr>
          <w:rFonts w:ascii="GHEA Grapalat" w:hAnsi="GHEA Grapalat"/>
          <w:color w:val="000000"/>
          <w:lang w:val="hy-AM"/>
        </w:rPr>
        <w:t>Պայմանագրի համաձայն կողմերն ունեն այն բոլոր իրավունքները և պարտականությունները, որոնք նախատեսված են ԷՄԱ կանոններով և ԷԲՑ կանոններով:</w:t>
      </w:r>
    </w:p>
    <w:bookmarkEnd w:id="3"/>
    <w:p w14:paraId="2BD05967" w14:textId="77777777" w:rsidR="002A581A" w:rsidRPr="00A90493" w:rsidRDefault="002A581A" w:rsidP="002A581A">
      <w:pPr>
        <w:pStyle w:val="NormalWeb"/>
        <w:shd w:val="clear" w:color="auto" w:fill="FFFFFF"/>
        <w:spacing w:before="0" w:beforeAutospacing="0" w:after="0" w:afterAutospacing="0"/>
        <w:ind w:left="360"/>
        <w:jc w:val="center"/>
        <w:rPr>
          <w:rStyle w:val="Strong"/>
          <w:rFonts w:ascii="GHEA Grapalat" w:hAnsi="GHEA Grapalat"/>
          <w:color w:val="000000"/>
          <w:sz w:val="21"/>
          <w:szCs w:val="21"/>
          <w:lang w:val="hy-AM"/>
        </w:rPr>
      </w:pPr>
    </w:p>
    <w:p w14:paraId="41A45384" w14:textId="77777777" w:rsidR="002A581A" w:rsidRPr="00A90493" w:rsidRDefault="002A581A" w:rsidP="002A581A">
      <w:pPr>
        <w:pStyle w:val="NormalWeb"/>
        <w:shd w:val="clear" w:color="auto" w:fill="FFFFFF"/>
        <w:spacing w:before="0" w:beforeAutospacing="0" w:after="0" w:afterAutospacing="0"/>
        <w:ind w:left="360"/>
        <w:jc w:val="center"/>
        <w:rPr>
          <w:rStyle w:val="Strong"/>
          <w:rFonts w:ascii="GHEA Grapalat" w:hAnsi="GHEA Grapalat"/>
          <w:color w:val="000000"/>
          <w:sz w:val="21"/>
          <w:szCs w:val="21"/>
          <w:lang w:val="hy-AM"/>
        </w:rPr>
      </w:pPr>
    </w:p>
    <w:p w14:paraId="66C6F3F2" w14:textId="377EC30E" w:rsidR="002A581A" w:rsidRPr="00A90493" w:rsidRDefault="002A581A" w:rsidP="002A581A">
      <w:pPr>
        <w:pStyle w:val="NormalWeb"/>
        <w:shd w:val="clear" w:color="auto" w:fill="FFFFFF"/>
        <w:spacing w:before="0" w:beforeAutospacing="0" w:after="0" w:afterAutospacing="0"/>
        <w:ind w:left="360"/>
        <w:jc w:val="center"/>
        <w:rPr>
          <w:rFonts w:ascii="GHEA Grapalat" w:hAnsi="GHEA Grapalat"/>
          <w:color w:val="000000"/>
          <w:sz w:val="21"/>
          <w:szCs w:val="21"/>
        </w:rPr>
      </w:pPr>
      <w:bookmarkStart w:id="4" w:name="_Hlk165541871"/>
      <w:r w:rsidRPr="00A90493">
        <w:rPr>
          <w:rStyle w:val="Strong"/>
          <w:rFonts w:ascii="GHEA Grapalat" w:hAnsi="GHEA Grapalat"/>
          <w:color w:val="000000"/>
          <w:sz w:val="21"/>
          <w:szCs w:val="21"/>
          <w:lang w:val="hy-AM"/>
        </w:rPr>
        <w:t>4</w:t>
      </w:r>
      <w:r w:rsidRPr="00A90493">
        <w:rPr>
          <w:rStyle w:val="Strong"/>
          <w:rFonts w:ascii="GHEA Grapalat" w:hAnsi="GHEA Grapalat"/>
          <w:color w:val="000000"/>
          <w:sz w:val="21"/>
          <w:szCs w:val="21"/>
        </w:rPr>
        <w:t>.</w:t>
      </w:r>
      <w:r w:rsidRPr="00A90493">
        <w:rPr>
          <w:rStyle w:val="Strong"/>
          <w:rFonts w:ascii="GHEA Grapalat" w:hAnsi="GHEA Grapalat"/>
          <w:color w:val="000000"/>
          <w:sz w:val="21"/>
          <w:szCs w:val="21"/>
          <w:lang w:val="hy-AM"/>
        </w:rPr>
        <w:t xml:space="preserve"> </w:t>
      </w:r>
      <w:r w:rsidRPr="00A90493">
        <w:rPr>
          <w:rStyle w:val="Strong"/>
          <w:rFonts w:ascii="GHEA Grapalat" w:hAnsi="GHEA Grapalat"/>
          <w:color w:val="000000"/>
          <w:sz w:val="21"/>
          <w:szCs w:val="21"/>
          <w:shd w:val="clear" w:color="auto" w:fill="FFFFFF"/>
        </w:rPr>
        <w:t>ՊԱՅՄԱՆԱԳՐԻ ԳՈՐԾՈՂՈՒԹՅՈՒՆԸ</w:t>
      </w:r>
    </w:p>
    <w:bookmarkEnd w:id="4"/>
    <w:p w14:paraId="0612D654" w14:textId="0B064CE3" w:rsidR="002A581A" w:rsidRPr="00A90493" w:rsidRDefault="002A581A" w:rsidP="002A581A">
      <w:pPr>
        <w:pStyle w:val="NormalWeb"/>
        <w:shd w:val="clear" w:color="auto" w:fill="FFFFFF"/>
        <w:spacing w:before="0" w:beforeAutospacing="0" w:after="0" w:afterAutospacing="0"/>
        <w:ind w:left="720"/>
        <w:jc w:val="both"/>
        <w:rPr>
          <w:rFonts w:ascii="GHEA Grapalat" w:hAnsi="GHEA Grapalat"/>
          <w:color w:val="000000"/>
          <w:lang w:val="hy-AM"/>
        </w:rPr>
      </w:pPr>
    </w:p>
    <w:p w14:paraId="0BC06122" w14:textId="6E5AFF75" w:rsidR="002A581A" w:rsidRPr="00A90493" w:rsidRDefault="002A581A" w:rsidP="002A581A">
      <w:pPr>
        <w:pStyle w:val="NormalWeb"/>
        <w:shd w:val="clear" w:color="auto" w:fill="FFFFFF"/>
        <w:spacing w:before="0" w:beforeAutospacing="0" w:after="0" w:afterAutospacing="0"/>
        <w:ind w:left="720"/>
        <w:jc w:val="both"/>
        <w:rPr>
          <w:rFonts w:ascii="GHEA Grapalat" w:hAnsi="GHEA Grapalat"/>
          <w:color w:val="000000"/>
          <w:lang w:val="hy-AM"/>
        </w:rPr>
      </w:pPr>
      <w:bookmarkStart w:id="5" w:name="_Hlk165541861"/>
    </w:p>
    <w:p w14:paraId="29426CD5" w14:textId="15004656" w:rsidR="00991611" w:rsidRDefault="00991611" w:rsidP="002A581A">
      <w:pPr>
        <w:pStyle w:val="NormalWeb"/>
        <w:numPr>
          <w:ilvl w:val="0"/>
          <w:numId w:val="1"/>
        </w:numPr>
        <w:shd w:val="clear" w:color="auto" w:fill="FFFFFF"/>
        <w:spacing w:before="0" w:beforeAutospacing="0" w:after="0" w:afterAutospacing="0"/>
        <w:jc w:val="both"/>
        <w:rPr>
          <w:rFonts w:ascii="GHEA Grapalat" w:hAnsi="GHEA Grapalat"/>
          <w:color w:val="000000"/>
          <w:lang w:val="hy-AM"/>
        </w:rPr>
      </w:pPr>
      <w:r>
        <w:rPr>
          <w:rFonts w:ascii="GHEA Grapalat" w:hAnsi="GHEA Grapalat"/>
          <w:color w:val="000000"/>
          <w:shd w:val="clear" w:color="auto" w:fill="FFFFFF"/>
          <w:lang w:val="hy-AM"/>
        </w:rPr>
        <w:t>Սույն պ</w:t>
      </w:r>
      <w:r w:rsidRPr="00E70FAE">
        <w:rPr>
          <w:rFonts w:ascii="GHEA Grapalat" w:hAnsi="GHEA Grapalat"/>
          <w:color w:val="000000"/>
          <w:shd w:val="clear" w:color="auto" w:fill="FFFFFF"/>
          <w:lang w:val="hy-AM"/>
        </w:rPr>
        <w:t xml:space="preserve">այմանագիրը </w:t>
      </w:r>
      <w:r>
        <w:rPr>
          <w:rFonts w:ascii="GHEA Grapalat" w:hAnsi="GHEA Grapalat"/>
          <w:color w:val="000000"/>
          <w:shd w:val="clear" w:color="auto" w:fill="FFFFFF"/>
          <w:lang w:val="hy-AM"/>
        </w:rPr>
        <w:t xml:space="preserve">կնքված է </w:t>
      </w:r>
      <w:r w:rsidRPr="00E70FAE">
        <w:rPr>
          <w:rFonts w:ascii="GHEA Grapalat" w:hAnsi="GHEA Grapalat"/>
          <w:color w:val="000000"/>
          <w:shd w:val="clear" w:color="auto" w:fill="FFFFFF"/>
          <w:lang w:val="hy-AM"/>
        </w:rPr>
        <w:t xml:space="preserve">համարվում Բաշխողի կողմից </w:t>
      </w:r>
      <w:r>
        <w:rPr>
          <w:rFonts w:ascii="GHEA Grapalat" w:hAnsi="GHEA Grapalat"/>
          <w:color w:val="000000"/>
          <w:shd w:val="clear" w:color="auto" w:fill="FFFFFF"/>
          <w:lang w:val="hy-AM"/>
        </w:rPr>
        <w:t>Սպառողին պ</w:t>
      </w:r>
      <w:r w:rsidRPr="00E70FAE">
        <w:rPr>
          <w:rFonts w:ascii="GHEA Grapalat" w:hAnsi="GHEA Grapalat"/>
          <w:color w:val="000000"/>
          <w:shd w:val="clear" w:color="auto" w:fill="FFFFFF"/>
          <w:lang w:val="hy-AM"/>
        </w:rPr>
        <w:t xml:space="preserve">այմանագիր կնքելու առաջարկը </w:t>
      </w:r>
      <w:r>
        <w:rPr>
          <w:rFonts w:ascii="GHEA Grapalat" w:hAnsi="GHEA Grapalat"/>
          <w:color w:val="000000"/>
          <w:shd w:val="clear" w:color="auto" w:fill="FFFFFF"/>
          <w:lang w:val="hy-AM"/>
        </w:rPr>
        <w:t xml:space="preserve">պատշաճ </w:t>
      </w:r>
      <w:r w:rsidRPr="00E70FAE">
        <w:rPr>
          <w:rFonts w:ascii="GHEA Grapalat" w:hAnsi="GHEA Grapalat"/>
          <w:color w:val="000000"/>
          <w:shd w:val="clear" w:color="auto" w:fill="FFFFFF"/>
          <w:lang w:val="hy-AM"/>
        </w:rPr>
        <w:t xml:space="preserve">ներկայացնելու պահից </w:t>
      </w:r>
      <w:bookmarkStart w:id="6" w:name="_Hlk168646606"/>
      <w:r w:rsidR="009841FB">
        <w:rPr>
          <w:rFonts w:ascii="GHEA Grapalat" w:hAnsi="GHEA Grapalat"/>
          <w:color w:val="000000"/>
          <w:shd w:val="clear" w:color="auto" w:fill="FFFFFF"/>
          <w:lang w:val="hy-AM"/>
        </w:rPr>
        <w:t>15 աշխատանքային օրվա ընթացքում</w:t>
      </w:r>
      <w:r w:rsidRPr="00E70FAE">
        <w:rPr>
          <w:rFonts w:ascii="GHEA Grapalat" w:hAnsi="GHEA Grapalat"/>
          <w:color w:val="000000"/>
          <w:shd w:val="clear" w:color="auto" w:fill="FFFFFF"/>
          <w:lang w:val="hy-AM"/>
        </w:rPr>
        <w:t xml:space="preserve"> </w:t>
      </w:r>
      <w:bookmarkEnd w:id="6"/>
      <w:r>
        <w:rPr>
          <w:rFonts w:ascii="GHEA Grapalat" w:hAnsi="GHEA Grapalat"/>
          <w:color w:val="000000"/>
          <w:shd w:val="clear" w:color="auto" w:fill="FFFFFF"/>
          <w:lang w:val="hy-AM"/>
        </w:rPr>
        <w:t>Կանխավճարը</w:t>
      </w:r>
      <w:r w:rsidRPr="00E70FAE">
        <w:rPr>
          <w:rFonts w:ascii="GHEA Grapalat" w:hAnsi="GHEA Grapalat"/>
          <w:color w:val="000000"/>
          <w:shd w:val="clear" w:color="auto" w:fill="FFFFFF"/>
          <w:lang w:val="hy-AM"/>
        </w:rPr>
        <w:t xml:space="preserve"> </w:t>
      </w:r>
      <w:r>
        <w:rPr>
          <w:rFonts w:ascii="GHEA Grapalat" w:hAnsi="GHEA Grapalat"/>
          <w:color w:val="000000"/>
          <w:shd w:val="clear" w:color="auto" w:fill="FFFFFF"/>
          <w:lang w:val="hy-AM"/>
        </w:rPr>
        <w:t xml:space="preserve"> վճարելու պահից։</w:t>
      </w:r>
    </w:p>
    <w:p w14:paraId="492B8742" w14:textId="50B42028" w:rsidR="002A581A" w:rsidRPr="00A90493" w:rsidRDefault="002A581A" w:rsidP="002A581A">
      <w:pPr>
        <w:pStyle w:val="NormalWeb"/>
        <w:numPr>
          <w:ilvl w:val="0"/>
          <w:numId w:val="1"/>
        </w:numPr>
        <w:shd w:val="clear" w:color="auto" w:fill="FFFFFF"/>
        <w:spacing w:before="0" w:beforeAutospacing="0" w:after="0" w:afterAutospacing="0"/>
        <w:jc w:val="both"/>
        <w:rPr>
          <w:rFonts w:ascii="GHEA Grapalat" w:hAnsi="GHEA Grapalat"/>
          <w:color w:val="000000"/>
          <w:lang w:val="hy-AM"/>
        </w:rPr>
      </w:pPr>
      <w:r w:rsidRPr="00A90493">
        <w:rPr>
          <w:rFonts w:ascii="GHEA Grapalat" w:hAnsi="GHEA Grapalat"/>
          <w:color w:val="000000"/>
          <w:lang w:val="hy-AM"/>
        </w:rPr>
        <w:t xml:space="preserve">Սույն պայմանագրով սահմանված՝ էլեկտրական ցանցին միացմանը վերաբերող դրույթներն ուժի մեջ են մտնում Սպառողի կողմից </w:t>
      </w:r>
      <w:r w:rsidR="004E4E08">
        <w:rPr>
          <w:rFonts w:ascii="GHEA Grapalat" w:hAnsi="GHEA Grapalat"/>
          <w:color w:val="000000"/>
          <w:lang w:val="hy-AM"/>
        </w:rPr>
        <w:t>Կանխավճար</w:t>
      </w:r>
      <w:r w:rsidRPr="00A90493">
        <w:rPr>
          <w:rFonts w:ascii="GHEA Grapalat" w:hAnsi="GHEA Grapalat"/>
          <w:color w:val="000000"/>
          <w:lang w:val="hy-AM"/>
        </w:rPr>
        <w:t>ը վճարելու</w:t>
      </w:r>
      <w:r w:rsidRPr="00A90493">
        <w:rPr>
          <w:rFonts w:ascii="GHEA Grapalat" w:hAnsi="GHEA Grapalat"/>
          <w:spacing w:val="-16"/>
          <w:sz w:val="26"/>
          <w:szCs w:val="26"/>
          <w:lang w:val="hy-AM"/>
        </w:rPr>
        <w:t xml:space="preserve"> </w:t>
      </w:r>
      <w:r w:rsidRPr="00A90493">
        <w:rPr>
          <w:rFonts w:ascii="GHEA Grapalat" w:hAnsi="GHEA Grapalat"/>
          <w:color w:val="000000"/>
          <w:lang w:val="hy-AM"/>
        </w:rPr>
        <w:t xml:space="preserve">պահից և գործում են մինչև սույն պայմանագրի 1-ին կետով </w:t>
      </w:r>
      <w:r w:rsidRPr="00A90493">
        <w:rPr>
          <w:rFonts w:ascii="GHEA Grapalat" w:hAnsi="GHEA Grapalat"/>
          <w:color w:val="000000"/>
          <w:lang w:val="hy-AM"/>
        </w:rPr>
        <w:lastRenderedPageBreak/>
        <w:t>ամրագրված սպառման համակարգն էլեկտրական ցանցին միացմանը վերաբերող Կողմերի պարտավորությունների ամբողջական կատարումը:</w:t>
      </w:r>
    </w:p>
    <w:p w14:paraId="08F87104" w14:textId="137E4753" w:rsidR="002A581A" w:rsidRPr="00A90493" w:rsidRDefault="002A581A" w:rsidP="002A581A">
      <w:pPr>
        <w:pStyle w:val="NormalWeb"/>
        <w:numPr>
          <w:ilvl w:val="0"/>
          <w:numId w:val="1"/>
        </w:numPr>
        <w:shd w:val="clear" w:color="auto" w:fill="FFFFFF"/>
        <w:spacing w:before="0" w:beforeAutospacing="0" w:after="0" w:afterAutospacing="0"/>
        <w:jc w:val="both"/>
        <w:rPr>
          <w:rFonts w:ascii="GHEA Grapalat" w:hAnsi="GHEA Grapalat"/>
          <w:color w:val="000000"/>
          <w:lang w:val="hy-AM"/>
        </w:rPr>
      </w:pPr>
      <w:r w:rsidRPr="00A90493">
        <w:rPr>
          <w:rFonts w:ascii="GHEA Grapalat" w:hAnsi="GHEA Grapalat"/>
          <w:color w:val="000000"/>
          <w:lang w:val="hy-AM"/>
        </w:rPr>
        <w:t xml:space="preserve">Սույն պայմանագրով սահմանված՝ էլեկտրական էներգիայի բաշխմանը և (կամ) երաշխավորված մատակարարմանը վերաբերող դրույթներն ուժի մեջ են մտնում էլեկտրական ցանցին Սպառողի առաջին փաստացի միացման պահից, </w:t>
      </w:r>
    </w:p>
    <w:p w14:paraId="3E145390" w14:textId="30868D0F" w:rsidR="002A581A" w:rsidRPr="00A90493" w:rsidRDefault="002A581A" w:rsidP="002A581A">
      <w:pPr>
        <w:pStyle w:val="NormalWeb"/>
        <w:numPr>
          <w:ilvl w:val="0"/>
          <w:numId w:val="1"/>
        </w:numPr>
        <w:shd w:val="clear" w:color="auto" w:fill="FFFFFF"/>
        <w:spacing w:before="0" w:beforeAutospacing="0" w:after="0" w:afterAutospacing="0"/>
        <w:jc w:val="both"/>
        <w:rPr>
          <w:rFonts w:ascii="GHEA Grapalat" w:hAnsi="GHEA Grapalat"/>
          <w:color w:val="000000"/>
          <w:lang w:val="hy-AM"/>
        </w:rPr>
      </w:pPr>
      <w:r w:rsidRPr="00A90493">
        <w:rPr>
          <w:rFonts w:ascii="GHEA Grapalat" w:hAnsi="GHEA Grapalat"/>
          <w:color w:val="000000"/>
          <w:lang w:val="hy-AM"/>
        </w:rPr>
        <w:t xml:space="preserve">Սույն պայմանագիրը կնքվում է անորոշ ժամկետով, բացառությամբ՝ ԷՄԱ կանոններով սահմանված դեպքերի: Եթե ԷՄԱ կանոններով տվյալ դեպքի համար նախատեսված է ժամանակավոր պայմանագրի կնքում, ապա դրա գործողության ժամկետը լրանալուց մեկ ամիս առաջ կողմերից յուրաքանչյուրը կարող է ծանուցել մյուս կողմին պայմանագրի գործողության դադարեցման մասին: Եթե ժամկետի ավարտից հետո Սպառողը Բաշխողի ծանուցման բացակայությամբ շարունակում է սպառել էլեկտրական էներգիա, ապա պայմանագրի գործողությունը համարվում է երկարաձգված՝ նույն պայմաններով և նույն ժամկետով՝ բացառությամբ </w:t>
      </w:r>
      <w:r w:rsidR="00991611">
        <w:rPr>
          <w:rFonts w:ascii="GHEA Grapalat" w:hAnsi="GHEA Grapalat"/>
          <w:color w:val="000000"/>
          <w:lang w:val="hy-AM"/>
        </w:rPr>
        <w:t>Է</w:t>
      </w:r>
      <w:r w:rsidRPr="00A90493">
        <w:rPr>
          <w:rFonts w:ascii="GHEA Grapalat" w:hAnsi="GHEA Grapalat"/>
          <w:color w:val="000000"/>
          <w:lang w:val="hy-AM"/>
        </w:rPr>
        <w:t>ՄԱ կանոններով նախատեսված դեպքերի:</w:t>
      </w:r>
    </w:p>
    <w:p w14:paraId="2CD687A1" w14:textId="77777777" w:rsidR="002A581A" w:rsidRPr="00A90493" w:rsidRDefault="002A581A" w:rsidP="002A581A">
      <w:pPr>
        <w:pStyle w:val="NormalWeb"/>
        <w:numPr>
          <w:ilvl w:val="0"/>
          <w:numId w:val="1"/>
        </w:numPr>
        <w:shd w:val="clear" w:color="auto" w:fill="FFFFFF"/>
        <w:spacing w:before="0" w:beforeAutospacing="0" w:after="0" w:afterAutospacing="0"/>
        <w:jc w:val="both"/>
        <w:rPr>
          <w:rFonts w:ascii="GHEA Grapalat" w:hAnsi="GHEA Grapalat"/>
          <w:color w:val="000000"/>
          <w:lang w:val="hy-AM"/>
        </w:rPr>
      </w:pPr>
      <w:r w:rsidRPr="00A90493">
        <w:rPr>
          <w:rFonts w:ascii="GHEA Grapalat" w:hAnsi="GHEA Grapalat"/>
          <w:color w:val="000000"/>
          <w:lang w:val="hy-AM"/>
        </w:rPr>
        <w:t>Հանձնաժողովի կողմից սպառման համակարգն էլեկտրական ցանցին միացման և էլեկտրական էներգիայի բաշխման ծառայության մատուցման և էլեկտրական էներգիայի երաշխավորված մատակարարման պայմանագրի նոր օրինակելի ձև հաստատվելու կամ դրանում փոփոխություններ, լրացումներ կատարվելու դեպքում Հանձնաժողովի համապատասխան իրավական ակտն ուժի մեջ մտնելու պահից կնքված պայմանագրերը համարվում են նոր կամ փոփոխված ձևին համապատասխան կնքված, կամ փոփոխված:</w:t>
      </w:r>
    </w:p>
    <w:p w14:paraId="40E23A2A" w14:textId="77777777" w:rsidR="002A581A" w:rsidRPr="00A90493" w:rsidRDefault="002A581A" w:rsidP="002A581A">
      <w:pPr>
        <w:pStyle w:val="NormalWeb"/>
        <w:numPr>
          <w:ilvl w:val="0"/>
          <w:numId w:val="1"/>
        </w:numPr>
        <w:shd w:val="clear" w:color="auto" w:fill="FFFFFF"/>
        <w:spacing w:before="0" w:beforeAutospacing="0" w:after="0" w:afterAutospacing="0"/>
        <w:jc w:val="both"/>
        <w:rPr>
          <w:rFonts w:ascii="GHEA Grapalat" w:hAnsi="GHEA Grapalat"/>
          <w:color w:val="000000"/>
          <w:lang w:val="hy-AM"/>
        </w:rPr>
      </w:pPr>
      <w:r w:rsidRPr="00A90493">
        <w:rPr>
          <w:rFonts w:ascii="GHEA Grapalat" w:hAnsi="GHEA Grapalat"/>
          <w:color w:val="000000"/>
          <w:lang w:val="hy-AM"/>
        </w:rPr>
        <w:t>Սույն պայմանագիրը լուծվում է`</w:t>
      </w:r>
    </w:p>
    <w:p w14:paraId="41DE45B5" w14:textId="343A1C6F" w:rsidR="002A581A" w:rsidRPr="00A90493" w:rsidRDefault="002A581A" w:rsidP="00F103B1">
      <w:pPr>
        <w:pStyle w:val="NormalWeb"/>
        <w:numPr>
          <w:ilvl w:val="0"/>
          <w:numId w:val="4"/>
        </w:numPr>
        <w:shd w:val="clear" w:color="auto" w:fill="FFFFFF"/>
        <w:spacing w:before="0" w:beforeAutospacing="0" w:after="0" w:afterAutospacing="0"/>
        <w:jc w:val="both"/>
        <w:rPr>
          <w:rFonts w:ascii="GHEA Grapalat" w:hAnsi="GHEA Grapalat"/>
          <w:color w:val="000000"/>
          <w:lang w:val="hy-AM"/>
        </w:rPr>
      </w:pPr>
      <w:r w:rsidRPr="00A90493">
        <w:rPr>
          <w:rFonts w:ascii="GHEA Grapalat" w:hAnsi="GHEA Grapalat"/>
          <w:color w:val="000000"/>
          <w:lang w:val="hy-AM"/>
        </w:rPr>
        <w:t>կողմերի փոխադարձ համաձայնությամբ,</w:t>
      </w:r>
    </w:p>
    <w:p w14:paraId="0725128A" w14:textId="0C713631" w:rsidR="002A581A" w:rsidRPr="00A90493" w:rsidRDefault="002A581A" w:rsidP="00F103B1">
      <w:pPr>
        <w:pStyle w:val="NormalWeb"/>
        <w:numPr>
          <w:ilvl w:val="0"/>
          <w:numId w:val="4"/>
        </w:numPr>
        <w:shd w:val="clear" w:color="auto" w:fill="FFFFFF"/>
        <w:spacing w:before="0" w:beforeAutospacing="0" w:after="0" w:afterAutospacing="0"/>
        <w:jc w:val="both"/>
        <w:rPr>
          <w:rFonts w:ascii="GHEA Grapalat" w:hAnsi="GHEA Grapalat"/>
          <w:color w:val="000000"/>
          <w:lang w:val="hy-AM"/>
        </w:rPr>
      </w:pPr>
      <w:r w:rsidRPr="00A90493">
        <w:rPr>
          <w:rFonts w:ascii="GHEA Grapalat" w:hAnsi="GHEA Grapalat"/>
          <w:color w:val="000000"/>
          <w:lang w:val="hy-AM"/>
        </w:rPr>
        <w:t>Սպառողի կողմից միակողմանի` այդ մասին Բաշխողին տեղեկացնելու, ինչպես նաև մատակարարված էլեկտրական էներգիայի դիմաց ամբողջությամբ վճարելու պայմանով, իսկ Մատակարարի Սպառողի դեպքում՝ մատուցված բաշխման ծառայության դիմաց ամբողջությամբ վճարելու պայմանով,</w:t>
      </w:r>
    </w:p>
    <w:p w14:paraId="3444ED2F" w14:textId="3DC27714" w:rsidR="002A581A" w:rsidRPr="00A90493" w:rsidRDefault="002A581A" w:rsidP="00A90493">
      <w:pPr>
        <w:pStyle w:val="NormalWeb"/>
        <w:numPr>
          <w:ilvl w:val="0"/>
          <w:numId w:val="4"/>
        </w:numPr>
        <w:shd w:val="clear" w:color="auto" w:fill="FFFFFF"/>
        <w:spacing w:before="0" w:beforeAutospacing="0" w:after="0" w:afterAutospacing="0"/>
        <w:jc w:val="both"/>
        <w:rPr>
          <w:rFonts w:ascii="GHEA Grapalat" w:hAnsi="GHEA Grapalat"/>
          <w:color w:val="000000"/>
          <w:lang w:val="hy-AM"/>
        </w:rPr>
      </w:pPr>
      <w:r w:rsidRPr="00A90493">
        <w:rPr>
          <w:rFonts w:ascii="GHEA Grapalat" w:hAnsi="GHEA Grapalat"/>
          <w:color w:val="000000"/>
          <w:lang w:val="hy-AM"/>
        </w:rPr>
        <w:t>Բաշխողի կողմից միակողմանի`</w:t>
      </w:r>
    </w:p>
    <w:p w14:paraId="351382BE" w14:textId="176D7C6F" w:rsidR="00BC2E7E" w:rsidRPr="00A90493" w:rsidRDefault="002A581A" w:rsidP="00BC2E7E">
      <w:pPr>
        <w:pStyle w:val="NormalWeb"/>
        <w:shd w:val="clear" w:color="auto" w:fill="FFFFFF"/>
        <w:spacing w:before="0" w:beforeAutospacing="0" w:after="0" w:afterAutospacing="0"/>
        <w:ind w:left="720"/>
        <w:jc w:val="both"/>
        <w:rPr>
          <w:rFonts w:ascii="GHEA Grapalat" w:hAnsi="GHEA Grapalat"/>
          <w:color w:val="000000"/>
          <w:lang w:val="hy-AM"/>
        </w:rPr>
      </w:pPr>
      <w:r w:rsidRPr="008B6C80">
        <w:rPr>
          <w:rFonts w:ascii="GHEA Grapalat" w:hAnsi="GHEA Grapalat"/>
          <w:color w:val="000000"/>
          <w:lang w:val="hy-AM"/>
        </w:rPr>
        <w:t xml:space="preserve">ա. </w:t>
      </w:r>
      <w:r w:rsidR="00BC2E7E" w:rsidRPr="008B6C80">
        <w:rPr>
          <w:rFonts w:ascii="GHEA Grapalat" w:hAnsi="GHEA Grapalat"/>
          <w:color w:val="000000"/>
          <w:lang w:val="hy-AM"/>
        </w:rPr>
        <w:t>ԷԲՑ կանոնների համաձայն Կանխավճարը հետ պահանջելու դեպքում, ընդ որում պայմանագիրը համարվում է լուծված այն հետ պահանջելու օրվան հաջորդող օրը,</w:t>
      </w:r>
    </w:p>
    <w:p w14:paraId="230E6610" w14:textId="77777777" w:rsidR="002A581A" w:rsidRPr="00A90493" w:rsidRDefault="002A581A" w:rsidP="002A581A">
      <w:pPr>
        <w:pStyle w:val="NormalWeb"/>
        <w:shd w:val="clear" w:color="auto" w:fill="FFFFFF"/>
        <w:spacing w:before="0" w:beforeAutospacing="0" w:after="0" w:afterAutospacing="0"/>
        <w:ind w:left="720"/>
        <w:jc w:val="both"/>
        <w:rPr>
          <w:rFonts w:ascii="GHEA Grapalat" w:hAnsi="GHEA Grapalat"/>
          <w:color w:val="000000"/>
          <w:lang w:val="hy-AM"/>
        </w:rPr>
      </w:pPr>
      <w:r w:rsidRPr="00A90493">
        <w:rPr>
          <w:rFonts w:ascii="GHEA Grapalat" w:hAnsi="GHEA Grapalat"/>
          <w:color w:val="000000"/>
          <w:lang w:val="hy-AM"/>
        </w:rPr>
        <w:t>բ. ԷՄԱ կանոնների համաձայն որոշակի ժամկետով կնքված պայմանագրի գործողության ժամկետի ավարտվելու դեպքում՝ այդ մասին ժամկետը ավարտվելուց մեկ ամիս առաջ Սպառողին ծանուցելու պայմանով,</w:t>
      </w:r>
    </w:p>
    <w:p w14:paraId="295FFBCA" w14:textId="34DE54B0" w:rsidR="00AA1718" w:rsidRPr="00A90493" w:rsidRDefault="002A581A" w:rsidP="00AA1718">
      <w:pPr>
        <w:pStyle w:val="NormalWeb"/>
        <w:shd w:val="clear" w:color="auto" w:fill="FFFFFF"/>
        <w:spacing w:before="0" w:beforeAutospacing="0" w:after="0" w:afterAutospacing="0"/>
        <w:ind w:left="720"/>
        <w:jc w:val="both"/>
        <w:rPr>
          <w:rFonts w:ascii="GHEA Grapalat" w:hAnsi="GHEA Grapalat"/>
          <w:color w:val="000000"/>
          <w:lang w:val="hy-AM"/>
        </w:rPr>
      </w:pPr>
      <w:r w:rsidRPr="00A90493">
        <w:rPr>
          <w:rFonts w:ascii="GHEA Grapalat" w:hAnsi="GHEA Grapalat"/>
          <w:color w:val="000000"/>
          <w:lang w:val="hy-AM"/>
        </w:rPr>
        <w:t>գ. սպառման համակարգի տեղակայման տարածքի (շենքի, շինության) նկատմամբ իրավունք ունեցող անձի գրավոր պահանջի դեպքում, եթե Սպառողը չունի ԷՄԱ կանոններով պահանջվող տարածքի (շենքի, շինության) նկատմամբ իր իրավունքները հավաստող փաստաթուղթ՝ Սպառողին նախապես տեղեկացնելու պայմանով, բացառությամբ ԷՄԱ</w:t>
      </w:r>
      <w:r w:rsidR="00991611">
        <w:rPr>
          <w:rFonts w:ascii="GHEA Grapalat" w:hAnsi="GHEA Grapalat"/>
          <w:color w:val="000000"/>
          <w:lang w:val="hy-AM"/>
        </w:rPr>
        <w:t xml:space="preserve"> </w:t>
      </w:r>
      <w:r w:rsidR="00AA1718" w:rsidRPr="00A90493">
        <w:rPr>
          <w:rFonts w:ascii="GHEA Grapalat" w:hAnsi="GHEA Grapalat"/>
          <w:color w:val="000000"/>
          <w:lang w:val="hy-AM"/>
        </w:rPr>
        <w:t>կանոններով նախատեսված դեպքերի,</w:t>
      </w:r>
    </w:p>
    <w:p w14:paraId="624B326C" w14:textId="77777777" w:rsidR="00AA1718" w:rsidRPr="00A90493" w:rsidRDefault="00AA1718" w:rsidP="00AA1718">
      <w:pPr>
        <w:pStyle w:val="NormalWeb"/>
        <w:shd w:val="clear" w:color="auto" w:fill="FFFFFF"/>
        <w:spacing w:before="0" w:beforeAutospacing="0" w:after="0" w:afterAutospacing="0"/>
        <w:ind w:left="720"/>
        <w:jc w:val="both"/>
        <w:rPr>
          <w:rFonts w:ascii="GHEA Grapalat" w:hAnsi="GHEA Grapalat"/>
          <w:color w:val="000000"/>
          <w:lang w:val="hy-AM"/>
        </w:rPr>
      </w:pPr>
      <w:r w:rsidRPr="00A90493">
        <w:rPr>
          <w:rFonts w:ascii="GHEA Grapalat" w:hAnsi="GHEA Grapalat"/>
          <w:color w:val="000000"/>
          <w:lang w:val="hy-AM"/>
        </w:rPr>
        <w:lastRenderedPageBreak/>
        <w:t>դ. բնակիչ Սպառողի մահվան, իրավաբանական անձ Սպառողի լուծարման դեպքում,</w:t>
      </w:r>
    </w:p>
    <w:p w14:paraId="79DA425B" w14:textId="77777777" w:rsidR="00AA1718" w:rsidRPr="00A90493" w:rsidRDefault="00AA1718" w:rsidP="00AA1718">
      <w:pPr>
        <w:pStyle w:val="NormalWeb"/>
        <w:shd w:val="clear" w:color="auto" w:fill="FFFFFF"/>
        <w:spacing w:before="0" w:beforeAutospacing="0" w:after="0" w:afterAutospacing="0"/>
        <w:ind w:left="720"/>
        <w:jc w:val="both"/>
        <w:rPr>
          <w:rFonts w:ascii="GHEA Grapalat" w:hAnsi="GHEA Grapalat"/>
          <w:color w:val="000000"/>
          <w:lang w:val="hy-AM"/>
        </w:rPr>
      </w:pPr>
      <w:r w:rsidRPr="00A90493">
        <w:rPr>
          <w:rFonts w:ascii="GHEA Grapalat" w:hAnsi="GHEA Grapalat"/>
          <w:color w:val="000000"/>
          <w:lang w:val="hy-AM"/>
        </w:rPr>
        <w:t>ե. ԷՄՇ կանոնների համաձայն Որակավորված սպառողի կարգավիճակ ստանալու դեպքում,</w:t>
      </w:r>
    </w:p>
    <w:p w14:paraId="45309731" w14:textId="3CE9082B" w:rsidR="00AA1718" w:rsidRPr="00A90493" w:rsidRDefault="00AA1718" w:rsidP="00AA1718">
      <w:pPr>
        <w:pStyle w:val="NormalWeb"/>
        <w:shd w:val="clear" w:color="auto" w:fill="FFFFFF"/>
        <w:spacing w:before="0" w:beforeAutospacing="0" w:after="0" w:afterAutospacing="0"/>
        <w:ind w:left="720"/>
        <w:jc w:val="both"/>
        <w:rPr>
          <w:rFonts w:ascii="GHEA Grapalat" w:hAnsi="GHEA Grapalat"/>
          <w:color w:val="000000"/>
          <w:lang w:val="hy-AM"/>
        </w:rPr>
      </w:pPr>
      <w:r w:rsidRPr="00A90493">
        <w:rPr>
          <w:rFonts w:ascii="GHEA Grapalat" w:hAnsi="GHEA Grapalat"/>
          <w:color w:val="000000"/>
          <w:lang w:val="hy-AM"/>
        </w:rPr>
        <w:t>զ</w:t>
      </w:r>
      <w:r w:rsidR="00900A06" w:rsidRPr="00900A06">
        <w:rPr>
          <w:rFonts w:ascii="GHEA Grapalat" w:hAnsi="GHEA Grapalat"/>
          <w:color w:val="000000"/>
          <w:lang w:val="hy-AM"/>
        </w:rPr>
        <w:t>.</w:t>
      </w:r>
      <w:r w:rsidRPr="00A90493">
        <w:rPr>
          <w:rFonts w:ascii="GHEA Grapalat" w:hAnsi="GHEA Grapalat"/>
          <w:color w:val="000000"/>
          <w:lang w:val="hy-AM"/>
        </w:rPr>
        <w:t xml:space="preserve"> օրենքով, ԷՄԱ կանոններով, սույն պայմանագրով և Հանձնաժողովի այլ իրավական ակտերով նախատեսված դեպքերում՝ Սպառողին նախապես տեղեկացնելու պայմանով:</w:t>
      </w:r>
    </w:p>
    <w:p w14:paraId="4CD5BC14" w14:textId="77777777" w:rsidR="00AA1718" w:rsidRPr="00A90493" w:rsidRDefault="00AA1718" w:rsidP="00AA1718">
      <w:pPr>
        <w:pStyle w:val="NormalWeb"/>
        <w:numPr>
          <w:ilvl w:val="0"/>
          <w:numId w:val="1"/>
        </w:numPr>
        <w:shd w:val="clear" w:color="auto" w:fill="FFFFFF"/>
        <w:spacing w:before="0" w:beforeAutospacing="0" w:after="0" w:afterAutospacing="0"/>
        <w:jc w:val="both"/>
        <w:rPr>
          <w:rFonts w:ascii="GHEA Grapalat" w:hAnsi="GHEA Grapalat"/>
          <w:color w:val="000000"/>
          <w:lang w:val="hy-AM"/>
        </w:rPr>
      </w:pPr>
      <w:r w:rsidRPr="00A90493">
        <w:rPr>
          <w:rFonts w:ascii="GHEA Grapalat" w:hAnsi="GHEA Grapalat"/>
          <w:color w:val="000000"/>
          <w:lang w:val="hy-AM"/>
        </w:rPr>
        <w:t>Կողմերի համաձայնությամբ սույն պայմանագրում փոփոխություններ կարող են կատարվել գրավոր՝ պայմանով, որ չեն հակասի Հանձնաժողովի կողմից հաստատված և գործող օրինակելի ձևին և Հանձնաժողովի այլ իրավական ակտերին:</w:t>
      </w:r>
    </w:p>
    <w:p w14:paraId="3E9D196B" w14:textId="77777777" w:rsidR="00AA1718" w:rsidRPr="00A90493" w:rsidRDefault="00AA1718" w:rsidP="00AA1718">
      <w:pPr>
        <w:pStyle w:val="NormalWeb"/>
        <w:numPr>
          <w:ilvl w:val="0"/>
          <w:numId w:val="1"/>
        </w:numPr>
        <w:shd w:val="clear" w:color="auto" w:fill="FFFFFF"/>
        <w:spacing w:before="0" w:beforeAutospacing="0" w:after="0" w:afterAutospacing="0"/>
        <w:jc w:val="both"/>
        <w:rPr>
          <w:rFonts w:ascii="GHEA Grapalat" w:hAnsi="GHEA Grapalat"/>
          <w:color w:val="000000"/>
          <w:lang w:val="hy-AM"/>
        </w:rPr>
      </w:pPr>
      <w:r w:rsidRPr="00A90493">
        <w:rPr>
          <w:rFonts w:ascii="GHEA Grapalat" w:hAnsi="GHEA Grapalat"/>
          <w:color w:val="000000"/>
          <w:lang w:val="hy-AM"/>
        </w:rPr>
        <w:t>Սույն պայմանագրի փոփոխումը կամ դադարումը կողմերին չի ազատում մինչ այդ պայմանագրով ստանձնած և չկատարված պարտավորությունների կատարումից:</w:t>
      </w:r>
    </w:p>
    <w:bookmarkEnd w:id="5"/>
    <w:p w14:paraId="06D81722" w14:textId="77777777" w:rsidR="00AA1718" w:rsidRPr="00A90493" w:rsidRDefault="00AA1718" w:rsidP="003938F4">
      <w:pPr>
        <w:pStyle w:val="NormalWeb"/>
        <w:shd w:val="clear" w:color="auto" w:fill="FFFFFF"/>
        <w:spacing w:before="0" w:beforeAutospacing="0" w:after="0" w:afterAutospacing="0"/>
        <w:ind w:left="360"/>
        <w:jc w:val="both"/>
        <w:rPr>
          <w:rFonts w:ascii="GHEA Grapalat" w:hAnsi="GHEA Grapalat"/>
          <w:color w:val="000000"/>
          <w:lang w:val="hy-AM"/>
        </w:rPr>
      </w:pPr>
    </w:p>
    <w:p w14:paraId="7450706B" w14:textId="77777777" w:rsidR="00AA1718" w:rsidRPr="00A90493" w:rsidRDefault="00AA1718" w:rsidP="00AA1718">
      <w:pPr>
        <w:pStyle w:val="NormalWeb"/>
        <w:shd w:val="clear" w:color="auto" w:fill="FFFFFF"/>
        <w:spacing w:before="0" w:beforeAutospacing="0" w:after="0" w:afterAutospacing="0"/>
        <w:jc w:val="both"/>
        <w:rPr>
          <w:rFonts w:ascii="GHEA Grapalat" w:hAnsi="GHEA Grapalat"/>
          <w:color w:val="000000"/>
          <w:lang w:val="hy-AM"/>
        </w:rPr>
      </w:pPr>
    </w:p>
    <w:p w14:paraId="5DBFA5BA" w14:textId="5C26FDB7" w:rsidR="00AA1718" w:rsidRPr="00A90493" w:rsidRDefault="009023CF" w:rsidP="00AA1718">
      <w:pPr>
        <w:shd w:val="clear" w:color="auto" w:fill="FFFFFF"/>
        <w:spacing w:after="0" w:line="240" w:lineRule="auto"/>
        <w:jc w:val="center"/>
        <w:rPr>
          <w:rFonts w:ascii="GHEA Grapalat" w:eastAsia="Times New Roman" w:hAnsi="GHEA Grapalat" w:cs="Times New Roman"/>
          <w:color w:val="000000"/>
          <w:sz w:val="21"/>
          <w:szCs w:val="21"/>
          <w:lang w:val="hy-AM"/>
        </w:rPr>
      </w:pPr>
      <w:bookmarkStart w:id="7" w:name="_Hlk165542341"/>
      <w:r w:rsidRPr="00A90493">
        <w:rPr>
          <w:rFonts w:ascii="GHEA Grapalat" w:eastAsia="Times New Roman" w:hAnsi="GHEA Grapalat" w:cs="Times New Roman"/>
          <w:b/>
          <w:bCs/>
          <w:color w:val="000000"/>
          <w:sz w:val="21"/>
          <w:szCs w:val="21"/>
          <w:lang w:val="hy-AM"/>
        </w:rPr>
        <w:t>5</w:t>
      </w:r>
      <w:r w:rsidR="00AA1718" w:rsidRPr="00A90493">
        <w:rPr>
          <w:rFonts w:ascii="GHEA Grapalat" w:eastAsia="Times New Roman" w:hAnsi="GHEA Grapalat" w:cs="Times New Roman"/>
          <w:b/>
          <w:bCs/>
          <w:color w:val="000000"/>
          <w:sz w:val="21"/>
          <w:szCs w:val="21"/>
          <w:lang w:val="hy-AM"/>
        </w:rPr>
        <w:t>. ԿՈՂՄԵՐԻ ՊԱՏԱՍԽԱՆԱՏՎՈՒԹՅՈՒՆԸ</w:t>
      </w:r>
    </w:p>
    <w:p w14:paraId="1C45B653" w14:textId="77777777" w:rsidR="00AA1718" w:rsidRPr="00A90493" w:rsidRDefault="00AA1718" w:rsidP="00AA1718">
      <w:pPr>
        <w:shd w:val="clear" w:color="auto" w:fill="FFFFFF"/>
        <w:spacing w:after="0" w:line="240" w:lineRule="auto"/>
        <w:jc w:val="center"/>
        <w:rPr>
          <w:rFonts w:ascii="GHEA Grapalat" w:eastAsia="Times New Roman" w:hAnsi="GHEA Grapalat" w:cs="Times New Roman"/>
          <w:color w:val="000000"/>
          <w:sz w:val="21"/>
          <w:szCs w:val="21"/>
          <w:lang w:val="hy-AM"/>
        </w:rPr>
      </w:pPr>
      <w:r w:rsidRPr="00A90493">
        <w:rPr>
          <w:rFonts w:ascii="Calibri" w:eastAsia="Times New Roman" w:hAnsi="Calibri" w:cs="Calibri"/>
          <w:color w:val="000000"/>
          <w:sz w:val="21"/>
          <w:szCs w:val="21"/>
          <w:lang w:val="hy-AM"/>
        </w:rPr>
        <w:t> </w:t>
      </w:r>
    </w:p>
    <w:p w14:paraId="39705B41" w14:textId="756B5520" w:rsidR="00AA1718" w:rsidRPr="00A90493" w:rsidRDefault="00AA1718" w:rsidP="00AA1718">
      <w:pPr>
        <w:pStyle w:val="NormalWeb"/>
        <w:numPr>
          <w:ilvl w:val="0"/>
          <w:numId w:val="1"/>
        </w:numPr>
        <w:shd w:val="clear" w:color="auto" w:fill="FFFFFF"/>
        <w:spacing w:before="0" w:beforeAutospacing="0" w:after="0" w:afterAutospacing="0"/>
        <w:jc w:val="both"/>
        <w:rPr>
          <w:rFonts w:ascii="GHEA Grapalat" w:hAnsi="GHEA Grapalat"/>
          <w:color w:val="000000"/>
          <w:lang w:val="hy-AM"/>
        </w:rPr>
      </w:pPr>
      <w:r w:rsidRPr="00A90493">
        <w:rPr>
          <w:rFonts w:ascii="GHEA Grapalat" w:hAnsi="GHEA Grapalat"/>
          <w:color w:val="000000"/>
          <w:lang w:val="hy-AM"/>
        </w:rPr>
        <w:t>Կողմերը պայմանագրային պարտավորությունների չկատարման կամ ոչ պատշաճ կատարման համար պատասխանատվություն են կրում օրենքով, ԷՄԱ կանոններով, ԷԲՑ կանոններով, ինչպես նաև սույն պայմանագրով սահմանված կարգով և դեպքերում:</w:t>
      </w:r>
    </w:p>
    <w:p w14:paraId="2669A2EF" w14:textId="31AD9035" w:rsidR="00AA1718" w:rsidRPr="00A90493" w:rsidRDefault="00AA1718" w:rsidP="00AA1718">
      <w:pPr>
        <w:pStyle w:val="NormalWeb"/>
        <w:numPr>
          <w:ilvl w:val="0"/>
          <w:numId w:val="1"/>
        </w:numPr>
        <w:shd w:val="clear" w:color="auto" w:fill="FFFFFF"/>
        <w:spacing w:before="0" w:beforeAutospacing="0" w:after="0" w:afterAutospacing="0"/>
        <w:jc w:val="both"/>
        <w:rPr>
          <w:rFonts w:ascii="GHEA Grapalat" w:hAnsi="GHEA Grapalat"/>
          <w:color w:val="000000"/>
          <w:lang w:val="hy-AM"/>
        </w:rPr>
      </w:pPr>
      <w:r w:rsidRPr="00A90493">
        <w:rPr>
          <w:rFonts w:ascii="GHEA Grapalat" w:hAnsi="GHEA Grapalat"/>
          <w:color w:val="000000"/>
          <w:lang w:val="hy-AM"/>
        </w:rPr>
        <w:t>Սույն պայմանագրով սահմանված ժամկետների խախտման դեպքում Բաշխողը պարտավոր է Սպառողի պահանջով վերջինիս վճարելու տույժ՝ կետանցի յուրաքանչյուր օրվա համար էլեկտրական ցանցին միացման վճարի 0,1 տոկոսի չափով, բայց ոչ ավելի, քան միացման վճարի ընդհանուր գումարը, իսկ ԷԲՑ կանոններով տվյալ ժամկետի խախտման համար տույժ նախատեսված լինելու դեպքում` անկախ Սպառողի կողմից նման պահանջ ներկայացնելու հանգամանքից՝ ԷԲՑ կանոններով սահմանված չափով և կարգով:</w:t>
      </w:r>
    </w:p>
    <w:p w14:paraId="344A7118" w14:textId="4A47FED2" w:rsidR="00AA1718" w:rsidRDefault="00AA1718" w:rsidP="00AA1718">
      <w:pPr>
        <w:pStyle w:val="NormalWeb"/>
        <w:numPr>
          <w:ilvl w:val="0"/>
          <w:numId w:val="1"/>
        </w:numPr>
        <w:shd w:val="clear" w:color="auto" w:fill="FFFFFF"/>
        <w:spacing w:before="0" w:beforeAutospacing="0" w:after="0" w:afterAutospacing="0"/>
        <w:jc w:val="both"/>
        <w:rPr>
          <w:rFonts w:ascii="GHEA Grapalat" w:hAnsi="GHEA Grapalat"/>
          <w:color w:val="000000"/>
          <w:lang w:val="hy-AM"/>
        </w:rPr>
      </w:pPr>
      <w:r w:rsidRPr="00A90493">
        <w:rPr>
          <w:rFonts w:ascii="GHEA Grapalat" w:hAnsi="GHEA Grapalat"/>
          <w:color w:val="000000"/>
          <w:lang w:val="hy-AM"/>
        </w:rPr>
        <w:t xml:space="preserve">Միացման վճարի և </w:t>
      </w:r>
      <w:r w:rsidR="004E4E08">
        <w:rPr>
          <w:rFonts w:ascii="GHEA Grapalat" w:hAnsi="GHEA Grapalat"/>
          <w:color w:val="000000"/>
          <w:lang w:val="hy-AM"/>
        </w:rPr>
        <w:t>Կանխավճար</w:t>
      </w:r>
      <w:r w:rsidRPr="00A90493">
        <w:rPr>
          <w:rFonts w:ascii="GHEA Grapalat" w:hAnsi="GHEA Grapalat"/>
          <w:color w:val="000000"/>
          <w:lang w:val="hy-AM"/>
        </w:rPr>
        <w:t xml:space="preserve">ի տարբերությունը վճարելու՝ սույն պայմանագրի </w:t>
      </w:r>
      <w:r w:rsidR="0032086F">
        <w:rPr>
          <w:rFonts w:ascii="GHEA Grapalat" w:hAnsi="GHEA Grapalat"/>
          <w:color w:val="000000"/>
          <w:lang w:val="hy-AM"/>
        </w:rPr>
        <w:t>5</w:t>
      </w:r>
      <w:r w:rsidRPr="00A90493">
        <w:rPr>
          <w:rFonts w:ascii="GHEA Grapalat" w:hAnsi="GHEA Grapalat"/>
          <w:color w:val="000000"/>
          <w:lang w:val="hy-AM"/>
        </w:rPr>
        <w:t xml:space="preserve">-րդ կետում սահմանված ժամկետը խախտելու դեպքում Բաշխողն իրավունք ունի Սպառողից պահանջել վճարելու տույժ՝ կետանցի յուրաքանչյուր օրվա համար` միացման վճարի և </w:t>
      </w:r>
      <w:r w:rsidR="004E4E08">
        <w:rPr>
          <w:rFonts w:ascii="GHEA Grapalat" w:hAnsi="GHEA Grapalat"/>
          <w:color w:val="000000"/>
          <w:lang w:val="hy-AM"/>
        </w:rPr>
        <w:t>Կանխավճար</w:t>
      </w:r>
      <w:r w:rsidRPr="00A90493">
        <w:rPr>
          <w:rFonts w:ascii="GHEA Grapalat" w:hAnsi="GHEA Grapalat"/>
          <w:color w:val="000000"/>
          <w:lang w:val="hy-AM"/>
        </w:rPr>
        <w:t xml:space="preserve">ի տարբերության 0,1 տոկոսի չափով, բայց ոչ ավելի, քան միացման վճարի և </w:t>
      </w:r>
      <w:r w:rsidR="004E4E08">
        <w:rPr>
          <w:rFonts w:ascii="GHEA Grapalat" w:hAnsi="GHEA Grapalat"/>
          <w:color w:val="000000"/>
          <w:lang w:val="hy-AM"/>
        </w:rPr>
        <w:t>Կանխավճար</w:t>
      </w:r>
      <w:r w:rsidRPr="00A90493">
        <w:rPr>
          <w:rFonts w:ascii="GHEA Grapalat" w:hAnsi="GHEA Grapalat"/>
          <w:color w:val="000000"/>
          <w:lang w:val="hy-AM"/>
        </w:rPr>
        <w:t>ի տարբերության չափը:</w:t>
      </w:r>
    </w:p>
    <w:p w14:paraId="0C8F97A7" w14:textId="74A9B972" w:rsidR="006D480F" w:rsidRDefault="006D480F" w:rsidP="006D480F">
      <w:pPr>
        <w:pStyle w:val="ListParagraph"/>
        <w:numPr>
          <w:ilvl w:val="0"/>
          <w:numId w:val="1"/>
        </w:numPr>
        <w:shd w:val="clear" w:color="auto" w:fill="FFFFFF"/>
        <w:spacing w:after="0" w:line="240" w:lineRule="auto"/>
        <w:jc w:val="both"/>
        <w:rPr>
          <w:rFonts w:ascii="GHEA Grapalat" w:eastAsia="Times New Roman" w:hAnsi="GHEA Grapalat" w:cs="Times New Roman"/>
          <w:color w:val="000000"/>
          <w:sz w:val="24"/>
          <w:szCs w:val="24"/>
          <w:lang w:val="hy-AM"/>
        </w:rPr>
      </w:pPr>
      <w:r w:rsidRPr="00991611">
        <w:rPr>
          <w:rFonts w:ascii="GHEA Grapalat" w:eastAsia="Times New Roman" w:hAnsi="GHEA Grapalat" w:cs="Times New Roman"/>
          <w:color w:val="000000"/>
          <w:sz w:val="24"/>
          <w:szCs w:val="24"/>
          <w:lang w:val="hy-AM"/>
        </w:rPr>
        <w:t>Սպառողը պարտավոր է</w:t>
      </w:r>
      <w:r>
        <w:rPr>
          <w:rFonts w:ascii="GHEA Grapalat" w:eastAsia="Times New Roman" w:hAnsi="GHEA Grapalat" w:cs="Times New Roman"/>
          <w:color w:val="000000"/>
          <w:sz w:val="24"/>
          <w:szCs w:val="24"/>
          <w:lang w:val="hy-AM"/>
        </w:rPr>
        <w:t xml:space="preserve"> </w:t>
      </w:r>
      <w:r w:rsidRPr="00991611">
        <w:rPr>
          <w:rFonts w:ascii="GHEA Grapalat" w:eastAsia="Times New Roman" w:hAnsi="GHEA Grapalat" w:cs="Times New Roman"/>
          <w:color w:val="000000"/>
          <w:sz w:val="24"/>
          <w:szCs w:val="24"/>
          <w:lang w:val="hy-AM"/>
        </w:rPr>
        <w:t>չգերազանցել</w:t>
      </w:r>
      <w:r>
        <w:rPr>
          <w:rFonts w:ascii="GHEA Grapalat" w:eastAsia="Times New Roman" w:hAnsi="GHEA Grapalat" w:cs="Times New Roman"/>
          <w:color w:val="000000"/>
          <w:sz w:val="24"/>
          <w:szCs w:val="24"/>
          <w:lang w:val="hy-AM"/>
        </w:rPr>
        <w:t xml:space="preserve"> սույն պայմանագրի 1-ին կետով </w:t>
      </w:r>
      <w:r w:rsidRPr="00991611">
        <w:rPr>
          <w:rFonts w:ascii="GHEA Grapalat" w:eastAsia="Times New Roman" w:hAnsi="GHEA Grapalat" w:cs="Times New Roman"/>
          <w:color w:val="000000"/>
          <w:sz w:val="24"/>
          <w:szCs w:val="24"/>
          <w:lang w:val="hy-AM"/>
        </w:rPr>
        <w:t xml:space="preserve">սահմանված </w:t>
      </w:r>
      <w:r w:rsidR="004B3504">
        <w:rPr>
          <w:rFonts w:ascii="GHEA Grapalat" w:eastAsia="Times New Roman" w:hAnsi="GHEA Grapalat" w:cs="Times New Roman"/>
          <w:color w:val="000000"/>
          <w:sz w:val="24"/>
          <w:szCs w:val="24"/>
          <w:lang w:val="hy-AM"/>
        </w:rPr>
        <w:t>սպառման համակարգի</w:t>
      </w:r>
      <w:r w:rsidRPr="00991611">
        <w:rPr>
          <w:rFonts w:ascii="GHEA Grapalat" w:eastAsia="Times New Roman" w:hAnsi="GHEA Grapalat" w:cs="Times New Roman"/>
          <w:color w:val="000000"/>
          <w:sz w:val="24"/>
          <w:szCs w:val="24"/>
          <w:lang w:val="hy-AM"/>
        </w:rPr>
        <w:t xml:space="preserve"> հզորությունը, ինչպես նաև Բաշխողի (Երաշխավորված մատակարարի) հետ համաձայնեցնել </w:t>
      </w:r>
      <w:r w:rsidR="004B3504">
        <w:rPr>
          <w:rFonts w:ascii="GHEA Grapalat" w:eastAsia="Times New Roman" w:hAnsi="GHEA Grapalat" w:cs="Times New Roman"/>
          <w:color w:val="000000"/>
          <w:sz w:val="24"/>
          <w:szCs w:val="24"/>
          <w:lang w:val="hy-AM"/>
        </w:rPr>
        <w:t>սպառման համակարգի</w:t>
      </w:r>
      <w:r w:rsidRPr="00991611">
        <w:rPr>
          <w:rFonts w:ascii="GHEA Grapalat" w:eastAsia="Times New Roman" w:hAnsi="GHEA Grapalat" w:cs="Times New Roman"/>
          <w:color w:val="000000"/>
          <w:sz w:val="24"/>
          <w:szCs w:val="24"/>
          <w:lang w:val="hy-AM"/>
        </w:rPr>
        <w:t xml:space="preserve"> հզորության փոփոխությունը</w:t>
      </w:r>
      <w:r>
        <w:rPr>
          <w:rFonts w:ascii="GHEA Grapalat" w:eastAsia="Times New Roman" w:hAnsi="GHEA Grapalat" w:cs="Times New Roman"/>
          <w:color w:val="000000"/>
          <w:sz w:val="24"/>
          <w:szCs w:val="24"/>
          <w:lang w:val="hy-AM"/>
        </w:rPr>
        <w:t>։</w:t>
      </w:r>
    </w:p>
    <w:p w14:paraId="26E16256" w14:textId="18E6A0F8" w:rsidR="00AA1718" w:rsidRPr="00A90493" w:rsidRDefault="00AA1718" w:rsidP="00AA1718">
      <w:pPr>
        <w:pStyle w:val="NormalWeb"/>
        <w:numPr>
          <w:ilvl w:val="0"/>
          <w:numId w:val="1"/>
        </w:numPr>
        <w:shd w:val="clear" w:color="auto" w:fill="FFFFFF"/>
        <w:spacing w:before="0" w:beforeAutospacing="0" w:after="0" w:afterAutospacing="0"/>
        <w:jc w:val="both"/>
        <w:rPr>
          <w:rFonts w:ascii="GHEA Grapalat" w:hAnsi="GHEA Grapalat"/>
          <w:color w:val="000000"/>
          <w:lang w:val="hy-AM"/>
        </w:rPr>
      </w:pPr>
      <w:r w:rsidRPr="00A90493">
        <w:rPr>
          <w:rFonts w:ascii="GHEA Grapalat" w:hAnsi="GHEA Grapalat"/>
          <w:color w:val="000000"/>
          <w:lang w:val="hy-AM"/>
        </w:rPr>
        <w:lastRenderedPageBreak/>
        <w:t>Բաշխողը սպասարկման որակի պահանջների խախտման դեպքում պարտավոր է ԷՄԱ կանոններով և ԷԲՑ կանոններով սահմանված կարգով Սպառողին վճարել տույժ:</w:t>
      </w:r>
    </w:p>
    <w:p w14:paraId="2F86550F" w14:textId="1E864604" w:rsidR="00AA1718" w:rsidRDefault="00AA1718" w:rsidP="00AA1718">
      <w:pPr>
        <w:pStyle w:val="NormalWeb"/>
        <w:numPr>
          <w:ilvl w:val="0"/>
          <w:numId w:val="1"/>
        </w:numPr>
        <w:shd w:val="clear" w:color="auto" w:fill="FFFFFF"/>
        <w:spacing w:before="0" w:beforeAutospacing="0" w:after="0" w:afterAutospacing="0"/>
        <w:jc w:val="both"/>
        <w:rPr>
          <w:rFonts w:ascii="GHEA Grapalat" w:hAnsi="GHEA Grapalat"/>
          <w:color w:val="000000"/>
          <w:lang w:val="hy-AM"/>
        </w:rPr>
      </w:pPr>
      <w:r w:rsidRPr="00A90493">
        <w:rPr>
          <w:rFonts w:ascii="GHEA Grapalat" w:hAnsi="GHEA Grapalat"/>
          <w:color w:val="000000"/>
          <w:lang w:val="hy-AM"/>
        </w:rPr>
        <w:t>Որակի ցուցանիշներից շեղումներով էլեկտրական էներգիա բաշխելու համար Բաշխողը փոխհատուցում է Սպառողի կրած վնասը օրենքով սահմանված կարգով։</w:t>
      </w:r>
    </w:p>
    <w:p w14:paraId="2148642B" w14:textId="695D00E8" w:rsidR="006D480F" w:rsidRDefault="006D480F" w:rsidP="006D480F">
      <w:pPr>
        <w:pStyle w:val="ListParagraph"/>
        <w:numPr>
          <w:ilvl w:val="0"/>
          <w:numId w:val="1"/>
        </w:numPr>
        <w:shd w:val="clear" w:color="auto" w:fill="FFFFFF"/>
        <w:spacing w:after="0" w:line="240" w:lineRule="auto"/>
        <w:jc w:val="both"/>
        <w:rPr>
          <w:rFonts w:ascii="GHEA Grapalat" w:eastAsia="Times New Roman" w:hAnsi="GHEA Grapalat" w:cs="Times New Roman"/>
          <w:color w:val="000000"/>
          <w:sz w:val="24"/>
          <w:szCs w:val="24"/>
          <w:lang w:val="hy-AM"/>
        </w:rPr>
      </w:pPr>
      <w:r w:rsidRPr="006D480F">
        <w:rPr>
          <w:rFonts w:ascii="GHEA Grapalat" w:eastAsia="Times New Roman" w:hAnsi="GHEA Grapalat" w:cs="Times New Roman"/>
          <w:color w:val="000000"/>
          <w:sz w:val="24"/>
          <w:szCs w:val="24"/>
          <w:lang w:val="hy-AM"/>
        </w:rPr>
        <w:t xml:space="preserve">Բաշխողի (Երաշխավորված մատակարարի) որակի ցուցանիշներից շեղումներով էլեկտրաէներգիա մատակարարելու համար պատասխանատվություն չի կրում այն ժամանակահատվածում, որի ընթացքում Սպառողը գերազանցել է </w:t>
      </w:r>
      <w:r w:rsidR="004B3504">
        <w:rPr>
          <w:rFonts w:ascii="GHEA Grapalat" w:eastAsia="Times New Roman" w:hAnsi="GHEA Grapalat" w:cs="Times New Roman"/>
          <w:color w:val="000000"/>
          <w:sz w:val="24"/>
          <w:szCs w:val="24"/>
          <w:lang w:val="hy-AM"/>
        </w:rPr>
        <w:t>սպառման համակարգի</w:t>
      </w:r>
      <w:r w:rsidRPr="006D480F">
        <w:rPr>
          <w:rFonts w:ascii="GHEA Grapalat" w:eastAsia="Times New Roman" w:hAnsi="GHEA Grapalat" w:cs="Times New Roman"/>
          <w:color w:val="000000"/>
          <w:sz w:val="24"/>
          <w:szCs w:val="24"/>
          <w:lang w:val="hy-AM"/>
        </w:rPr>
        <w:t xml:space="preserve"> հզորությունը:</w:t>
      </w:r>
    </w:p>
    <w:p w14:paraId="75E3270D" w14:textId="77777777" w:rsidR="006D480F" w:rsidRPr="00991611" w:rsidRDefault="006D480F" w:rsidP="006D480F">
      <w:pPr>
        <w:pStyle w:val="ListParagraph"/>
        <w:numPr>
          <w:ilvl w:val="0"/>
          <w:numId w:val="1"/>
        </w:numPr>
        <w:shd w:val="clear" w:color="auto" w:fill="FFFFFF"/>
        <w:spacing w:after="0" w:line="240" w:lineRule="auto"/>
        <w:jc w:val="both"/>
        <w:rPr>
          <w:rFonts w:ascii="GHEA Grapalat" w:eastAsia="Times New Roman" w:hAnsi="GHEA Grapalat" w:cs="Times New Roman"/>
          <w:color w:val="000000"/>
          <w:sz w:val="24"/>
          <w:szCs w:val="24"/>
          <w:lang w:val="hy-AM"/>
        </w:rPr>
      </w:pPr>
      <w:r w:rsidRPr="00991611">
        <w:rPr>
          <w:rFonts w:ascii="GHEA Grapalat" w:eastAsia="Times New Roman" w:hAnsi="GHEA Grapalat" w:cs="Times New Roman"/>
          <w:color w:val="000000"/>
          <w:sz w:val="24"/>
          <w:szCs w:val="24"/>
          <w:lang w:val="hy-AM"/>
        </w:rPr>
        <w:t>Սպառողը պարտավոր է ապահովել փոխանջատումներ կատարելու իրավունք ունեցող Բաշխողի օպերատիվ անձնակազմի շուրջօրյա անարգել մուտքը իր տնօրինության տակ գտնվող տարածքներ՝ իրենց իրավասությունների սահմաններում պարտականությունների կատարման նպատակով.</w:t>
      </w:r>
    </w:p>
    <w:p w14:paraId="4F79F5CB" w14:textId="6B5E9348" w:rsidR="00AA1718" w:rsidRPr="00A90493" w:rsidRDefault="00AA1718" w:rsidP="00AA1718">
      <w:pPr>
        <w:pStyle w:val="NormalWeb"/>
        <w:numPr>
          <w:ilvl w:val="0"/>
          <w:numId w:val="1"/>
        </w:numPr>
        <w:shd w:val="clear" w:color="auto" w:fill="FFFFFF"/>
        <w:spacing w:before="0" w:beforeAutospacing="0" w:after="0" w:afterAutospacing="0"/>
        <w:jc w:val="both"/>
        <w:rPr>
          <w:rFonts w:ascii="GHEA Grapalat" w:hAnsi="GHEA Grapalat"/>
          <w:color w:val="000000"/>
          <w:lang w:val="hy-AM"/>
        </w:rPr>
      </w:pPr>
      <w:r w:rsidRPr="00A90493">
        <w:rPr>
          <w:rFonts w:ascii="GHEA Grapalat" w:hAnsi="GHEA Grapalat"/>
          <w:color w:val="000000"/>
          <w:lang w:val="hy-AM"/>
        </w:rPr>
        <w:t xml:space="preserve">Սպառողի (բացառությամբ բնակչության) կողմից սույն պայմանագրի համաձայն վճարման ժամկետը խախտելու դեպքում Բաշխողն իրավունք ունի Սպառողից պահանջել վճարելու տույժ` ժամկետանց յուրաքանչյուր օրվա համար չվճարված գումարի 0.1 տոկոսի չափով, բայց ոչ ավելի, քան չվճարված գումարի 10 տոկոսը: Տույժը կարող է հաշվարկվել </w:t>
      </w:r>
      <w:r w:rsidR="004D636B">
        <w:rPr>
          <w:rFonts w:ascii="GHEA Grapalat" w:hAnsi="GHEA Grapalat"/>
          <w:color w:val="000000"/>
          <w:lang w:val="hy-AM"/>
        </w:rPr>
        <w:t>հ</w:t>
      </w:r>
      <w:r w:rsidRPr="00A90493">
        <w:rPr>
          <w:rFonts w:ascii="GHEA Grapalat" w:hAnsi="GHEA Grapalat"/>
          <w:color w:val="000000"/>
          <w:lang w:val="hy-AM"/>
        </w:rPr>
        <w:t>աշվարկային ամսվան հաջորդող ամս</w:t>
      </w:r>
      <w:r w:rsidR="00991611">
        <w:rPr>
          <w:rFonts w:ascii="GHEA Grapalat" w:hAnsi="GHEA Grapalat"/>
          <w:color w:val="000000"/>
          <w:lang w:val="hy-AM"/>
        </w:rPr>
        <w:t>վա</w:t>
      </w:r>
      <w:r w:rsidRPr="00A90493">
        <w:rPr>
          <w:rFonts w:ascii="GHEA Grapalat" w:hAnsi="GHEA Grapalat"/>
          <w:color w:val="000000"/>
          <w:lang w:val="hy-AM"/>
        </w:rPr>
        <w:t xml:space="preserve"> 20-ից, եթե դրանից առնվազն 7 օր առաջ ԷՄԱ կանոններով սահմանված կարգով տեղեկացրել է Սպառողին նրա կողմից սպառված էլեկտրական էներգիայի քանակի և արժեքի, իսկ Մատակարարի Սպառողի դեպքում՝ մատուցված բաշխման ծառայության քանակի և արժեքի մասին: Հակառակ դեպքում տույժը հաշվարկվում է ԷՄԱ կանոններով սահմանված կարգով տեղեկացնելուց ոչ շուտ, քան 7 օր հետո:</w:t>
      </w:r>
    </w:p>
    <w:p w14:paraId="14D74251" w14:textId="01932B11" w:rsidR="00AA1718" w:rsidRDefault="00AA1718" w:rsidP="00AA1718">
      <w:pPr>
        <w:pStyle w:val="NormalWeb"/>
        <w:numPr>
          <w:ilvl w:val="0"/>
          <w:numId w:val="1"/>
        </w:numPr>
        <w:shd w:val="clear" w:color="auto" w:fill="FFFFFF"/>
        <w:spacing w:before="0" w:beforeAutospacing="0" w:after="0" w:afterAutospacing="0"/>
        <w:jc w:val="both"/>
        <w:rPr>
          <w:rFonts w:ascii="GHEA Grapalat" w:hAnsi="GHEA Grapalat"/>
          <w:color w:val="000000"/>
          <w:lang w:val="hy-AM"/>
        </w:rPr>
      </w:pPr>
      <w:r w:rsidRPr="00A90493">
        <w:rPr>
          <w:rFonts w:ascii="GHEA Grapalat" w:hAnsi="GHEA Grapalat"/>
          <w:color w:val="000000"/>
          <w:lang w:val="hy-AM"/>
        </w:rPr>
        <w:t>Առևտրային հաշվառքի սարքի շրջանցումով Սպառողի կողմից էլեկտրաէներգիա սպառելու դեպքում սպառված էլեկտրաէներգիայի քանակը որոշվում է Հայաստանի Հանրապետության կառավարության որոշմամբ սահմանված կարգով:</w:t>
      </w:r>
    </w:p>
    <w:p w14:paraId="4356AD89" w14:textId="259D7678" w:rsidR="00991611" w:rsidRPr="00A90493" w:rsidRDefault="00991611" w:rsidP="00AA1718">
      <w:pPr>
        <w:pStyle w:val="NormalWeb"/>
        <w:numPr>
          <w:ilvl w:val="0"/>
          <w:numId w:val="1"/>
        </w:numPr>
        <w:shd w:val="clear" w:color="auto" w:fill="FFFFFF"/>
        <w:spacing w:before="0" w:beforeAutospacing="0" w:after="0" w:afterAutospacing="0"/>
        <w:jc w:val="both"/>
        <w:rPr>
          <w:rFonts w:ascii="GHEA Grapalat" w:hAnsi="GHEA Grapalat"/>
          <w:color w:val="000000"/>
          <w:lang w:val="hy-AM"/>
        </w:rPr>
      </w:pPr>
      <w:r w:rsidRPr="00991611">
        <w:rPr>
          <w:rFonts w:ascii="Calibri" w:hAnsi="Calibri" w:cs="Calibri"/>
          <w:color w:val="000000"/>
          <w:lang w:val="hy-AM"/>
        </w:rPr>
        <w:t> </w:t>
      </w:r>
      <w:r w:rsidRPr="00991611">
        <w:rPr>
          <w:rFonts w:ascii="GHEA Grapalat" w:hAnsi="GHEA Grapalat" w:cs="GHEA Grapalat"/>
          <w:color w:val="000000"/>
          <w:lang w:val="hy-AM"/>
        </w:rPr>
        <w:t>Կողմը</w:t>
      </w:r>
      <w:r w:rsidRPr="00991611">
        <w:rPr>
          <w:rFonts w:ascii="GHEA Grapalat" w:hAnsi="GHEA Grapalat"/>
          <w:color w:val="000000"/>
          <w:lang w:val="hy-AM"/>
        </w:rPr>
        <w:t xml:space="preserve"> </w:t>
      </w:r>
      <w:r w:rsidRPr="00991611">
        <w:rPr>
          <w:rFonts w:ascii="GHEA Grapalat" w:hAnsi="GHEA Grapalat" w:cs="GHEA Grapalat"/>
          <w:color w:val="000000"/>
          <w:lang w:val="hy-AM"/>
        </w:rPr>
        <w:t>պայմանագրային</w:t>
      </w:r>
      <w:r w:rsidRPr="00991611">
        <w:rPr>
          <w:rFonts w:ascii="GHEA Grapalat" w:hAnsi="GHEA Grapalat"/>
          <w:color w:val="000000"/>
          <w:lang w:val="hy-AM"/>
        </w:rPr>
        <w:t xml:space="preserve"> </w:t>
      </w:r>
      <w:r w:rsidRPr="00991611">
        <w:rPr>
          <w:rFonts w:ascii="GHEA Grapalat" w:hAnsi="GHEA Grapalat" w:cs="GHEA Grapalat"/>
          <w:color w:val="000000"/>
          <w:lang w:val="hy-AM"/>
        </w:rPr>
        <w:t>պարտավորությունների</w:t>
      </w:r>
      <w:r w:rsidRPr="00991611">
        <w:rPr>
          <w:rFonts w:ascii="GHEA Grapalat" w:hAnsi="GHEA Grapalat"/>
          <w:color w:val="000000"/>
          <w:lang w:val="hy-AM"/>
        </w:rPr>
        <w:t xml:space="preserve"> </w:t>
      </w:r>
      <w:r w:rsidRPr="00991611">
        <w:rPr>
          <w:rFonts w:ascii="GHEA Grapalat" w:hAnsi="GHEA Grapalat" w:cs="GHEA Grapalat"/>
          <w:color w:val="000000"/>
          <w:lang w:val="hy-AM"/>
        </w:rPr>
        <w:t>խախտման</w:t>
      </w:r>
      <w:r w:rsidRPr="00991611">
        <w:rPr>
          <w:rFonts w:ascii="GHEA Grapalat" w:hAnsi="GHEA Grapalat"/>
          <w:color w:val="000000"/>
          <w:lang w:val="hy-AM"/>
        </w:rPr>
        <w:t xml:space="preserve"> </w:t>
      </w:r>
      <w:r w:rsidRPr="00991611">
        <w:rPr>
          <w:rFonts w:ascii="GHEA Grapalat" w:hAnsi="GHEA Grapalat" w:cs="GHEA Grapalat"/>
          <w:color w:val="000000"/>
          <w:lang w:val="hy-AM"/>
        </w:rPr>
        <w:t>համար</w:t>
      </w:r>
      <w:r w:rsidRPr="00991611">
        <w:rPr>
          <w:rFonts w:ascii="GHEA Grapalat" w:hAnsi="GHEA Grapalat"/>
          <w:color w:val="000000"/>
          <w:lang w:val="hy-AM"/>
        </w:rPr>
        <w:t xml:space="preserve"> </w:t>
      </w:r>
      <w:r w:rsidRPr="00991611">
        <w:rPr>
          <w:rFonts w:ascii="GHEA Grapalat" w:hAnsi="GHEA Grapalat" w:cs="GHEA Grapalat"/>
          <w:color w:val="000000"/>
          <w:lang w:val="hy-AM"/>
        </w:rPr>
        <w:t>պատասխանատվություն</w:t>
      </w:r>
      <w:r w:rsidRPr="00991611">
        <w:rPr>
          <w:rFonts w:ascii="GHEA Grapalat" w:hAnsi="GHEA Grapalat"/>
          <w:color w:val="000000"/>
          <w:lang w:val="hy-AM"/>
        </w:rPr>
        <w:t xml:space="preserve"> </w:t>
      </w:r>
      <w:r w:rsidRPr="00991611">
        <w:rPr>
          <w:rFonts w:ascii="GHEA Grapalat" w:hAnsi="GHEA Grapalat" w:cs="GHEA Grapalat"/>
          <w:color w:val="000000"/>
          <w:lang w:val="hy-AM"/>
        </w:rPr>
        <w:t>չի</w:t>
      </w:r>
      <w:r w:rsidRPr="00991611">
        <w:rPr>
          <w:rFonts w:ascii="GHEA Grapalat" w:hAnsi="GHEA Grapalat"/>
          <w:color w:val="000000"/>
          <w:lang w:val="hy-AM"/>
        </w:rPr>
        <w:t xml:space="preserve"> </w:t>
      </w:r>
      <w:r w:rsidRPr="00991611">
        <w:rPr>
          <w:rFonts w:ascii="GHEA Grapalat" w:hAnsi="GHEA Grapalat" w:cs="GHEA Grapalat"/>
          <w:color w:val="000000"/>
          <w:lang w:val="hy-AM"/>
        </w:rPr>
        <w:t>կրում</w:t>
      </w:r>
      <w:r w:rsidRPr="00991611">
        <w:rPr>
          <w:rFonts w:ascii="GHEA Grapalat" w:hAnsi="GHEA Grapalat"/>
          <w:color w:val="000000"/>
          <w:lang w:val="hy-AM"/>
        </w:rPr>
        <w:t xml:space="preserve">, </w:t>
      </w:r>
      <w:r w:rsidRPr="00991611">
        <w:rPr>
          <w:rFonts w:ascii="GHEA Grapalat" w:hAnsi="GHEA Grapalat" w:cs="GHEA Grapalat"/>
          <w:color w:val="000000"/>
          <w:lang w:val="hy-AM"/>
        </w:rPr>
        <w:t>եթե</w:t>
      </w:r>
      <w:r w:rsidRPr="00991611">
        <w:rPr>
          <w:rFonts w:ascii="GHEA Grapalat" w:hAnsi="GHEA Grapalat"/>
          <w:color w:val="000000"/>
          <w:lang w:val="hy-AM"/>
        </w:rPr>
        <w:t xml:space="preserve"> </w:t>
      </w:r>
      <w:r w:rsidRPr="00991611">
        <w:rPr>
          <w:rFonts w:ascii="GHEA Grapalat" w:hAnsi="GHEA Grapalat" w:cs="GHEA Grapalat"/>
          <w:color w:val="000000"/>
          <w:lang w:val="hy-AM"/>
        </w:rPr>
        <w:t>այն</w:t>
      </w:r>
      <w:r w:rsidRPr="00991611">
        <w:rPr>
          <w:rFonts w:ascii="GHEA Grapalat" w:hAnsi="GHEA Grapalat"/>
          <w:color w:val="000000"/>
          <w:lang w:val="hy-AM"/>
        </w:rPr>
        <w:t xml:space="preserve"> </w:t>
      </w:r>
      <w:r w:rsidRPr="00991611">
        <w:rPr>
          <w:rFonts w:ascii="GHEA Grapalat" w:hAnsi="GHEA Grapalat" w:cs="GHEA Grapalat"/>
          <w:color w:val="000000"/>
          <w:lang w:val="hy-AM"/>
        </w:rPr>
        <w:t>հետևանք</w:t>
      </w:r>
      <w:r w:rsidRPr="00991611">
        <w:rPr>
          <w:rFonts w:ascii="GHEA Grapalat" w:hAnsi="GHEA Grapalat"/>
          <w:color w:val="000000"/>
          <w:lang w:val="hy-AM"/>
        </w:rPr>
        <w:t xml:space="preserve"> </w:t>
      </w:r>
      <w:r w:rsidRPr="00991611">
        <w:rPr>
          <w:rFonts w:ascii="GHEA Grapalat" w:hAnsi="GHEA Grapalat" w:cs="GHEA Grapalat"/>
          <w:color w:val="000000"/>
          <w:lang w:val="hy-AM"/>
        </w:rPr>
        <w:t>է</w:t>
      </w:r>
      <w:r w:rsidRPr="00991611">
        <w:rPr>
          <w:rFonts w:ascii="GHEA Grapalat" w:hAnsi="GHEA Grapalat"/>
          <w:color w:val="000000"/>
          <w:lang w:val="hy-AM"/>
        </w:rPr>
        <w:t xml:space="preserve"> </w:t>
      </w:r>
      <w:r w:rsidRPr="00991611">
        <w:rPr>
          <w:rFonts w:ascii="GHEA Grapalat" w:hAnsi="GHEA Grapalat" w:cs="GHEA Grapalat"/>
          <w:color w:val="000000"/>
          <w:lang w:val="hy-AM"/>
        </w:rPr>
        <w:t>ֆորս</w:t>
      </w:r>
      <w:r w:rsidRPr="00991611">
        <w:rPr>
          <w:rFonts w:ascii="GHEA Grapalat" w:hAnsi="GHEA Grapalat"/>
          <w:color w:val="000000"/>
          <w:lang w:val="hy-AM"/>
        </w:rPr>
        <w:t xml:space="preserve"> </w:t>
      </w:r>
      <w:r w:rsidRPr="00991611">
        <w:rPr>
          <w:rFonts w:ascii="GHEA Grapalat" w:hAnsi="GHEA Grapalat" w:cs="GHEA Grapalat"/>
          <w:color w:val="000000"/>
          <w:lang w:val="hy-AM"/>
        </w:rPr>
        <w:t>մաժորի</w:t>
      </w:r>
      <w:r w:rsidRPr="00991611">
        <w:rPr>
          <w:rFonts w:ascii="GHEA Grapalat" w:hAnsi="GHEA Grapalat"/>
          <w:color w:val="000000"/>
          <w:lang w:val="hy-AM"/>
        </w:rPr>
        <w:t xml:space="preserve">: </w:t>
      </w:r>
      <w:r w:rsidRPr="00991611">
        <w:rPr>
          <w:rFonts w:ascii="GHEA Grapalat" w:hAnsi="GHEA Grapalat" w:cs="GHEA Grapalat"/>
          <w:color w:val="000000"/>
          <w:lang w:val="hy-AM"/>
        </w:rPr>
        <w:t>Ֆորս</w:t>
      </w:r>
      <w:r w:rsidRPr="00991611">
        <w:rPr>
          <w:rFonts w:ascii="GHEA Grapalat" w:hAnsi="GHEA Grapalat"/>
          <w:color w:val="000000"/>
          <w:lang w:val="hy-AM"/>
        </w:rPr>
        <w:t xml:space="preserve"> </w:t>
      </w:r>
      <w:r w:rsidRPr="00991611">
        <w:rPr>
          <w:rFonts w:ascii="GHEA Grapalat" w:hAnsi="GHEA Grapalat" w:cs="GHEA Grapalat"/>
          <w:color w:val="000000"/>
          <w:lang w:val="hy-AM"/>
        </w:rPr>
        <w:t>մ</w:t>
      </w:r>
      <w:r w:rsidRPr="00991611">
        <w:rPr>
          <w:rFonts w:ascii="GHEA Grapalat" w:hAnsi="GHEA Grapalat"/>
          <w:color w:val="000000"/>
          <w:lang w:val="hy-AM"/>
        </w:rPr>
        <w:t>աժոր համարվող դեպքերը, ինչպես նաև դրանց կիրառման կարգը սահմանվում է Է</w:t>
      </w:r>
      <w:r w:rsidR="00900A06">
        <w:rPr>
          <w:rFonts w:ascii="GHEA Grapalat" w:hAnsi="GHEA Grapalat"/>
          <w:color w:val="000000"/>
          <w:lang w:val="hy-AM"/>
        </w:rPr>
        <w:t>ԲՑ</w:t>
      </w:r>
      <w:r w:rsidRPr="00991611">
        <w:rPr>
          <w:rFonts w:ascii="GHEA Grapalat" w:hAnsi="GHEA Grapalat"/>
          <w:color w:val="000000"/>
          <w:lang w:val="hy-AM"/>
        </w:rPr>
        <w:t xml:space="preserve"> կանոններով:</w:t>
      </w:r>
    </w:p>
    <w:p w14:paraId="11EF5EC9" w14:textId="77777777" w:rsidR="00AA1718" w:rsidRPr="00A90493" w:rsidRDefault="00AA1718" w:rsidP="003938F4">
      <w:pPr>
        <w:pStyle w:val="NormalWeb"/>
        <w:shd w:val="clear" w:color="auto" w:fill="FFFFFF"/>
        <w:spacing w:before="0" w:beforeAutospacing="0" w:after="0" w:afterAutospacing="0"/>
        <w:jc w:val="both"/>
        <w:rPr>
          <w:rFonts w:ascii="GHEA Grapalat" w:hAnsi="GHEA Grapalat"/>
          <w:color w:val="000000"/>
          <w:lang w:val="hy-AM"/>
        </w:rPr>
      </w:pPr>
    </w:p>
    <w:p w14:paraId="5282FAB5" w14:textId="77777777" w:rsidR="003938F4" w:rsidRPr="00A90493" w:rsidRDefault="003938F4" w:rsidP="003938F4">
      <w:pPr>
        <w:pStyle w:val="NormalWeb"/>
        <w:shd w:val="clear" w:color="auto" w:fill="FFFFFF"/>
        <w:spacing w:before="0" w:beforeAutospacing="0" w:after="0" w:afterAutospacing="0"/>
        <w:jc w:val="both"/>
        <w:rPr>
          <w:rFonts w:ascii="GHEA Grapalat" w:hAnsi="GHEA Grapalat"/>
          <w:color w:val="000000"/>
          <w:lang w:val="hy-AM"/>
        </w:rPr>
      </w:pPr>
    </w:p>
    <w:p w14:paraId="6A1B4B79" w14:textId="77777777" w:rsidR="003938F4" w:rsidRPr="00A90493" w:rsidRDefault="003938F4" w:rsidP="003938F4">
      <w:pPr>
        <w:pStyle w:val="NormalWeb"/>
        <w:shd w:val="clear" w:color="auto" w:fill="FFFFFF"/>
        <w:spacing w:before="0" w:beforeAutospacing="0" w:after="0" w:afterAutospacing="0"/>
        <w:jc w:val="both"/>
        <w:rPr>
          <w:rFonts w:ascii="GHEA Grapalat" w:hAnsi="GHEA Grapalat"/>
          <w:color w:val="000000"/>
          <w:lang w:val="hy-AM"/>
        </w:rPr>
      </w:pPr>
    </w:p>
    <w:p w14:paraId="201D2C8C" w14:textId="594D90EB" w:rsidR="003938F4" w:rsidRPr="00A90493" w:rsidRDefault="009023CF" w:rsidP="003938F4">
      <w:pPr>
        <w:shd w:val="clear" w:color="auto" w:fill="FFFFFF"/>
        <w:spacing w:after="0" w:line="240" w:lineRule="auto"/>
        <w:jc w:val="center"/>
        <w:rPr>
          <w:rFonts w:ascii="GHEA Grapalat" w:eastAsia="Times New Roman" w:hAnsi="GHEA Grapalat" w:cs="Times New Roman"/>
          <w:color w:val="000000"/>
          <w:sz w:val="21"/>
          <w:szCs w:val="21"/>
          <w:lang w:val="hy-AM"/>
        </w:rPr>
      </w:pPr>
      <w:r w:rsidRPr="00A90493">
        <w:rPr>
          <w:rFonts w:ascii="GHEA Grapalat" w:eastAsia="Times New Roman" w:hAnsi="GHEA Grapalat" w:cs="Times New Roman"/>
          <w:b/>
          <w:bCs/>
          <w:color w:val="000000"/>
          <w:sz w:val="21"/>
          <w:szCs w:val="21"/>
          <w:lang w:val="hy-AM"/>
        </w:rPr>
        <w:t>6</w:t>
      </w:r>
      <w:r w:rsidR="003938F4" w:rsidRPr="00A90493">
        <w:rPr>
          <w:rFonts w:ascii="GHEA Grapalat" w:eastAsia="Times New Roman" w:hAnsi="GHEA Grapalat" w:cs="Times New Roman"/>
          <w:b/>
          <w:bCs/>
          <w:color w:val="000000"/>
          <w:sz w:val="21"/>
          <w:szCs w:val="21"/>
          <w:lang w:val="hy-AM"/>
        </w:rPr>
        <w:t>. ԱՅԼ ՊԱՅՄԱՆՆԵՐ</w:t>
      </w:r>
    </w:p>
    <w:p w14:paraId="1A42BD5F" w14:textId="77777777" w:rsidR="003938F4" w:rsidRPr="00A90493" w:rsidRDefault="003938F4" w:rsidP="003938F4">
      <w:pPr>
        <w:shd w:val="clear" w:color="auto" w:fill="FFFFFF"/>
        <w:spacing w:after="0" w:line="240" w:lineRule="auto"/>
        <w:jc w:val="center"/>
        <w:rPr>
          <w:rFonts w:ascii="GHEA Grapalat" w:eastAsia="Times New Roman" w:hAnsi="GHEA Grapalat" w:cs="Times New Roman"/>
          <w:color w:val="000000"/>
          <w:sz w:val="21"/>
          <w:szCs w:val="21"/>
          <w:lang w:val="hy-AM"/>
        </w:rPr>
      </w:pPr>
      <w:r w:rsidRPr="00A90493">
        <w:rPr>
          <w:rFonts w:ascii="Calibri" w:eastAsia="Times New Roman" w:hAnsi="Calibri" w:cs="Calibri"/>
          <w:color w:val="000000"/>
          <w:sz w:val="21"/>
          <w:szCs w:val="21"/>
          <w:lang w:val="hy-AM"/>
        </w:rPr>
        <w:t> </w:t>
      </w:r>
    </w:p>
    <w:p w14:paraId="0D679612" w14:textId="0C0031E1" w:rsidR="003938F4" w:rsidRPr="00A90493" w:rsidRDefault="003938F4" w:rsidP="003938F4">
      <w:pPr>
        <w:pStyle w:val="NormalWeb"/>
        <w:numPr>
          <w:ilvl w:val="0"/>
          <w:numId w:val="1"/>
        </w:numPr>
        <w:shd w:val="clear" w:color="auto" w:fill="FFFFFF"/>
        <w:spacing w:before="0" w:beforeAutospacing="0" w:after="0" w:afterAutospacing="0"/>
        <w:jc w:val="both"/>
        <w:rPr>
          <w:rFonts w:ascii="GHEA Grapalat" w:hAnsi="GHEA Grapalat"/>
          <w:color w:val="000000"/>
          <w:lang w:val="hy-AM"/>
        </w:rPr>
      </w:pPr>
      <w:r w:rsidRPr="00A90493">
        <w:rPr>
          <w:rFonts w:ascii="GHEA Grapalat" w:hAnsi="GHEA Grapalat"/>
          <w:color w:val="000000"/>
          <w:lang w:val="hy-AM"/>
        </w:rPr>
        <w:t>Սույն պայմանագրում հասկացություններն ունեն «Էներգետիկայի մասին» օրենքով, ԷՄԱ և ԷԲՑ կանոններով սահմանված նշանակությունը, եթե այլ բան ուղղակիորեն նախատեսված չէ սույն պայմանագրով:</w:t>
      </w:r>
    </w:p>
    <w:p w14:paraId="09C757D3" w14:textId="77777777" w:rsidR="00991611" w:rsidRPr="00191E22" w:rsidRDefault="00991611" w:rsidP="00991611">
      <w:pPr>
        <w:pStyle w:val="ListParagraph"/>
        <w:numPr>
          <w:ilvl w:val="0"/>
          <w:numId w:val="1"/>
        </w:numPr>
        <w:shd w:val="clear" w:color="auto" w:fill="FFFFFF"/>
        <w:spacing w:after="0" w:line="240" w:lineRule="auto"/>
        <w:jc w:val="both"/>
        <w:rPr>
          <w:rFonts w:ascii="GHEA Grapalat" w:eastAsia="Times New Roman" w:hAnsi="GHEA Grapalat" w:cs="Times New Roman"/>
          <w:color w:val="000000"/>
          <w:sz w:val="24"/>
          <w:szCs w:val="24"/>
          <w:lang w:val="hy-AM"/>
        </w:rPr>
      </w:pPr>
      <w:bookmarkStart w:id="8" w:name="_Hlk159244299"/>
      <w:r w:rsidRPr="00191E22">
        <w:rPr>
          <w:rFonts w:ascii="GHEA Grapalat" w:eastAsia="Times New Roman" w:hAnsi="GHEA Grapalat" w:cs="Times New Roman"/>
          <w:color w:val="000000"/>
          <w:sz w:val="24"/>
          <w:szCs w:val="24"/>
          <w:lang w:val="hy-AM"/>
        </w:rPr>
        <w:lastRenderedPageBreak/>
        <w:t>Պայմանագրով Սպառողը համաձայնություն է տալիս ԷՄԱ և ԷԲՑ կանոնների համաձայն իր կողմից ներկայացված անձնական տվյալները հասանելի դարձնել այլ անձանց (այդ թվում՝ բանկերին, վճարահաշվարկային կազմակերպություններին)՝ ԷՄԱ կանոնների համաձայն մատակարարված (բաշխված) էլեկտրական էներգիայի դիմաց</w:t>
      </w:r>
      <w:r>
        <w:rPr>
          <w:rFonts w:ascii="GHEA Grapalat" w:eastAsia="Times New Roman" w:hAnsi="GHEA Grapalat" w:cs="Times New Roman"/>
          <w:color w:val="000000"/>
          <w:sz w:val="24"/>
          <w:szCs w:val="24"/>
          <w:lang w:val="hy-AM"/>
        </w:rPr>
        <w:t xml:space="preserve"> վճարում կատարելու համար անհրաժեշտ</w:t>
      </w:r>
      <w:r w:rsidRPr="00191E22">
        <w:rPr>
          <w:rFonts w:ascii="GHEA Grapalat" w:eastAsia="Times New Roman" w:hAnsi="GHEA Grapalat" w:cs="Times New Roman"/>
          <w:color w:val="000000"/>
          <w:sz w:val="24"/>
          <w:szCs w:val="24"/>
          <w:lang w:val="hy-AM"/>
        </w:rPr>
        <w:t xml:space="preserve"> տեղեկություն</w:t>
      </w:r>
      <w:r>
        <w:rPr>
          <w:rFonts w:ascii="GHEA Grapalat" w:eastAsia="Times New Roman" w:hAnsi="GHEA Grapalat" w:cs="Times New Roman"/>
          <w:color w:val="000000"/>
          <w:sz w:val="24"/>
          <w:szCs w:val="24"/>
          <w:lang w:val="hy-AM"/>
        </w:rPr>
        <w:t>ներ</w:t>
      </w:r>
      <w:r w:rsidRPr="00191E22">
        <w:rPr>
          <w:rFonts w:ascii="GHEA Grapalat" w:eastAsia="Times New Roman" w:hAnsi="GHEA Grapalat" w:cs="Times New Roman"/>
          <w:color w:val="000000"/>
          <w:sz w:val="24"/>
          <w:szCs w:val="24"/>
          <w:lang w:val="hy-AM"/>
        </w:rPr>
        <w:t>ը հասանելի դարձնելու, ինչպես նաև օրենքով և սույն պայմանագրի շրջանակում Բաշխողի կողմից ստանձնած պարտավորությունները կատարելու համար:</w:t>
      </w:r>
    </w:p>
    <w:bookmarkEnd w:id="8"/>
    <w:p w14:paraId="6BA5733B" w14:textId="7025D5F9" w:rsidR="005F7BA7" w:rsidRPr="00991611" w:rsidRDefault="003938F4" w:rsidP="00F63A1C">
      <w:pPr>
        <w:pStyle w:val="NormalWeb"/>
        <w:numPr>
          <w:ilvl w:val="0"/>
          <w:numId w:val="1"/>
        </w:numPr>
        <w:shd w:val="clear" w:color="auto" w:fill="FFFFFF"/>
        <w:spacing w:before="0" w:beforeAutospacing="0" w:after="0" w:afterAutospacing="0"/>
        <w:jc w:val="both"/>
        <w:rPr>
          <w:rFonts w:ascii="GHEA Grapalat" w:hAnsi="GHEA Grapalat"/>
          <w:color w:val="000000"/>
          <w:lang w:val="hy-AM"/>
        </w:rPr>
      </w:pPr>
      <w:r w:rsidRPr="00991611">
        <w:rPr>
          <w:rFonts w:ascii="GHEA Grapalat" w:hAnsi="GHEA Grapalat"/>
          <w:color w:val="000000"/>
          <w:lang w:val="hy-AM"/>
        </w:rPr>
        <w:t>Կողմերի միջև առաջացող բոլոր վեճերը (տարաձայնությունները) կարգավորվում են բանակցությունների միջոցով:</w:t>
      </w:r>
      <w:r w:rsidR="00991611" w:rsidRPr="00991611">
        <w:rPr>
          <w:rFonts w:ascii="GHEA Grapalat" w:hAnsi="GHEA Grapalat"/>
          <w:color w:val="000000"/>
          <w:lang w:val="hy-AM"/>
        </w:rPr>
        <w:t xml:space="preserve"> </w:t>
      </w:r>
      <w:r w:rsidRPr="00991611">
        <w:rPr>
          <w:rFonts w:ascii="GHEA Grapalat" w:hAnsi="GHEA Grapalat"/>
          <w:color w:val="000000"/>
          <w:lang w:val="hy-AM"/>
        </w:rPr>
        <w:t>Վեճը (տարաձայնությունը) կողմերի համաձայնությամբ չկարգավորվելու դեպքում կողմերից յուրաքանչյուրը կարող է դիմել Հանձնաժողով` վերջինիս իրավասությունների շրջանակում վիճարկվող հարցերը լուծելու խնդրանքով կամ վեճի լուծումը հանձնել իրավասու դատարան, եթե կողմերի համաձայնությամբ չի որոշվել գործը հանձնել արբիտրաժի լուծմանը։</w:t>
      </w:r>
    </w:p>
    <w:p w14:paraId="0848510E" w14:textId="42FB2406" w:rsidR="005F7BA7" w:rsidRPr="00FC4F42" w:rsidRDefault="005F7BA7" w:rsidP="00F103B1">
      <w:pPr>
        <w:pStyle w:val="NormalWeb"/>
        <w:numPr>
          <w:ilvl w:val="0"/>
          <w:numId w:val="1"/>
        </w:numPr>
        <w:shd w:val="clear" w:color="auto" w:fill="FFFFFF"/>
        <w:spacing w:before="0" w:beforeAutospacing="0" w:after="0" w:afterAutospacing="0"/>
        <w:jc w:val="both"/>
        <w:rPr>
          <w:rFonts w:ascii="GHEA Grapalat" w:hAnsi="GHEA Grapalat"/>
          <w:color w:val="000000"/>
          <w:lang w:val="hy-AM"/>
        </w:rPr>
      </w:pPr>
      <w:r w:rsidRPr="00FC4F42">
        <w:rPr>
          <w:rFonts w:ascii="GHEA Grapalat" w:hAnsi="GHEA Grapalat"/>
          <w:color w:val="000000"/>
          <w:lang w:val="hy-AM"/>
        </w:rPr>
        <w:t xml:space="preserve">Սպառողի էլեկտրամատակարարման միագիծ սխեման, Սպառողի (ենթասպառողի) առևտրային (վերստուգիչ) հաշվառքի սարքի, Սպառողի (ենթասպառողի) սնման ուղղության, լարման, </w:t>
      </w:r>
      <w:r w:rsidR="004B3504" w:rsidRPr="00FC4F42">
        <w:rPr>
          <w:rFonts w:ascii="GHEA Grapalat" w:hAnsi="GHEA Grapalat"/>
          <w:color w:val="000000"/>
          <w:lang w:val="hy-AM"/>
        </w:rPr>
        <w:t>սպառման համակարգի</w:t>
      </w:r>
      <w:r w:rsidRPr="00FC4F42">
        <w:rPr>
          <w:rFonts w:ascii="GHEA Grapalat" w:hAnsi="GHEA Grapalat"/>
          <w:color w:val="000000"/>
          <w:lang w:val="hy-AM"/>
        </w:rPr>
        <w:t xml:space="preserve"> հզորության, Բաշխողի էլեկտրական ցանցի և Սպառողի սպառման համակարգի սահմանազատման կետի և էլեկտրատեղակայանքների շահագործման պատասխանատվության սահմանազատման, տեխնոլոգիական և (կամ) վթարային հզորությունների վերաբերյալ տվյալները ներառված են Սպառողի հաշվառման քարտում</w:t>
      </w:r>
      <w:r w:rsidR="00062FAC" w:rsidRPr="00FC4F42">
        <w:rPr>
          <w:rFonts w:ascii="GHEA Grapalat" w:hAnsi="GHEA Grapalat"/>
          <w:color w:val="000000"/>
          <w:lang w:val="hy-AM"/>
        </w:rPr>
        <w:t>:</w:t>
      </w:r>
    </w:p>
    <w:bookmarkEnd w:id="7"/>
    <w:p w14:paraId="4713E041" w14:textId="77777777" w:rsidR="003938F4" w:rsidRPr="00A90493" w:rsidRDefault="003938F4" w:rsidP="00AA1718">
      <w:pPr>
        <w:pStyle w:val="NormalWeb"/>
        <w:shd w:val="clear" w:color="auto" w:fill="FFFFFF"/>
        <w:spacing w:before="0" w:beforeAutospacing="0" w:after="0" w:afterAutospacing="0"/>
        <w:jc w:val="both"/>
        <w:rPr>
          <w:rFonts w:ascii="GHEA Grapalat" w:hAnsi="GHEA Grapalat"/>
          <w:color w:val="000000"/>
          <w:lang w:val="hy-AM"/>
        </w:rPr>
      </w:pPr>
    </w:p>
    <w:p w14:paraId="08B6B070" w14:textId="77777777" w:rsidR="009023CF" w:rsidRPr="00A90493" w:rsidRDefault="009023CF" w:rsidP="009023CF">
      <w:pPr>
        <w:pStyle w:val="NormalWeb"/>
        <w:shd w:val="clear" w:color="auto" w:fill="FFFFFF"/>
        <w:spacing w:before="0" w:beforeAutospacing="0" w:after="0" w:afterAutospacing="0"/>
        <w:jc w:val="both"/>
        <w:rPr>
          <w:rFonts w:ascii="GHEA Grapalat" w:hAnsi="GHEA Grapalat"/>
          <w:color w:val="000000"/>
          <w:lang w:val="hy-AM"/>
        </w:rPr>
      </w:pPr>
    </w:p>
    <w:p w14:paraId="4986867E" w14:textId="77777777" w:rsidR="00A90493" w:rsidRPr="00A90493" w:rsidRDefault="009023CF" w:rsidP="00A90493">
      <w:pPr>
        <w:pStyle w:val="NormalWeb"/>
        <w:shd w:val="clear" w:color="auto" w:fill="FFFFFF"/>
        <w:spacing w:before="0" w:beforeAutospacing="0" w:after="0" w:afterAutospacing="0"/>
        <w:jc w:val="center"/>
        <w:rPr>
          <w:rStyle w:val="Strong"/>
          <w:rFonts w:ascii="GHEA Grapalat" w:hAnsi="GHEA Grapalat"/>
          <w:color w:val="000000"/>
          <w:sz w:val="21"/>
          <w:szCs w:val="21"/>
          <w:shd w:val="clear" w:color="auto" w:fill="FFFFFF"/>
          <w:lang w:val="hy-AM"/>
        </w:rPr>
      </w:pPr>
      <w:r w:rsidRPr="00A90493">
        <w:rPr>
          <w:rStyle w:val="Strong"/>
          <w:rFonts w:ascii="GHEA Grapalat" w:hAnsi="GHEA Grapalat"/>
          <w:color w:val="000000"/>
          <w:sz w:val="21"/>
          <w:szCs w:val="21"/>
          <w:shd w:val="clear" w:color="auto" w:fill="FFFFFF"/>
          <w:lang w:val="hy-AM"/>
        </w:rPr>
        <w:t>7. ՊԱՅՄԱՆԱԳՐԻ ԱՆԲԱԺԱՆԵԼԻ ՄԱՍ ԿԱԶՄՈՂ ՀԱՎԵԼՎԱԾՆԵՐԻ ՑԱՆԿԸ</w:t>
      </w:r>
    </w:p>
    <w:p w14:paraId="33D77CBB" w14:textId="77777777" w:rsidR="00A90493" w:rsidRPr="00A90493" w:rsidRDefault="00A90493" w:rsidP="00A90493">
      <w:pPr>
        <w:pStyle w:val="NormalWeb"/>
        <w:shd w:val="clear" w:color="auto" w:fill="FFFFFF"/>
        <w:spacing w:before="0" w:beforeAutospacing="0" w:after="0" w:afterAutospacing="0"/>
        <w:jc w:val="center"/>
        <w:rPr>
          <w:rStyle w:val="Strong"/>
          <w:rFonts w:ascii="GHEA Grapalat" w:hAnsi="GHEA Grapalat"/>
          <w:color w:val="000000"/>
          <w:sz w:val="21"/>
          <w:szCs w:val="21"/>
          <w:shd w:val="clear" w:color="auto" w:fill="FFFFFF"/>
          <w:lang w:val="hy-AM"/>
        </w:rPr>
      </w:pPr>
    </w:p>
    <w:p w14:paraId="2FAA2F56" w14:textId="5933A9BF" w:rsidR="00D50212" w:rsidRPr="008B6C80" w:rsidRDefault="00D50212" w:rsidP="00BC2E7E">
      <w:pPr>
        <w:pStyle w:val="NormalWeb"/>
        <w:numPr>
          <w:ilvl w:val="0"/>
          <w:numId w:val="8"/>
        </w:numPr>
        <w:shd w:val="clear" w:color="auto" w:fill="FFFFFF"/>
        <w:spacing w:before="0" w:beforeAutospacing="0" w:after="0" w:afterAutospacing="0"/>
        <w:rPr>
          <w:rFonts w:ascii="GHEA Grapalat" w:hAnsi="GHEA Grapalat"/>
          <w:color w:val="000000"/>
          <w:lang w:val="hy-AM"/>
        </w:rPr>
      </w:pPr>
      <w:r w:rsidRPr="008B6C80">
        <w:rPr>
          <w:rFonts w:ascii="GHEA Grapalat" w:hAnsi="GHEA Grapalat"/>
          <w:color w:val="000000"/>
          <w:lang w:val="hy-AM"/>
        </w:rPr>
        <w:t>Միացման վճարի հաշվարկի մասին N1 հավելվածը</w:t>
      </w:r>
      <w:r w:rsidR="00BC2E7E" w:rsidRPr="008B6C80">
        <w:rPr>
          <w:rFonts w:ascii="GHEA Grapalat" w:hAnsi="GHEA Grapalat"/>
          <w:color w:val="000000"/>
          <w:lang w:val="hy-AM"/>
        </w:rPr>
        <w:t>։</w:t>
      </w:r>
    </w:p>
    <w:p w14:paraId="10075A44" w14:textId="25E25E2A" w:rsidR="00BC2E7E" w:rsidRPr="008B6C80" w:rsidRDefault="00BC2E7E" w:rsidP="00BC2E7E">
      <w:pPr>
        <w:pStyle w:val="NormalWeb"/>
        <w:numPr>
          <w:ilvl w:val="0"/>
          <w:numId w:val="8"/>
        </w:numPr>
        <w:shd w:val="clear" w:color="auto" w:fill="FFFFFF"/>
        <w:spacing w:before="0" w:beforeAutospacing="0" w:after="0" w:afterAutospacing="0"/>
        <w:rPr>
          <w:rFonts w:ascii="GHEA Grapalat" w:hAnsi="GHEA Grapalat"/>
          <w:color w:val="000000"/>
          <w:lang w:val="hy-AM"/>
        </w:rPr>
      </w:pPr>
      <w:r w:rsidRPr="008B6C80">
        <w:rPr>
          <w:rFonts w:ascii="GHEA Grapalat" w:hAnsi="GHEA Grapalat"/>
          <w:color w:val="000000"/>
          <w:lang w:val="hy-AM"/>
        </w:rPr>
        <w:t>6 (10) ԿՎ լարման սպառման համակարգն էլեկտրական ցանցին միացման տեխնիկական պայմանների մասին N</w:t>
      </w:r>
      <w:r w:rsidR="00AE070B" w:rsidRPr="008B6C80">
        <w:rPr>
          <w:rFonts w:ascii="GHEA Grapalat" w:hAnsi="GHEA Grapalat"/>
          <w:color w:val="000000"/>
          <w:lang w:val="hy-AM"/>
        </w:rPr>
        <w:t>2</w:t>
      </w:r>
      <w:r w:rsidRPr="008B6C80">
        <w:rPr>
          <w:rFonts w:ascii="GHEA Grapalat" w:hAnsi="GHEA Grapalat"/>
          <w:color w:val="000000"/>
          <w:lang w:val="hy-AM"/>
        </w:rPr>
        <w:t xml:space="preserve"> հավելվածը։</w:t>
      </w:r>
    </w:p>
    <w:p w14:paraId="2408FDEA" w14:textId="4290D119" w:rsidR="00BC2E7E" w:rsidRDefault="00BC2E7E" w:rsidP="00BC2E7E">
      <w:pPr>
        <w:pStyle w:val="NormalWeb"/>
        <w:shd w:val="clear" w:color="auto" w:fill="FFFFFF"/>
        <w:spacing w:before="0" w:beforeAutospacing="0" w:after="0" w:afterAutospacing="0"/>
        <w:rPr>
          <w:rFonts w:ascii="GHEA Grapalat" w:hAnsi="GHEA Grapalat"/>
          <w:color w:val="000000"/>
          <w:lang w:val="hy-AM"/>
        </w:rPr>
      </w:pPr>
    </w:p>
    <w:p w14:paraId="48B27BE1" w14:textId="024751BD" w:rsidR="00BC2E7E" w:rsidRDefault="00BC2E7E" w:rsidP="00BC2E7E">
      <w:pPr>
        <w:pStyle w:val="NormalWeb"/>
        <w:shd w:val="clear" w:color="auto" w:fill="FFFFFF"/>
        <w:spacing w:before="0" w:beforeAutospacing="0" w:after="0" w:afterAutospacing="0"/>
        <w:rPr>
          <w:rFonts w:ascii="GHEA Grapalat" w:hAnsi="GHEA Grapalat"/>
          <w:color w:val="000000"/>
          <w:lang w:val="hy-AM"/>
        </w:rPr>
      </w:pPr>
    </w:p>
    <w:p w14:paraId="051781D3" w14:textId="71DC3E0A" w:rsidR="00BC2E7E" w:rsidRDefault="00BC2E7E" w:rsidP="00BC2E7E">
      <w:pPr>
        <w:pStyle w:val="NormalWeb"/>
        <w:shd w:val="clear" w:color="auto" w:fill="FFFFFF"/>
        <w:spacing w:before="0" w:beforeAutospacing="0" w:after="0" w:afterAutospacing="0"/>
        <w:rPr>
          <w:rFonts w:ascii="GHEA Grapalat" w:hAnsi="GHEA Grapalat"/>
          <w:color w:val="000000"/>
          <w:lang w:val="hy-AM"/>
        </w:rPr>
      </w:pPr>
    </w:p>
    <w:p w14:paraId="2944F3EB" w14:textId="554E5776" w:rsidR="00BC2E7E" w:rsidRDefault="00BC2E7E" w:rsidP="00BC2E7E">
      <w:pPr>
        <w:pStyle w:val="NormalWeb"/>
        <w:shd w:val="clear" w:color="auto" w:fill="FFFFFF"/>
        <w:spacing w:before="0" w:beforeAutospacing="0" w:after="0" w:afterAutospacing="0"/>
        <w:rPr>
          <w:rFonts w:ascii="GHEA Grapalat" w:hAnsi="GHEA Grapalat"/>
          <w:color w:val="000000"/>
          <w:lang w:val="hy-AM"/>
        </w:rPr>
      </w:pPr>
    </w:p>
    <w:p w14:paraId="356403FA" w14:textId="77777777" w:rsidR="00BC2E7E" w:rsidRPr="00BC2E7E" w:rsidRDefault="00BC2E7E" w:rsidP="00BC2E7E">
      <w:pPr>
        <w:pStyle w:val="NormalWeb"/>
        <w:shd w:val="clear" w:color="auto" w:fill="FFFFFF"/>
        <w:spacing w:before="0" w:beforeAutospacing="0" w:after="0" w:afterAutospacing="0"/>
        <w:jc w:val="center"/>
        <w:rPr>
          <w:rStyle w:val="Strong"/>
          <w:rFonts w:ascii="GHEA Grapalat" w:hAnsi="GHEA Grapalat"/>
          <w:color w:val="000000"/>
          <w:sz w:val="21"/>
          <w:szCs w:val="21"/>
          <w:shd w:val="clear" w:color="auto" w:fill="FFFFFF"/>
          <w:lang w:val="hy-AM"/>
        </w:rPr>
      </w:pPr>
      <w:bookmarkStart w:id="9" w:name="_Hlk167284462"/>
      <w:r w:rsidRPr="00BC2E7E">
        <w:rPr>
          <w:rStyle w:val="Strong"/>
          <w:rFonts w:ascii="GHEA Grapalat" w:hAnsi="GHEA Grapalat"/>
          <w:color w:val="000000"/>
          <w:sz w:val="21"/>
          <w:szCs w:val="21"/>
          <w:shd w:val="clear" w:color="auto" w:fill="FFFFFF"/>
          <w:lang w:val="hy-AM"/>
        </w:rPr>
        <w:t>8.ԿՈՂՄԵՐԻ ՎԱՎԵՐԱՊԱՅՄԱՆՆԵՐԸ</w:t>
      </w:r>
    </w:p>
    <w:p w14:paraId="58F9529A" w14:textId="77777777" w:rsidR="00BC2E7E" w:rsidRPr="002B0859" w:rsidRDefault="00BC2E7E" w:rsidP="00BC2E7E">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2B0859">
        <w:rPr>
          <w:rFonts w:ascii="Calibri" w:eastAsia="Times New Roman" w:hAnsi="Calibri" w:cs="Calibri"/>
          <w:color w:val="000000"/>
          <w:sz w:val="21"/>
          <w:szCs w:val="21"/>
        </w:rPr>
        <w:t> </w:t>
      </w:r>
    </w:p>
    <w:tbl>
      <w:tblPr>
        <w:tblW w:w="9750" w:type="dxa"/>
        <w:jc w:val="center"/>
        <w:tblCellSpacing w:w="7" w:type="dxa"/>
        <w:tblCellMar>
          <w:left w:w="0" w:type="dxa"/>
          <w:right w:w="0" w:type="dxa"/>
        </w:tblCellMar>
        <w:tblLook w:val="04A0" w:firstRow="1" w:lastRow="0" w:firstColumn="1" w:lastColumn="0" w:noHBand="0" w:noVBand="1"/>
      </w:tblPr>
      <w:tblGrid>
        <w:gridCol w:w="5319"/>
        <w:gridCol w:w="4431"/>
      </w:tblGrid>
      <w:tr w:rsidR="00BC2E7E" w:rsidRPr="002B0859" w14:paraId="298F40ED" w14:textId="77777777" w:rsidTr="004747E7">
        <w:trPr>
          <w:tblCellSpacing w:w="7" w:type="dxa"/>
          <w:jc w:val="center"/>
        </w:trPr>
        <w:tc>
          <w:tcPr>
            <w:tcW w:w="0" w:type="auto"/>
            <w:hideMark/>
          </w:tcPr>
          <w:p w14:paraId="6FE2D468" w14:textId="77777777" w:rsidR="00BC2E7E" w:rsidRPr="002B0859" w:rsidRDefault="00BC2E7E" w:rsidP="004747E7">
            <w:pPr>
              <w:spacing w:before="100" w:beforeAutospacing="1" w:after="100" w:afterAutospacing="1" w:line="240" w:lineRule="auto"/>
              <w:rPr>
                <w:rFonts w:ascii="Arial Unicode" w:eastAsia="Times New Roman" w:hAnsi="Arial Unicode" w:cs="Times New Roman"/>
                <w:sz w:val="21"/>
                <w:szCs w:val="21"/>
              </w:rPr>
            </w:pPr>
            <w:proofErr w:type="spellStart"/>
            <w:r w:rsidRPr="002B0859">
              <w:rPr>
                <w:rFonts w:ascii="Arial Unicode" w:eastAsia="Times New Roman" w:hAnsi="Arial Unicode" w:cs="Times New Roman"/>
                <w:sz w:val="21"/>
                <w:szCs w:val="21"/>
              </w:rPr>
              <w:t>Բաշխող</w:t>
            </w:r>
            <w:proofErr w:type="spellEnd"/>
            <w:r w:rsidRPr="002B0859">
              <w:rPr>
                <w:rFonts w:ascii="Arial Unicode" w:eastAsia="Times New Roman" w:hAnsi="Arial Unicode" w:cs="Times New Roman"/>
                <w:sz w:val="21"/>
                <w:szCs w:val="21"/>
              </w:rPr>
              <w:t>՝</w:t>
            </w:r>
          </w:p>
        </w:tc>
        <w:tc>
          <w:tcPr>
            <w:tcW w:w="0" w:type="auto"/>
            <w:hideMark/>
          </w:tcPr>
          <w:p w14:paraId="6BFB7A49" w14:textId="77777777" w:rsidR="00BC2E7E" w:rsidRPr="002B0859" w:rsidRDefault="00BC2E7E" w:rsidP="004747E7">
            <w:pPr>
              <w:spacing w:before="100" w:beforeAutospacing="1" w:after="100" w:afterAutospacing="1" w:line="240" w:lineRule="auto"/>
              <w:rPr>
                <w:rFonts w:ascii="Arial Unicode" w:eastAsia="Times New Roman" w:hAnsi="Arial Unicode" w:cs="Times New Roman"/>
                <w:sz w:val="21"/>
                <w:szCs w:val="21"/>
              </w:rPr>
            </w:pPr>
            <w:proofErr w:type="spellStart"/>
            <w:r w:rsidRPr="002B0859">
              <w:rPr>
                <w:rFonts w:ascii="Arial Unicode" w:eastAsia="Times New Roman" w:hAnsi="Arial Unicode" w:cs="Times New Roman"/>
                <w:sz w:val="21"/>
                <w:szCs w:val="21"/>
              </w:rPr>
              <w:t>Սպառող</w:t>
            </w:r>
            <w:proofErr w:type="spellEnd"/>
            <w:r w:rsidRPr="002B0859">
              <w:rPr>
                <w:rFonts w:ascii="Arial Unicode" w:eastAsia="Times New Roman" w:hAnsi="Arial Unicode" w:cs="Times New Roman"/>
                <w:sz w:val="21"/>
                <w:szCs w:val="21"/>
              </w:rPr>
              <w:t>՝</w:t>
            </w:r>
          </w:p>
        </w:tc>
      </w:tr>
      <w:tr w:rsidR="00BC2E7E" w:rsidRPr="002B0859" w14:paraId="5BB3F663" w14:textId="77777777" w:rsidTr="004747E7">
        <w:trPr>
          <w:tblCellSpacing w:w="7" w:type="dxa"/>
          <w:jc w:val="center"/>
        </w:trPr>
        <w:tc>
          <w:tcPr>
            <w:tcW w:w="0" w:type="auto"/>
            <w:hideMark/>
          </w:tcPr>
          <w:p w14:paraId="77BA880E" w14:textId="77777777" w:rsidR="00BC2E7E" w:rsidRPr="002B0859" w:rsidRDefault="00BC2E7E" w:rsidP="004747E7">
            <w:pPr>
              <w:spacing w:before="100" w:beforeAutospacing="1" w:after="100" w:afterAutospacing="1" w:line="240" w:lineRule="auto"/>
              <w:rPr>
                <w:rFonts w:ascii="Arial Unicode" w:eastAsia="Times New Roman" w:hAnsi="Arial Unicode" w:cs="Times New Roman"/>
                <w:sz w:val="21"/>
                <w:szCs w:val="21"/>
              </w:rPr>
            </w:pPr>
            <w:r w:rsidRPr="002B0859">
              <w:rPr>
                <w:rFonts w:ascii="Arial Unicode" w:eastAsia="Times New Roman" w:hAnsi="Arial Unicode" w:cs="Times New Roman"/>
                <w:sz w:val="21"/>
                <w:szCs w:val="21"/>
              </w:rPr>
              <w:t>___________________________________</w:t>
            </w:r>
          </w:p>
        </w:tc>
        <w:tc>
          <w:tcPr>
            <w:tcW w:w="0" w:type="auto"/>
            <w:hideMark/>
          </w:tcPr>
          <w:p w14:paraId="4A02779F" w14:textId="77777777" w:rsidR="00BC2E7E" w:rsidRPr="002B0859" w:rsidRDefault="00BC2E7E" w:rsidP="004747E7">
            <w:pPr>
              <w:spacing w:before="100" w:beforeAutospacing="1" w:after="100" w:afterAutospacing="1" w:line="240" w:lineRule="auto"/>
              <w:rPr>
                <w:rFonts w:ascii="Arial Unicode" w:eastAsia="Times New Roman" w:hAnsi="Arial Unicode" w:cs="Times New Roman"/>
                <w:sz w:val="21"/>
                <w:szCs w:val="21"/>
              </w:rPr>
            </w:pPr>
            <w:r w:rsidRPr="002B0859">
              <w:rPr>
                <w:rFonts w:ascii="Arial Unicode" w:eastAsia="Times New Roman" w:hAnsi="Arial Unicode" w:cs="Times New Roman"/>
                <w:sz w:val="21"/>
                <w:szCs w:val="21"/>
              </w:rPr>
              <w:t>___________________________________</w:t>
            </w:r>
          </w:p>
        </w:tc>
      </w:tr>
      <w:tr w:rsidR="00BC2E7E" w:rsidRPr="002B0859" w14:paraId="7C30BBEA" w14:textId="77777777" w:rsidTr="004747E7">
        <w:trPr>
          <w:tblCellSpacing w:w="7" w:type="dxa"/>
          <w:jc w:val="center"/>
        </w:trPr>
        <w:tc>
          <w:tcPr>
            <w:tcW w:w="0" w:type="auto"/>
            <w:hideMark/>
          </w:tcPr>
          <w:p w14:paraId="220015D3" w14:textId="77777777" w:rsidR="00BC2E7E" w:rsidRPr="002B0859" w:rsidRDefault="00BC2E7E" w:rsidP="004747E7">
            <w:pPr>
              <w:spacing w:after="0" w:line="240" w:lineRule="auto"/>
              <w:rPr>
                <w:rFonts w:ascii="Arial Unicode" w:eastAsia="Times New Roman" w:hAnsi="Arial Unicode" w:cs="Times New Roman"/>
                <w:sz w:val="21"/>
                <w:szCs w:val="21"/>
              </w:rPr>
            </w:pPr>
            <w:r w:rsidRPr="002B0859">
              <w:rPr>
                <w:rFonts w:ascii="Calibri" w:eastAsia="Times New Roman" w:hAnsi="Calibri" w:cs="Calibri"/>
                <w:sz w:val="21"/>
                <w:szCs w:val="21"/>
              </w:rPr>
              <w:t> </w:t>
            </w:r>
          </w:p>
        </w:tc>
        <w:tc>
          <w:tcPr>
            <w:tcW w:w="0" w:type="auto"/>
            <w:hideMark/>
          </w:tcPr>
          <w:p w14:paraId="7851FBAB" w14:textId="77777777" w:rsidR="00BC2E7E" w:rsidRPr="002B0859" w:rsidRDefault="00BC2E7E" w:rsidP="004747E7">
            <w:pPr>
              <w:spacing w:after="0" w:line="240" w:lineRule="auto"/>
              <w:rPr>
                <w:rFonts w:ascii="Arial Unicode" w:eastAsia="Times New Roman" w:hAnsi="Arial Unicode" w:cs="Times New Roman"/>
                <w:sz w:val="21"/>
                <w:szCs w:val="21"/>
              </w:rPr>
            </w:pPr>
            <w:r w:rsidRPr="002B0859">
              <w:rPr>
                <w:rFonts w:ascii="Calibri" w:eastAsia="Times New Roman" w:hAnsi="Calibri" w:cs="Calibri"/>
                <w:sz w:val="21"/>
                <w:szCs w:val="21"/>
              </w:rPr>
              <w:t> </w:t>
            </w:r>
          </w:p>
        </w:tc>
      </w:tr>
      <w:tr w:rsidR="00BC2E7E" w:rsidRPr="002B0859" w14:paraId="5450DBA6" w14:textId="77777777" w:rsidTr="004747E7">
        <w:trPr>
          <w:tblCellSpacing w:w="7" w:type="dxa"/>
          <w:jc w:val="center"/>
        </w:trPr>
        <w:tc>
          <w:tcPr>
            <w:tcW w:w="0" w:type="auto"/>
            <w:hideMark/>
          </w:tcPr>
          <w:p w14:paraId="74A5F651" w14:textId="77777777" w:rsidR="00BC2E7E" w:rsidRPr="002B0859" w:rsidRDefault="00BC2E7E" w:rsidP="004747E7">
            <w:pPr>
              <w:spacing w:before="100" w:beforeAutospacing="1" w:after="100" w:afterAutospacing="1" w:line="240" w:lineRule="auto"/>
              <w:rPr>
                <w:rFonts w:ascii="Arial Unicode" w:eastAsia="Times New Roman" w:hAnsi="Arial Unicode" w:cs="Times New Roman"/>
                <w:sz w:val="21"/>
                <w:szCs w:val="21"/>
              </w:rPr>
            </w:pPr>
            <w:proofErr w:type="spellStart"/>
            <w:r w:rsidRPr="002B0859">
              <w:rPr>
                <w:rFonts w:ascii="Arial Unicode" w:eastAsia="Times New Roman" w:hAnsi="Arial Unicode" w:cs="Times New Roman"/>
                <w:sz w:val="21"/>
                <w:szCs w:val="21"/>
              </w:rPr>
              <w:t>Գտնվելու</w:t>
            </w:r>
            <w:proofErr w:type="spellEnd"/>
            <w:r w:rsidRPr="002B0859">
              <w:rPr>
                <w:rFonts w:ascii="Arial Unicode" w:eastAsia="Times New Roman" w:hAnsi="Arial Unicode" w:cs="Times New Roman"/>
                <w:sz w:val="21"/>
                <w:szCs w:val="21"/>
              </w:rPr>
              <w:t xml:space="preserve"> </w:t>
            </w:r>
            <w:proofErr w:type="spellStart"/>
            <w:r w:rsidRPr="002B0859">
              <w:rPr>
                <w:rFonts w:ascii="Arial Unicode" w:eastAsia="Times New Roman" w:hAnsi="Arial Unicode" w:cs="Times New Roman"/>
                <w:sz w:val="21"/>
                <w:szCs w:val="21"/>
              </w:rPr>
              <w:t>վայրը</w:t>
            </w:r>
            <w:proofErr w:type="spellEnd"/>
            <w:r w:rsidRPr="002B0859">
              <w:rPr>
                <w:rFonts w:ascii="Arial Unicode" w:eastAsia="Times New Roman" w:hAnsi="Arial Unicode" w:cs="Times New Roman"/>
                <w:sz w:val="21"/>
                <w:szCs w:val="21"/>
              </w:rPr>
              <w:t>՝</w:t>
            </w:r>
          </w:p>
        </w:tc>
        <w:tc>
          <w:tcPr>
            <w:tcW w:w="0" w:type="auto"/>
            <w:hideMark/>
          </w:tcPr>
          <w:p w14:paraId="1DE77A70" w14:textId="77777777" w:rsidR="00BC2E7E" w:rsidRPr="002B0859" w:rsidRDefault="00BC2E7E" w:rsidP="004747E7">
            <w:pPr>
              <w:spacing w:before="100" w:beforeAutospacing="1" w:after="100" w:afterAutospacing="1" w:line="240" w:lineRule="auto"/>
              <w:rPr>
                <w:rFonts w:ascii="Arial Unicode" w:eastAsia="Times New Roman" w:hAnsi="Arial Unicode" w:cs="Times New Roman"/>
                <w:sz w:val="21"/>
                <w:szCs w:val="21"/>
              </w:rPr>
            </w:pPr>
            <w:proofErr w:type="spellStart"/>
            <w:r w:rsidRPr="002B0859">
              <w:rPr>
                <w:rFonts w:ascii="Arial Unicode" w:eastAsia="Times New Roman" w:hAnsi="Arial Unicode" w:cs="Times New Roman"/>
                <w:sz w:val="21"/>
                <w:szCs w:val="21"/>
              </w:rPr>
              <w:t>Գտնվելու</w:t>
            </w:r>
            <w:proofErr w:type="spellEnd"/>
            <w:r w:rsidRPr="002B0859">
              <w:rPr>
                <w:rFonts w:ascii="Arial Unicode" w:eastAsia="Times New Roman" w:hAnsi="Arial Unicode" w:cs="Times New Roman"/>
                <w:sz w:val="21"/>
                <w:szCs w:val="21"/>
              </w:rPr>
              <w:t xml:space="preserve"> </w:t>
            </w:r>
            <w:proofErr w:type="spellStart"/>
            <w:r w:rsidRPr="002B0859">
              <w:rPr>
                <w:rFonts w:ascii="Arial Unicode" w:eastAsia="Times New Roman" w:hAnsi="Arial Unicode" w:cs="Times New Roman"/>
                <w:sz w:val="21"/>
                <w:szCs w:val="21"/>
              </w:rPr>
              <w:t>վայրը</w:t>
            </w:r>
            <w:proofErr w:type="spellEnd"/>
            <w:r w:rsidRPr="002B0859">
              <w:rPr>
                <w:rFonts w:ascii="Arial Unicode" w:eastAsia="Times New Roman" w:hAnsi="Arial Unicode" w:cs="Times New Roman"/>
                <w:sz w:val="21"/>
                <w:szCs w:val="21"/>
              </w:rPr>
              <w:t xml:space="preserve"> (</w:t>
            </w:r>
            <w:proofErr w:type="spellStart"/>
            <w:r w:rsidRPr="002B0859">
              <w:rPr>
                <w:rFonts w:ascii="Arial Unicode" w:eastAsia="Times New Roman" w:hAnsi="Arial Unicode" w:cs="Times New Roman"/>
                <w:sz w:val="21"/>
                <w:szCs w:val="21"/>
              </w:rPr>
              <w:t>բնակության</w:t>
            </w:r>
            <w:proofErr w:type="spellEnd"/>
            <w:r w:rsidRPr="002B0859">
              <w:rPr>
                <w:rFonts w:ascii="Arial Unicode" w:eastAsia="Times New Roman" w:hAnsi="Arial Unicode" w:cs="Times New Roman"/>
                <w:sz w:val="21"/>
                <w:szCs w:val="21"/>
              </w:rPr>
              <w:t xml:space="preserve"> </w:t>
            </w:r>
            <w:proofErr w:type="spellStart"/>
            <w:r w:rsidRPr="002B0859">
              <w:rPr>
                <w:rFonts w:ascii="Arial Unicode" w:eastAsia="Times New Roman" w:hAnsi="Arial Unicode" w:cs="Times New Roman"/>
                <w:sz w:val="21"/>
                <w:szCs w:val="21"/>
              </w:rPr>
              <w:t>վայրը</w:t>
            </w:r>
            <w:proofErr w:type="spellEnd"/>
            <w:r w:rsidRPr="002B0859">
              <w:rPr>
                <w:rFonts w:ascii="Arial Unicode" w:eastAsia="Times New Roman" w:hAnsi="Arial Unicode" w:cs="Times New Roman"/>
                <w:sz w:val="21"/>
                <w:szCs w:val="21"/>
              </w:rPr>
              <w:t>)՝</w:t>
            </w:r>
          </w:p>
        </w:tc>
      </w:tr>
      <w:tr w:rsidR="00BC2E7E" w:rsidRPr="002B0859" w14:paraId="531876EB" w14:textId="77777777" w:rsidTr="004747E7">
        <w:trPr>
          <w:tblCellSpacing w:w="7" w:type="dxa"/>
          <w:jc w:val="center"/>
        </w:trPr>
        <w:tc>
          <w:tcPr>
            <w:tcW w:w="0" w:type="auto"/>
            <w:hideMark/>
          </w:tcPr>
          <w:p w14:paraId="3D075BA7" w14:textId="77777777" w:rsidR="00BC2E7E" w:rsidRPr="002B0859" w:rsidRDefault="00BC2E7E" w:rsidP="004747E7">
            <w:pPr>
              <w:spacing w:after="0" w:line="240" w:lineRule="auto"/>
              <w:rPr>
                <w:rFonts w:ascii="Arial Unicode" w:eastAsia="Times New Roman" w:hAnsi="Arial Unicode" w:cs="Times New Roman"/>
                <w:sz w:val="21"/>
                <w:szCs w:val="21"/>
              </w:rPr>
            </w:pPr>
            <w:r w:rsidRPr="002B0859">
              <w:rPr>
                <w:rFonts w:ascii="Calibri" w:eastAsia="Times New Roman" w:hAnsi="Calibri" w:cs="Calibri"/>
                <w:sz w:val="21"/>
                <w:szCs w:val="21"/>
              </w:rPr>
              <w:t> </w:t>
            </w:r>
          </w:p>
        </w:tc>
        <w:tc>
          <w:tcPr>
            <w:tcW w:w="0" w:type="auto"/>
            <w:hideMark/>
          </w:tcPr>
          <w:p w14:paraId="5E53E22B" w14:textId="77777777" w:rsidR="00BC2E7E" w:rsidRPr="002B0859" w:rsidRDefault="00BC2E7E" w:rsidP="004747E7">
            <w:pPr>
              <w:spacing w:after="0" w:line="240" w:lineRule="auto"/>
              <w:rPr>
                <w:rFonts w:ascii="Arial Unicode" w:eastAsia="Times New Roman" w:hAnsi="Arial Unicode" w:cs="Times New Roman"/>
                <w:sz w:val="21"/>
                <w:szCs w:val="21"/>
              </w:rPr>
            </w:pPr>
            <w:r w:rsidRPr="002B0859">
              <w:rPr>
                <w:rFonts w:ascii="Calibri" w:eastAsia="Times New Roman" w:hAnsi="Calibri" w:cs="Calibri"/>
                <w:sz w:val="21"/>
                <w:szCs w:val="21"/>
              </w:rPr>
              <w:t> </w:t>
            </w:r>
          </w:p>
        </w:tc>
      </w:tr>
      <w:tr w:rsidR="00BC2E7E" w:rsidRPr="002B0859" w14:paraId="2DA2664D" w14:textId="77777777" w:rsidTr="004747E7">
        <w:trPr>
          <w:tblCellSpacing w:w="7" w:type="dxa"/>
          <w:jc w:val="center"/>
        </w:trPr>
        <w:tc>
          <w:tcPr>
            <w:tcW w:w="0" w:type="auto"/>
            <w:hideMark/>
          </w:tcPr>
          <w:p w14:paraId="6C96F367" w14:textId="77777777" w:rsidR="00BC2E7E" w:rsidRPr="002B0859" w:rsidRDefault="00BC2E7E" w:rsidP="004747E7">
            <w:pPr>
              <w:spacing w:before="100" w:beforeAutospacing="1" w:after="100" w:afterAutospacing="1" w:line="240" w:lineRule="auto"/>
              <w:rPr>
                <w:rFonts w:ascii="Arial Unicode" w:eastAsia="Times New Roman" w:hAnsi="Arial Unicode" w:cs="Times New Roman"/>
                <w:sz w:val="21"/>
                <w:szCs w:val="21"/>
              </w:rPr>
            </w:pPr>
            <w:r w:rsidRPr="002B0859">
              <w:rPr>
                <w:rFonts w:ascii="Arial Unicode" w:eastAsia="Times New Roman" w:hAnsi="Arial Unicode" w:cs="Times New Roman"/>
                <w:sz w:val="21"/>
                <w:szCs w:val="21"/>
              </w:rPr>
              <w:t>___________________________________</w:t>
            </w:r>
          </w:p>
        </w:tc>
        <w:tc>
          <w:tcPr>
            <w:tcW w:w="0" w:type="auto"/>
            <w:hideMark/>
          </w:tcPr>
          <w:p w14:paraId="7604B50B" w14:textId="77777777" w:rsidR="00BC2E7E" w:rsidRPr="002B0859" w:rsidRDefault="00BC2E7E" w:rsidP="004747E7">
            <w:pPr>
              <w:spacing w:before="100" w:beforeAutospacing="1" w:after="100" w:afterAutospacing="1" w:line="240" w:lineRule="auto"/>
              <w:rPr>
                <w:rFonts w:ascii="Arial Unicode" w:eastAsia="Times New Roman" w:hAnsi="Arial Unicode" w:cs="Times New Roman"/>
                <w:sz w:val="21"/>
                <w:szCs w:val="21"/>
              </w:rPr>
            </w:pPr>
            <w:r w:rsidRPr="002B0859">
              <w:rPr>
                <w:rFonts w:ascii="Arial Unicode" w:eastAsia="Times New Roman" w:hAnsi="Arial Unicode" w:cs="Times New Roman"/>
                <w:sz w:val="21"/>
                <w:szCs w:val="21"/>
              </w:rPr>
              <w:t>___________________________________</w:t>
            </w:r>
          </w:p>
        </w:tc>
      </w:tr>
      <w:tr w:rsidR="00BC2E7E" w:rsidRPr="002B0859" w14:paraId="54B4BF0E" w14:textId="77777777" w:rsidTr="004747E7">
        <w:trPr>
          <w:tblCellSpacing w:w="7" w:type="dxa"/>
          <w:jc w:val="center"/>
        </w:trPr>
        <w:tc>
          <w:tcPr>
            <w:tcW w:w="0" w:type="auto"/>
            <w:hideMark/>
          </w:tcPr>
          <w:p w14:paraId="4A3B62D3" w14:textId="77777777" w:rsidR="00BC2E7E" w:rsidRPr="002B0859" w:rsidRDefault="00BC2E7E" w:rsidP="004747E7">
            <w:pPr>
              <w:spacing w:after="0" w:line="240" w:lineRule="auto"/>
              <w:rPr>
                <w:rFonts w:ascii="Arial Unicode" w:eastAsia="Times New Roman" w:hAnsi="Arial Unicode" w:cs="Times New Roman"/>
                <w:sz w:val="21"/>
                <w:szCs w:val="21"/>
              </w:rPr>
            </w:pPr>
            <w:r w:rsidRPr="002B0859">
              <w:rPr>
                <w:rFonts w:ascii="Calibri" w:eastAsia="Times New Roman" w:hAnsi="Calibri" w:cs="Calibri"/>
                <w:sz w:val="21"/>
                <w:szCs w:val="21"/>
              </w:rPr>
              <w:t> </w:t>
            </w:r>
          </w:p>
        </w:tc>
        <w:tc>
          <w:tcPr>
            <w:tcW w:w="0" w:type="auto"/>
            <w:hideMark/>
          </w:tcPr>
          <w:p w14:paraId="634B2419" w14:textId="77777777" w:rsidR="00BC2E7E" w:rsidRPr="002B0859" w:rsidRDefault="00BC2E7E" w:rsidP="004747E7">
            <w:pPr>
              <w:spacing w:after="0" w:line="240" w:lineRule="auto"/>
              <w:rPr>
                <w:rFonts w:ascii="Arial Unicode" w:eastAsia="Times New Roman" w:hAnsi="Arial Unicode" w:cs="Times New Roman"/>
                <w:sz w:val="21"/>
                <w:szCs w:val="21"/>
              </w:rPr>
            </w:pPr>
            <w:r w:rsidRPr="002B0859">
              <w:rPr>
                <w:rFonts w:ascii="Calibri" w:eastAsia="Times New Roman" w:hAnsi="Calibri" w:cs="Calibri"/>
                <w:sz w:val="21"/>
                <w:szCs w:val="21"/>
              </w:rPr>
              <w:t> </w:t>
            </w:r>
          </w:p>
        </w:tc>
      </w:tr>
      <w:tr w:rsidR="00BC2E7E" w:rsidRPr="002B0859" w14:paraId="5974CD47" w14:textId="77777777" w:rsidTr="004747E7">
        <w:trPr>
          <w:tblCellSpacing w:w="7" w:type="dxa"/>
          <w:jc w:val="center"/>
        </w:trPr>
        <w:tc>
          <w:tcPr>
            <w:tcW w:w="0" w:type="auto"/>
            <w:hideMark/>
          </w:tcPr>
          <w:p w14:paraId="35124C1C" w14:textId="77777777" w:rsidR="00BC2E7E" w:rsidRPr="002B0859" w:rsidRDefault="00BC2E7E" w:rsidP="004747E7">
            <w:pPr>
              <w:spacing w:before="100" w:beforeAutospacing="1" w:after="100" w:afterAutospacing="1" w:line="240" w:lineRule="auto"/>
              <w:rPr>
                <w:rFonts w:ascii="Arial Unicode" w:eastAsia="Times New Roman" w:hAnsi="Arial Unicode" w:cs="Times New Roman"/>
                <w:sz w:val="21"/>
                <w:szCs w:val="21"/>
              </w:rPr>
            </w:pPr>
            <w:proofErr w:type="spellStart"/>
            <w:r w:rsidRPr="002B0859">
              <w:rPr>
                <w:rFonts w:ascii="Arial Unicode" w:eastAsia="Times New Roman" w:hAnsi="Arial Unicode" w:cs="Times New Roman"/>
                <w:sz w:val="21"/>
                <w:szCs w:val="21"/>
              </w:rPr>
              <w:t>Հեռախոս</w:t>
            </w:r>
            <w:proofErr w:type="spellEnd"/>
            <w:r w:rsidRPr="002B0859">
              <w:rPr>
                <w:rFonts w:ascii="Arial Unicode" w:eastAsia="Times New Roman" w:hAnsi="Arial Unicode" w:cs="Times New Roman"/>
                <w:sz w:val="21"/>
                <w:szCs w:val="21"/>
              </w:rPr>
              <w:t xml:space="preserve"> ___________________________</w:t>
            </w:r>
          </w:p>
        </w:tc>
        <w:tc>
          <w:tcPr>
            <w:tcW w:w="0" w:type="auto"/>
            <w:hideMark/>
          </w:tcPr>
          <w:p w14:paraId="19FEA7B7" w14:textId="77777777" w:rsidR="00BC2E7E" w:rsidRPr="002B0859" w:rsidRDefault="00BC2E7E" w:rsidP="004747E7">
            <w:pPr>
              <w:spacing w:before="100" w:beforeAutospacing="1" w:after="100" w:afterAutospacing="1" w:line="240" w:lineRule="auto"/>
              <w:rPr>
                <w:rFonts w:ascii="Arial Unicode" w:eastAsia="Times New Roman" w:hAnsi="Arial Unicode" w:cs="Times New Roman"/>
                <w:sz w:val="21"/>
                <w:szCs w:val="21"/>
              </w:rPr>
            </w:pPr>
            <w:proofErr w:type="spellStart"/>
            <w:r w:rsidRPr="002B0859">
              <w:rPr>
                <w:rFonts w:ascii="Arial Unicode" w:eastAsia="Times New Roman" w:hAnsi="Arial Unicode" w:cs="Times New Roman"/>
                <w:sz w:val="21"/>
                <w:szCs w:val="21"/>
              </w:rPr>
              <w:t>Ծանուցման</w:t>
            </w:r>
            <w:proofErr w:type="spellEnd"/>
            <w:r w:rsidRPr="002B0859">
              <w:rPr>
                <w:rFonts w:ascii="Arial Unicode" w:eastAsia="Times New Roman" w:hAnsi="Arial Unicode" w:cs="Times New Roman"/>
                <w:sz w:val="21"/>
                <w:szCs w:val="21"/>
              </w:rPr>
              <w:t xml:space="preserve"> </w:t>
            </w:r>
            <w:proofErr w:type="spellStart"/>
            <w:r w:rsidRPr="002B0859">
              <w:rPr>
                <w:rFonts w:ascii="Arial Unicode" w:eastAsia="Times New Roman" w:hAnsi="Arial Unicode" w:cs="Times New Roman"/>
                <w:sz w:val="21"/>
                <w:szCs w:val="21"/>
              </w:rPr>
              <w:t>հասցեն</w:t>
            </w:r>
            <w:proofErr w:type="spellEnd"/>
            <w:r w:rsidRPr="002B0859">
              <w:rPr>
                <w:rFonts w:ascii="Arial Unicode" w:eastAsia="Times New Roman" w:hAnsi="Arial Unicode" w:cs="Times New Roman"/>
                <w:sz w:val="21"/>
                <w:szCs w:val="21"/>
              </w:rPr>
              <w:t>՝</w:t>
            </w:r>
          </w:p>
        </w:tc>
      </w:tr>
      <w:tr w:rsidR="00BC2E7E" w:rsidRPr="002B0859" w14:paraId="7E3150AB" w14:textId="77777777" w:rsidTr="004747E7">
        <w:trPr>
          <w:tblCellSpacing w:w="7" w:type="dxa"/>
          <w:jc w:val="center"/>
        </w:trPr>
        <w:tc>
          <w:tcPr>
            <w:tcW w:w="0" w:type="auto"/>
            <w:hideMark/>
          </w:tcPr>
          <w:p w14:paraId="70F406AA" w14:textId="77777777" w:rsidR="00BC2E7E" w:rsidRPr="002B0859" w:rsidRDefault="00BC2E7E" w:rsidP="004747E7">
            <w:pPr>
              <w:spacing w:after="0" w:line="240" w:lineRule="auto"/>
              <w:rPr>
                <w:rFonts w:ascii="Arial Unicode" w:eastAsia="Times New Roman" w:hAnsi="Arial Unicode" w:cs="Times New Roman"/>
                <w:sz w:val="21"/>
                <w:szCs w:val="21"/>
              </w:rPr>
            </w:pPr>
            <w:r w:rsidRPr="002B0859">
              <w:rPr>
                <w:rFonts w:ascii="Calibri" w:eastAsia="Times New Roman" w:hAnsi="Calibri" w:cs="Calibri"/>
                <w:sz w:val="21"/>
                <w:szCs w:val="21"/>
              </w:rPr>
              <w:lastRenderedPageBreak/>
              <w:t> </w:t>
            </w:r>
          </w:p>
        </w:tc>
        <w:tc>
          <w:tcPr>
            <w:tcW w:w="0" w:type="auto"/>
            <w:hideMark/>
          </w:tcPr>
          <w:p w14:paraId="5CB09AD9" w14:textId="77777777" w:rsidR="00BC2E7E" w:rsidRPr="002B0859" w:rsidRDefault="00BC2E7E" w:rsidP="004747E7">
            <w:pPr>
              <w:spacing w:after="0" w:line="240" w:lineRule="auto"/>
              <w:rPr>
                <w:rFonts w:ascii="Arial Unicode" w:eastAsia="Times New Roman" w:hAnsi="Arial Unicode" w:cs="Times New Roman"/>
                <w:sz w:val="21"/>
                <w:szCs w:val="21"/>
              </w:rPr>
            </w:pPr>
            <w:r w:rsidRPr="002B0859">
              <w:rPr>
                <w:rFonts w:ascii="Calibri" w:eastAsia="Times New Roman" w:hAnsi="Calibri" w:cs="Calibri"/>
                <w:sz w:val="21"/>
                <w:szCs w:val="21"/>
              </w:rPr>
              <w:t> </w:t>
            </w:r>
          </w:p>
        </w:tc>
      </w:tr>
      <w:tr w:rsidR="00BC2E7E" w:rsidRPr="002B0859" w14:paraId="61F3EEB3" w14:textId="77777777" w:rsidTr="004747E7">
        <w:trPr>
          <w:tblCellSpacing w:w="7" w:type="dxa"/>
          <w:jc w:val="center"/>
        </w:trPr>
        <w:tc>
          <w:tcPr>
            <w:tcW w:w="0" w:type="auto"/>
            <w:hideMark/>
          </w:tcPr>
          <w:p w14:paraId="44F0A828" w14:textId="77777777" w:rsidR="00BC2E7E" w:rsidRPr="002B0859" w:rsidRDefault="00BC2E7E" w:rsidP="004747E7">
            <w:pPr>
              <w:spacing w:before="100" w:beforeAutospacing="1" w:after="100" w:afterAutospacing="1" w:line="240" w:lineRule="auto"/>
              <w:rPr>
                <w:rFonts w:ascii="Arial Unicode" w:eastAsia="Times New Roman" w:hAnsi="Arial Unicode" w:cs="Times New Roman"/>
                <w:sz w:val="21"/>
                <w:szCs w:val="21"/>
              </w:rPr>
            </w:pPr>
            <w:proofErr w:type="spellStart"/>
            <w:r w:rsidRPr="002B0859">
              <w:rPr>
                <w:rFonts w:ascii="Arial Unicode" w:eastAsia="Times New Roman" w:hAnsi="Arial Unicode" w:cs="Times New Roman"/>
                <w:sz w:val="21"/>
                <w:szCs w:val="21"/>
              </w:rPr>
              <w:t>Էլ</w:t>
            </w:r>
            <w:proofErr w:type="spellEnd"/>
            <w:r w:rsidRPr="002B0859">
              <w:rPr>
                <w:rFonts w:ascii="Arial Unicode" w:eastAsia="Times New Roman" w:hAnsi="Arial Unicode" w:cs="Times New Roman"/>
                <w:sz w:val="21"/>
                <w:szCs w:val="21"/>
              </w:rPr>
              <w:t xml:space="preserve">. </w:t>
            </w:r>
            <w:proofErr w:type="spellStart"/>
            <w:r w:rsidRPr="002B0859">
              <w:rPr>
                <w:rFonts w:ascii="Arial Unicode" w:eastAsia="Times New Roman" w:hAnsi="Arial Unicode" w:cs="Times New Roman"/>
                <w:sz w:val="21"/>
                <w:szCs w:val="21"/>
              </w:rPr>
              <w:t>փոստ</w:t>
            </w:r>
            <w:proofErr w:type="spellEnd"/>
            <w:r w:rsidRPr="002B0859">
              <w:rPr>
                <w:rFonts w:ascii="Arial Unicode" w:eastAsia="Times New Roman" w:hAnsi="Arial Unicode" w:cs="Times New Roman"/>
                <w:sz w:val="21"/>
                <w:szCs w:val="21"/>
              </w:rPr>
              <w:t xml:space="preserve"> ___________________________</w:t>
            </w:r>
          </w:p>
        </w:tc>
        <w:tc>
          <w:tcPr>
            <w:tcW w:w="0" w:type="auto"/>
            <w:hideMark/>
          </w:tcPr>
          <w:p w14:paraId="5F6FE012" w14:textId="77777777" w:rsidR="00BC2E7E" w:rsidRPr="002B0859" w:rsidRDefault="00BC2E7E" w:rsidP="004747E7">
            <w:pPr>
              <w:spacing w:before="100" w:beforeAutospacing="1" w:after="100" w:afterAutospacing="1" w:line="240" w:lineRule="auto"/>
              <w:rPr>
                <w:rFonts w:ascii="Arial Unicode" w:eastAsia="Times New Roman" w:hAnsi="Arial Unicode" w:cs="Times New Roman"/>
                <w:sz w:val="21"/>
                <w:szCs w:val="21"/>
              </w:rPr>
            </w:pPr>
            <w:r w:rsidRPr="002B0859">
              <w:rPr>
                <w:rFonts w:ascii="Arial Unicode" w:eastAsia="Times New Roman" w:hAnsi="Arial Unicode" w:cs="Times New Roman"/>
                <w:sz w:val="21"/>
                <w:szCs w:val="21"/>
              </w:rPr>
              <w:t>___________________________________</w:t>
            </w:r>
          </w:p>
        </w:tc>
      </w:tr>
      <w:tr w:rsidR="00BC2E7E" w:rsidRPr="002B0859" w14:paraId="16CD57C9" w14:textId="77777777" w:rsidTr="004747E7">
        <w:trPr>
          <w:tblCellSpacing w:w="7" w:type="dxa"/>
          <w:jc w:val="center"/>
        </w:trPr>
        <w:tc>
          <w:tcPr>
            <w:tcW w:w="0" w:type="auto"/>
            <w:hideMark/>
          </w:tcPr>
          <w:p w14:paraId="661932E6" w14:textId="77777777" w:rsidR="00BC2E7E" w:rsidRPr="002B0859" w:rsidRDefault="00BC2E7E" w:rsidP="004747E7">
            <w:pPr>
              <w:spacing w:after="0" w:line="240" w:lineRule="auto"/>
              <w:rPr>
                <w:rFonts w:ascii="Arial Unicode" w:eastAsia="Times New Roman" w:hAnsi="Arial Unicode" w:cs="Times New Roman"/>
                <w:sz w:val="21"/>
                <w:szCs w:val="21"/>
              </w:rPr>
            </w:pPr>
            <w:r w:rsidRPr="002B0859">
              <w:rPr>
                <w:rFonts w:ascii="Calibri" w:eastAsia="Times New Roman" w:hAnsi="Calibri" w:cs="Calibri"/>
                <w:sz w:val="21"/>
                <w:szCs w:val="21"/>
              </w:rPr>
              <w:t> </w:t>
            </w:r>
          </w:p>
        </w:tc>
        <w:tc>
          <w:tcPr>
            <w:tcW w:w="0" w:type="auto"/>
            <w:hideMark/>
          </w:tcPr>
          <w:p w14:paraId="6FC294A4" w14:textId="77777777" w:rsidR="00BC2E7E" w:rsidRPr="002B0859" w:rsidRDefault="00BC2E7E" w:rsidP="004747E7">
            <w:pPr>
              <w:spacing w:after="0" w:line="240" w:lineRule="auto"/>
              <w:rPr>
                <w:rFonts w:ascii="Arial Unicode" w:eastAsia="Times New Roman" w:hAnsi="Arial Unicode" w:cs="Times New Roman"/>
                <w:sz w:val="21"/>
                <w:szCs w:val="21"/>
              </w:rPr>
            </w:pPr>
            <w:r w:rsidRPr="002B0859">
              <w:rPr>
                <w:rFonts w:ascii="Calibri" w:eastAsia="Times New Roman" w:hAnsi="Calibri" w:cs="Calibri"/>
                <w:sz w:val="21"/>
                <w:szCs w:val="21"/>
              </w:rPr>
              <w:t> </w:t>
            </w:r>
          </w:p>
        </w:tc>
      </w:tr>
      <w:tr w:rsidR="00BC2E7E" w:rsidRPr="002B0859" w14:paraId="5CE29C65" w14:textId="77777777" w:rsidTr="004747E7">
        <w:trPr>
          <w:tblCellSpacing w:w="7" w:type="dxa"/>
          <w:jc w:val="center"/>
        </w:trPr>
        <w:tc>
          <w:tcPr>
            <w:tcW w:w="0" w:type="auto"/>
            <w:hideMark/>
          </w:tcPr>
          <w:p w14:paraId="5EAD6567" w14:textId="77777777" w:rsidR="00BC2E7E" w:rsidRPr="002B0859" w:rsidRDefault="00BC2E7E" w:rsidP="004747E7">
            <w:pPr>
              <w:spacing w:before="100" w:beforeAutospacing="1" w:after="100" w:afterAutospacing="1" w:line="240" w:lineRule="auto"/>
              <w:rPr>
                <w:rFonts w:ascii="Arial Unicode" w:eastAsia="Times New Roman" w:hAnsi="Arial Unicode" w:cs="Times New Roman"/>
                <w:sz w:val="21"/>
                <w:szCs w:val="21"/>
              </w:rPr>
            </w:pPr>
            <w:r w:rsidRPr="002B0859">
              <w:rPr>
                <w:rFonts w:ascii="Arial Unicode" w:eastAsia="Times New Roman" w:hAnsi="Arial Unicode" w:cs="Times New Roman"/>
                <w:sz w:val="21"/>
                <w:szCs w:val="21"/>
              </w:rPr>
              <w:t>ՀՎՀՀ _______________________________</w:t>
            </w:r>
          </w:p>
        </w:tc>
        <w:tc>
          <w:tcPr>
            <w:tcW w:w="0" w:type="auto"/>
            <w:hideMark/>
          </w:tcPr>
          <w:p w14:paraId="3D1800C7" w14:textId="77777777" w:rsidR="00BC2E7E" w:rsidRPr="002B0859" w:rsidRDefault="00BC2E7E" w:rsidP="004747E7">
            <w:pPr>
              <w:spacing w:before="100" w:beforeAutospacing="1" w:after="100" w:afterAutospacing="1" w:line="240" w:lineRule="auto"/>
              <w:rPr>
                <w:rFonts w:ascii="Arial Unicode" w:eastAsia="Times New Roman" w:hAnsi="Arial Unicode" w:cs="Times New Roman"/>
                <w:sz w:val="21"/>
                <w:szCs w:val="21"/>
              </w:rPr>
            </w:pPr>
            <w:proofErr w:type="spellStart"/>
            <w:r w:rsidRPr="002B0859">
              <w:rPr>
                <w:rFonts w:ascii="Arial Unicode" w:eastAsia="Times New Roman" w:hAnsi="Arial Unicode" w:cs="Times New Roman"/>
                <w:sz w:val="21"/>
                <w:szCs w:val="21"/>
              </w:rPr>
              <w:t>Էլ</w:t>
            </w:r>
            <w:proofErr w:type="spellEnd"/>
            <w:r w:rsidRPr="002B0859">
              <w:rPr>
                <w:rFonts w:ascii="Arial Unicode" w:eastAsia="Times New Roman" w:hAnsi="Arial Unicode" w:cs="Times New Roman"/>
                <w:sz w:val="21"/>
                <w:szCs w:val="21"/>
              </w:rPr>
              <w:t xml:space="preserve">. </w:t>
            </w:r>
            <w:proofErr w:type="spellStart"/>
            <w:r w:rsidRPr="002B0859">
              <w:rPr>
                <w:rFonts w:ascii="Arial Unicode" w:eastAsia="Times New Roman" w:hAnsi="Arial Unicode" w:cs="Times New Roman"/>
                <w:sz w:val="21"/>
                <w:szCs w:val="21"/>
              </w:rPr>
              <w:t>փոստ</w:t>
            </w:r>
            <w:proofErr w:type="spellEnd"/>
            <w:r w:rsidRPr="002B0859">
              <w:rPr>
                <w:rFonts w:ascii="Arial Unicode" w:eastAsia="Times New Roman" w:hAnsi="Arial Unicode" w:cs="Times New Roman"/>
                <w:sz w:val="21"/>
                <w:szCs w:val="21"/>
              </w:rPr>
              <w:t xml:space="preserve"> ___________________________</w:t>
            </w:r>
          </w:p>
        </w:tc>
      </w:tr>
      <w:tr w:rsidR="00BC2E7E" w:rsidRPr="002B0859" w14:paraId="00815DC3" w14:textId="77777777" w:rsidTr="004747E7">
        <w:trPr>
          <w:tblCellSpacing w:w="7" w:type="dxa"/>
          <w:jc w:val="center"/>
        </w:trPr>
        <w:tc>
          <w:tcPr>
            <w:tcW w:w="0" w:type="auto"/>
            <w:hideMark/>
          </w:tcPr>
          <w:p w14:paraId="7C96C12E" w14:textId="77777777" w:rsidR="00BC2E7E" w:rsidRPr="002B0859" w:rsidRDefault="00BC2E7E" w:rsidP="004747E7">
            <w:pPr>
              <w:spacing w:after="0" w:line="240" w:lineRule="auto"/>
              <w:rPr>
                <w:rFonts w:ascii="Arial Unicode" w:eastAsia="Times New Roman" w:hAnsi="Arial Unicode" w:cs="Times New Roman"/>
                <w:sz w:val="21"/>
                <w:szCs w:val="21"/>
              </w:rPr>
            </w:pPr>
            <w:r w:rsidRPr="002B0859">
              <w:rPr>
                <w:rFonts w:ascii="Calibri" w:eastAsia="Times New Roman" w:hAnsi="Calibri" w:cs="Calibri"/>
                <w:sz w:val="21"/>
                <w:szCs w:val="21"/>
              </w:rPr>
              <w:t> </w:t>
            </w:r>
          </w:p>
        </w:tc>
        <w:tc>
          <w:tcPr>
            <w:tcW w:w="0" w:type="auto"/>
            <w:hideMark/>
          </w:tcPr>
          <w:p w14:paraId="3E7DF088" w14:textId="77777777" w:rsidR="00BC2E7E" w:rsidRPr="002B0859" w:rsidRDefault="00BC2E7E" w:rsidP="004747E7">
            <w:pPr>
              <w:spacing w:after="0" w:line="240" w:lineRule="auto"/>
              <w:rPr>
                <w:rFonts w:ascii="Arial Unicode" w:eastAsia="Times New Roman" w:hAnsi="Arial Unicode" w:cs="Times New Roman"/>
                <w:sz w:val="21"/>
                <w:szCs w:val="21"/>
              </w:rPr>
            </w:pPr>
            <w:r w:rsidRPr="002B0859">
              <w:rPr>
                <w:rFonts w:ascii="Calibri" w:eastAsia="Times New Roman" w:hAnsi="Calibri" w:cs="Calibri"/>
                <w:sz w:val="21"/>
                <w:szCs w:val="21"/>
              </w:rPr>
              <w:t> </w:t>
            </w:r>
          </w:p>
        </w:tc>
      </w:tr>
      <w:tr w:rsidR="00BC2E7E" w:rsidRPr="002B0859" w14:paraId="7BC232F1" w14:textId="77777777" w:rsidTr="004747E7">
        <w:trPr>
          <w:tblCellSpacing w:w="7" w:type="dxa"/>
          <w:jc w:val="center"/>
        </w:trPr>
        <w:tc>
          <w:tcPr>
            <w:tcW w:w="0" w:type="auto"/>
            <w:hideMark/>
          </w:tcPr>
          <w:p w14:paraId="7DF6B8D5" w14:textId="77777777" w:rsidR="00BC2E7E" w:rsidRPr="002B0859" w:rsidRDefault="00BC2E7E" w:rsidP="004747E7">
            <w:pPr>
              <w:spacing w:before="100" w:beforeAutospacing="1" w:after="100" w:afterAutospacing="1" w:line="240" w:lineRule="auto"/>
              <w:rPr>
                <w:rFonts w:ascii="Arial Unicode" w:eastAsia="Times New Roman" w:hAnsi="Arial Unicode" w:cs="Times New Roman"/>
                <w:sz w:val="21"/>
                <w:szCs w:val="21"/>
              </w:rPr>
            </w:pPr>
            <w:proofErr w:type="spellStart"/>
            <w:r w:rsidRPr="002B0859">
              <w:rPr>
                <w:rFonts w:ascii="Arial Unicode" w:eastAsia="Times New Roman" w:hAnsi="Arial Unicode" w:cs="Times New Roman"/>
                <w:sz w:val="21"/>
                <w:szCs w:val="21"/>
              </w:rPr>
              <w:t>Միացման</w:t>
            </w:r>
            <w:proofErr w:type="spellEnd"/>
            <w:r w:rsidRPr="002B0859">
              <w:rPr>
                <w:rFonts w:ascii="Arial Unicode" w:eastAsia="Times New Roman" w:hAnsi="Arial Unicode" w:cs="Times New Roman"/>
                <w:sz w:val="21"/>
                <w:szCs w:val="21"/>
              </w:rPr>
              <w:t xml:space="preserve"> </w:t>
            </w:r>
            <w:proofErr w:type="spellStart"/>
            <w:r w:rsidRPr="002B0859">
              <w:rPr>
                <w:rFonts w:ascii="Arial Unicode" w:eastAsia="Times New Roman" w:hAnsi="Arial Unicode" w:cs="Times New Roman"/>
                <w:sz w:val="21"/>
                <w:szCs w:val="21"/>
              </w:rPr>
              <w:t>վճարի</w:t>
            </w:r>
            <w:proofErr w:type="spellEnd"/>
            <w:r w:rsidRPr="002B0859">
              <w:rPr>
                <w:rFonts w:ascii="Arial Unicode" w:eastAsia="Times New Roman" w:hAnsi="Arial Unicode" w:cs="Times New Roman"/>
                <w:sz w:val="21"/>
                <w:szCs w:val="21"/>
              </w:rPr>
              <w:t xml:space="preserve"> հ/հ</w:t>
            </w:r>
          </w:p>
        </w:tc>
        <w:tc>
          <w:tcPr>
            <w:tcW w:w="0" w:type="auto"/>
            <w:hideMark/>
          </w:tcPr>
          <w:p w14:paraId="7D1DD004" w14:textId="77777777" w:rsidR="00BC2E7E" w:rsidRPr="002B0859" w:rsidRDefault="00BC2E7E" w:rsidP="004747E7">
            <w:pPr>
              <w:spacing w:before="100" w:beforeAutospacing="1" w:after="100" w:afterAutospacing="1" w:line="240" w:lineRule="auto"/>
              <w:rPr>
                <w:rFonts w:ascii="Arial Unicode" w:eastAsia="Times New Roman" w:hAnsi="Arial Unicode" w:cs="Times New Roman"/>
                <w:sz w:val="21"/>
                <w:szCs w:val="21"/>
              </w:rPr>
            </w:pPr>
            <w:proofErr w:type="spellStart"/>
            <w:r w:rsidRPr="002B0859">
              <w:rPr>
                <w:rFonts w:ascii="Arial Unicode" w:eastAsia="Times New Roman" w:hAnsi="Arial Unicode" w:cs="Times New Roman"/>
                <w:sz w:val="21"/>
                <w:szCs w:val="21"/>
              </w:rPr>
              <w:t>Հեռախոս</w:t>
            </w:r>
            <w:proofErr w:type="spellEnd"/>
            <w:r w:rsidRPr="002B0859">
              <w:rPr>
                <w:rFonts w:ascii="Arial Unicode" w:eastAsia="Times New Roman" w:hAnsi="Arial Unicode" w:cs="Times New Roman"/>
                <w:sz w:val="21"/>
                <w:szCs w:val="21"/>
              </w:rPr>
              <w:t xml:space="preserve"> ___________________________</w:t>
            </w:r>
          </w:p>
        </w:tc>
      </w:tr>
      <w:tr w:rsidR="00BC2E7E" w:rsidRPr="002B0859" w14:paraId="2E3B6ECA" w14:textId="77777777" w:rsidTr="004747E7">
        <w:trPr>
          <w:tblCellSpacing w:w="7" w:type="dxa"/>
          <w:jc w:val="center"/>
        </w:trPr>
        <w:tc>
          <w:tcPr>
            <w:tcW w:w="0" w:type="auto"/>
            <w:hideMark/>
          </w:tcPr>
          <w:p w14:paraId="642953BD" w14:textId="77777777" w:rsidR="00BC2E7E" w:rsidRPr="002B0859" w:rsidRDefault="00BC2E7E" w:rsidP="004747E7">
            <w:pPr>
              <w:spacing w:after="0" w:line="240" w:lineRule="auto"/>
              <w:rPr>
                <w:rFonts w:ascii="Arial Unicode" w:eastAsia="Times New Roman" w:hAnsi="Arial Unicode" w:cs="Times New Roman"/>
                <w:sz w:val="21"/>
                <w:szCs w:val="21"/>
              </w:rPr>
            </w:pPr>
            <w:r w:rsidRPr="002B0859">
              <w:rPr>
                <w:rFonts w:ascii="Calibri" w:eastAsia="Times New Roman" w:hAnsi="Calibri" w:cs="Calibri"/>
                <w:sz w:val="21"/>
                <w:szCs w:val="21"/>
              </w:rPr>
              <w:t> </w:t>
            </w:r>
          </w:p>
        </w:tc>
        <w:tc>
          <w:tcPr>
            <w:tcW w:w="0" w:type="auto"/>
            <w:hideMark/>
          </w:tcPr>
          <w:p w14:paraId="207E742C" w14:textId="77777777" w:rsidR="00BC2E7E" w:rsidRPr="002B0859" w:rsidRDefault="00BC2E7E" w:rsidP="004747E7">
            <w:pPr>
              <w:spacing w:after="0" w:line="240" w:lineRule="auto"/>
              <w:rPr>
                <w:rFonts w:ascii="Arial Unicode" w:eastAsia="Times New Roman" w:hAnsi="Arial Unicode" w:cs="Times New Roman"/>
                <w:sz w:val="21"/>
                <w:szCs w:val="21"/>
              </w:rPr>
            </w:pPr>
            <w:r w:rsidRPr="002B0859">
              <w:rPr>
                <w:rFonts w:ascii="Calibri" w:eastAsia="Times New Roman" w:hAnsi="Calibri" w:cs="Calibri"/>
                <w:sz w:val="21"/>
                <w:szCs w:val="21"/>
              </w:rPr>
              <w:t> </w:t>
            </w:r>
          </w:p>
        </w:tc>
      </w:tr>
      <w:tr w:rsidR="00BC2E7E" w:rsidRPr="002B0859" w14:paraId="74FDC714" w14:textId="77777777" w:rsidTr="004747E7">
        <w:trPr>
          <w:tblCellSpacing w:w="7" w:type="dxa"/>
          <w:jc w:val="center"/>
        </w:trPr>
        <w:tc>
          <w:tcPr>
            <w:tcW w:w="0" w:type="auto"/>
            <w:hideMark/>
          </w:tcPr>
          <w:p w14:paraId="3915F4B4" w14:textId="77777777" w:rsidR="00BC2E7E" w:rsidRPr="002B0859" w:rsidRDefault="00BC2E7E" w:rsidP="004747E7">
            <w:pPr>
              <w:spacing w:before="100" w:beforeAutospacing="1" w:after="100" w:afterAutospacing="1" w:line="240" w:lineRule="auto"/>
              <w:rPr>
                <w:rFonts w:ascii="Arial Unicode" w:eastAsia="Times New Roman" w:hAnsi="Arial Unicode" w:cs="Times New Roman"/>
                <w:sz w:val="21"/>
                <w:szCs w:val="21"/>
              </w:rPr>
            </w:pPr>
            <w:r w:rsidRPr="002B0859">
              <w:rPr>
                <w:rFonts w:ascii="Arial Unicode" w:eastAsia="Times New Roman" w:hAnsi="Arial Unicode" w:cs="Times New Roman"/>
                <w:sz w:val="21"/>
                <w:szCs w:val="21"/>
              </w:rPr>
              <w:t>___________________________________</w:t>
            </w:r>
            <w:r w:rsidRPr="002B0859">
              <w:rPr>
                <w:rFonts w:ascii="Arial Unicode" w:eastAsia="Times New Roman" w:hAnsi="Arial Unicode" w:cs="Times New Roman"/>
                <w:sz w:val="21"/>
                <w:szCs w:val="21"/>
              </w:rPr>
              <w:br/>
            </w:r>
            <w:proofErr w:type="spellStart"/>
            <w:r w:rsidRPr="002B0859">
              <w:rPr>
                <w:rFonts w:ascii="Arial Unicode" w:eastAsia="Times New Roman" w:hAnsi="Arial Unicode" w:cs="Times New Roman"/>
                <w:sz w:val="21"/>
                <w:szCs w:val="21"/>
              </w:rPr>
              <w:t>Սպառված</w:t>
            </w:r>
            <w:proofErr w:type="spellEnd"/>
            <w:r w:rsidRPr="002B0859">
              <w:rPr>
                <w:rFonts w:ascii="Arial Unicode" w:eastAsia="Times New Roman" w:hAnsi="Arial Unicode" w:cs="Times New Roman"/>
                <w:sz w:val="21"/>
                <w:szCs w:val="21"/>
              </w:rPr>
              <w:t xml:space="preserve"> </w:t>
            </w:r>
            <w:proofErr w:type="spellStart"/>
            <w:r w:rsidRPr="002B0859">
              <w:rPr>
                <w:rFonts w:ascii="Arial Unicode" w:eastAsia="Times New Roman" w:hAnsi="Arial Unicode" w:cs="Times New Roman"/>
                <w:sz w:val="21"/>
                <w:szCs w:val="21"/>
              </w:rPr>
              <w:t>էլեկտրաէներգիայի</w:t>
            </w:r>
            <w:proofErr w:type="spellEnd"/>
            <w:r w:rsidRPr="002B0859">
              <w:rPr>
                <w:rFonts w:ascii="Arial Unicode" w:eastAsia="Times New Roman" w:hAnsi="Arial Unicode" w:cs="Times New Roman"/>
                <w:sz w:val="21"/>
                <w:szCs w:val="21"/>
              </w:rPr>
              <w:t xml:space="preserve"> </w:t>
            </w:r>
            <w:proofErr w:type="spellStart"/>
            <w:r w:rsidRPr="002B0859">
              <w:rPr>
                <w:rFonts w:ascii="Arial Unicode" w:eastAsia="Times New Roman" w:hAnsi="Arial Unicode" w:cs="Times New Roman"/>
                <w:sz w:val="21"/>
                <w:szCs w:val="21"/>
              </w:rPr>
              <w:t>դիմաց</w:t>
            </w:r>
            <w:proofErr w:type="spellEnd"/>
            <w:r w:rsidRPr="002B0859">
              <w:rPr>
                <w:rFonts w:ascii="Arial Unicode" w:eastAsia="Times New Roman" w:hAnsi="Arial Unicode" w:cs="Times New Roman"/>
                <w:sz w:val="21"/>
                <w:szCs w:val="21"/>
              </w:rPr>
              <w:t xml:space="preserve"> </w:t>
            </w:r>
            <w:proofErr w:type="spellStart"/>
            <w:r w:rsidRPr="002B0859">
              <w:rPr>
                <w:rFonts w:ascii="Arial Unicode" w:eastAsia="Times New Roman" w:hAnsi="Arial Unicode" w:cs="Times New Roman"/>
                <w:sz w:val="21"/>
                <w:szCs w:val="21"/>
              </w:rPr>
              <w:t>վճարման</w:t>
            </w:r>
            <w:proofErr w:type="spellEnd"/>
            <w:r w:rsidRPr="002B0859">
              <w:rPr>
                <w:rFonts w:ascii="Arial Unicode" w:eastAsia="Times New Roman" w:hAnsi="Arial Unicode" w:cs="Times New Roman"/>
                <w:sz w:val="21"/>
                <w:szCs w:val="21"/>
              </w:rPr>
              <w:t xml:space="preserve"> հ/հ</w:t>
            </w:r>
            <w:r w:rsidRPr="002B0859">
              <w:rPr>
                <w:rFonts w:ascii="Arial Unicode" w:eastAsia="Times New Roman" w:hAnsi="Arial Unicode" w:cs="Times New Roman"/>
                <w:sz w:val="21"/>
                <w:szCs w:val="21"/>
              </w:rPr>
              <w:br/>
              <w:t>___________________________________</w:t>
            </w:r>
          </w:p>
        </w:tc>
        <w:tc>
          <w:tcPr>
            <w:tcW w:w="0" w:type="auto"/>
            <w:hideMark/>
          </w:tcPr>
          <w:p w14:paraId="1A597582" w14:textId="77777777" w:rsidR="00BC2E7E" w:rsidRPr="002B0859" w:rsidRDefault="00BC2E7E" w:rsidP="004747E7">
            <w:pPr>
              <w:spacing w:before="100" w:beforeAutospacing="1" w:after="100" w:afterAutospacing="1" w:line="240" w:lineRule="auto"/>
              <w:rPr>
                <w:rFonts w:ascii="Arial Unicode" w:eastAsia="Times New Roman" w:hAnsi="Arial Unicode" w:cs="Times New Roman"/>
                <w:sz w:val="21"/>
                <w:szCs w:val="21"/>
              </w:rPr>
            </w:pPr>
            <w:r w:rsidRPr="002B0859">
              <w:rPr>
                <w:rFonts w:ascii="Arial Unicode" w:eastAsia="Times New Roman" w:hAnsi="Arial Unicode" w:cs="Times New Roman"/>
                <w:sz w:val="21"/>
                <w:szCs w:val="21"/>
              </w:rPr>
              <w:t>ՀՎՀՀ (</w:t>
            </w:r>
            <w:proofErr w:type="spellStart"/>
            <w:r w:rsidRPr="002B0859">
              <w:rPr>
                <w:rFonts w:ascii="Arial Unicode" w:eastAsia="Times New Roman" w:hAnsi="Arial Unicode" w:cs="Times New Roman"/>
                <w:sz w:val="21"/>
                <w:szCs w:val="21"/>
              </w:rPr>
              <w:t>իրավաբանական</w:t>
            </w:r>
            <w:proofErr w:type="spellEnd"/>
            <w:r w:rsidRPr="002B0859">
              <w:rPr>
                <w:rFonts w:ascii="Arial Unicode" w:eastAsia="Times New Roman" w:hAnsi="Arial Unicode" w:cs="Times New Roman"/>
                <w:sz w:val="21"/>
                <w:szCs w:val="21"/>
              </w:rPr>
              <w:t xml:space="preserve"> </w:t>
            </w:r>
            <w:proofErr w:type="spellStart"/>
            <w:r w:rsidRPr="002B0859">
              <w:rPr>
                <w:rFonts w:ascii="Arial Unicode" w:eastAsia="Times New Roman" w:hAnsi="Arial Unicode" w:cs="Times New Roman"/>
                <w:sz w:val="21"/>
                <w:szCs w:val="21"/>
              </w:rPr>
              <w:t>անձի</w:t>
            </w:r>
            <w:proofErr w:type="spellEnd"/>
            <w:r w:rsidRPr="002B0859">
              <w:rPr>
                <w:rFonts w:ascii="Arial Unicode" w:eastAsia="Times New Roman" w:hAnsi="Arial Unicode" w:cs="Times New Roman"/>
                <w:sz w:val="21"/>
                <w:szCs w:val="21"/>
              </w:rPr>
              <w:t xml:space="preserve"> </w:t>
            </w:r>
            <w:proofErr w:type="spellStart"/>
            <w:r w:rsidRPr="002B0859">
              <w:rPr>
                <w:rFonts w:ascii="Arial Unicode" w:eastAsia="Times New Roman" w:hAnsi="Arial Unicode" w:cs="Times New Roman"/>
                <w:sz w:val="21"/>
                <w:szCs w:val="21"/>
              </w:rPr>
              <w:t>դեպքում</w:t>
            </w:r>
            <w:proofErr w:type="spellEnd"/>
            <w:r w:rsidRPr="002B0859">
              <w:rPr>
                <w:rFonts w:ascii="Arial Unicode" w:eastAsia="Times New Roman" w:hAnsi="Arial Unicode" w:cs="Times New Roman"/>
                <w:sz w:val="21"/>
                <w:szCs w:val="21"/>
              </w:rPr>
              <w:t>)</w:t>
            </w:r>
            <w:r w:rsidRPr="002B0859">
              <w:rPr>
                <w:rFonts w:ascii="Arial Unicode" w:eastAsia="Times New Roman" w:hAnsi="Arial Unicode" w:cs="Times New Roman"/>
                <w:sz w:val="21"/>
                <w:szCs w:val="21"/>
              </w:rPr>
              <w:br/>
              <w:t>___________________________________</w:t>
            </w:r>
          </w:p>
        </w:tc>
      </w:tr>
      <w:tr w:rsidR="00BC2E7E" w:rsidRPr="002B0859" w14:paraId="16C9C920" w14:textId="77777777" w:rsidTr="004747E7">
        <w:trPr>
          <w:tblCellSpacing w:w="7" w:type="dxa"/>
          <w:jc w:val="center"/>
        </w:trPr>
        <w:tc>
          <w:tcPr>
            <w:tcW w:w="0" w:type="auto"/>
            <w:hideMark/>
          </w:tcPr>
          <w:p w14:paraId="46CB35B6" w14:textId="77777777" w:rsidR="00BC2E7E" w:rsidRPr="002B0859" w:rsidRDefault="00BC2E7E" w:rsidP="004747E7">
            <w:pPr>
              <w:spacing w:after="0" w:line="240" w:lineRule="auto"/>
              <w:rPr>
                <w:rFonts w:ascii="Arial Unicode" w:eastAsia="Times New Roman" w:hAnsi="Arial Unicode" w:cs="Times New Roman"/>
                <w:sz w:val="21"/>
                <w:szCs w:val="21"/>
              </w:rPr>
            </w:pPr>
            <w:r w:rsidRPr="002B0859">
              <w:rPr>
                <w:rFonts w:ascii="Calibri" w:eastAsia="Times New Roman" w:hAnsi="Calibri" w:cs="Calibri"/>
                <w:sz w:val="21"/>
                <w:szCs w:val="21"/>
              </w:rPr>
              <w:t> </w:t>
            </w:r>
          </w:p>
        </w:tc>
        <w:tc>
          <w:tcPr>
            <w:tcW w:w="0" w:type="auto"/>
            <w:hideMark/>
          </w:tcPr>
          <w:p w14:paraId="7CD8733C" w14:textId="77777777" w:rsidR="00BC2E7E" w:rsidRPr="002B0859" w:rsidRDefault="00BC2E7E" w:rsidP="004747E7">
            <w:pPr>
              <w:spacing w:after="0" w:line="240" w:lineRule="auto"/>
              <w:rPr>
                <w:rFonts w:ascii="Arial Unicode" w:eastAsia="Times New Roman" w:hAnsi="Arial Unicode" w:cs="Times New Roman"/>
                <w:sz w:val="21"/>
                <w:szCs w:val="21"/>
              </w:rPr>
            </w:pPr>
            <w:r w:rsidRPr="002B0859">
              <w:rPr>
                <w:rFonts w:ascii="Calibri" w:eastAsia="Times New Roman" w:hAnsi="Calibri" w:cs="Calibri"/>
                <w:sz w:val="21"/>
                <w:szCs w:val="21"/>
              </w:rPr>
              <w:t> </w:t>
            </w:r>
          </w:p>
        </w:tc>
      </w:tr>
      <w:tr w:rsidR="00BC2E7E" w:rsidRPr="002B0859" w14:paraId="5AF82388" w14:textId="77777777" w:rsidTr="004747E7">
        <w:trPr>
          <w:tblCellSpacing w:w="7" w:type="dxa"/>
          <w:jc w:val="center"/>
        </w:trPr>
        <w:tc>
          <w:tcPr>
            <w:tcW w:w="0" w:type="auto"/>
            <w:hideMark/>
          </w:tcPr>
          <w:p w14:paraId="56357BB5" w14:textId="77777777" w:rsidR="00BC2E7E" w:rsidRPr="002B0859" w:rsidRDefault="00BC2E7E" w:rsidP="004747E7">
            <w:pPr>
              <w:spacing w:before="100" w:beforeAutospacing="1" w:after="100" w:afterAutospacing="1" w:line="240" w:lineRule="auto"/>
              <w:rPr>
                <w:rFonts w:ascii="Arial Unicode" w:eastAsia="Times New Roman" w:hAnsi="Arial Unicode" w:cs="Times New Roman"/>
                <w:sz w:val="21"/>
                <w:szCs w:val="21"/>
              </w:rPr>
            </w:pPr>
            <w:proofErr w:type="spellStart"/>
            <w:r w:rsidRPr="002B0859">
              <w:rPr>
                <w:rFonts w:ascii="Arial Unicode" w:eastAsia="Times New Roman" w:hAnsi="Arial Unicode" w:cs="Times New Roman"/>
                <w:sz w:val="21"/>
                <w:szCs w:val="21"/>
              </w:rPr>
              <w:t>Բանկ</w:t>
            </w:r>
            <w:proofErr w:type="spellEnd"/>
            <w:r w:rsidRPr="002B0859">
              <w:rPr>
                <w:rFonts w:ascii="Arial Unicode" w:eastAsia="Times New Roman" w:hAnsi="Arial Unicode" w:cs="Times New Roman"/>
                <w:sz w:val="21"/>
                <w:szCs w:val="21"/>
              </w:rPr>
              <w:t xml:space="preserve"> ______________________________</w:t>
            </w:r>
          </w:p>
        </w:tc>
        <w:tc>
          <w:tcPr>
            <w:tcW w:w="0" w:type="auto"/>
            <w:hideMark/>
          </w:tcPr>
          <w:p w14:paraId="5CD7B99A" w14:textId="77777777" w:rsidR="00BC2E7E" w:rsidRPr="002B0859" w:rsidRDefault="00BC2E7E" w:rsidP="004747E7">
            <w:pPr>
              <w:spacing w:before="100" w:beforeAutospacing="1" w:after="100" w:afterAutospacing="1" w:line="240" w:lineRule="auto"/>
              <w:rPr>
                <w:rFonts w:ascii="Arial Unicode" w:eastAsia="Times New Roman" w:hAnsi="Arial Unicode" w:cs="Times New Roman"/>
                <w:sz w:val="21"/>
                <w:szCs w:val="21"/>
              </w:rPr>
            </w:pPr>
            <w:proofErr w:type="spellStart"/>
            <w:r w:rsidRPr="002B0859">
              <w:rPr>
                <w:rFonts w:ascii="Arial Unicode" w:eastAsia="Times New Roman" w:hAnsi="Arial Unicode" w:cs="Times New Roman"/>
                <w:sz w:val="21"/>
                <w:szCs w:val="21"/>
              </w:rPr>
              <w:t>Բանկ</w:t>
            </w:r>
            <w:proofErr w:type="spellEnd"/>
            <w:r w:rsidRPr="002B0859">
              <w:rPr>
                <w:rFonts w:ascii="Arial Unicode" w:eastAsia="Times New Roman" w:hAnsi="Arial Unicode" w:cs="Times New Roman"/>
                <w:sz w:val="21"/>
                <w:szCs w:val="21"/>
              </w:rPr>
              <w:t xml:space="preserve"> ______________________________</w:t>
            </w:r>
          </w:p>
        </w:tc>
      </w:tr>
      <w:tr w:rsidR="00BC2E7E" w:rsidRPr="002B0859" w14:paraId="30D913A1" w14:textId="77777777" w:rsidTr="004747E7">
        <w:trPr>
          <w:tblCellSpacing w:w="7" w:type="dxa"/>
          <w:jc w:val="center"/>
        </w:trPr>
        <w:tc>
          <w:tcPr>
            <w:tcW w:w="0" w:type="auto"/>
            <w:hideMark/>
          </w:tcPr>
          <w:p w14:paraId="7C780965" w14:textId="77777777" w:rsidR="00BC2E7E" w:rsidRPr="002B0859" w:rsidRDefault="00BC2E7E" w:rsidP="004747E7">
            <w:pPr>
              <w:spacing w:before="100" w:beforeAutospacing="1" w:after="100" w:afterAutospacing="1" w:line="240" w:lineRule="auto"/>
              <w:rPr>
                <w:rFonts w:ascii="Arial Unicode" w:eastAsia="Times New Roman" w:hAnsi="Arial Unicode" w:cs="Times New Roman"/>
                <w:sz w:val="21"/>
                <w:szCs w:val="21"/>
              </w:rPr>
            </w:pPr>
            <w:proofErr w:type="spellStart"/>
            <w:r w:rsidRPr="002B0859">
              <w:rPr>
                <w:rFonts w:ascii="Arial Unicode" w:eastAsia="Times New Roman" w:hAnsi="Arial Unicode" w:cs="Times New Roman"/>
                <w:sz w:val="21"/>
                <w:szCs w:val="21"/>
              </w:rPr>
              <w:t>Գործունեության</w:t>
            </w:r>
            <w:proofErr w:type="spellEnd"/>
            <w:r w:rsidRPr="002B0859">
              <w:rPr>
                <w:rFonts w:ascii="Arial Unicode" w:eastAsia="Times New Roman" w:hAnsi="Arial Unicode" w:cs="Times New Roman"/>
                <w:sz w:val="21"/>
                <w:szCs w:val="21"/>
              </w:rPr>
              <w:t xml:space="preserve"> </w:t>
            </w:r>
            <w:proofErr w:type="spellStart"/>
            <w:r w:rsidRPr="002B0859">
              <w:rPr>
                <w:rFonts w:ascii="Arial Unicode" w:eastAsia="Times New Roman" w:hAnsi="Arial Unicode" w:cs="Times New Roman"/>
                <w:sz w:val="21"/>
                <w:szCs w:val="21"/>
              </w:rPr>
              <w:t>լիցենզիա</w:t>
            </w:r>
            <w:proofErr w:type="spellEnd"/>
            <w:r w:rsidRPr="002B0859">
              <w:rPr>
                <w:rFonts w:ascii="Arial Unicode" w:eastAsia="Times New Roman" w:hAnsi="Arial Unicode" w:cs="Times New Roman"/>
                <w:sz w:val="21"/>
                <w:szCs w:val="21"/>
              </w:rPr>
              <w:t xml:space="preserve"> N</w:t>
            </w:r>
          </w:p>
        </w:tc>
        <w:tc>
          <w:tcPr>
            <w:tcW w:w="0" w:type="auto"/>
            <w:hideMark/>
          </w:tcPr>
          <w:p w14:paraId="240D6499" w14:textId="77777777" w:rsidR="00BC2E7E" w:rsidRPr="002B0859" w:rsidRDefault="00BC2E7E" w:rsidP="004747E7">
            <w:pPr>
              <w:spacing w:after="0" w:line="240" w:lineRule="auto"/>
              <w:rPr>
                <w:rFonts w:ascii="Arial Unicode" w:eastAsia="Times New Roman" w:hAnsi="Arial Unicode" w:cs="Times New Roman"/>
                <w:sz w:val="21"/>
                <w:szCs w:val="21"/>
              </w:rPr>
            </w:pPr>
            <w:r w:rsidRPr="002B0859">
              <w:rPr>
                <w:rFonts w:ascii="Calibri" w:eastAsia="Times New Roman" w:hAnsi="Calibri" w:cs="Calibri"/>
                <w:sz w:val="21"/>
                <w:szCs w:val="21"/>
              </w:rPr>
              <w:t> </w:t>
            </w:r>
          </w:p>
        </w:tc>
      </w:tr>
      <w:tr w:rsidR="00BC2E7E" w:rsidRPr="002B0859" w14:paraId="3ADA8F9F" w14:textId="77777777" w:rsidTr="00AE070B">
        <w:trPr>
          <w:trHeight w:val="59"/>
          <w:tblCellSpacing w:w="7" w:type="dxa"/>
          <w:jc w:val="center"/>
        </w:trPr>
        <w:tc>
          <w:tcPr>
            <w:tcW w:w="0" w:type="auto"/>
            <w:hideMark/>
          </w:tcPr>
          <w:p w14:paraId="12D2DD5C" w14:textId="77777777" w:rsidR="00BC2E7E" w:rsidRPr="002B0859" w:rsidRDefault="00BC2E7E" w:rsidP="004747E7">
            <w:pPr>
              <w:spacing w:after="0" w:line="240" w:lineRule="auto"/>
              <w:rPr>
                <w:rFonts w:ascii="Arial Unicode" w:eastAsia="Times New Roman" w:hAnsi="Arial Unicode" w:cs="Times New Roman"/>
                <w:sz w:val="21"/>
                <w:szCs w:val="21"/>
              </w:rPr>
            </w:pPr>
            <w:r w:rsidRPr="002B0859">
              <w:rPr>
                <w:rFonts w:ascii="Calibri" w:eastAsia="Times New Roman" w:hAnsi="Calibri" w:cs="Calibri"/>
                <w:sz w:val="21"/>
                <w:szCs w:val="21"/>
              </w:rPr>
              <w:t> </w:t>
            </w:r>
          </w:p>
        </w:tc>
        <w:tc>
          <w:tcPr>
            <w:tcW w:w="0" w:type="auto"/>
            <w:hideMark/>
          </w:tcPr>
          <w:p w14:paraId="3E82CC0B" w14:textId="77777777" w:rsidR="00BC2E7E" w:rsidRPr="002B0859" w:rsidRDefault="00BC2E7E" w:rsidP="004747E7">
            <w:pPr>
              <w:spacing w:before="100" w:beforeAutospacing="1" w:after="100" w:afterAutospacing="1" w:line="240" w:lineRule="auto"/>
              <w:rPr>
                <w:rFonts w:ascii="Arial Unicode" w:eastAsia="Times New Roman" w:hAnsi="Arial Unicode" w:cs="Times New Roman"/>
                <w:sz w:val="21"/>
                <w:szCs w:val="21"/>
              </w:rPr>
            </w:pPr>
            <w:r w:rsidRPr="002B0859">
              <w:rPr>
                <w:rFonts w:ascii="Arial Unicode" w:eastAsia="Times New Roman" w:hAnsi="Arial Unicode" w:cs="Times New Roman"/>
                <w:sz w:val="21"/>
                <w:szCs w:val="21"/>
              </w:rPr>
              <w:t>Հ/հ ________________________________</w:t>
            </w:r>
          </w:p>
        </w:tc>
      </w:tr>
      <w:tr w:rsidR="00BC2E7E" w:rsidRPr="002B0859" w14:paraId="25FC65E1" w14:textId="77777777" w:rsidTr="004747E7">
        <w:trPr>
          <w:tblCellSpacing w:w="7" w:type="dxa"/>
          <w:jc w:val="center"/>
        </w:trPr>
        <w:tc>
          <w:tcPr>
            <w:tcW w:w="0" w:type="auto"/>
            <w:hideMark/>
          </w:tcPr>
          <w:p w14:paraId="46F96E60" w14:textId="77777777" w:rsidR="00BC2E7E" w:rsidRDefault="00BC2E7E" w:rsidP="004747E7">
            <w:pPr>
              <w:spacing w:after="0" w:line="240" w:lineRule="auto"/>
              <w:rPr>
                <w:rFonts w:ascii="Calibri" w:eastAsia="Times New Roman" w:hAnsi="Calibri" w:cs="Calibri"/>
                <w:sz w:val="21"/>
                <w:szCs w:val="21"/>
              </w:rPr>
            </w:pPr>
            <w:r w:rsidRPr="002B0859">
              <w:rPr>
                <w:rFonts w:ascii="Calibri" w:eastAsia="Times New Roman" w:hAnsi="Calibri" w:cs="Calibri"/>
                <w:sz w:val="21"/>
                <w:szCs w:val="21"/>
              </w:rPr>
              <w:t> </w:t>
            </w:r>
          </w:p>
          <w:p w14:paraId="6DC4A77E" w14:textId="561E4FAC" w:rsidR="004D636B" w:rsidRPr="002B0859" w:rsidRDefault="004D636B" w:rsidP="004747E7">
            <w:pPr>
              <w:spacing w:after="0" w:line="240" w:lineRule="auto"/>
              <w:rPr>
                <w:rFonts w:ascii="Arial Unicode" w:eastAsia="Times New Roman" w:hAnsi="Arial Unicode" w:cs="Times New Roman"/>
                <w:sz w:val="21"/>
                <w:szCs w:val="21"/>
              </w:rPr>
            </w:pPr>
            <w:r>
              <w:rPr>
                <w:rFonts w:ascii="Arial Unicode" w:hAnsi="Arial Unicode"/>
                <w:color w:val="000000"/>
                <w:sz w:val="20"/>
                <w:szCs w:val="20"/>
                <w:shd w:val="clear" w:color="auto" w:fill="FFFFFF"/>
              </w:rPr>
              <w:t>___________________________________</w:t>
            </w:r>
            <w:r>
              <w:rPr>
                <w:rFonts w:ascii="Arial Unicode" w:hAnsi="Arial Unicode"/>
                <w:color w:val="000000"/>
                <w:sz w:val="20"/>
                <w:szCs w:val="20"/>
              </w:rPr>
              <w:br/>
            </w:r>
            <w:r>
              <w:rPr>
                <w:rFonts w:ascii="Arial Unicode" w:hAnsi="Arial Unicode"/>
                <w:color w:val="000000"/>
                <w:sz w:val="20"/>
                <w:szCs w:val="20"/>
                <w:shd w:val="clear" w:color="auto" w:fill="FFFFFF"/>
              </w:rPr>
              <w:t>(</w:t>
            </w:r>
            <w:proofErr w:type="spellStart"/>
            <w:r>
              <w:rPr>
                <w:rFonts w:ascii="Arial Unicode" w:hAnsi="Arial Unicode"/>
                <w:color w:val="000000"/>
                <w:sz w:val="20"/>
                <w:szCs w:val="20"/>
                <w:shd w:val="clear" w:color="auto" w:fill="FFFFFF"/>
              </w:rPr>
              <w:t>ստորագրություն</w:t>
            </w:r>
            <w:proofErr w:type="spellEnd"/>
            <w:r>
              <w:rPr>
                <w:rFonts w:ascii="Arial Unicode" w:hAnsi="Arial Unicode"/>
                <w:color w:val="000000"/>
                <w:sz w:val="20"/>
                <w:szCs w:val="20"/>
                <w:shd w:val="clear" w:color="auto" w:fill="FFFFFF"/>
              </w:rPr>
              <w:t xml:space="preserve">, </w:t>
            </w:r>
            <w:proofErr w:type="spellStart"/>
            <w:r>
              <w:rPr>
                <w:rFonts w:ascii="Arial Unicode" w:hAnsi="Arial Unicode"/>
                <w:color w:val="000000"/>
                <w:sz w:val="20"/>
                <w:szCs w:val="20"/>
                <w:shd w:val="clear" w:color="auto" w:fill="FFFFFF"/>
              </w:rPr>
              <w:t>անուն</w:t>
            </w:r>
            <w:proofErr w:type="spellEnd"/>
            <w:r>
              <w:rPr>
                <w:rFonts w:ascii="Arial Unicode" w:hAnsi="Arial Unicode"/>
                <w:color w:val="000000"/>
                <w:sz w:val="20"/>
                <w:szCs w:val="20"/>
                <w:shd w:val="clear" w:color="auto" w:fill="FFFFFF"/>
              </w:rPr>
              <w:t xml:space="preserve">, </w:t>
            </w:r>
            <w:proofErr w:type="spellStart"/>
            <w:r>
              <w:rPr>
                <w:rFonts w:ascii="Arial Unicode" w:hAnsi="Arial Unicode"/>
                <w:color w:val="000000"/>
                <w:sz w:val="20"/>
                <w:szCs w:val="20"/>
                <w:shd w:val="clear" w:color="auto" w:fill="FFFFFF"/>
              </w:rPr>
              <w:t>ազգանուն</w:t>
            </w:r>
            <w:proofErr w:type="spellEnd"/>
            <w:r>
              <w:rPr>
                <w:rFonts w:ascii="Arial Unicode" w:hAnsi="Arial Unicode"/>
                <w:color w:val="000000"/>
                <w:sz w:val="20"/>
                <w:szCs w:val="20"/>
                <w:shd w:val="clear" w:color="auto" w:fill="FFFFFF"/>
              </w:rPr>
              <w:t>)</w:t>
            </w:r>
            <w:bookmarkStart w:id="10" w:name="_GoBack"/>
            <w:bookmarkEnd w:id="10"/>
          </w:p>
        </w:tc>
        <w:tc>
          <w:tcPr>
            <w:tcW w:w="0" w:type="auto"/>
            <w:hideMark/>
          </w:tcPr>
          <w:p w14:paraId="2C5A79B9" w14:textId="77777777" w:rsidR="00BC2E7E" w:rsidRPr="002B0859" w:rsidRDefault="00BC2E7E" w:rsidP="004747E7">
            <w:pPr>
              <w:spacing w:after="0" w:line="240" w:lineRule="auto"/>
              <w:rPr>
                <w:rFonts w:ascii="Arial Unicode" w:eastAsia="Times New Roman" w:hAnsi="Arial Unicode" w:cs="Times New Roman"/>
                <w:sz w:val="21"/>
                <w:szCs w:val="21"/>
              </w:rPr>
            </w:pPr>
            <w:r w:rsidRPr="002B0859">
              <w:rPr>
                <w:rFonts w:ascii="Calibri" w:eastAsia="Times New Roman" w:hAnsi="Calibri" w:cs="Calibri"/>
                <w:sz w:val="21"/>
                <w:szCs w:val="21"/>
              </w:rPr>
              <w:t> </w:t>
            </w:r>
          </w:p>
        </w:tc>
      </w:tr>
      <w:tr w:rsidR="00BC2E7E" w:rsidRPr="002B0859" w14:paraId="305A6760" w14:textId="77777777" w:rsidTr="00BC2E7E">
        <w:trPr>
          <w:tblCellSpacing w:w="7" w:type="dxa"/>
          <w:jc w:val="center"/>
        </w:trPr>
        <w:tc>
          <w:tcPr>
            <w:tcW w:w="0" w:type="auto"/>
          </w:tcPr>
          <w:p w14:paraId="5EDD4101" w14:textId="23B70575" w:rsidR="00BC2E7E" w:rsidRPr="002B0859" w:rsidRDefault="00BC2E7E" w:rsidP="004747E7">
            <w:pPr>
              <w:spacing w:after="100" w:afterAutospacing="1" w:line="240" w:lineRule="auto"/>
              <w:rPr>
                <w:rFonts w:ascii="Arial Unicode" w:eastAsia="Times New Roman" w:hAnsi="Arial Unicode" w:cs="Times New Roman"/>
                <w:sz w:val="21"/>
                <w:szCs w:val="21"/>
              </w:rPr>
            </w:pPr>
          </w:p>
        </w:tc>
        <w:tc>
          <w:tcPr>
            <w:tcW w:w="0" w:type="auto"/>
          </w:tcPr>
          <w:p w14:paraId="69139C27" w14:textId="114BCAFD" w:rsidR="00BC2E7E" w:rsidRPr="002B0859" w:rsidRDefault="00BC2E7E" w:rsidP="004747E7">
            <w:pPr>
              <w:spacing w:before="100" w:beforeAutospacing="1" w:after="100" w:afterAutospacing="1" w:line="240" w:lineRule="auto"/>
              <w:rPr>
                <w:rFonts w:ascii="Arial Unicode" w:eastAsia="Times New Roman" w:hAnsi="Arial Unicode" w:cs="Times New Roman"/>
                <w:sz w:val="21"/>
                <w:szCs w:val="21"/>
              </w:rPr>
            </w:pPr>
          </w:p>
        </w:tc>
      </w:tr>
      <w:bookmarkEnd w:id="9"/>
    </w:tbl>
    <w:p w14:paraId="397E2295" w14:textId="37018A5E" w:rsidR="00BC2E7E" w:rsidRDefault="00BC2E7E" w:rsidP="00BC2E7E">
      <w:pPr>
        <w:pStyle w:val="NormalWeb"/>
        <w:shd w:val="clear" w:color="auto" w:fill="FFFFFF"/>
        <w:spacing w:before="0" w:beforeAutospacing="0" w:after="0" w:afterAutospacing="0"/>
        <w:rPr>
          <w:rFonts w:ascii="GHEA Grapalat" w:hAnsi="GHEA Grapalat"/>
          <w:color w:val="000000"/>
          <w:lang w:val="hy-AM"/>
        </w:rPr>
      </w:pPr>
    </w:p>
    <w:p w14:paraId="512602A0" w14:textId="3A3FA318" w:rsidR="00BC2E7E" w:rsidRDefault="00BC2E7E" w:rsidP="00BC2E7E">
      <w:pPr>
        <w:pStyle w:val="NormalWeb"/>
        <w:shd w:val="clear" w:color="auto" w:fill="FFFFFF"/>
        <w:spacing w:before="0" w:beforeAutospacing="0" w:after="0" w:afterAutospacing="0"/>
        <w:rPr>
          <w:rFonts w:ascii="GHEA Grapalat" w:hAnsi="GHEA Grapalat"/>
          <w:color w:val="000000"/>
          <w:lang w:val="hy-AM"/>
        </w:rPr>
      </w:pPr>
    </w:p>
    <w:p w14:paraId="3660A9EF" w14:textId="77777777" w:rsidR="00BC2E7E" w:rsidRPr="00A90493" w:rsidRDefault="00BC2E7E" w:rsidP="00BC2E7E">
      <w:pPr>
        <w:pStyle w:val="NormalWeb"/>
        <w:shd w:val="clear" w:color="auto" w:fill="FFFFFF"/>
        <w:spacing w:before="0" w:beforeAutospacing="0" w:after="0" w:afterAutospacing="0"/>
        <w:rPr>
          <w:rFonts w:ascii="GHEA Grapalat" w:hAnsi="GHEA Grapalat"/>
          <w:color w:val="000000"/>
          <w:lang w:val="hy-AM"/>
        </w:rPr>
      </w:pPr>
    </w:p>
    <w:p w14:paraId="5686D75F" w14:textId="77777777" w:rsidR="00A90493" w:rsidRPr="00A90493" w:rsidRDefault="00A90493" w:rsidP="00F103B1">
      <w:pPr>
        <w:pStyle w:val="NormalWeb"/>
        <w:shd w:val="clear" w:color="auto" w:fill="FFFFFF"/>
        <w:spacing w:before="0" w:beforeAutospacing="0" w:after="0" w:afterAutospacing="0"/>
        <w:jc w:val="both"/>
        <w:rPr>
          <w:rFonts w:ascii="GHEA Grapalat" w:hAnsi="GHEA Grapalat"/>
          <w:color w:val="000000"/>
          <w:lang w:val="hy-AM"/>
        </w:rPr>
      </w:pPr>
    </w:p>
    <w:p w14:paraId="4B972034" w14:textId="4E763356" w:rsidR="00AC3DD6" w:rsidRPr="00A90493" w:rsidRDefault="00AC3DD6" w:rsidP="00AC3DD6">
      <w:pPr>
        <w:pStyle w:val="NormalWeb"/>
        <w:shd w:val="clear" w:color="auto" w:fill="FFFFFF"/>
        <w:spacing w:before="0" w:beforeAutospacing="0" w:after="0" w:afterAutospacing="0"/>
        <w:ind w:left="720"/>
        <w:jc w:val="both"/>
        <w:rPr>
          <w:rFonts w:ascii="GHEA Grapalat" w:hAnsi="GHEA Grapalat"/>
          <w:color w:val="000000"/>
          <w:lang w:val="hy-AM"/>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9360"/>
      </w:tblGrid>
      <w:tr w:rsidR="00D50212" w:rsidRPr="00A90493" w14:paraId="17E32570" w14:textId="77777777" w:rsidTr="0020612E">
        <w:trPr>
          <w:tblCellSpacing w:w="7" w:type="dxa"/>
        </w:trPr>
        <w:tc>
          <w:tcPr>
            <w:tcW w:w="4500" w:type="dxa"/>
            <w:shd w:val="clear" w:color="auto" w:fill="FFFFFF"/>
            <w:vAlign w:val="bottom"/>
            <w:hideMark/>
          </w:tcPr>
          <w:p w14:paraId="4018F299" w14:textId="66191C10" w:rsidR="00D50212" w:rsidRPr="00A90493" w:rsidRDefault="00D50212" w:rsidP="0020612E">
            <w:pPr>
              <w:spacing w:after="0" w:line="240" w:lineRule="auto"/>
              <w:jc w:val="right"/>
              <w:rPr>
                <w:rFonts w:ascii="GHEA Grapalat" w:eastAsia="Times New Roman" w:hAnsi="GHEA Grapalat" w:cs="Times New Roman"/>
                <w:b/>
                <w:bCs/>
                <w:color w:val="000000"/>
                <w:sz w:val="15"/>
                <w:szCs w:val="15"/>
                <w:lang w:val="hy-AM"/>
              </w:rPr>
            </w:pPr>
            <w:r w:rsidRPr="00A90493">
              <w:rPr>
                <w:rFonts w:ascii="GHEA Grapalat" w:eastAsia="Times New Roman" w:hAnsi="GHEA Grapalat" w:cs="Times New Roman"/>
                <w:b/>
                <w:bCs/>
                <w:color w:val="000000"/>
                <w:sz w:val="15"/>
                <w:szCs w:val="15"/>
                <w:u w:val="single"/>
                <w:lang w:val="hy-AM"/>
              </w:rPr>
              <w:t>Հավելված N 1</w:t>
            </w:r>
          </w:p>
          <w:p w14:paraId="181FC115" w14:textId="77777777" w:rsidR="00D50212" w:rsidRPr="00A90493" w:rsidRDefault="00D50212" w:rsidP="0020612E">
            <w:pPr>
              <w:spacing w:after="0" w:line="240" w:lineRule="auto"/>
              <w:jc w:val="right"/>
              <w:rPr>
                <w:rFonts w:ascii="GHEA Grapalat" w:eastAsia="Times New Roman" w:hAnsi="GHEA Grapalat" w:cs="Times New Roman"/>
                <w:b/>
                <w:bCs/>
                <w:color w:val="000000"/>
                <w:sz w:val="15"/>
                <w:szCs w:val="15"/>
                <w:lang w:val="hy-AM"/>
              </w:rPr>
            </w:pPr>
            <w:r w:rsidRPr="00A90493">
              <w:rPr>
                <w:rFonts w:ascii="GHEA Grapalat" w:eastAsia="Times New Roman" w:hAnsi="GHEA Grapalat" w:cs="Times New Roman"/>
                <w:b/>
                <w:bCs/>
                <w:color w:val="000000"/>
                <w:sz w:val="15"/>
                <w:szCs w:val="15"/>
                <w:lang w:val="hy-AM"/>
              </w:rPr>
              <w:t>Սպառման համակարգն էլեկտրական</w:t>
            </w:r>
          </w:p>
          <w:p w14:paraId="153F12E1" w14:textId="77777777" w:rsidR="00D50212" w:rsidRPr="00A90493" w:rsidRDefault="00D50212" w:rsidP="0020612E">
            <w:pPr>
              <w:spacing w:after="0" w:line="240" w:lineRule="auto"/>
              <w:jc w:val="right"/>
              <w:rPr>
                <w:rFonts w:ascii="GHEA Grapalat" w:eastAsia="Times New Roman" w:hAnsi="GHEA Grapalat" w:cs="Times New Roman"/>
                <w:b/>
                <w:bCs/>
                <w:color w:val="000000"/>
                <w:sz w:val="15"/>
                <w:szCs w:val="15"/>
                <w:lang w:val="hy-AM"/>
              </w:rPr>
            </w:pPr>
            <w:r w:rsidRPr="00A90493">
              <w:rPr>
                <w:rFonts w:ascii="GHEA Grapalat" w:eastAsia="Times New Roman" w:hAnsi="GHEA Grapalat" w:cs="Times New Roman"/>
                <w:b/>
                <w:bCs/>
                <w:color w:val="000000"/>
                <w:sz w:val="15"/>
                <w:szCs w:val="15"/>
                <w:lang w:val="hy-AM"/>
              </w:rPr>
              <w:t>ցանցին միացման, էլեկտրական</w:t>
            </w:r>
          </w:p>
          <w:p w14:paraId="2FC409D2" w14:textId="77777777" w:rsidR="00D50212" w:rsidRPr="00A90493" w:rsidRDefault="00D50212" w:rsidP="0020612E">
            <w:pPr>
              <w:spacing w:after="0" w:line="240" w:lineRule="auto"/>
              <w:jc w:val="right"/>
              <w:rPr>
                <w:rFonts w:ascii="GHEA Grapalat" w:eastAsia="Times New Roman" w:hAnsi="GHEA Grapalat" w:cs="Times New Roman"/>
                <w:b/>
                <w:bCs/>
                <w:color w:val="000000"/>
                <w:sz w:val="15"/>
                <w:szCs w:val="15"/>
                <w:lang w:val="hy-AM"/>
              </w:rPr>
            </w:pPr>
            <w:r w:rsidRPr="00A90493">
              <w:rPr>
                <w:rFonts w:ascii="GHEA Grapalat" w:eastAsia="Times New Roman" w:hAnsi="GHEA Grapalat" w:cs="Times New Roman"/>
                <w:b/>
                <w:bCs/>
                <w:color w:val="000000"/>
                <w:sz w:val="15"/>
                <w:szCs w:val="15"/>
                <w:lang w:val="hy-AM"/>
              </w:rPr>
              <w:t>էներգիայի բաշխման և էլեկտրական</w:t>
            </w:r>
          </w:p>
          <w:p w14:paraId="0EB98D17" w14:textId="77777777" w:rsidR="00D50212" w:rsidRPr="00A90493" w:rsidRDefault="00D50212" w:rsidP="0020612E">
            <w:pPr>
              <w:spacing w:after="0" w:line="240" w:lineRule="auto"/>
              <w:jc w:val="right"/>
              <w:rPr>
                <w:rFonts w:ascii="GHEA Grapalat" w:eastAsia="Times New Roman" w:hAnsi="GHEA Grapalat" w:cs="Times New Roman"/>
                <w:b/>
                <w:bCs/>
                <w:color w:val="000000"/>
                <w:sz w:val="15"/>
                <w:szCs w:val="15"/>
                <w:lang w:val="hy-AM"/>
              </w:rPr>
            </w:pPr>
            <w:r w:rsidRPr="00A90493">
              <w:rPr>
                <w:rFonts w:ascii="Calibri" w:eastAsia="Times New Roman" w:hAnsi="Calibri" w:cs="Calibri"/>
                <w:b/>
                <w:bCs/>
                <w:color w:val="000000"/>
                <w:sz w:val="15"/>
                <w:szCs w:val="15"/>
                <w:lang w:val="hy-AM"/>
              </w:rPr>
              <w:t> </w:t>
            </w:r>
            <w:r w:rsidRPr="00A90493">
              <w:rPr>
                <w:rFonts w:ascii="GHEA Grapalat" w:eastAsia="Times New Roman" w:hAnsi="GHEA Grapalat" w:cs="GHEA Grapalat"/>
                <w:b/>
                <w:bCs/>
                <w:color w:val="000000"/>
                <w:sz w:val="15"/>
                <w:szCs w:val="15"/>
                <w:lang w:val="hy-AM"/>
              </w:rPr>
              <w:t>էներգիայի</w:t>
            </w:r>
            <w:r w:rsidRPr="00A90493">
              <w:rPr>
                <w:rFonts w:ascii="GHEA Grapalat" w:eastAsia="Times New Roman" w:hAnsi="GHEA Grapalat" w:cs="Times New Roman"/>
                <w:b/>
                <w:bCs/>
                <w:color w:val="000000"/>
                <w:sz w:val="15"/>
                <w:szCs w:val="15"/>
                <w:lang w:val="hy-AM"/>
              </w:rPr>
              <w:t xml:space="preserve"> </w:t>
            </w:r>
            <w:r w:rsidRPr="00A90493">
              <w:rPr>
                <w:rFonts w:ascii="GHEA Grapalat" w:eastAsia="Times New Roman" w:hAnsi="GHEA Grapalat" w:cs="GHEA Grapalat"/>
                <w:b/>
                <w:bCs/>
                <w:color w:val="000000"/>
                <w:sz w:val="15"/>
                <w:szCs w:val="15"/>
                <w:lang w:val="hy-AM"/>
              </w:rPr>
              <w:t>երաշխավորված</w:t>
            </w:r>
            <w:r w:rsidRPr="00A90493">
              <w:rPr>
                <w:rFonts w:ascii="GHEA Grapalat" w:eastAsia="Times New Roman" w:hAnsi="GHEA Grapalat" w:cs="Times New Roman"/>
                <w:b/>
                <w:bCs/>
                <w:color w:val="000000"/>
                <w:sz w:val="15"/>
                <w:szCs w:val="15"/>
                <w:lang w:val="hy-AM"/>
              </w:rPr>
              <w:t xml:space="preserve"> </w:t>
            </w:r>
            <w:r w:rsidRPr="00A90493">
              <w:rPr>
                <w:rFonts w:ascii="GHEA Grapalat" w:eastAsia="Times New Roman" w:hAnsi="GHEA Grapalat" w:cs="GHEA Grapalat"/>
                <w:b/>
                <w:bCs/>
                <w:color w:val="000000"/>
                <w:sz w:val="15"/>
                <w:szCs w:val="15"/>
                <w:lang w:val="hy-AM"/>
              </w:rPr>
              <w:t>մատակարարման</w:t>
            </w:r>
          </w:p>
          <w:p w14:paraId="7F666FFC" w14:textId="77777777" w:rsidR="00D50212" w:rsidRPr="00A90493" w:rsidRDefault="00D50212" w:rsidP="0020612E">
            <w:pPr>
              <w:spacing w:after="0" w:line="240" w:lineRule="auto"/>
              <w:jc w:val="right"/>
              <w:rPr>
                <w:rFonts w:ascii="GHEA Grapalat" w:eastAsia="Times New Roman" w:hAnsi="GHEA Grapalat" w:cs="Times New Roman"/>
                <w:color w:val="000000"/>
                <w:sz w:val="21"/>
                <w:szCs w:val="21"/>
              </w:rPr>
            </w:pPr>
            <w:r w:rsidRPr="00A90493">
              <w:rPr>
                <w:rFonts w:ascii="Calibri" w:eastAsia="Times New Roman" w:hAnsi="Calibri" w:cs="Calibri"/>
                <w:b/>
                <w:bCs/>
                <w:color w:val="000000"/>
                <w:sz w:val="15"/>
                <w:szCs w:val="15"/>
                <w:lang w:val="hy-AM"/>
              </w:rPr>
              <w:t> </w:t>
            </w:r>
            <w:proofErr w:type="spellStart"/>
            <w:r w:rsidRPr="00A90493">
              <w:rPr>
                <w:rFonts w:ascii="GHEA Grapalat" w:eastAsia="Times New Roman" w:hAnsi="GHEA Grapalat" w:cs="Times New Roman"/>
                <w:b/>
                <w:bCs/>
                <w:color w:val="000000"/>
                <w:sz w:val="15"/>
                <w:szCs w:val="15"/>
              </w:rPr>
              <w:t>մասին</w:t>
            </w:r>
            <w:proofErr w:type="spellEnd"/>
            <w:r w:rsidRPr="00A90493">
              <w:rPr>
                <w:rFonts w:ascii="GHEA Grapalat" w:eastAsia="Times New Roman" w:hAnsi="GHEA Grapalat" w:cs="Times New Roman"/>
                <w:b/>
                <w:bCs/>
                <w:color w:val="000000"/>
                <w:sz w:val="15"/>
                <w:szCs w:val="15"/>
              </w:rPr>
              <w:t xml:space="preserve"> </w:t>
            </w:r>
            <w:proofErr w:type="spellStart"/>
            <w:r w:rsidRPr="00A90493">
              <w:rPr>
                <w:rFonts w:ascii="GHEA Grapalat" w:eastAsia="Times New Roman" w:hAnsi="GHEA Grapalat" w:cs="Times New Roman"/>
                <w:b/>
                <w:bCs/>
                <w:color w:val="000000"/>
                <w:sz w:val="15"/>
                <w:szCs w:val="15"/>
              </w:rPr>
              <w:t>պայմանագրի</w:t>
            </w:r>
            <w:proofErr w:type="spellEnd"/>
          </w:p>
        </w:tc>
      </w:tr>
    </w:tbl>
    <w:p w14:paraId="279C3A6B" w14:textId="2F79DBFC" w:rsidR="005F7BA7" w:rsidRPr="00A90493" w:rsidRDefault="005F7BA7" w:rsidP="00AC3DD6">
      <w:pPr>
        <w:pStyle w:val="NormalWeb"/>
        <w:shd w:val="clear" w:color="auto" w:fill="FFFFFF"/>
        <w:spacing w:before="0" w:beforeAutospacing="0" w:after="0" w:afterAutospacing="0"/>
        <w:ind w:left="720"/>
        <w:jc w:val="both"/>
        <w:rPr>
          <w:rFonts w:ascii="GHEA Grapalat" w:hAnsi="GHEA Grapalat"/>
          <w:color w:val="000000"/>
          <w:lang w:val="hy-AM"/>
        </w:rPr>
      </w:pPr>
    </w:p>
    <w:p w14:paraId="70F92677" w14:textId="0C33E09F" w:rsidR="005F7BA7" w:rsidRPr="00A90493" w:rsidRDefault="005F7BA7" w:rsidP="00AC3DD6">
      <w:pPr>
        <w:pStyle w:val="NormalWeb"/>
        <w:shd w:val="clear" w:color="auto" w:fill="FFFFFF"/>
        <w:spacing w:before="0" w:beforeAutospacing="0" w:after="0" w:afterAutospacing="0"/>
        <w:ind w:left="720"/>
        <w:jc w:val="both"/>
        <w:rPr>
          <w:rFonts w:ascii="GHEA Grapalat" w:hAnsi="GHEA Grapalat"/>
          <w:color w:val="000000"/>
          <w:lang w:val="hy-AM"/>
        </w:rPr>
      </w:pPr>
    </w:p>
    <w:p w14:paraId="4D52645C" w14:textId="5F98A8BC" w:rsidR="00D50212" w:rsidRPr="00A90493" w:rsidRDefault="00D50212" w:rsidP="00D50212">
      <w:pPr>
        <w:shd w:val="clear" w:color="auto" w:fill="FFFFFF"/>
        <w:spacing w:after="0" w:line="240" w:lineRule="auto"/>
        <w:jc w:val="center"/>
        <w:rPr>
          <w:rFonts w:ascii="GHEA Grapalat" w:eastAsia="Times New Roman" w:hAnsi="GHEA Grapalat" w:cs="Times New Roman"/>
          <w:b/>
          <w:bCs/>
          <w:color w:val="000000"/>
          <w:sz w:val="21"/>
          <w:szCs w:val="21"/>
        </w:rPr>
      </w:pPr>
      <w:r w:rsidRPr="00A90493">
        <w:rPr>
          <w:rFonts w:ascii="GHEA Grapalat" w:eastAsia="Times New Roman" w:hAnsi="GHEA Grapalat" w:cs="Times New Roman"/>
          <w:b/>
          <w:bCs/>
          <w:color w:val="000000"/>
          <w:sz w:val="21"/>
          <w:szCs w:val="21"/>
        </w:rPr>
        <w:t>ՄԻԱՑՄԱՆ ՎՃԱՐԻ ՀԱՇՎԱՐԿ</w:t>
      </w:r>
    </w:p>
    <w:p w14:paraId="4022191D" w14:textId="3EFF3E53" w:rsidR="00D50212" w:rsidRDefault="00D50212" w:rsidP="00AC3DD6">
      <w:pPr>
        <w:pStyle w:val="NormalWeb"/>
        <w:shd w:val="clear" w:color="auto" w:fill="FFFFFF"/>
        <w:spacing w:before="0" w:beforeAutospacing="0" w:after="0" w:afterAutospacing="0"/>
        <w:ind w:left="720"/>
        <w:jc w:val="both"/>
        <w:rPr>
          <w:rFonts w:ascii="GHEA Grapalat" w:hAnsi="GHEA Grapalat"/>
          <w:color w:val="000000"/>
          <w:lang w:val="hy-AM"/>
        </w:rPr>
      </w:pPr>
    </w:p>
    <w:p w14:paraId="6106D708" w14:textId="5A2AE7B4" w:rsidR="00414CCE" w:rsidRDefault="00414CCE" w:rsidP="00414CCE">
      <w:pPr>
        <w:pStyle w:val="NormalWeb"/>
        <w:numPr>
          <w:ilvl w:val="0"/>
          <w:numId w:val="5"/>
        </w:numPr>
        <w:shd w:val="clear" w:color="auto" w:fill="FFFFFF"/>
        <w:spacing w:before="0" w:beforeAutospacing="0" w:after="0" w:afterAutospacing="0"/>
        <w:jc w:val="both"/>
        <w:rPr>
          <w:rFonts w:ascii="GHEA Grapalat" w:hAnsi="GHEA Grapalat"/>
          <w:color w:val="000000"/>
          <w:lang w:val="hy-AM"/>
        </w:rPr>
      </w:pPr>
      <w:r>
        <w:rPr>
          <w:rFonts w:ascii="GHEA Grapalat" w:hAnsi="GHEA Grapalat"/>
          <w:color w:val="000000"/>
          <w:lang w:val="hy-AM"/>
        </w:rPr>
        <w:t>Միացման վճարը հաշվարկվում է հետևյալ բանաձևով</w:t>
      </w:r>
    </w:p>
    <w:p w14:paraId="3B07C13A" w14:textId="77777777" w:rsidR="00414CCE" w:rsidRDefault="00414CCE" w:rsidP="00414CCE">
      <w:pPr>
        <w:pStyle w:val="NormalWeb"/>
        <w:shd w:val="clear" w:color="auto" w:fill="FFFFFF"/>
        <w:spacing w:before="0" w:beforeAutospacing="0" w:after="0" w:afterAutospacing="0"/>
        <w:ind w:left="360"/>
        <w:jc w:val="both"/>
        <w:rPr>
          <w:rFonts w:ascii="GHEA Grapalat" w:hAnsi="GHEA Grapalat"/>
          <w:color w:val="000000"/>
          <w:lang w:val="hy-AM"/>
        </w:rPr>
      </w:pPr>
    </w:p>
    <w:p w14:paraId="23DC34FB" w14:textId="5A46ED4F" w:rsidR="00414CCE" w:rsidRPr="00414CCE" w:rsidRDefault="00414CCE" w:rsidP="00414CCE">
      <w:pPr>
        <w:pStyle w:val="NormalWeb"/>
        <w:shd w:val="clear" w:color="auto" w:fill="FFFFFF"/>
        <w:spacing w:before="0" w:beforeAutospacing="0" w:after="0" w:afterAutospacing="0"/>
        <w:ind w:left="1080"/>
        <w:jc w:val="both"/>
        <w:rPr>
          <w:rFonts w:ascii="GHEA Grapalat" w:hAnsi="GHEA Grapalat"/>
          <w:color w:val="000000"/>
          <w:lang w:val="hy-AM"/>
        </w:rPr>
      </w:pPr>
      <w:r>
        <w:rPr>
          <w:rFonts w:ascii="GHEA Grapalat" w:hAnsi="GHEA Grapalat"/>
          <w:b/>
          <w:bCs/>
          <w:color w:val="000000"/>
          <w:lang w:val="hy-AM"/>
        </w:rPr>
        <w:t xml:space="preserve">                                </w:t>
      </w:r>
      <w:r w:rsidRPr="001C3AC8">
        <w:rPr>
          <w:rFonts w:ascii="GHEA Grapalat" w:hAnsi="GHEA Grapalat"/>
          <w:b/>
          <w:bCs/>
          <w:color w:val="000000"/>
          <w:lang w:val="hy-AM"/>
        </w:rPr>
        <w:t>ՄՎ = Վ</w:t>
      </w:r>
      <w:r w:rsidRPr="001C3AC8">
        <w:rPr>
          <w:rFonts w:ascii="GHEA Grapalat" w:hAnsi="GHEA Grapalat"/>
          <w:b/>
          <w:bCs/>
          <w:color w:val="000000"/>
          <w:vertAlign w:val="subscript"/>
          <w:lang w:val="hy-AM"/>
        </w:rPr>
        <w:t>ստ</w:t>
      </w:r>
      <w:r w:rsidRPr="001C3AC8">
        <w:rPr>
          <w:rFonts w:ascii="Calibri" w:hAnsi="Calibri" w:cs="Calibri"/>
          <w:b/>
          <w:bCs/>
          <w:color w:val="000000"/>
          <w:lang w:val="hy-AM"/>
        </w:rPr>
        <w:t> </w:t>
      </w:r>
      <w:r w:rsidRPr="001C3AC8">
        <w:rPr>
          <w:rFonts w:ascii="GHEA Grapalat" w:hAnsi="GHEA Grapalat"/>
          <w:b/>
          <w:bCs/>
          <w:color w:val="000000"/>
          <w:lang w:val="hy-AM"/>
        </w:rPr>
        <w:t xml:space="preserve">+ </w:t>
      </w:r>
      <w:r w:rsidRPr="001C3AC8">
        <w:rPr>
          <w:rFonts w:ascii="GHEA Grapalat" w:hAnsi="GHEA Grapalat" w:cs="GHEA Grapalat"/>
          <w:b/>
          <w:bCs/>
          <w:color w:val="000000"/>
          <w:lang w:val="hy-AM"/>
        </w:rPr>
        <w:t>Վ</w:t>
      </w:r>
      <w:r w:rsidRPr="001C3AC8">
        <w:rPr>
          <w:rFonts w:ascii="GHEA Grapalat" w:hAnsi="GHEA Grapalat"/>
          <w:b/>
          <w:bCs/>
          <w:color w:val="000000"/>
          <w:vertAlign w:val="subscript"/>
          <w:lang w:val="hy-AM"/>
        </w:rPr>
        <w:t>լրաց</w:t>
      </w:r>
      <w:r w:rsidRPr="001C3AC8">
        <w:rPr>
          <w:rFonts w:ascii="Calibri" w:hAnsi="Calibri" w:cs="Calibri"/>
          <w:b/>
          <w:bCs/>
          <w:color w:val="000000"/>
          <w:lang w:val="hy-AM"/>
        </w:rPr>
        <w:t> </w:t>
      </w:r>
      <w:r w:rsidRPr="001C3AC8">
        <w:rPr>
          <w:rFonts w:ascii="GHEA Grapalat" w:hAnsi="GHEA Grapalat"/>
          <w:b/>
          <w:bCs/>
          <w:color w:val="000000"/>
          <w:lang w:val="hy-AM"/>
        </w:rPr>
        <w:t xml:space="preserve">+ </w:t>
      </w:r>
      <w:r w:rsidRPr="001C3AC8">
        <w:rPr>
          <w:rFonts w:ascii="GHEA Grapalat" w:hAnsi="GHEA Grapalat" w:cs="GHEA Grapalat"/>
          <w:b/>
          <w:bCs/>
          <w:color w:val="000000"/>
          <w:lang w:val="hy-AM"/>
        </w:rPr>
        <w:t>Վ</w:t>
      </w:r>
      <w:r w:rsidRPr="001C3AC8">
        <w:rPr>
          <w:rFonts w:ascii="GHEA Grapalat" w:hAnsi="GHEA Grapalat"/>
          <w:b/>
          <w:bCs/>
          <w:color w:val="000000"/>
          <w:vertAlign w:val="subscript"/>
          <w:lang w:val="hy-AM"/>
        </w:rPr>
        <w:t>պահուստ</w:t>
      </w:r>
      <w:r w:rsidRPr="001C3AC8">
        <w:rPr>
          <w:rFonts w:ascii="GHEA Grapalat" w:hAnsi="GHEA Grapalat" w:cs="Calibri"/>
          <w:b/>
          <w:bCs/>
          <w:color w:val="000000"/>
          <w:lang w:val="hy-AM"/>
        </w:rPr>
        <w:t>+</w:t>
      </w:r>
      <w:r w:rsidRPr="001C3AC8">
        <w:rPr>
          <w:rFonts w:ascii="GHEA Grapalat" w:hAnsi="GHEA Grapalat"/>
          <w:b/>
          <w:bCs/>
          <w:color w:val="000000"/>
          <w:lang w:val="hy-AM"/>
        </w:rPr>
        <w:t xml:space="preserve"> Վ</w:t>
      </w:r>
      <w:r w:rsidRPr="001C3AC8">
        <w:rPr>
          <w:rFonts w:ascii="GHEA Grapalat" w:hAnsi="GHEA Grapalat"/>
          <w:b/>
          <w:bCs/>
          <w:color w:val="000000"/>
          <w:vertAlign w:val="subscript"/>
          <w:lang w:val="hy-AM"/>
        </w:rPr>
        <w:t>շթ</w:t>
      </w:r>
      <w:r w:rsidR="009F6BB1">
        <w:rPr>
          <w:rFonts w:ascii="GHEA Grapalat" w:hAnsi="GHEA Grapalat"/>
          <w:b/>
          <w:bCs/>
          <w:color w:val="000000"/>
          <w:lang w:val="hy-AM"/>
        </w:rPr>
        <w:t>-</w:t>
      </w:r>
      <w:r w:rsidR="009F6BB1" w:rsidRPr="008D3CE9">
        <w:rPr>
          <w:rFonts w:ascii="GHEA Grapalat" w:hAnsi="GHEA Grapalat"/>
          <w:b/>
          <w:bCs/>
          <w:color w:val="000000"/>
          <w:lang w:val="hy-AM"/>
        </w:rPr>
        <w:t xml:space="preserve"> </w:t>
      </w:r>
      <w:r w:rsidR="009F6BB1" w:rsidRPr="001540B6">
        <w:rPr>
          <w:rFonts w:ascii="GHEA Grapalat" w:hAnsi="GHEA Grapalat"/>
          <w:b/>
          <w:bCs/>
          <w:color w:val="000000"/>
          <w:lang w:val="hy-AM"/>
        </w:rPr>
        <w:t>Վ</w:t>
      </w:r>
      <w:r w:rsidR="009F6BB1">
        <w:rPr>
          <w:rFonts w:ascii="GHEA Grapalat" w:hAnsi="GHEA Grapalat"/>
          <w:b/>
          <w:bCs/>
          <w:color w:val="000000"/>
          <w:vertAlign w:val="subscript"/>
          <w:lang w:val="hy-AM"/>
        </w:rPr>
        <w:t>հկ</w:t>
      </w:r>
    </w:p>
    <w:p w14:paraId="0E27A61C" w14:textId="221C32C0" w:rsidR="00414CCE" w:rsidRDefault="00414CCE" w:rsidP="00414CCE">
      <w:pPr>
        <w:pStyle w:val="NormalWeb"/>
        <w:shd w:val="clear" w:color="auto" w:fill="FFFFFF"/>
        <w:spacing w:before="0" w:beforeAutospacing="0" w:after="0" w:afterAutospacing="0"/>
        <w:jc w:val="both"/>
        <w:rPr>
          <w:rFonts w:ascii="GHEA Grapalat" w:hAnsi="GHEA Grapalat"/>
          <w:color w:val="000000"/>
          <w:lang w:val="hy-AM"/>
        </w:rPr>
      </w:pPr>
    </w:p>
    <w:p w14:paraId="2ED3BA88" w14:textId="6878B791" w:rsidR="00414CCE" w:rsidRDefault="004E4E08" w:rsidP="00414CCE">
      <w:pPr>
        <w:pStyle w:val="NormalWeb"/>
        <w:shd w:val="clear" w:color="auto" w:fill="FFFFFF"/>
        <w:spacing w:before="0" w:beforeAutospacing="0" w:after="0" w:afterAutospacing="0"/>
        <w:jc w:val="both"/>
        <w:rPr>
          <w:rFonts w:ascii="GHEA Grapalat" w:hAnsi="GHEA Grapalat"/>
          <w:color w:val="000000"/>
          <w:lang w:val="hy-AM"/>
        </w:rPr>
      </w:pPr>
      <w:r>
        <w:rPr>
          <w:rFonts w:ascii="GHEA Grapalat" w:hAnsi="GHEA Grapalat"/>
          <w:color w:val="000000"/>
          <w:lang w:val="hy-AM"/>
        </w:rPr>
        <w:t>ո</w:t>
      </w:r>
      <w:r w:rsidR="00414CCE">
        <w:rPr>
          <w:rFonts w:ascii="GHEA Grapalat" w:hAnsi="GHEA Grapalat"/>
          <w:color w:val="000000"/>
          <w:lang w:val="hy-AM"/>
        </w:rPr>
        <w:t>րտեղ</w:t>
      </w:r>
      <w:r>
        <w:rPr>
          <w:rFonts w:ascii="GHEA Grapalat" w:hAnsi="GHEA Grapalat"/>
          <w:color w:val="000000"/>
          <w:lang w:val="hy-AM"/>
        </w:rPr>
        <w:t>՝</w:t>
      </w:r>
    </w:p>
    <w:p w14:paraId="276CB295" w14:textId="100BBA4D" w:rsidR="00414CCE" w:rsidRDefault="00414CCE" w:rsidP="00414CCE">
      <w:pPr>
        <w:pStyle w:val="NormalWeb"/>
        <w:shd w:val="clear" w:color="auto" w:fill="FFFFFF"/>
        <w:spacing w:before="0" w:beforeAutospacing="0" w:after="0" w:afterAutospacing="0"/>
        <w:jc w:val="both"/>
        <w:rPr>
          <w:rFonts w:ascii="GHEA Grapalat" w:hAnsi="GHEA Grapalat"/>
          <w:color w:val="000000"/>
          <w:lang w:val="hy-AM"/>
        </w:rPr>
      </w:pPr>
    </w:p>
    <w:p w14:paraId="70CF21B9" w14:textId="63787986" w:rsidR="00414CCE" w:rsidRDefault="004E4E08" w:rsidP="00414CCE">
      <w:pPr>
        <w:pStyle w:val="NormalWeb"/>
        <w:numPr>
          <w:ilvl w:val="0"/>
          <w:numId w:val="5"/>
        </w:numPr>
        <w:shd w:val="clear" w:color="auto" w:fill="FFFFFF"/>
        <w:spacing w:before="0" w:beforeAutospacing="0" w:after="0" w:afterAutospacing="0"/>
        <w:jc w:val="both"/>
        <w:rPr>
          <w:rFonts w:ascii="GHEA Grapalat" w:hAnsi="GHEA Grapalat"/>
          <w:color w:val="000000"/>
          <w:lang w:val="hy-AM"/>
        </w:rPr>
      </w:pPr>
      <w:r>
        <w:rPr>
          <w:rFonts w:ascii="GHEA Grapalat" w:hAnsi="GHEA Grapalat"/>
          <w:color w:val="000000"/>
          <w:lang w:val="hy-AM"/>
        </w:rPr>
        <w:t>Կանխավճար</w:t>
      </w:r>
      <w:r w:rsidR="00414CCE">
        <w:rPr>
          <w:rFonts w:ascii="GHEA Grapalat" w:hAnsi="GHEA Grapalat"/>
          <w:color w:val="000000"/>
          <w:lang w:val="hy-AM"/>
        </w:rPr>
        <w:t>ը հաշվարկվում է հետևյալ բանաձևով՝</w:t>
      </w:r>
    </w:p>
    <w:p w14:paraId="6746B189" w14:textId="2F8D86C8" w:rsidR="00414CCE" w:rsidRDefault="00414CCE" w:rsidP="00414CCE">
      <w:pPr>
        <w:pStyle w:val="NormalWeb"/>
        <w:shd w:val="clear" w:color="auto" w:fill="FFFFFF"/>
        <w:spacing w:before="0" w:beforeAutospacing="0" w:after="0" w:afterAutospacing="0"/>
        <w:ind w:left="1080"/>
        <w:jc w:val="both"/>
        <w:rPr>
          <w:rFonts w:ascii="GHEA Grapalat" w:hAnsi="GHEA Grapalat"/>
          <w:color w:val="000000"/>
          <w:lang w:val="hy-AM"/>
        </w:rPr>
      </w:pPr>
    </w:p>
    <w:p w14:paraId="2CF6C9FB" w14:textId="4FB2779D" w:rsidR="00414CCE" w:rsidRPr="00414CCE" w:rsidRDefault="00414CCE" w:rsidP="00414CCE">
      <w:pPr>
        <w:pStyle w:val="NormalWeb"/>
        <w:shd w:val="clear" w:color="auto" w:fill="FFFFFF"/>
        <w:spacing w:before="0" w:beforeAutospacing="0" w:after="0" w:afterAutospacing="0"/>
        <w:ind w:left="1080"/>
        <w:jc w:val="center"/>
        <w:rPr>
          <w:rFonts w:ascii="GHEA Grapalat" w:hAnsi="GHEA Grapalat"/>
          <w:b/>
          <w:bCs/>
          <w:color w:val="000000"/>
          <w:lang w:val="hy-AM"/>
        </w:rPr>
      </w:pPr>
      <w:r w:rsidRPr="00414CCE">
        <w:rPr>
          <w:rFonts w:ascii="GHEA Grapalat" w:hAnsi="GHEA Grapalat"/>
          <w:b/>
          <w:bCs/>
          <w:color w:val="000000"/>
          <w:lang w:val="hy-AM"/>
        </w:rPr>
        <w:t>ԿՎ= Վ</w:t>
      </w:r>
      <w:r w:rsidRPr="00414CCE">
        <w:rPr>
          <w:rFonts w:ascii="GHEA Grapalat" w:hAnsi="GHEA Grapalat"/>
          <w:b/>
          <w:bCs/>
          <w:color w:val="000000"/>
          <w:vertAlign w:val="subscript"/>
          <w:lang w:val="hy-AM"/>
        </w:rPr>
        <w:t xml:space="preserve">շթ </w:t>
      </w:r>
      <w:r w:rsidRPr="00414CCE">
        <w:rPr>
          <w:rFonts w:ascii="GHEA Grapalat" w:hAnsi="GHEA Grapalat"/>
          <w:b/>
          <w:bCs/>
          <w:color w:val="000000"/>
          <w:lang w:val="hy-AM"/>
        </w:rPr>
        <w:t>+</w:t>
      </w:r>
      <m:oMath>
        <m:f>
          <m:fPr>
            <m:ctrlPr>
              <w:rPr>
                <w:rFonts w:ascii="Cambria Math" w:hAnsi="Cambria Math"/>
                <w:b/>
                <w:bCs/>
                <w:i/>
                <w:color w:val="000000"/>
                <w:lang w:val="hy-AM"/>
              </w:rPr>
            </m:ctrlPr>
          </m:fPr>
          <m:num>
            <m:r>
              <m:rPr>
                <m:sty m:val="b"/>
              </m:rPr>
              <w:rPr>
                <w:rFonts w:ascii="Cambria Math" w:hAnsi="Cambria Math"/>
                <w:color w:val="000000"/>
                <w:lang w:val="hy-AM"/>
              </w:rPr>
              <m:t>Վ</m:t>
            </m:r>
            <m:r>
              <m:rPr>
                <m:sty m:val="b"/>
              </m:rPr>
              <w:rPr>
                <w:rFonts w:ascii="Cambria Math" w:hAnsi="Cambria Math"/>
                <w:color w:val="000000"/>
                <w:vertAlign w:val="subscript"/>
                <w:lang w:val="hy-AM"/>
              </w:rPr>
              <m:t>ստ</m:t>
            </m:r>
            <m:r>
              <m:rPr>
                <m:sty m:val="b"/>
              </m:rPr>
              <w:rPr>
                <w:rFonts w:ascii="Cambria Math" w:hAnsi="Cambria Math" w:cs="Calibri"/>
                <w:color w:val="000000"/>
                <w:lang w:val="hy-AM"/>
              </w:rPr>
              <m:t> </m:t>
            </m:r>
            <m:r>
              <m:rPr>
                <m:sty m:val="b"/>
              </m:rPr>
              <w:rPr>
                <w:rFonts w:ascii="Cambria Math" w:hAnsi="Cambria Math"/>
                <w:color w:val="000000"/>
                <w:lang w:val="hy-AM"/>
              </w:rPr>
              <m:t xml:space="preserve">+ </m:t>
            </m:r>
            <m:r>
              <m:rPr>
                <m:sty m:val="b"/>
              </m:rPr>
              <w:rPr>
                <w:rFonts w:ascii="Cambria Math" w:hAnsi="Cambria Math" w:cs="GHEA Grapalat"/>
                <w:color w:val="000000"/>
                <w:lang w:val="hy-AM"/>
              </w:rPr>
              <m:t>Վ</m:t>
            </m:r>
            <m:r>
              <m:rPr>
                <m:sty m:val="b"/>
              </m:rPr>
              <w:rPr>
                <w:rFonts w:ascii="Cambria Math" w:hAnsi="Cambria Math"/>
                <w:color w:val="000000"/>
                <w:vertAlign w:val="subscript"/>
                <w:lang w:val="hy-AM"/>
              </w:rPr>
              <m:t>լրաց</m:t>
            </m:r>
            <m:r>
              <m:rPr>
                <m:sty m:val="b"/>
              </m:rPr>
              <w:rPr>
                <w:rFonts w:ascii="Cambria Math" w:hAnsi="Cambria Math" w:cs="Calibri"/>
                <w:color w:val="000000"/>
                <w:lang w:val="hy-AM"/>
              </w:rPr>
              <m:t> </m:t>
            </m:r>
            <m:r>
              <m:rPr>
                <m:sty m:val="b"/>
              </m:rPr>
              <w:rPr>
                <w:rFonts w:ascii="Cambria Math" w:hAnsi="Cambria Math"/>
                <w:color w:val="000000"/>
                <w:lang w:val="hy-AM"/>
              </w:rPr>
              <m:t xml:space="preserve">+ </m:t>
            </m:r>
            <m:r>
              <m:rPr>
                <m:sty m:val="b"/>
              </m:rPr>
              <w:rPr>
                <w:rFonts w:ascii="Cambria Math" w:hAnsi="Cambria Math" w:cs="GHEA Grapalat"/>
                <w:color w:val="000000"/>
                <w:lang w:val="hy-AM"/>
              </w:rPr>
              <m:t>Վ</m:t>
            </m:r>
            <m:r>
              <m:rPr>
                <m:sty m:val="b"/>
              </m:rPr>
              <w:rPr>
                <w:rFonts w:ascii="Cambria Math" w:hAnsi="Cambria Math"/>
                <w:color w:val="000000"/>
                <w:vertAlign w:val="subscript"/>
                <w:lang w:val="hy-AM"/>
              </w:rPr>
              <m:t>պահուստ-</m:t>
            </m:r>
            <m:sSub>
              <m:sSubPr>
                <m:ctrlPr>
                  <w:rPr>
                    <w:rFonts w:ascii="Cambria Math" w:hAnsi="Cambria Math"/>
                    <w:b/>
                    <w:color w:val="000000"/>
                    <w:vertAlign w:val="subscript"/>
                    <w:lang w:val="hy-AM"/>
                  </w:rPr>
                </m:ctrlPr>
              </m:sSubPr>
              <m:e>
                <m:r>
                  <m:rPr>
                    <m:sty m:val="bi"/>
                  </m:rPr>
                  <w:rPr>
                    <w:rFonts w:ascii="Cambria Math" w:hAnsi="Cambria Math"/>
                    <w:color w:val="000000"/>
                    <w:vertAlign w:val="subscript"/>
                    <w:lang w:val="hy-AM"/>
                  </w:rPr>
                  <m:t>Վ</m:t>
                </m:r>
              </m:e>
              <m:sub>
                <m:r>
                  <m:rPr>
                    <m:sty m:val="bi"/>
                  </m:rPr>
                  <w:rPr>
                    <w:rFonts w:ascii="Cambria Math" w:hAnsi="Cambria Math"/>
                    <w:color w:val="000000"/>
                    <w:vertAlign w:val="subscript"/>
                    <w:lang w:val="hy-AM"/>
                  </w:rPr>
                  <m:t>հկ</m:t>
                </m:r>
              </m:sub>
            </m:sSub>
          </m:num>
          <m:den>
            <m:r>
              <m:rPr>
                <m:sty m:val="bi"/>
              </m:rPr>
              <w:rPr>
                <w:rFonts w:ascii="Cambria Math" w:hAnsi="Cambria Math"/>
                <w:color w:val="000000"/>
                <w:lang w:val="hy-AM"/>
              </w:rPr>
              <m:t>2</m:t>
            </m:r>
          </m:den>
        </m:f>
      </m:oMath>
    </w:p>
    <w:p w14:paraId="2E318654" w14:textId="52A84716" w:rsidR="00D50212" w:rsidRDefault="00D50212" w:rsidP="00AC3DD6">
      <w:pPr>
        <w:pStyle w:val="NormalWeb"/>
        <w:shd w:val="clear" w:color="auto" w:fill="FFFFFF"/>
        <w:spacing w:before="0" w:beforeAutospacing="0" w:after="0" w:afterAutospacing="0"/>
        <w:ind w:left="720"/>
        <w:jc w:val="both"/>
        <w:rPr>
          <w:rFonts w:ascii="GHEA Grapalat" w:hAnsi="GHEA Grapalat"/>
          <w:color w:val="000000"/>
          <w:lang w:val="hy-AM"/>
        </w:rPr>
      </w:pPr>
    </w:p>
    <w:p w14:paraId="1CBBF5C7" w14:textId="71D0A483" w:rsidR="00BC2E7E" w:rsidRDefault="00BC2E7E" w:rsidP="00AC3DD6">
      <w:pPr>
        <w:pStyle w:val="NormalWeb"/>
        <w:shd w:val="clear" w:color="auto" w:fill="FFFFFF"/>
        <w:spacing w:before="0" w:beforeAutospacing="0" w:after="0" w:afterAutospacing="0"/>
        <w:ind w:left="720"/>
        <w:jc w:val="both"/>
        <w:rPr>
          <w:rFonts w:ascii="GHEA Grapalat" w:hAnsi="GHEA Grapalat"/>
          <w:color w:val="000000"/>
          <w:lang w:val="hy-AM"/>
        </w:rPr>
      </w:pPr>
    </w:p>
    <w:p w14:paraId="6C4431E5" w14:textId="0F3B0539" w:rsidR="00BC2E7E" w:rsidRDefault="00BC2E7E" w:rsidP="00AC3DD6">
      <w:pPr>
        <w:pStyle w:val="NormalWeb"/>
        <w:shd w:val="clear" w:color="auto" w:fill="FFFFFF"/>
        <w:spacing w:before="0" w:beforeAutospacing="0" w:after="0" w:afterAutospacing="0"/>
        <w:ind w:left="720"/>
        <w:jc w:val="both"/>
        <w:rPr>
          <w:rFonts w:ascii="GHEA Grapalat" w:hAnsi="GHEA Grapalat"/>
          <w:color w:val="000000"/>
          <w:lang w:val="hy-AM"/>
        </w:rPr>
      </w:pPr>
    </w:p>
    <w:p w14:paraId="664405E4" w14:textId="5AA2DFC8" w:rsidR="00BC2E7E" w:rsidRDefault="00BC2E7E" w:rsidP="00AC3DD6">
      <w:pPr>
        <w:pStyle w:val="NormalWeb"/>
        <w:shd w:val="clear" w:color="auto" w:fill="FFFFFF"/>
        <w:spacing w:before="0" w:beforeAutospacing="0" w:after="0" w:afterAutospacing="0"/>
        <w:ind w:left="720"/>
        <w:jc w:val="both"/>
        <w:rPr>
          <w:rFonts w:ascii="GHEA Grapalat" w:hAnsi="GHEA Grapalat"/>
          <w:color w:val="000000"/>
          <w:lang w:val="hy-AM"/>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9360"/>
      </w:tblGrid>
      <w:tr w:rsidR="00BC2E7E" w:rsidRPr="00BC2E7E" w14:paraId="292B9BAD" w14:textId="77777777" w:rsidTr="004747E7">
        <w:trPr>
          <w:trHeight w:val="51"/>
          <w:tblCellSpacing w:w="7" w:type="dxa"/>
        </w:trPr>
        <w:tc>
          <w:tcPr>
            <w:tcW w:w="4500" w:type="dxa"/>
            <w:shd w:val="clear" w:color="auto" w:fill="FFFFFF"/>
            <w:vAlign w:val="bottom"/>
            <w:hideMark/>
          </w:tcPr>
          <w:p w14:paraId="20246661" w14:textId="05672949" w:rsidR="00BC2E7E" w:rsidRPr="00BC2E7E" w:rsidRDefault="00BC2E7E" w:rsidP="004747E7">
            <w:pPr>
              <w:spacing w:after="0" w:line="240" w:lineRule="auto"/>
              <w:jc w:val="right"/>
              <w:rPr>
                <w:rFonts w:ascii="GHEA Grapalat" w:eastAsia="Times New Roman" w:hAnsi="GHEA Grapalat" w:cs="Times New Roman"/>
                <w:b/>
                <w:bCs/>
                <w:color w:val="000000"/>
                <w:sz w:val="15"/>
                <w:szCs w:val="15"/>
                <w:u w:val="single"/>
                <w:lang w:val="hy-AM"/>
              </w:rPr>
            </w:pPr>
            <w:r w:rsidRPr="00BC2E7E">
              <w:rPr>
                <w:rFonts w:ascii="GHEA Grapalat" w:eastAsia="Times New Roman" w:hAnsi="GHEA Grapalat" w:cs="Times New Roman"/>
                <w:b/>
                <w:bCs/>
                <w:color w:val="000000"/>
                <w:sz w:val="15"/>
                <w:szCs w:val="15"/>
                <w:u w:val="single"/>
                <w:lang w:val="hy-AM"/>
              </w:rPr>
              <w:t>Հավելված N</w:t>
            </w:r>
            <w:r>
              <w:rPr>
                <w:rFonts w:ascii="GHEA Grapalat" w:eastAsia="Times New Roman" w:hAnsi="GHEA Grapalat" w:cs="Times New Roman"/>
                <w:b/>
                <w:bCs/>
                <w:color w:val="000000"/>
                <w:sz w:val="15"/>
                <w:szCs w:val="15"/>
                <w:u w:val="single"/>
                <w:lang w:val="hy-AM"/>
              </w:rPr>
              <w:t xml:space="preserve"> </w:t>
            </w:r>
            <w:r w:rsidRPr="00BC2E7E">
              <w:rPr>
                <w:rFonts w:ascii="GHEA Grapalat" w:eastAsia="Times New Roman" w:hAnsi="GHEA Grapalat" w:cs="Times New Roman"/>
                <w:b/>
                <w:bCs/>
                <w:color w:val="000000"/>
                <w:sz w:val="15"/>
                <w:szCs w:val="15"/>
                <w:u w:val="single"/>
                <w:lang w:val="hy-AM"/>
              </w:rPr>
              <w:t>2</w:t>
            </w:r>
          </w:p>
          <w:p w14:paraId="2F784B51" w14:textId="5278401B" w:rsidR="00BC2E7E" w:rsidRPr="00BC2E7E" w:rsidRDefault="009841FB" w:rsidP="004747E7">
            <w:pPr>
              <w:spacing w:after="0" w:line="240" w:lineRule="auto"/>
              <w:jc w:val="right"/>
              <w:rPr>
                <w:rFonts w:ascii="GHEA Grapalat" w:eastAsia="Times New Roman" w:hAnsi="GHEA Grapalat" w:cs="Times New Roman"/>
                <w:b/>
                <w:bCs/>
                <w:color w:val="000000"/>
                <w:sz w:val="15"/>
                <w:szCs w:val="15"/>
                <w:lang w:val="hy-AM"/>
              </w:rPr>
            </w:pPr>
            <w:r>
              <w:rPr>
                <w:rFonts w:ascii="GHEA Grapalat" w:eastAsia="Times New Roman" w:hAnsi="GHEA Grapalat" w:cs="Times New Roman"/>
                <w:b/>
                <w:bCs/>
                <w:color w:val="000000"/>
                <w:sz w:val="15"/>
                <w:szCs w:val="15"/>
                <w:lang w:val="hy-AM"/>
              </w:rPr>
              <w:t>Ս</w:t>
            </w:r>
            <w:r w:rsidR="00BC2E7E" w:rsidRPr="00BC2E7E">
              <w:rPr>
                <w:rFonts w:ascii="GHEA Grapalat" w:eastAsia="Times New Roman" w:hAnsi="GHEA Grapalat" w:cs="Times New Roman"/>
                <w:b/>
                <w:bCs/>
                <w:color w:val="000000"/>
                <w:sz w:val="15"/>
                <w:szCs w:val="15"/>
                <w:lang w:val="hy-AM"/>
              </w:rPr>
              <w:t>պառման համակարգն էլեկտրական</w:t>
            </w:r>
          </w:p>
          <w:p w14:paraId="34EE1F1E" w14:textId="77777777" w:rsidR="00BC2E7E" w:rsidRPr="00BC2E7E" w:rsidRDefault="00BC2E7E" w:rsidP="004747E7">
            <w:pPr>
              <w:spacing w:after="0" w:line="240" w:lineRule="auto"/>
              <w:jc w:val="right"/>
              <w:rPr>
                <w:rFonts w:ascii="GHEA Grapalat" w:eastAsia="Times New Roman" w:hAnsi="GHEA Grapalat" w:cs="Times New Roman"/>
                <w:b/>
                <w:bCs/>
                <w:color w:val="000000"/>
                <w:sz w:val="15"/>
                <w:szCs w:val="15"/>
                <w:lang w:val="hy-AM"/>
              </w:rPr>
            </w:pPr>
            <w:r w:rsidRPr="00BC2E7E">
              <w:rPr>
                <w:rFonts w:ascii="GHEA Grapalat" w:eastAsia="Times New Roman" w:hAnsi="GHEA Grapalat" w:cs="Times New Roman"/>
                <w:b/>
                <w:bCs/>
                <w:color w:val="000000"/>
                <w:sz w:val="15"/>
                <w:szCs w:val="15"/>
                <w:lang w:val="hy-AM"/>
              </w:rPr>
              <w:lastRenderedPageBreak/>
              <w:t>ցանցին միացման, էլեկտրական</w:t>
            </w:r>
          </w:p>
          <w:p w14:paraId="2E2CA0AF" w14:textId="77777777" w:rsidR="00BC2E7E" w:rsidRPr="00BC2E7E" w:rsidRDefault="00BC2E7E" w:rsidP="004747E7">
            <w:pPr>
              <w:spacing w:after="0" w:line="240" w:lineRule="auto"/>
              <w:jc w:val="right"/>
              <w:rPr>
                <w:rFonts w:ascii="GHEA Grapalat" w:eastAsia="Times New Roman" w:hAnsi="GHEA Grapalat" w:cs="Times New Roman"/>
                <w:b/>
                <w:bCs/>
                <w:color w:val="000000"/>
                <w:sz w:val="15"/>
                <w:szCs w:val="15"/>
                <w:lang w:val="hy-AM"/>
              </w:rPr>
            </w:pPr>
            <w:r w:rsidRPr="00BC2E7E">
              <w:rPr>
                <w:rFonts w:ascii="GHEA Grapalat" w:eastAsia="Times New Roman" w:hAnsi="GHEA Grapalat" w:cs="Times New Roman"/>
                <w:b/>
                <w:bCs/>
                <w:color w:val="000000"/>
                <w:sz w:val="15"/>
                <w:szCs w:val="15"/>
                <w:lang w:val="hy-AM"/>
              </w:rPr>
              <w:t>էներգիայի բաշխման և էլեկտրական</w:t>
            </w:r>
          </w:p>
          <w:p w14:paraId="011D2ACD" w14:textId="77777777" w:rsidR="00BC2E7E" w:rsidRPr="00BC2E7E" w:rsidRDefault="00BC2E7E" w:rsidP="004747E7">
            <w:pPr>
              <w:spacing w:after="0" w:line="240" w:lineRule="auto"/>
              <w:jc w:val="right"/>
              <w:rPr>
                <w:rFonts w:ascii="GHEA Grapalat" w:eastAsia="Times New Roman" w:hAnsi="GHEA Grapalat" w:cs="Times New Roman"/>
                <w:b/>
                <w:bCs/>
                <w:color w:val="000000"/>
                <w:sz w:val="15"/>
                <w:szCs w:val="15"/>
                <w:lang w:val="hy-AM"/>
              </w:rPr>
            </w:pPr>
            <w:r w:rsidRPr="00BC2E7E">
              <w:rPr>
                <w:rFonts w:ascii="Calibri" w:eastAsia="Times New Roman" w:hAnsi="Calibri" w:cs="Calibri"/>
                <w:b/>
                <w:bCs/>
                <w:color w:val="000000"/>
                <w:sz w:val="15"/>
                <w:szCs w:val="15"/>
                <w:lang w:val="hy-AM"/>
              </w:rPr>
              <w:t> </w:t>
            </w:r>
            <w:r w:rsidRPr="00BC2E7E">
              <w:rPr>
                <w:rFonts w:ascii="GHEA Grapalat" w:eastAsia="Times New Roman" w:hAnsi="GHEA Grapalat" w:cs="Times New Roman"/>
                <w:b/>
                <w:bCs/>
                <w:color w:val="000000"/>
                <w:sz w:val="15"/>
                <w:szCs w:val="15"/>
                <w:lang w:val="hy-AM"/>
              </w:rPr>
              <w:t>էներգիայի երաշխավորված մատակարարման</w:t>
            </w:r>
          </w:p>
          <w:p w14:paraId="56FFAA0D" w14:textId="77777777" w:rsidR="00BC2E7E" w:rsidRPr="00BC2E7E" w:rsidRDefault="00BC2E7E" w:rsidP="004747E7">
            <w:pPr>
              <w:spacing w:after="0" w:line="240" w:lineRule="auto"/>
              <w:jc w:val="right"/>
              <w:rPr>
                <w:rFonts w:ascii="GHEA Grapalat" w:eastAsia="Times New Roman" w:hAnsi="GHEA Grapalat" w:cs="Times New Roman"/>
                <w:b/>
                <w:bCs/>
                <w:color w:val="000000"/>
                <w:sz w:val="15"/>
                <w:szCs w:val="15"/>
                <w:lang w:val="hy-AM"/>
              </w:rPr>
            </w:pPr>
            <w:r w:rsidRPr="00BC2E7E">
              <w:rPr>
                <w:rFonts w:ascii="Calibri" w:eastAsia="Times New Roman" w:hAnsi="Calibri" w:cs="Calibri"/>
                <w:b/>
                <w:bCs/>
                <w:color w:val="000000"/>
                <w:sz w:val="15"/>
                <w:szCs w:val="15"/>
                <w:lang w:val="hy-AM"/>
              </w:rPr>
              <w:t> </w:t>
            </w:r>
            <w:r w:rsidRPr="00BC2E7E">
              <w:rPr>
                <w:rFonts w:ascii="GHEA Grapalat" w:eastAsia="Times New Roman" w:hAnsi="GHEA Grapalat" w:cs="Times New Roman"/>
                <w:b/>
                <w:bCs/>
                <w:color w:val="000000"/>
                <w:sz w:val="15"/>
                <w:szCs w:val="15"/>
                <w:lang w:val="hy-AM"/>
              </w:rPr>
              <w:t>մասին պայմանագրի</w:t>
            </w:r>
          </w:p>
        </w:tc>
      </w:tr>
    </w:tbl>
    <w:p w14:paraId="090010D2" w14:textId="77777777" w:rsidR="00BC2E7E" w:rsidRPr="00D27CBA" w:rsidRDefault="00BC2E7E" w:rsidP="00BC2E7E">
      <w:pPr>
        <w:shd w:val="clear" w:color="auto" w:fill="FFFFFF"/>
        <w:spacing w:after="0" w:line="240" w:lineRule="auto"/>
        <w:jc w:val="center"/>
        <w:rPr>
          <w:rFonts w:ascii="Arial Unicode" w:eastAsia="Times New Roman" w:hAnsi="Arial Unicode" w:cs="Times New Roman"/>
          <w:color w:val="000000"/>
          <w:sz w:val="21"/>
          <w:szCs w:val="21"/>
        </w:rPr>
      </w:pPr>
      <w:r w:rsidRPr="00D27CBA">
        <w:rPr>
          <w:rFonts w:ascii="Calibri" w:eastAsia="Times New Roman" w:hAnsi="Calibri" w:cs="Calibri"/>
          <w:color w:val="000000"/>
          <w:sz w:val="21"/>
          <w:szCs w:val="21"/>
        </w:rPr>
        <w:lastRenderedPageBreak/>
        <w:t> </w:t>
      </w:r>
    </w:p>
    <w:p w14:paraId="6291FB04" w14:textId="77777777" w:rsidR="00BC2E7E" w:rsidRDefault="00BC2E7E" w:rsidP="00BC2E7E">
      <w:pPr>
        <w:shd w:val="clear" w:color="auto" w:fill="FFFFFF"/>
        <w:spacing w:after="0" w:line="240" w:lineRule="auto"/>
        <w:jc w:val="center"/>
        <w:rPr>
          <w:rFonts w:ascii="Arial Unicode" w:eastAsia="Times New Roman" w:hAnsi="Arial Unicode" w:cs="Times New Roman"/>
          <w:b/>
          <w:bCs/>
          <w:color w:val="000000"/>
          <w:sz w:val="21"/>
          <w:szCs w:val="21"/>
        </w:rPr>
      </w:pPr>
    </w:p>
    <w:p w14:paraId="61492466" w14:textId="77777777" w:rsidR="00BC2E7E" w:rsidRPr="00D27CBA" w:rsidRDefault="00BC2E7E" w:rsidP="00BC2E7E">
      <w:pPr>
        <w:shd w:val="clear" w:color="auto" w:fill="FFFFFF"/>
        <w:spacing w:after="0" w:line="240" w:lineRule="auto"/>
        <w:jc w:val="center"/>
        <w:rPr>
          <w:rFonts w:ascii="Arial Unicode" w:eastAsia="Times New Roman" w:hAnsi="Arial Unicode" w:cs="Times New Roman"/>
          <w:color w:val="000000"/>
          <w:sz w:val="21"/>
          <w:szCs w:val="21"/>
        </w:rPr>
      </w:pPr>
      <w:r w:rsidRPr="00D27CBA">
        <w:rPr>
          <w:rFonts w:ascii="Calibri" w:eastAsia="Times New Roman" w:hAnsi="Calibri" w:cs="Calibri"/>
          <w:color w:val="000000"/>
          <w:sz w:val="21"/>
          <w:szCs w:val="21"/>
        </w:rPr>
        <w:t> </w:t>
      </w:r>
    </w:p>
    <w:p w14:paraId="4E064C06" w14:textId="57FB719A" w:rsidR="00BC2E7E" w:rsidRPr="009841FB" w:rsidRDefault="00BC2E7E" w:rsidP="00BC2E7E">
      <w:pPr>
        <w:shd w:val="clear" w:color="auto" w:fill="FFFFFF"/>
        <w:spacing w:after="0" w:line="240" w:lineRule="auto"/>
        <w:jc w:val="center"/>
        <w:rPr>
          <w:rFonts w:eastAsia="Times New Roman" w:cs="Times New Roman"/>
          <w:color w:val="000000"/>
          <w:sz w:val="21"/>
          <w:szCs w:val="21"/>
          <w:lang w:val="hy-AM"/>
        </w:rPr>
      </w:pPr>
      <w:r>
        <w:rPr>
          <w:rFonts w:ascii="Arial Unicode" w:eastAsia="Times New Roman" w:hAnsi="Arial Unicode" w:cs="Times New Roman"/>
          <w:b/>
          <w:bCs/>
          <w:color w:val="000000"/>
          <w:sz w:val="21"/>
          <w:szCs w:val="21"/>
        </w:rPr>
        <w:t xml:space="preserve">6 </w:t>
      </w:r>
      <w:r w:rsidRPr="003006AF">
        <w:rPr>
          <w:rFonts w:ascii="Arial Unicode" w:eastAsia="Times New Roman" w:hAnsi="Arial Unicode" w:cs="Times New Roman"/>
          <w:b/>
          <w:bCs/>
          <w:color w:val="000000"/>
          <w:sz w:val="21"/>
          <w:szCs w:val="21"/>
        </w:rPr>
        <w:t>(10) ԿՎ ԼԱՐՄԱՆ</w:t>
      </w:r>
      <w:r w:rsidRPr="00D27CBA">
        <w:rPr>
          <w:rFonts w:ascii="Arial Unicode" w:eastAsia="Times New Roman" w:hAnsi="Arial Unicode" w:cs="Times New Roman"/>
          <w:b/>
          <w:bCs/>
          <w:color w:val="000000"/>
          <w:sz w:val="21"/>
          <w:szCs w:val="21"/>
        </w:rPr>
        <w:t xml:space="preserve"> ՍՊԱՌՄԱՆ ՀԱՄԱԿԱՐԳՆ ԷԼԵԿՏՐԱԿԱՆ ՑԱՆՑԻՆ ՄԻԱՑՄԱՆ ՏԵԽՆԻԿԱԿԱՆ ՊԱՅՄԱՆՆԵՐ</w:t>
      </w:r>
      <w:r w:rsidR="009841FB">
        <w:rPr>
          <w:rFonts w:eastAsia="Times New Roman" w:cs="Times New Roman"/>
          <w:b/>
          <w:bCs/>
          <w:color w:val="000000"/>
          <w:sz w:val="21"/>
          <w:szCs w:val="21"/>
          <w:lang w:val="hy-AM"/>
        </w:rPr>
        <w:t>»</w:t>
      </w:r>
    </w:p>
    <w:p w14:paraId="629F5C64" w14:textId="77777777" w:rsidR="00BC2E7E" w:rsidRPr="00D27CBA" w:rsidRDefault="00BC2E7E" w:rsidP="00BC2E7E">
      <w:pPr>
        <w:shd w:val="clear" w:color="auto" w:fill="FFFFFF"/>
        <w:spacing w:after="0" w:line="240" w:lineRule="auto"/>
        <w:jc w:val="center"/>
        <w:rPr>
          <w:rFonts w:ascii="Arial Unicode" w:eastAsia="Times New Roman" w:hAnsi="Arial Unicode" w:cs="Times New Roman"/>
          <w:color w:val="000000"/>
          <w:sz w:val="21"/>
          <w:szCs w:val="21"/>
        </w:rPr>
      </w:pPr>
      <w:r w:rsidRPr="00D27CBA">
        <w:rPr>
          <w:rFonts w:ascii="Calibri" w:eastAsia="Times New Roman" w:hAnsi="Calibri" w:cs="Calibri"/>
          <w:color w:val="000000"/>
          <w:sz w:val="21"/>
          <w:szCs w:val="21"/>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875"/>
        <w:gridCol w:w="4875"/>
      </w:tblGrid>
      <w:tr w:rsidR="00BC2E7E" w:rsidRPr="00D27CBA" w14:paraId="67CA80B6" w14:textId="77777777" w:rsidTr="00BC2E7E">
        <w:trPr>
          <w:tblCellSpacing w:w="7" w:type="dxa"/>
          <w:jc w:val="center"/>
        </w:trPr>
        <w:tc>
          <w:tcPr>
            <w:tcW w:w="0" w:type="auto"/>
            <w:shd w:val="clear" w:color="auto" w:fill="FFFFFF"/>
            <w:vAlign w:val="center"/>
          </w:tcPr>
          <w:p w14:paraId="16A85CD8" w14:textId="70D212BE" w:rsidR="00BC2E7E" w:rsidRPr="00D27CBA" w:rsidRDefault="00BC2E7E" w:rsidP="004747E7">
            <w:pPr>
              <w:spacing w:before="100" w:beforeAutospacing="1" w:after="100" w:afterAutospacing="1" w:line="240" w:lineRule="auto"/>
              <w:rPr>
                <w:rFonts w:ascii="Arial Unicode" w:eastAsia="Times New Roman" w:hAnsi="Arial Unicode" w:cs="Times New Roman"/>
                <w:color w:val="000000"/>
                <w:sz w:val="21"/>
                <w:szCs w:val="21"/>
              </w:rPr>
            </w:pPr>
          </w:p>
        </w:tc>
        <w:tc>
          <w:tcPr>
            <w:tcW w:w="0" w:type="auto"/>
            <w:shd w:val="clear" w:color="auto" w:fill="FFFFFF"/>
            <w:vAlign w:val="center"/>
          </w:tcPr>
          <w:p w14:paraId="53FE8F41" w14:textId="4F14ECED" w:rsidR="00BC2E7E" w:rsidRPr="00D27CBA" w:rsidRDefault="00BC2E7E" w:rsidP="004747E7">
            <w:pPr>
              <w:spacing w:before="100" w:beforeAutospacing="1" w:after="100" w:afterAutospacing="1" w:line="240" w:lineRule="auto"/>
              <w:rPr>
                <w:rFonts w:ascii="Arial Unicode" w:eastAsia="Times New Roman" w:hAnsi="Arial Unicode" w:cs="Times New Roman"/>
                <w:color w:val="000000"/>
                <w:sz w:val="21"/>
                <w:szCs w:val="21"/>
              </w:rPr>
            </w:pPr>
          </w:p>
        </w:tc>
      </w:tr>
      <w:tr w:rsidR="00BC2E7E" w:rsidRPr="00D27CBA" w14:paraId="7C7B185F" w14:textId="77777777" w:rsidTr="00BC2E7E">
        <w:trPr>
          <w:tblCellSpacing w:w="7" w:type="dxa"/>
          <w:jc w:val="center"/>
        </w:trPr>
        <w:tc>
          <w:tcPr>
            <w:tcW w:w="0" w:type="auto"/>
            <w:shd w:val="clear" w:color="auto" w:fill="FFFFFF"/>
            <w:vAlign w:val="center"/>
          </w:tcPr>
          <w:p w14:paraId="6CDD202A" w14:textId="379964F5" w:rsidR="00BC2E7E" w:rsidRPr="00D27CBA" w:rsidRDefault="00BC2E7E" w:rsidP="004747E7">
            <w:pPr>
              <w:spacing w:after="0" w:line="240" w:lineRule="auto"/>
              <w:jc w:val="center"/>
              <w:rPr>
                <w:rFonts w:ascii="Arial Unicode" w:eastAsia="Times New Roman" w:hAnsi="Arial Unicode" w:cs="Times New Roman"/>
                <w:color w:val="000000"/>
                <w:sz w:val="21"/>
                <w:szCs w:val="21"/>
              </w:rPr>
            </w:pPr>
          </w:p>
        </w:tc>
        <w:tc>
          <w:tcPr>
            <w:tcW w:w="0" w:type="auto"/>
            <w:shd w:val="clear" w:color="auto" w:fill="FFFFFF"/>
            <w:vAlign w:val="center"/>
          </w:tcPr>
          <w:p w14:paraId="6536A594" w14:textId="4625EA46" w:rsidR="00BC2E7E" w:rsidRPr="00D27CBA" w:rsidRDefault="00BC2E7E" w:rsidP="004747E7">
            <w:pPr>
              <w:spacing w:after="0" w:line="240" w:lineRule="auto"/>
              <w:jc w:val="center"/>
              <w:rPr>
                <w:rFonts w:ascii="Arial Unicode" w:eastAsia="Times New Roman" w:hAnsi="Arial Unicode" w:cs="Times New Roman"/>
                <w:color w:val="000000"/>
                <w:sz w:val="21"/>
                <w:szCs w:val="21"/>
              </w:rPr>
            </w:pPr>
          </w:p>
        </w:tc>
      </w:tr>
      <w:tr w:rsidR="00BC2E7E" w:rsidRPr="00D27CBA" w14:paraId="2E17783E" w14:textId="77777777" w:rsidTr="00BC2E7E">
        <w:trPr>
          <w:tblCellSpacing w:w="7" w:type="dxa"/>
          <w:jc w:val="center"/>
        </w:trPr>
        <w:tc>
          <w:tcPr>
            <w:tcW w:w="0" w:type="auto"/>
            <w:shd w:val="clear" w:color="auto" w:fill="FFFFFF"/>
            <w:vAlign w:val="center"/>
          </w:tcPr>
          <w:p w14:paraId="03308F5E" w14:textId="5A871BFE" w:rsidR="00BC2E7E" w:rsidRPr="00D27CBA" w:rsidRDefault="00BC2E7E" w:rsidP="004747E7">
            <w:pPr>
              <w:spacing w:after="0" w:line="240" w:lineRule="auto"/>
              <w:jc w:val="center"/>
              <w:rPr>
                <w:rFonts w:ascii="Arial Unicode" w:eastAsia="Times New Roman" w:hAnsi="Arial Unicode" w:cs="Times New Roman"/>
                <w:color w:val="000000"/>
                <w:sz w:val="21"/>
                <w:szCs w:val="21"/>
              </w:rPr>
            </w:pPr>
          </w:p>
        </w:tc>
        <w:tc>
          <w:tcPr>
            <w:tcW w:w="0" w:type="auto"/>
            <w:shd w:val="clear" w:color="auto" w:fill="FFFFFF"/>
            <w:vAlign w:val="center"/>
          </w:tcPr>
          <w:p w14:paraId="7A912A7A" w14:textId="12C2E991" w:rsidR="00BC2E7E" w:rsidRPr="00D27CBA" w:rsidRDefault="00BC2E7E" w:rsidP="004747E7">
            <w:pPr>
              <w:spacing w:after="0" w:line="240" w:lineRule="auto"/>
              <w:jc w:val="center"/>
              <w:rPr>
                <w:rFonts w:ascii="Arial Unicode" w:eastAsia="Times New Roman" w:hAnsi="Arial Unicode" w:cs="Times New Roman"/>
                <w:color w:val="000000"/>
                <w:sz w:val="21"/>
                <w:szCs w:val="21"/>
              </w:rPr>
            </w:pPr>
          </w:p>
        </w:tc>
      </w:tr>
    </w:tbl>
    <w:p w14:paraId="356FE156" w14:textId="77777777" w:rsidR="00BC2E7E" w:rsidRPr="00A90493" w:rsidRDefault="00BC2E7E" w:rsidP="00AC3DD6">
      <w:pPr>
        <w:pStyle w:val="NormalWeb"/>
        <w:shd w:val="clear" w:color="auto" w:fill="FFFFFF"/>
        <w:spacing w:before="0" w:beforeAutospacing="0" w:after="0" w:afterAutospacing="0"/>
        <w:ind w:left="720"/>
        <w:jc w:val="both"/>
        <w:rPr>
          <w:rFonts w:ascii="GHEA Grapalat" w:hAnsi="GHEA Grapalat"/>
          <w:color w:val="000000"/>
          <w:lang w:val="hy-AM"/>
        </w:rPr>
      </w:pPr>
    </w:p>
    <w:sectPr w:rsidR="00BC2E7E" w:rsidRPr="00A90493" w:rsidSect="00F71724">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charset w:val="B2"/>
    <w:family w:val="auto"/>
    <w:pitch w:val="variable"/>
    <w:sig w:usb0="80002007" w:usb1="80000000" w:usb2="00000008" w:usb3="00000000" w:csb0="000000D3" w:csb1="00000000"/>
  </w:font>
  <w:font w:name="Segoe UI Symbol">
    <w:panose1 w:val="020B0502040204020203"/>
    <w:charset w:val="00"/>
    <w:family w:val="swiss"/>
    <w:pitch w:val="variable"/>
    <w:sig w:usb0="800001E3" w:usb1="1200FFEF" w:usb2="00040000" w:usb3="00000000" w:csb0="00000001" w:csb1="00000000"/>
  </w:font>
  <w:font w:name="Arial Unicode">
    <w:altName w:val="Arial"/>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54D0C"/>
    <w:multiLevelType w:val="hybridMultilevel"/>
    <w:tmpl w:val="3B06CEF0"/>
    <w:lvl w:ilvl="0" w:tplc="4BF2FAE8">
      <w:start w:val="1"/>
      <w:numFmt w:val="decimal"/>
      <w:lvlText w:val="%1)"/>
      <w:lvlJc w:val="left"/>
      <w:pPr>
        <w:ind w:left="1006" w:hanging="231"/>
      </w:pPr>
      <w:rPr>
        <w:rFonts w:ascii="Sylfaen" w:eastAsia="Sylfaen" w:hAnsi="Sylfaen" w:cs="Sylfaen" w:hint="default"/>
        <w:b w:val="0"/>
        <w:bCs w:val="0"/>
        <w:i w:val="0"/>
        <w:iCs w:val="0"/>
        <w:spacing w:val="0"/>
        <w:w w:val="75"/>
        <w:sz w:val="26"/>
        <w:szCs w:val="26"/>
        <w:lang w:val="pt-PT" w:eastAsia="en-US" w:bidi="ar-SA"/>
      </w:rPr>
    </w:lvl>
    <w:lvl w:ilvl="1" w:tplc="1908AB94">
      <w:numFmt w:val="bullet"/>
      <w:lvlText w:val="•"/>
      <w:lvlJc w:val="left"/>
      <w:pPr>
        <w:ind w:left="2034" w:hanging="231"/>
      </w:pPr>
      <w:rPr>
        <w:lang w:val="pt-PT" w:eastAsia="en-US" w:bidi="ar-SA"/>
      </w:rPr>
    </w:lvl>
    <w:lvl w:ilvl="2" w:tplc="E0A824BC">
      <w:numFmt w:val="bullet"/>
      <w:lvlText w:val="•"/>
      <w:lvlJc w:val="left"/>
      <w:pPr>
        <w:ind w:left="3068" w:hanging="231"/>
      </w:pPr>
      <w:rPr>
        <w:lang w:val="pt-PT" w:eastAsia="en-US" w:bidi="ar-SA"/>
      </w:rPr>
    </w:lvl>
    <w:lvl w:ilvl="3" w:tplc="C0B0BC40">
      <w:numFmt w:val="bullet"/>
      <w:lvlText w:val="•"/>
      <w:lvlJc w:val="left"/>
      <w:pPr>
        <w:ind w:left="4102" w:hanging="231"/>
      </w:pPr>
      <w:rPr>
        <w:lang w:val="pt-PT" w:eastAsia="en-US" w:bidi="ar-SA"/>
      </w:rPr>
    </w:lvl>
    <w:lvl w:ilvl="4" w:tplc="921A77FE">
      <w:numFmt w:val="bullet"/>
      <w:lvlText w:val="•"/>
      <w:lvlJc w:val="left"/>
      <w:pPr>
        <w:ind w:left="5136" w:hanging="231"/>
      </w:pPr>
      <w:rPr>
        <w:lang w:val="pt-PT" w:eastAsia="en-US" w:bidi="ar-SA"/>
      </w:rPr>
    </w:lvl>
    <w:lvl w:ilvl="5" w:tplc="E326B40A">
      <w:numFmt w:val="bullet"/>
      <w:lvlText w:val="•"/>
      <w:lvlJc w:val="left"/>
      <w:pPr>
        <w:ind w:left="6170" w:hanging="231"/>
      </w:pPr>
      <w:rPr>
        <w:lang w:val="pt-PT" w:eastAsia="en-US" w:bidi="ar-SA"/>
      </w:rPr>
    </w:lvl>
    <w:lvl w:ilvl="6" w:tplc="6F5E09EC">
      <w:numFmt w:val="bullet"/>
      <w:lvlText w:val="•"/>
      <w:lvlJc w:val="left"/>
      <w:pPr>
        <w:ind w:left="7204" w:hanging="231"/>
      </w:pPr>
      <w:rPr>
        <w:lang w:val="pt-PT" w:eastAsia="en-US" w:bidi="ar-SA"/>
      </w:rPr>
    </w:lvl>
    <w:lvl w:ilvl="7" w:tplc="053891C0">
      <w:numFmt w:val="bullet"/>
      <w:lvlText w:val="•"/>
      <w:lvlJc w:val="left"/>
      <w:pPr>
        <w:ind w:left="8238" w:hanging="231"/>
      </w:pPr>
      <w:rPr>
        <w:lang w:val="pt-PT" w:eastAsia="en-US" w:bidi="ar-SA"/>
      </w:rPr>
    </w:lvl>
    <w:lvl w:ilvl="8" w:tplc="FEE66682">
      <w:numFmt w:val="bullet"/>
      <w:lvlText w:val="•"/>
      <w:lvlJc w:val="left"/>
      <w:pPr>
        <w:ind w:left="9272" w:hanging="231"/>
      </w:pPr>
      <w:rPr>
        <w:lang w:val="pt-PT" w:eastAsia="en-US" w:bidi="ar-SA"/>
      </w:rPr>
    </w:lvl>
  </w:abstractNum>
  <w:abstractNum w:abstractNumId="1" w15:restartNumberingAfterBreak="0">
    <w:nsid w:val="2399570F"/>
    <w:multiLevelType w:val="hybridMultilevel"/>
    <w:tmpl w:val="0BBC7270"/>
    <w:lvl w:ilvl="0" w:tplc="821E2B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CB026F"/>
    <w:multiLevelType w:val="hybridMultilevel"/>
    <w:tmpl w:val="EEF00E66"/>
    <w:lvl w:ilvl="0" w:tplc="D68A01D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F45FAA"/>
    <w:multiLevelType w:val="hybridMultilevel"/>
    <w:tmpl w:val="0BBC7270"/>
    <w:lvl w:ilvl="0" w:tplc="821E2B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6121B3"/>
    <w:multiLevelType w:val="hybridMultilevel"/>
    <w:tmpl w:val="34C00D1C"/>
    <w:lvl w:ilvl="0" w:tplc="6DCED2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7037E08"/>
    <w:multiLevelType w:val="hybridMultilevel"/>
    <w:tmpl w:val="61AA0B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A3661F"/>
    <w:multiLevelType w:val="hybridMultilevel"/>
    <w:tmpl w:val="6F0ECEEC"/>
    <w:lvl w:ilvl="0" w:tplc="D9B0BB64">
      <w:start w:val="1"/>
      <w:numFmt w:val="decimal"/>
      <w:lvlText w:val="%1."/>
      <w:lvlJc w:val="left"/>
      <w:pPr>
        <w:ind w:left="644" w:hanging="360"/>
      </w:pPr>
      <w:rPr>
        <w:rFonts w:ascii="GHEA Grapalat" w:hAnsi="GHEA Grapalat"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64845C77"/>
    <w:multiLevelType w:val="hybridMultilevel"/>
    <w:tmpl w:val="08F04F90"/>
    <w:lvl w:ilvl="0" w:tplc="D4A43D08">
      <w:start w:val="1"/>
      <w:numFmt w:val="decimal"/>
      <w:lvlText w:val="%1."/>
      <w:lvlJc w:val="left"/>
      <w:pPr>
        <w:ind w:left="4613" w:hanging="260"/>
      </w:pPr>
      <w:rPr>
        <w:rFonts w:ascii="Sylfaen" w:eastAsia="Sylfaen" w:hAnsi="Sylfaen" w:cs="Sylfaen" w:hint="default"/>
        <w:b w:val="0"/>
        <w:bCs w:val="0"/>
        <w:i w:val="0"/>
        <w:iCs w:val="0"/>
        <w:spacing w:val="0"/>
        <w:w w:val="72"/>
        <w:sz w:val="26"/>
        <w:szCs w:val="26"/>
        <w:lang w:val="pt-PT" w:eastAsia="en-US" w:bidi="ar-SA"/>
      </w:rPr>
    </w:lvl>
    <w:lvl w:ilvl="1" w:tplc="DE5AA822">
      <w:numFmt w:val="bullet"/>
      <w:lvlText w:val="•"/>
      <w:lvlJc w:val="left"/>
      <w:pPr>
        <w:ind w:left="5292" w:hanging="260"/>
      </w:pPr>
      <w:rPr>
        <w:lang w:val="pt-PT" w:eastAsia="en-US" w:bidi="ar-SA"/>
      </w:rPr>
    </w:lvl>
    <w:lvl w:ilvl="2" w:tplc="920C6F6E">
      <w:numFmt w:val="bullet"/>
      <w:lvlText w:val="•"/>
      <w:lvlJc w:val="left"/>
      <w:pPr>
        <w:ind w:left="5964" w:hanging="260"/>
      </w:pPr>
      <w:rPr>
        <w:lang w:val="pt-PT" w:eastAsia="en-US" w:bidi="ar-SA"/>
      </w:rPr>
    </w:lvl>
    <w:lvl w:ilvl="3" w:tplc="2AFA1376">
      <w:numFmt w:val="bullet"/>
      <w:lvlText w:val="•"/>
      <w:lvlJc w:val="left"/>
      <w:pPr>
        <w:ind w:left="6636" w:hanging="260"/>
      </w:pPr>
      <w:rPr>
        <w:lang w:val="pt-PT" w:eastAsia="en-US" w:bidi="ar-SA"/>
      </w:rPr>
    </w:lvl>
    <w:lvl w:ilvl="4" w:tplc="E1E0D254">
      <w:numFmt w:val="bullet"/>
      <w:lvlText w:val="•"/>
      <w:lvlJc w:val="left"/>
      <w:pPr>
        <w:ind w:left="7308" w:hanging="260"/>
      </w:pPr>
      <w:rPr>
        <w:lang w:val="pt-PT" w:eastAsia="en-US" w:bidi="ar-SA"/>
      </w:rPr>
    </w:lvl>
    <w:lvl w:ilvl="5" w:tplc="96C6C4B0">
      <w:numFmt w:val="bullet"/>
      <w:lvlText w:val="•"/>
      <w:lvlJc w:val="left"/>
      <w:pPr>
        <w:ind w:left="7980" w:hanging="260"/>
      </w:pPr>
      <w:rPr>
        <w:lang w:val="pt-PT" w:eastAsia="en-US" w:bidi="ar-SA"/>
      </w:rPr>
    </w:lvl>
    <w:lvl w:ilvl="6" w:tplc="20106856">
      <w:numFmt w:val="bullet"/>
      <w:lvlText w:val="•"/>
      <w:lvlJc w:val="left"/>
      <w:pPr>
        <w:ind w:left="8652" w:hanging="260"/>
      </w:pPr>
      <w:rPr>
        <w:lang w:val="pt-PT" w:eastAsia="en-US" w:bidi="ar-SA"/>
      </w:rPr>
    </w:lvl>
    <w:lvl w:ilvl="7" w:tplc="0244330E">
      <w:numFmt w:val="bullet"/>
      <w:lvlText w:val="•"/>
      <w:lvlJc w:val="left"/>
      <w:pPr>
        <w:ind w:left="9324" w:hanging="260"/>
      </w:pPr>
      <w:rPr>
        <w:lang w:val="pt-PT" w:eastAsia="en-US" w:bidi="ar-SA"/>
      </w:rPr>
    </w:lvl>
    <w:lvl w:ilvl="8" w:tplc="F1A6FF12">
      <w:numFmt w:val="bullet"/>
      <w:lvlText w:val="•"/>
      <w:lvlJc w:val="left"/>
      <w:pPr>
        <w:ind w:left="9996" w:hanging="260"/>
      </w:pPr>
      <w:rPr>
        <w:lang w:val="pt-PT" w:eastAsia="en-US" w:bidi="ar-SA"/>
      </w:rPr>
    </w:lvl>
  </w:abstractNum>
  <w:num w:numId="1">
    <w:abstractNumId w:val="2"/>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4"/>
  </w:num>
  <w:num w:numId="5">
    <w:abstractNumId w:val="1"/>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1E8"/>
    <w:rsid w:val="00062FAC"/>
    <w:rsid w:val="001740D4"/>
    <w:rsid w:val="00216D5D"/>
    <w:rsid w:val="002A581A"/>
    <w:rsid w:val="002C7DC8"/>
    <w:rsid w:val="0032086F"/>
    <w:rsid w:val="00354BDA"/>
    <w:rsid w:val="003938F4"/>
    <w:rsid w:val="003B41E8"/>
    <w:rsid w:val="00414CCE"/>
    <w:rsid w:val="00445ED3"/>
    <w:rsid w:val="004B3504"/>
    <w:rsid w:val="004C18CA"/>
    <w:rsid w:val="004D636B"/>
    <w:rsid w:val="004E4E08"/>
    <w:rsid w:val="0050093F"/>
    <w:rsid w:val="005F7BA7"/>
    <w:rsid w:val="006D480F"/>
    <w:rsid w:val="00816FAD"/>
    <w:rsid w:val="008B6C80"/>
    <w:rsid w:val="00900A06"/>
    <w:rsid w:val="009023CF"/>
    <w:rsid w:val="009841FB"/>
    <w:rsid w:val="00991611"/>
    <w:rsid w:val="009F6BB1"/>
    <w:rsid w:val="00A06E3D"/>
    <w:rsid w:val="00A90493"/>
    <w:rsid w:val="00AA1718"/>
    <w:rsid w:val="00AC3DD6"/>
    <w:rsid w:val="00AE070B"/>
    <w:rsid w:val="00B7134F"/>
    <w:rsid w:val="00BC2E7E"/>
    <w:rsid w:val="00D31F37"/>
    <w:rsid w:val="00D50212"/>
    <w:rsid w:val="00DA4E85"/>
    <w:rsid w:val="00F103B1"/>
    <w:rsid w:val="00F64872"/>
    <w:rsid w:val="00F71724"/>
    <w:rsid w:val="00FC4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B80AE"/>
  <w15:chartTrackingRefBased/>
  <w15:docId w15:val="{1DDDE551-7297-4A6A-860B-EB3E108C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71724"/>
  </w:style>
  <w:style w:type="paragraph" w:styleId="Heading1">
    <w:name w:val="heading 1"/>
    <w:basedOn w:val="Normal"/>
    <w:link w:val="Heading1Char"/>
    <w:uiPriority w:val="1"/>
    <w:qFormat/>
    <w:rsid w:val="002A581A"/>
    <w:pPr>
      <w:widowControl w:val="0"/>
      <w:autoSpaceDE w:val="0"/>
      <w:autoSpaceDN w:val="0"/>
      <w:spacing w:after="0" w:line="237" w:lineRule="exact"/>
      <w:ind w:left="768"/>
      <w:outlineLvl w:val="0"/>
    </w:pPr>
    <w:rPr>
      <w:rFonts w:ascii="Sylfaen" w:eastAsia="Sylfaen" w:hAnsi="Sylfaen" w:cs="Sylfaen"/>
      <w:sz w:val="27"/>
      <w:szCs w:val="27"/>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71724"/>
    <w:rPr>
      <w:b/>
      <w:bCs/>
    </w:rPr>
  </w:style>
  <w:style w:type="paragraph" w:styleId="ListParagraph">
    <w:name w:val="List Paragraph"/>
    <w:basedOn w:val="Normal"/>
    <w:uiPriority w:val="34"/>
    <w:qFormat/>
    <w:rsid w:val="00F71724"/>
    <w:pPr>
      <w:ind w:left="720"/>
      <w:contextualSpacing/>
    </w:pPr>
  </w:style>
  <w:style w:type="paragraph" w:styleId="NormalWeb">
    <w:name w:val="Normal (Web)"/>
    <w:basedOn w:val="Normal"/>
    <w:uiPriority w:val="99"/>
    <w:unhideWhenUsed/>
    <w:rsid w:val="00F7172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71724"/>
    <w:rPr>
      <w:i/>
      <w:iCs/>
    </w:rPr>
  </w:style>
  <w:style w:type="paragraph" w:styleId="BalloonText">
    <w:name w:val="Balloon Text"/>
    <w:basedOn w:val="Normal"/>
    <w:link w:val="BalloonTextChar"/>
    <w:uiPriority w:val="99"/>
    <w:semiHidden/>
    <w:unhideWhenUsed/>
    <w:rsid w:val="00A06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E3D"/>
    <w:rPr>
      <w:rFonts w:ascii="Segoe UI" w:hAnsi="Segoe UI" w:cs="Segoe UI"/>
      <w:sz w:val="18"/>
      <w:szCs w:val="18"/>
    </w:rPr>
  </w:style>
  <w:style w:type="character" w:customStyle="1" w:styleId="Heading1Char">
    <w:name w:val="Heading 1 Char"/>
    <w:basedOn w:val="DefaultParagraphFont"/>
    <w:link w:val="Heading1"/>
    <w:uiPriority w:val="1"/>
    <w:rsid w:val="002A581A"/>
    <w:rPr>
      <w:rFonts w:ascii="Sylfaen" w:eastAsia="Sylfaen" w:hAnsi="Sylfaen" w:cs="Sylfaen"/>
      <w:sz w:val="27"/>
      <w:szCs w:val="27"/>
      <w:lang w:val="pt-PT"/>
    </w:rPr>
  </w:style>
  <w:style w:type="paragraph" w:styleId="BodyText">
    <w:name w:val="Body Text"/>
    <w:basedOn w:val="Normal"/>
    <w:link w:val="BodyTextChar"/>
    <w:uiPriority w:val="1"/>
    <w:semiHidden/>
    <w:unhideWhenUsed/>
    <w:qFormat/>
    <w:rsid w:val="002A581A"/>
    <w:pPr>
      <w:widowControl w:val="0"/>
      <w:autoSpaceDE w:val="0"/>
      <w:autoSpaceDN w:val="0"/>
      <w:spacing w:after="0" w:line="240" w:lineRule="auto"/>
      <w:ind w:left="415"/>
    </w:pPr>
    <w:rPr>
      <w:rFonts w:ascii="Sylfaen" w:eastAsia="Sylfaen" w:hAnsi="Sylfaen" w:cs="Sylfaen"/>
      <w:sz w:val="26"/>
      <w:szCs w:val="26"/>
      <w:lang w:val="pt-PT"/>
    </w:rPr>
  </w:style>
  <w:style w:type="character" w:customStyle="1" w:styleId="BodyTextChar">
    <w:name w:val="Body Text Char"/>
    <w:basedOn w:val="DefaultParagraphFont"/>
    <w:link w:val="BodyText"/>
    <w:uiPriority w:val="1"/>
    <w:semiHidden/>
    <w:rsid w:val="002A581A"/>
    <w:rPr>
      <w:rFonts w:ascii="Sylfaen" w:eastAsia="Sylfaen" w:hAnsi="Sylfaen" w:cs="Sylfaen"/>
      <w:sz w:val="26"/>
      <w:szCs w:val="26"/>
      <w:lang w:val="pt-PT"/>
    </w:rPr>
  </w:style>
  <w:style w:type="character" w:styleId="CommentReference">
    <w:name w:val="annotation reference"/>
    <w:basedOn w:val="DefaultParagraphFont"/>
    <w:uiPriority w:val="99"/>
    <w:semiHidden/>
    <w:unhideWhenUsed/>
    <w:rsid w:val="00B7134F"/>
    <w:rPr>
      <w:sz w:val="16"/>
      <w:szCs w:val="16"/>
    </w:rPr>
  </w:style>
  <w:style w:type="paragraph" w:styleId="CommentText">
    <w:name w:val="annotation text"/>
    <w:basedOn w:val="Normal"/>
    <w:link w:val="CommentTextChar"/>
    <w:uiPriority w:val="99"/>
    <w:semiHidden/>
    <w:unhideWhenUsed/>
    <w:rsid w:val="00B7134F"/>
    <w:pPr>
      <w:spacing w:line="240" w:lineRule="auto"/>
    </w:pPr>
    <w:rPr>
      <w:sz w:val="20"/>
      <w:szCs w:val="20"/>
    </w:rPr>
  </w:style>
  <w:style w:type="character" w:customStyle="1" w:styleId="CommentTextChar">
    <w:name w:val="Comment Text Char"/>
    <w:basedOn w:val="DefaultParagraphFont"/>
    <w:link w:val="CommentText"/>
    <w:uiPriority w:val="99"/>
    <w:semiHidden/>
    <w:rsid w:val="00B7134F"/>
    <w:rPr>
      <w:sz w:val="20"/>
      <w:szCs w:val="20"/>
    </w:rPr>
  </w:style>
  <w:style w:type="paragraph" w:styleId="CommentSubject">
    <w:name w:val="annotation subject"/>
    <w:basedOn w:val="CommentText"/>
    <w:next w:val="CommentText"/>
    <w:link w:val="CommentSubjectChar"/>
    <w:uiPriority w:val="99"/>
    <w:semiHidden/>
    <w:unhideWhenUsed/>
    <w:rsid w:val="00B7134F"/>
    <w:rPr>
      <w:b/>
      <w:bCs/>
    </w:rPr>
  </w:style>
  <w:style w:type="character" w:customStyle="1" w:styleId="CommentSubjectChar">
    <w:name w:val="Comment Subject Char"/>
    <w:basedOn w:val="CommentTextChar"/>
    <w:link w:val="CommentSubject"/>
    <w:uiPriority w:val="99"/>
    <w:semiHidden/>
    <w:rsid w:val="00B7134F"/>
    <w:rPr>
      <w:b/>
      <w:bCs/>
      <w:sz w:val="20"/>
      <w:szCs w:val="20"/>
    </w:rPr>
  </w:style>
  <w:style w:type="character" w:styleId="PlaceholderText">
    <w:name w:val="Placeholder Text"/>
    <w:basedOn w:val="DefaultParagraphFont"/>
    <w:uiPriority w:val="99"/>
    <w:semiHidden/>
    <w:rsid w:val="00414C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059028">
      <w:bodyDiv w:val="1"/>
      <w:marLeft w:val="0"/>
      <w:marRight w:val="0"/>
      <w:marTop w:val="0"/>
      <w:marBottom w:val="0"/>
      <w:divBdr>
        <w:top w:val="none" w:sz="0" w:space="0" w:color="auto"/>
        <w:left w:val="none" w:sz="0" w:space="0" w:color="auto"/>
        <w:bottom w:val="none" w:sz="0" w:space="0" w:color="auto"/>
        <w:right w:val="none" w:sz="0" w:space="0" w:color="auto"/>
      </w:divBdr>
    </w:div>
    <w:div w:id="433017311">
      <w:bodyDiv w:val="1"/>
      <w:marLeft w:val="0"/>
      <w:marRight w:val="0"/>
      <w:marTop w:val="0"/>
      <w:marBottom w:val="0"/>
      <w:divBdr>
        <w:top w:val="none" w:sz="0" w:space="0" w:color="auto"/>
        <w:left w:val="none" w:sz="0" w:space="0" w:color="auto"/>
        <w:bottom w:val="none" w:sz="0" w:space="0" w:color="auto"/>
        <w:right w:val="none" w:sz="0" w:space="0" w:color="auto"/>
      </w:divBdr>
    </w:div>
    <w:div w:id="454252199">
      <w:bodyDiv w:val="1"/>
      <w:marLeft w:val="0"/>
      <w:marRight w:val="0"/>
      <w:marTop w:val="0"/>
      <w:marBottom w:val="0"/>
      <w:divBdr>
        <w:top w:val="none" w:sz="0" w:space="0" w:color="auto"/>
        <w:left w:val="none" w:sz="0" w:space="0" w:color="auto"/>
        <w:bottom w:val="none" w:sz="0" w:space="0" w:color="auto"/>
        <w:right w:val="none" w:sz="0" w:space="0" w:color="auto"/>
      </w:divBdr>
    </w:div>
    <w:div w:id="461190890">
      <w:bodyDiv w:val="1"/>
      <w:marLeft w:val="0"/>
      <w:marRight w:val="0"/>
      <w:marTop w:val="0"/>
      <w:marBottom w:val="0"/>
      <w:divBdr>
        <w:top w:val="none" w:sz="0" w:space="0" w:color="auto"/>
        <w:left w:val="none" w:sz="0" w:space="0" w:color="auto"/>
        <w:bottom w:val="none" w:sz="0" w:space="0" w:color="auto"/>
        <w:right w:val="none" w:sz="0" w:space="0" w:color="auto"/>
      </w:divBdr>
    </w:div>
    <w:div w:id="462232637">
      <w:bodyDiv w:val="1"/>
      <w:marLeft w:val="0"/>
      <w:marRight w:val="0"/>
      <w:marTop w:val="0"/>
      <w:marBottom w:val="0"/>
      <w:divBdr>
        <w:top w:val="none" w:sz="0" w:space="0" w:color="auto"/>
        <w:left w:val="none" w:sz="0" w:space="0" w:color="auto"/>
        <w:bottom w:val="none" w:sz="0" w:space="0" w:color="auto"/>
        <w:right w:val="none" w:sz="0" w:space="0" w:color="auto"/>
      </w:divBdr>
    </w:div>
    <w:div w:id="492062849">
      <w:bodyDiv w:val="1"/>
      <w:marLeft w:val="0"/>
      <w:marRight w:val="0"/>
      <w:marTop w:val="0"/>
      <w:marBottom w:val="0"/>
      <w:divBdr>
        <w:top w:val="none" w:sz="0" w:space="0" w:color="auto"/>
        <w:left w:val="none" w:sz="0" w:space="0" w:color="auto"/>
        <w:bottom w:val="none" w:sz="0" w:space="0" w:color="auto"/>
        <w:right w:val="none" w:sz="0" w:space="0" w:color="auto"/>
      </w:divBdr>
    </w:div>
    <w:div w:id="840973727">
      <w:bodyDiv w:val="1"/>
      <w:marLeft w:val="0"/>
      <w:marRight w:val="0"/>
      <w:marTop w:val="0"/>
      <w:marBottom w:val="0"/>
      <w:divBdr>
        <w:top w:val="none" w:sz="0" w:space="0" w:color="auto"/>
        <w:left w:val="none" w:sz="0" w:space="0" w:color="auto"/>
        <w:bottom w:val="none" w:sz="0" w:space="0" w:color="auto"/>
        <w:right w:val="none" w:sz="0" w:space="0" w:color="auto"/>
      </w:divBdr>
    </w:div>
    <w:div w:id="926502740">
      <w:bodyDiv w:val="1"/>
      <w:marLeft w:val="0"/>
      <w:marRight w:val="0"/>
      <w:marTop w:val="0"/>
      <w:marBottom w:val="0"/>
      <w:divBdr>
        <w:top w:val="none" w:sz="0" w:space="0" w:color="auto"/>
        <w:left w:val="none" w:sz="0" w:space="0" w:color="auto"/>
        <w:bottom w:val="none" w:sz="0" w:space="0" w:color="auto"/>
        <w:right w:val="none" w:sz="0" w:space="0" w:color="auto"/>
      </w:divBdr>
    </w:div>
    <w:div w:id="1003630295">
      <w:bodyDiv w:val="1"/>
      <w:marLeft w:val="0"/>
      <w:marRight w:val="0"/>
      <w:marTop w:val="0"/>
      <w:marBottom w:val="0"/>
      <w:divBdr>
        <w:top w:val="none" w:sz="0" w:space="0" w:color="auto"/>
        <w:left w:val="none" w:sz="0" w:space="0" w:color="auto"/>
        <w:bottom w:val="none" w:sz="0" w:space="0" w:color="auto"/>
        <w:right w:val="none" w:sz="0" w:space="0" w:color="auto"/>
      </w:divBdr>
    </w:div>
    <w:div w:id="1030111544">
      <w:bodyDiv w:val="1"/>
      <w:marLeft w:val="0"/>
      <w:marRight w:val="0"/>
      <w:marTop w:val="0"/>
      <w:marBottom w:val="0"/>
      <w:divBdr>
        <w:top w:val="none" w:sz="0" w:space="0" w:color="auto"/>
        <w:left w:val="none" w:sz="0" w:space="0" w:color="auto"/>
        <w:bottom w:val="none" w:sz="0" w:space="0" w:color="auto"/>
        <w:right w:val="none" w:sz="0" w:space="0" w:color="auto"/>
      </w:divBdr>
    </w:div>
    <w:div w:id="1336691431">
      <w:bodyDiv w:val="1"/>
      <w:marLeft w:val="0"/>
      <w:marRight w:val="0"/>
      <w:marTop w:val="0"/>
      <w:marBottom w:val="0"/>
      <w:divBdr>
        <w:top w:val="none" w:sz="0" w:space="0" w:color="auto"/>
        <w:left w:val="none" w:sz="0" w:space="0" w:color="auto"/>
        <w:bottom w:val="none" w:sz="0" w:space="0" w:color="auto"/>
        <w:right w:val="none" w:sz="0" w:space="0" w:color="auto"/>
      </w:divBdr>
    </w:div>
    <w:div w:id="1880359993">
      <w:bodyDiv w:val="1"/>
      <w:marLeft w:val="0"/>
      <w:marRight w:val="0"/>
      <w:marTop w:val="0"/>
      <w:marBottom w:val="0"/>
      <w:divBdr>
        <w:top w:val="none" w:sz="0" w:space="0" w:color="auto"/>
        <w:left w:val="none" w:sz="0" w:space="0" w:color="auto"/>
        <w:bottom w:val="none" w:sz="0" w:space="0" w:color="auto"/>
        <w:right w:val="none" w:sz="0" w:space="0" w:color="auto"/>
      </w:divBdr>
    </w:div>
    <w:div w:id="201183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465EB-F93D-489F-B86D-3AD86BC10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9</Pages>
  <Words>2051</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Davit Muradyan</dc:creator>
  <cp:keywords/>
  <dc:description/>
  <cp:lastModifiedBy>Davit Muradyan</cp:lastModifiedBy>
  <cp:revision>26</cp:revision>
  <dcterms:created xsi:type="dcterms:W3CDTF">2024-03-28T11:30:00Z</dcterms:created>
  <dcterms:modified xsi:type="dcterms:W3CDTF">2024-06-07T06:00:00Z</dcterms:modified>
</cp:coreProperties>
</file>