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A563" w14:textId="77777777" w:rsidR="00DC388C" w:rsidRPr="00122E7E" w:rsidRDefault="00952810">
      <w:pPr>
        <w:spacing w:before="20"/>
        <w:ind w:right="188"/>
        <w:jc w:val="right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  <w:u w:val="single"/>
        </w:rPr>
        <w:t>ՆԱԽԱԳԻԾ</w:t>
      </w:r>
    </w:p>
    <w:p w14:paraId="5D0E81EF" w14:textId="77777777" w:rsidR="00DC388C" w:rsidRPr="00122E7E" w:rsidRDefault="00DC388C">
      <w:pPr>
        <w:pStyle w:val="BodyText"/>
        <w:spacing w:before="3"/>
        <w:rPr>
          <w:rFonts w:ascii="GHEA Grapalat" w:hAnsi="GHEA Grapalat"/>
        </w:rPr>
      </w:pPr>
    </w:p>
    <w:p w14:paraId="109B85CB" w14:textId="77777777" w:rsidR="00DC388C" w:rsidRPr="00122E7E" w:rsidRDefault="00952810">
      <w:pPr>
        <w:pStyle w:val="BodyText"/>
        <w:spacing w:before="36" w:line="477" w:lineRule="auto"/>
        <w:ind w:left="1454" w:right="1544"/>
        <w:jc w:val="center"/>
        <w:rPr>
          <w:rFonts w:ascii="GHEA Grapalat" w:hAnsi="GHEA Grapalat"/>
        </w:rPr>
      </w:pPr>
      <w:r w:rsidRPr="00122E7E">
        <w:rPr>
          <w:rFonts w:ascii="GHEA Grapalat" w:hAnsi="GHEA Grapalat"/>
          <w:spacing w:val="-3"/>
        </w:rPr>
        <w:t>ՀԱՅԱՍՏԱՆԻ ՀԱՆՐԱՊԵՏՈՒԹՅԱՆ ԿԱՌԱՎԱՐՈՒԹՅՈՒՆ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Ո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Ր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</w:rPr>
        <w:t>Ո</w:t>
      </w:r>
      <w:r w:rsidRPr="00122E7E">
        <w:rPr>
          <w:rFonts w:ascii="GHEA Grapalat" w:hAnsi="GHEA Grapalat"/>
          <w:spacing w:val="-6"/>
        </w:rPr>
        <w:t xml:space="preserve"> </w:t>
      </w:r>
      <w:r w:rsidRPr="00122E7E">
        <w:rPr>
          <w:rFonts w:ascii="GHEA Grapalat" w:hAnsi="GHEA Grapalat"/>
        </w:rPr>
        <w:t>Շ</w:t>
      </w:r>
      <w:r w:rsidRPr="00122E7E">
        <w:rPr>
          <w:rFonts w:ascii="GHEA Grapalat" w:hAnsi="GHEA Grapalat"/>
          <w:spacing w:val="-6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</w:rPr>
        <w:t>Մ</w:t>
      </w:r>
    </w:p>
    <w:p w14:paraId="396879AA" w14:textId="77777777" w:rsidR="00DC388C" w:rsidRPr="00122E7E" w:rsidRDefault="00952810">
      <w:pPr>
        <w:pStyle w:val="BodyText"/>
        <w:spacing w:before="5"/>
        <w:ind w:left="1451" w:right="1544"/>
        <w:jc w:val="center"/>
        <w:rPr>
          <w:rFonts w:ascii="GHEA Grapalat" w:hAnsi="GHEA Grapalat"/>
        </w:rPr>
      </w:pPr>
      <w:r w:rsidRPr="00122E7E">
        <w:rPr>
          <w:rFonts w:ascii="GHEA Grapalat" w:hAnsi="GHEA Grapalat"/>
        </w:rPr>
        <w:t>--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2024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N</w:t>
      </w:r>
      <w:r w:rsidRPr="00122E7E">
        <w:rPr>
          <w:rFonts w:ascii="GHEA Grapalat" w:hAnsi="GHEA Grapalat"/>
          <w:spacing w:val="60"/>
        </w:rPr>
        <w:t xml:space="preserve"> </w:t>
      </w:r>
      <w:r w:rsidRPr="00122E7E">
        <w:rPr>
          <w:rFonts w:ascii="GHEA Grapalat" w:hAnsi="GHEA Grapalat"/>
        </w:rPr>
        <w:t>-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</w:t>
      </w:r>
    </w:p>
    <w:p w14:paraId="78103C15" w14:textId="77777777" w:rsidR="00DC388C" w:rsidRPr="00122E7E" w:rsidRDefault="00DC388C">
      <w:pPr>
        <w:pStyle w:val="BodyText"/>
        <w:rPr>
          <w:rFonts w:ascii="GHEA Grapalat" w:hAnsi="GHEA Grapalat"/>
        </w:rPr>
      </w:pPr>
    </w:p>
    <w:p w14:paraId="21DDDCDA" w14:textId="77777777" w:rsidR="00DC388C" w:rsidRPr="00122E7E" w:rsidRDefault="00DC388C">
      <w:pPr>
        <w:pStyle w:val="BodyText"/>
        <w:spacing w:before="2"/>
        <w:rPr>
          <w:rFonts w:ascii="GHEA Grapalat" w:hAnsi="GHEA Grapalat"/>
        </w:rPr>
      </w:pPr>
    </w:p>
    <w:p w14:paraId="576E6E56" w14:textId="77777777" w:rsidR="00DC388C" w:rsidRPr="00122E7E" w:rsidRDefault="00952810">
      <w:pPr>
        <w:pStyle w:val="BodyText"/>
        <w:spacing w:line="360" w:lineRule="auto"/>
        <w:ind w:left="158" w:right="250"/>
        <w:jc w:val="center"/>
        <w:rPr>
          <w:rFonts w:ascii="GHEA Grapalat" w:hAnsi="GHEA Grapalat"/>
        </w:rPr>
      </w:pPr>
      <w:r w:rsidRPr="00122E7E">
        <w:rPr>
          <w:rFonts w:ascii="GHEA Grapalat" w:hAnsi="GHEA Grapalat"/>
          <w:spacing w:val="-11"/>
        </w:rPr>
        <w:t>ՀԱՅԱՍՏԱՆԻ ՀԱՆՐԱՊԵՏՈՒԹՅՈՒՆՈՒՄ ԷԼԵԿՏՐԱԿԱՆ ՇԱՐԺՈՒՆԱԿՈՒԹՅԱՆ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  <w:spacing w:val="-8"/>
        </w:rPr>
        <w:t>ԶԱՐԳԱՑՄԱՆ</w:t>
      </w:r>
      <w:r w:rsidRPr="00122E7E">
        <w:rPr>
          <w:rFonts w:ascii="GHEA Grapalat" w:hAnsi="GHEA Grapalat"/>
          <w:spacing w:val="-23"/>
        </w:rPr>
        <w:t xml:space="preserve"> </w:t>
      </w:r>
      <w:r w:rsidRPr="00122E7E">
        <w:rPr>
          <w:rFonts w:ascii="GHEA Grapalat" w:hAnsi="GHEA Grapalat"/>
          <w:spacing w:val="-8"/>
        </w:rPr>
        <w:t>ՌԱԶՄԱՎԱՐՈՒԹՅՈՒՆԸ</w:t>
      </w:r>
      <w:r w:rsidRPr="00122E7E">
        <w:rPr>
          <w:rFonts w:ascii="GHEA Grapalat" w:hAnsi="GHEA Grapalat"/>
          <w:spacing w:val="-18"/>
        </w:rPr>
        <w:t xml:space="preserve"> </w:t>
      </w:r>
      <w:r w:rsidRPr="00122E7E">
        <w:rPr>
          <w:rFonts w:ascii="GHEA Grapalat" w:hAnsi="GHEA Grapalat"/>
          <w:spacing w:val="-8"/>
        </w:rPr>
        <w:t>ՀԱՍՏԱՏԵԼՈՒ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  <w:spacing w:val="-8"/>
        </w:rPr>
        <w:t>ՄԱՍԻՆ</w:t>
      </w:r>
    </w:p>
    <w:p w14:paraId="428BBC99" w14:textId="77777777" w:rsidR="00DC388C" w:rsidRPr="00122E7E" w:rsidRDefault="00DC388C">
      <w:pPr>
        <w:pStyle w:val="BodyText"/>
        <w:spacing w:before="11"/>
        <w:rPr>
          <w:rFonts w:ascii="GHEA Grapalat" w:hAnsi="GHEA Grapalat"/>
        </w:rPr>
      </w:pPr>
    </w:p>
    <w:p w14:paraId="26800019" w14:textId="08336EBF" w:rsidR="00122E7E" w:rsidRPr="00122E7E" w:rsidRDefault="00952810" w:rsidP="00122E7E">
      <w:pPr>
        <w:pStyle w:val="BodyText"/>
        <w:spacing w:before="1" w:line="360" w:lineRule="auto"/>
        <w:ind w:left="100" w:right="187" w:firstLine="710"/>
        <w:jc w:val="both"/>
        <w:rPr>
          <w:rFonts w:asciiTheme="minorHAnsi" w:hAnsiTheme="minorHAnsi"/>
          <w:spacing w:val="-7"/>
        </w:rPr>
      </w:pPr>
      <w:r w:rsidRPr="00122E7E">
        <w:rPr>
          <w:rFonts w:ascii="GHEA Grapalat" w:hAnsi="GHEA Grapalat"/>
          <w:spacing w:val="-4"/>
        </w:rPr>
        <w:t xml:space="preserve">Ղեկավարվելով Հայաստանի Հանրապետության Սահմանադրության </w:t>
      </w:r>
      <w:r w:rsidRPr="00122E7E">
        <w:rPr>
          <w:rFonts w:ascii="GHEA Grapalat" w:hAnsi="GHEA Grapalat"/>
          <w:spacing w:val="-3"/>
        </w:rPr>
        <w:t>146-րդ</w:t>
      </w:r>
      <w:r w:rsidRPr="00122E7E">
        <w:rPr>
          <w:rFonts w:ascii="GHEA Grapalat" w:hAnsi="GHEA Grapalat"/>
          <w:spacing w:val="-2"/>
        </w:rPr>
        <w:t xml:space="preserve"> </w:t>
      </w:r>
      <w:r w:rsidRPr="00122E7E">
        <w:rPr>
          <w:rFonts w:ascii="GHEA Grapalat" w:hAnsi="GHEA Grapalat"/>
        </w:rPr>
        <w:t>հոդվածի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2-րդ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մասով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հիմք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ընդունելով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«Կառավարության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կառուցվածքի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գործունեության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մասին»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օրենքի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11-րդ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հոդվածի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8-րդ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մասը,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ինչպես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առաջնորդվելով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ՀՀ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կառավարության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18</w:t>
      </w:r>
      <w:r w:rsidR="00122E7E">
        <w:rPr>
          <w:rFonts w:ascii="GHEA Grapalat" w:hAnsi="GHEA Grapalat"/>
          <w:lang w:val="hy-AM"/>
        </w:rPr>
        <w:t>․</w:t>
      </w:r>
      <w:r w:rsidRPr="00122E7E">
        <w:rPr>
          <w:rFonts w:ascii="GHEA Grapalat" w:hAnsi="GHEA Grapalat"/>
        </w:rPr>
        <w:t>08</w:t>
      </w:r>
      <w:r w:rsidR="00122E7E">
        <w:rPr>
          <w:rFonts w:ascii="GHEA Grapalat" w:hAnsi="GHEA Grapalat"/>
          <w:lang w:val="hy-AM"/>
        </w:rPr>
        <w:t>․</w:t>
      </w:r>
      <w:r w:rsidRPr="00122E7E">
        <w:rPr>
          <w:rFonts w:ascii="GHEA Grapalat" w:hAnsi="GHEA Grapalat"/>
        </w:rPr>
        <w:t>2021թ</w:t>
      </w:r>
      <w:r w:rsidR="00122E7E">
        <w:rPr>
          <w:rFonts w:ascii="GHEA Grapalat" w:hAnsi="GHEA Grapalat"/>
          <w:lang w:val="hy-AM"/>
        </w:rPr>
        <w:t>․</w:t>
      </w:r>
      <w:r w:rsidRPr="00122E7E">
        <w:rPr>
          <w:rFonts w:ascii="GHEA Grapalat" w:eastAsia="Times New Roman" w:hAnsi="GHEA Grapalat" w:cs="Times New Roman"/>
          <w:spacing w:val="1"/>
        </w:rPr>
        <w:t xml:space="preserve"> </w:t>
      </w:r>
      <w:r w:rsidRPr="00122E7E">
        <w:rPr>
          <w:rFonts w:ascii="GHEA Grapalat" w:hAnsi="GHEA Grapalat"/>
        </w:rPr>
        <w:t>N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1363-Ա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որոշմամբ,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  <w:spacing w:val="-8"/>
        </w:rPr>
        <w:t>Հայաստանի</w:t>
      </w:r>
      <w:r w:rsidRPr="00122E7E">
        <w:rPr>
          <w:rFonts w:ascii="GHEA Grapalat" w:hAnsi="GHEA Grapalat"/>
          <w:spacing w:val="-17"/>
        </w:rPr>
        <w:t xml:space="preserve"> </w:t>
      </w:r>
      <w:r w:rsidRPr="00122E7E">
        <w:rPr>
          <w:rFonts w:ascii="GHEA Grapalat" w:hAnsi="GHEA Grapalat"/>
          <w:spacing w:val="-8"/>
        </w:rPr>
        <w:t>Հանրապետության</w:t>
      </w:r>
      <w:r w:rsidRPr="00122E7E">
        <w:rPr>
          <w:rFonts w:ascii="GHEA Grapalat" w:hAnsi="GHEA Grapalat"/>
          <w:spacing w:val="-18"/>
        </w:rPr>
        <w:t xml:space="preserve"> </w:t>
      </w:r>
      <w:r w:rsidRPr="00122E7E">
        <w:rPr>
          <w:rFonts w:ascii="GHEA Grapalat" w:hAnsi="GHEA Grapalat"/>
          <w:spacing w:val="-8"/>
        </w:rPr>
        <w:t>կառավարությունը</w:t>
      </w:r>
      <w:r w:rsidRPr="00122E7E">
        <w:rPr>
          <w:rFonts w:ascii="GHEA Grapalat" w:hAnsi="GHEA Grapalat"/>
          <w:spacing w:val="-17"/>
        </w:rPr>
        <w:t xml:space="preserve"> </w:t>
      </w:r>
      <w:r w:rsidRPr="00122E7E">
        <w:rPr>
          <w:rFonts w:ascii="GHEA Grapalat" w:hAnsi="GHEA Grapalat"/>
          <w:spacing w:val="-7"/>
        </w:rPr>
        <w:t>որոշում</w:t>
      </w:r>
      <w:r w:rsidRPr="00122E7E">
        <w:rPr>
          <w:rFonts w:ascii="GHEA Grapalat" w:hAnsi="GHEA Grapalat"/>
          <w:spacing w:val="-20"/>
        </w:rPr>
        <w:t xml:space="preserve"> </w:t>
      </w:r>
      <w:r w:rsidRPr="00122E7E">
        <w:rPr>
          <w:rFonts w:ascii="GHEA Grapalat" w:hAnsi="GHEA Grapalat"/>
          <w:spacing w:val="-7"/>
        </w:rPr>
        <w:t>է</w:t>
      </w:r>
      <w:r w:rsidR="00122E7E">
        <w:rPr>
          <w:rFonts w:ascii="GHEA Grapalat" w:hAnsi="GHEA Grapalat"/>
          <w:lang w:val="hy-AM"/>
        </w:rPr>
        <w:t>․</w:t>
      </w:r>
    </w:p>
    <w:p w14:paraId="73543179" w14:textId="1519A1CA" w:rsidR="00DC388C" w:rsidRPr="00122E7E" w:rsidRDefault="00122E7E" w:rsidP="00122E7E">
      <w:pPr>
        <w:pStyle w:val="BodyText"/>
        <w:tabs>
          <w:tab w:val="left" w:pos="1080"/>
        </w:tabs>
        <w:spacing w:before="1" w:line="360" w:lineRule="auto"/>
        <w:ind w:left="100" w:right="187" w:firstLine="620"/>
        <w:jc w:val="both"/>
        <w:rPr>
          <w:rFonts w:ascii="GHEA Grapalat" w:hAnsi="GHEA Grapalat"/>
        </w:rPr>
      </w:pPr>
      <w:r w:rsidRPr="00122E7E">
        <w:rPr>
          <w:rFonts w:ascii="GHEA Grapalat" w:hAnsi="GHEA Grapalat"/>
          <w:spacing w:val="-7"/>
          <w:lang w:val="hy-AM"/>
        </w:rPr>
        <w:t>1</w:t>
      </w:r>
      <w:r>
        <w:rPr>
          <w:rFonts w:ascii="GHEA Grapalat" w:hAnsi="GHEA Grapalat"/>
          <w:lang w:val="hy-AM"/>
        </w:rPr>
        <w:t>․</w:t>
      </w:r>
      <w:r w:rsidRPr="00122E7E">
        <w:rPr>
          <w:rFonts w:ascii="GHEA Grapalat" w:hAnsi="GHEA Grapalat"/>
          <w:lang w:val="hy-AM"/>
        </w:rPr>
        <w:t xml:space="preserve"> </w:t>
      </w:r>
      <w:r w:rsidR="00952810" w:rsidRPr="00122E7E">
        <w:rPr>
          <w:rFonts w:ascii="GHEA Grapalat" w:hAnsi="GHEA Grapalat"/>
        </w:rPr>
        <w:t>Հաստատել</w:t>
      </w:r>
      <w:r w:rsidR="00952810" w:rsidRPr="00122E7E">
        <w:rPr>
          <w:rFonts w:ascii="GHEA Grapalat" w:hAnsi="GHEA Grapalat"/>
          <w:spacing w:val="1"/>
        </w:rPr>
        <w:t xml:space="preserve"> </w:t>
      </w:r>
      <w:r w:rsidR="00952810" w:rsidRPr="00122E7E">
        <w:rPr>
          <w:rFonts w:ascii="GHEA Grapalat" w:hAnsi="GHEA Grapalat"/>
        </w:rPr>
        <w:t>Հայաստանի</w:t>
      </w:r>
      <w:r w:rsidR="00952810" w:rsidRPr="00122E7E">
        <w:rPr>
          <w:rFonts w:ascii="GHEA Grapalat" w:hAnsi="GHEA Grapalat"/>
          <w:spacing w:val="1"/>
        </w:rPr>
        <w:t xml:space="preserve"> </w:t>
      </w:r>
      <w:r w:rsidR="00952810" w:rsidRPr="00122E7E">
        <w:rPr>
          <w:rFonts w:ascii="GHEA Grapalat" w:hAnsi="GHEA Grapalat"/>
        </w:rPr>
        <w:t>Հանրապետությունում</w:t>
      </w:r>
      <w:r w:rsidR="00952810" w:rsidRPr="00122E7E">
        <w:rPr>
          <w:rFonts w:ascii="GHEA Grapalat" w:hAnsi="GHEA Grapalat"/>
          <w:spacing w:val="1"/>
        </w:rPr>
        <w:t xml:space="preserve"> </w:t>
      </w:r>
      <w:r w:rsidR="00952810" w:rsidRPr="00122E7E">
        <w:rPr>
          <w:rFonts w:ascii="GHEA Grapalat" w:hAnsi="GHEA Grapalat"/>
        </w:rPr>
        <w:t>էլեկտրական</w:t>
      </w:r>
      <w:r w:rsidR="00952810" w:rsidRPr="00122E7E">
        <w:rPr>
          <w:rFonts w:ascii="GHEA Grapalat" w:hAnsi="GHEA Grapalat"/>
          <w:spacing w:val="1"/>
        </w:rPr>
        <w:t xml:space="preserve"> </w:t>
      </w:r>
      <w:r w:rsidR="00952810" w:rsidRPr="00122E7E">
        <w:rPr>
          <w:rFonts w:ascii="GHEA Grapalat" w:hAnsi="GHEA Grapalat"/>
        </w:rPr>
        <w:t>շարժունակության</w:t>
      </w:r>
      <w:r w:rsidR="00952810" w:rsidRPr="00122E7E">
        <w:rPr>
          <w:rFonts w:ascii="GHEA Grapalat" w:hAnsi="GHEA Grapalat"/>
          <w:spacing w:val="-1"/>
        </w:rPr>
        <w:t xml:space="preserve"> </w:t>
      </w:r>
      <w:r w:rsidR="00952810" w:rsidRPr="00122E7E">
        <w:rPr>
          <w:rFonts w:ascii="GHEA Grapalat" w:hAnsi="GHEA Grapalat"/>
        </w:rPr>
        <w:t>զարգացման</w:t>
      </w:r>
      <w:r w:rsidR="00952810" w:rsidRPr="00122E7E">
        <w:rPr>
          <w:rFonts w:ascii="GHEA Grapalat" w:hAnsi="GHEA Grapalat"/>
          <w:spacing w:val="-1"/>
        </w:rPr>
        <w:t xml:space="preserve"> </w:t>
      </w:r>
      <w:r w:rsidR="00952810" w:rsidRPr="00122E7E">
        <w:rPr>
          <w:rFonts w:ascii="GHEA Grapalat" w:hAnsi="GHEA Grapalat"/>
        </w:rPr>
        <w:t>ռազմավարությունը` համաձայն հավելվածի:</w:t>
      </w:r>
    </w:p>
    <w:p w14:paraId="7FFAECC2" w14:textId="7EEC26FA" w:rsidR="00DC388C" w:rsidRDefault="00122E7E" w:rsidP="00122E7E">
      <w:pPr>
        <w:tabs>
          <w:tab w:val="left" w:pos="1201"/>
        </w:tabs>
        <w:spacing w:before="3" w:line="360" w:lineRule="auto"/>
        <w:ind w:right="187"/>
        <w:jc w:val="both"/>
        <w:rPr>
          <w:rFonts w:asciiTheme="minorHAnsi" w:hAnsiTheme="minorHAnsi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  <w:lang w:val="hy-AM"/>
        </w:rPr>
        <w:t xml:space="preserve">          2</w:t>
      </w:r>
      <w:r>
        <w:rPr>
          <w:rFonts w:ascii="GHEA Grapalat" w:hAnsi="GHEA Grapalat"/>
          <w:sz w:val="24"/>
          <w:szCs w:val="24"/>
          <w:lang w:val="hy-AM"/>
        </w:rPr>
        <w:t>․</w:t>
      </w:r>
      <w:r w:rsidRPr="00122E7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Հայաստանի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Հանրապետության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շրջակա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միջավայրի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նախարարին՝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ապահովել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Հայաստանի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Հանրապետությունում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շարժունակության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զարգացման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ռազմավարությամբ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սահմանված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գործողությունների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կատարման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առաջընթացի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վերաբերյալ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տարեկան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հաշվետվությունների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ներկայացումը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Հայաստանի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Հանրապետության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կառավարության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քննարկմանը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(ոչ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ուշ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քան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յուրաքանչյուր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հաշվետու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տարվան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հաջորդող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տարվա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առաջին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եռամսյակի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ավարտը):</w:t>
      </w:r>
    </w:p>
    <w:p w14:paraId="44A043D3" w14:textId="5356CAFF" w:rsidR="00122E7E" w:rsidRDefault="00122E7E" w:rsidP="00122E7E">
      <w:pPr>
        <w:tabs>
          <w:tab w:val="left" w:pos="1201"/>
        </w:tabs>
        <w:spacing w:before="3" w:line="360" w:lineRule="auto"/>
        <w:ind w:right="187"/>
        <w:jc w:val="both"/>
        <w:rPr>
          <w:rFonts w:asciiTheme="minorHAnsi" w:hAnsiTheme="minorHAnsi"/>
          <w:sz w:val="24"/>
          <w:szCs w:val="24"/>
        </w:rPr>
      </w:pPr>
    </w:p>
    <w:p w14:paraId="43B66E34" w14:textId="1E657AC6" w:rsidR="00122E7E" w:rsidRDefault="00122E7E" w:rsidP="00122E7E">
      <w:pPr>
        <w:tabs>
          <w:tab w:val="left" w:pos="1201"/>
        </w:tabs>
        <w:spacing w:before="3" w:line="360" w:lineRule="auto"/>
        <w:ind w:right="18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ՀԱՅԱՍՏԱՆԻ ՀԱՆՐԱՊԵՏՈՒԹՅԱՆ </w:t>
      </w:r>
    </w:p>
    <w:p w14:paraId="3F66D5E2" w14:textId="62469C0A" w:rsidR="00122E7E" w:rsidRPr="00122E7E" w:rsidRDefault="00122E7E" w:rsidP="00122E7E">
      <w:pPr>
        <w:tabs>
          <w:tab w:val="left" w:pos="1201"/>
        </w:tabs>
        <w:spacing w:before="3" w:line="360" w:lineRule="auto"/>
        <w:ind w:right="18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ՎԱՐՉԱՊԵՏ                                                                Ն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6664A874" w14:textId="17014572" w:rsidR="00DC388C" w:rsidRPr="00122E7E" w:rsidRDefault="00122E7E">
      <w:pPr>
        <w:rPr>
          <w:rFonts w:ascii="GHEA Grapalat" w:hAnsi="GHEA Grapalat"/>
          <w:sz w:val="24"/>
          <w:szCs w:val="24"/>
          <w:lang w:val="hy-AM"/>
        </w:rPr>
        <w:sectPr w:rsidR="00DC388C" w:rsidRPr="00122E7E">
          <w:type w:val="continuous"/>
          <w:pgSz w:w="11910" w:h="16840"/>
          <w:pgMar w:top="1100" w:right="1240" w:bottom="280" w:left="1340" w:header="720" w:footer="720" w:gutter="0"/>
          <w:cols w:space="720"/>
        </w:sect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</w:p>
    <w:p w14:paraId="3E9F4DAF" w14:textId="77777777" w:rsidR="00DC388C" w:rsidRPr="00122E7E" w:rsidRDefault="00952810">
      <w:pPr>
        <w:pStyle w:val="BodyText"/>
        <w:spacing w:before="18"/>
        <w:ind w:left="1454" w:right="1544"/>
        <w:jc w:val="center"/>
        <w:rPr>
          <w:rFonts w:ascii="GHEA Grapalat" w:hAnsi="GHEA Grapalat"/>
        </w:rPr>
      </w:pPr>
      <w:r w:rsidRPr="00122E7E">
        <w:rPr>
          <w:rFonts w:ascii="GHEA Grapalat" w:hAnsi="GHEA Grapalat"/>
        </w:rPr>
        <w:lastRenderedPageBreak/>
        <w:t>ՀԻՄՆԱՎՈՐՈՒՄ</w:t>
      </w:r>
    </w:p>
    <w:p w14:paraId="00740526" w14:textId="77777777" w:rsidR="00DC388C" w:rsidRPr="00122E7E" w:rsidRDefault="00952810">
      <w:pPr>
        <w:pStyle w:val="BodyText"/>
        <w:spacing w:before="120"/>
        <w:ind w:left="158" w:right="301"/>
        <w:jc w:val="center"/>
        <w:rPr>
          <w:rFonts w:ascii="GHEA Grapalat" w:hAnsi="GHEA Grapalat"/>
        </w:rPr>
      </w:pPr>
      <w:r w:rsidRPr="00122E7E">
        <w:rPr>
          <w:rFonts w:ascii="GHEA Grapalat" w:hAnsi="GHEA Grapalat"/>
          <w:spacing w:val="-3"/>
        </w:rPr>
        <w:t xml:space="preserve">«Հայաստանի Հանրապետությունում </w:t>
      </w:r>
      <w:r w:rsidRPr="00122E7E">
        <w:rPr>
          <w:rFonts w:ascii="GHEA Grapalat" w:hAnsi="GHEA Grapalat"/>
          <w:spacing w:val="-2"/>
        </w:rPr>
        <w:t>էլեկտրական շարժունակության զարգացման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  <w:spacing w:val="-1"/>
        </w:rPr>
        <w:t xml:space="preserve">Ռազմավարությունը հաստատելու մասին» Հայաստանի </w:t>
      </w:r>
      <w:r w:rsidRPr="00122E7E">
        <w:rPr>
          <w:rFonts w:ascii="GHEA Grapalat" w:hAnsi="GHEA Grapalat"/>
        </w:rPr>
        <w:t>Հանրապետության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կառավարության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որոշման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ընդունման</w:t>
      </w:r>
    </w:p>
    <w:p w14:paraId="7DF63CB9" w14:textId="77777777" w:rsidR="00DC388C" w:rsidRPr="00122E7E" w:rsidRDefault="00DC388C">
      <w:pPr>
        <w:pStyle w:val="BodyText"/>
        <w:spacing w:before="6"/>
        <w:rPr>
          <w:rFonts w:ascii="GHEA Grapalat" w:hAnsi="GHEA Grapalat"/>
        </w:rPr>
      </w:pPr>
    </w:p>
    <w:p w14:paraId="6A846EB4" w14:textId="00C1301E" w:rsidR="00DC388C" w:rsidRPr="00B82064" w:rsidRDefault="00122E7E" w:rsidP="00122E7E">
      <w:pPr>
        <w:pStyle w:val="ListParagraph"/>
        <w:tabs>
          <w:tab w:val="left" w:pos="668"/>
        </w:tabs>
        <w:ind w:left="667" w:firstLine="0"/>
        <w:jc w:val="left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pacing w:val="-7"/>
          <w:sz w:val="24"/>
          <w:szCs w:val="24"/>
          <w:lang w:val="hy-AM"/>
        </w:rPr>
        <w:t>1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․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14:paraId="7597F18A" w14:textId="77777777" w:rsidR="00DC388C" w:rsidRPr="00122E7E" w:rsidRDefault="00DC388C">
      <w:pPr>
        <w:pStyle w:val="BodyText"/>
        <w:spacing w:before="12"/>
        <w:rPr>
          <w:rFonts w:ascii="GHEA Grapalat" w:hAnsi="GHEA Grapalat"/>
        </w:rPr>
      </w:pPr>
    </w:p>
    <w:p w14:paraId="611A2887" w14:textId="77777777" w:rsidR="00DC388C" w:rsidRPr="00122E7E" w:rsidRDefault="00952810">
      <w:pPr>
        <w:pStyle w:val="BodyText"/>
        <w:ind w:left="100" w:right="193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Հայաստանի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Հանրապետության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վրա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կլիմայի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փոփոխության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բացասական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ազդեցությունը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վերջին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տասնամյակների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ընթացքում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հիմնականում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արտահայտվում է ջերմաստիճանի նշանակալից բարձրացմամբ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 տեղումների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նվազմամբ: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Չնայած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այն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հանգամանքին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երկիրն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արդեն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իսկ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գտնվում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տարածաշրջանի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առավել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խոցելի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պետությունների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շարքում՝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վերջինիս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էկոհամակարգերի, տնտեսության և բնակչության խոցելիությունը շարունակելու է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վատթարանալ՝ ջերմաստիճանի աճի տենդենցի պահպանմամբ պայմանավորված: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Հետևաբար,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կլիմայի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հարմարվողականության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քաղաքականություններն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միջոցառումները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առանձնահատուկ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նշանակություն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ունեն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պետության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կողմից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  <w:spacing w:val="-1"/>
        </w:rPr>
        <w:t>սոցիալական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և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տնտեսական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զարգացման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նպատակներին</w:t>
      </w:r>
      <w:r w:rsidRPr="00122E7E">
        <w:rPr>
          <w:rFonts w:ascii="GHEA Grapalat" w:hAnsi="GHEA Grapalat"/>
          <w:spacing w:val="-15"/>
        </w:rPr>
        <w:t xml:space="preserve"> </w:t>
      </w:r>
      <w:r w:rsidRPr="00122E7E">
        <w:rPr>
          <w:rFonts w:ascii="GHEA Grapalat" w:hAnsi="GHEA Grapalat"/>
        </w:rPr>
        <w:t>հասնելու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տեսանկյունից</w:t>
      </w:r>
      <w:r w:rsidRPr="00122E7E">
        <w:rPr>
          <w:rFonts w:ascii="GHEA Grapalat" w:hAnsi="GHEA Grapalat"/>
          <w:spacing w:val="-58"/>
        </w:rPr>
        <w:t xml:space="preserve"> </w:t>
      </w:r>
      <w:r w:rsidRPr="00122E7E">
        <w:rPr>
          <w:rFonts w:ascii="GHEA Grapalat" w:hAnsi="GHEA Grapalat"/>
          <w:spacing w:val="-1"/>
        </w:rPr>
        <w:t>և,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  <w:spacing w:val="-1"/>
        </w:rPr>
        <w:t>միաժամանակ,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որպես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զարգացող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Կողմ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  <w:spacing w:val="-1"/>
        </w:rPr>
        <w:t>երկիր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  <w:spacing w:val="-1"/>
        </w:rPr>
        <w:t>ՀՀ-ն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պետք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է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  <w:spacing w:val="-1"/>
        </w:rPr>
        <w:t>շարունակի</w:t>
      </w:r>
      <w:r w:rsidRPr="00122E7E">
        <w:rPr>
          <w:rFonts w:ascii="GHEA Grapalat" w:hAnsi="GHEA Grapalat"/>
          <w:spacing w:val="-13"/>
        </w:rPr>
        <w:t xml:space="preserve"> </w:t>
      </w:r>
      <w:r w:rsidRPr="00122E7E">
        <w:rPr>
          <w:rFonts w:ascii="GHEA Grapalat" w:hAnsi="GHEA Grapalat"/>
        </w:rPr>
        <w:t>ընդլայնել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մեղման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ջանքերը՝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ջերմոցային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գազերի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արտանետումների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լայնածավալ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նվազեցումների ապահովման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նպատակով:</w:t>
      </w:r>
    </w:p>
    <w:p w14:paraId="4391A460" w14:textId="77777777" w:rsidR="00DC388C" w:rsidRPr="00122E7E" w:rsidRDefault="00DC388C">
      <w:pPr>
        <w:pStyle w:val="BodyText"/>
        <w:spacing w:before="2"/>
        <w:rPr>
          <w:rFonts w:ascii="GHEA Grapalat" w:hAnsi="GHEA Grapalat"/>
        </w:rPr>
      </w:pPr>
    </w:p>
    <w:p w14:paraId="455BCED7" w14:textId="77777777" w:rsidR="00DC388C" w:rsidRPr="00122E7E" w:rsidRDefault="00952810">
      <w:pPr>
        <w:pStyle w:val="BodyText"/>
        <w:spacing w:before="1"/>
        <w:ind w:left="100" w:right="190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Համաձայն ՀՀ ՋԳ գույքագրման վերջին հաշվետվության (2017), ավտոմոբիլային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տրանսպորտը հանդիսանում է ՋԳ արտանետումների առաջատար աղբյուրը (մոտ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25%)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</w:rPr>
        <w:t>էներգետիկ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ոլորտում,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</w:rPr>
        <w:t>որը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ջերմոցային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գազերի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արտանետումների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</w:rPr>
        <w:t>ամենամեծ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արտադրողն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(ՀՀ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ընդհանուր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ծավալի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66.7%-ը)։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2017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վառելիքի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  <w:spacing w:val="-1"/>
        </w:rPr>
        <w:t>այրումից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ՋԳ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  <w:spacing w:val="-1"/>
        </w:rPr>
        <w:t>արտանետումների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  <w:spacing w:val="-1"/>
        </w:rPr>
        <w:t>ավելի</w:t>
      </w:r>
      <w:r w:rsidRPr="00122E7E">
        <w:rPr>
          <w:rFonts w:ascii="GHEA Grapalat" w:hAnsi="GHEA Grapalat"/>
          <w:spacing w:val="-13"/>
        </w:rPr>
        <w:t xml:space="preserve"> </w:t>
      </w:r>
      <w:r w:rsidRPr="00122E7E">
        <w:rPr>
          <w:rFonts w:ascii="GHEA Grapalat" w:hAnsi="GHEA Grapalat"/>
          <w:spacing w:val="-1"/>
        </w:rPr>
        <w:t>քան</w:t>
      </w:r>
      <w:r w:rsidRPr="00122E7E">
        <w:rPr>
          <w:rFonts w:ascii="GHEA Grapalat" w:hAnsi="GHEA Grapalat"/>
          <w:spacing w:val="-19"/>
        </w:rPr>
        <w:t xml:space="preserve"> </w:t>
      </w:r>
      <w:r w:rsidRPr="00122E7E">
        <w:rPr>
          <w:rFonts w:ascii="GHEA Grapalat" w:hAnsi="GHEA Grapalat"/>
          <w:spacing w:val="-1"/>
        </w:rPr>
        <w:t>83%-ը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</w:rPr>
        <w:t>առաջացել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բնական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գազից:</w:t>
      </w:r>
      <w:r w:rsidRPr="00122E7E">
        <w:rPr>
          <w:rFonts w:ascii="GHEA Grapalat" w:hAnsi="GHEA Grapalat"/>
          <w:spacing w:val="-6"/>
        </w:rPr>
        <w:t xml:space="preserve"> </w:t>
      </w:r>
      <w:r w:rsidRPr="00122E7E">
        <w:rPr>
          <w:rFonts w:ascii="GHEA Grapalat" w:hAnsi="GHEA Grapalat"/>
        </w:rPr>
        <w:t>Դա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պայմանավորված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բնական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գազի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լայնածավալ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աճող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կիրառմամբ: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Արդյունքում,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ավտոմոբիլային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արտանետումները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շարունակաբար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աճել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2000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վեր՝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2000–2017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թվականներին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ճանապարհային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արտանետումները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աճել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մոտ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150%-ով՝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պայմանավորված երթևեկության ծավալների նշանակալից աճով:</w:t>
      </w:r>
    </w:p>
    <w:p w14:paraId="6E1AF162" w14:textId="77777777" w:rsidR="00DC388C" w:rsidRPr="00122E7E" w:rsidRDefault="00DC388C">
      <w:pPr>
        <w:pStyle w:val="BodyText"/>
        <w:spacing w:before="12"/>
        <w:rPr>
          <w:rFonts w:ascii="GHEA Grapalat" w:hAnsi="GHEA Grapalat"/>
        </w:rPr>
      </w:pPr>
    </w:p>
    <w:p w14:paraId="1AAB304B" w14:textId="77777777" w:rsidR="00DC388C" w:rsidRPr="00122E7E" w:rsidRDefault="00952810">
      <w:pPr>
        <w:pStyle w:val="BodyText"/>
        <w:ind w:left="100" w:right="188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Կառավարությունն իր հնգամյա՝ 2021-2026թթ գործունեության ծրագրով գերակա 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ճանաչել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էլեկտրական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շարժունակության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զարգացումն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բարենպաստ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էկոհամակարգի ձևավորումը: Առաջնորդվելով այս սկզբունքով և ի կատարումն իր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հանձնառությունների՝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ՀՀ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կառավարությունը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մշակել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ներկայացնում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Հայաստանում էլեկտրական շարժունակության զարգացման ռազմավարությունը: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  <w:spacing w:val="-1"/>
        </w:rPr>
        <w:t>Դրա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իրականացումը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  <w:spacing w:val="-1"/>
        </w:rPr>
        <w:t>դրական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ազդեցություն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կունենա</w:t>
      </w:r>
      <w:r w:rsidRPr="00122E7E">
        <w:rPr>
          <w:rFonts w:ascii="GHEA Grapalat" w:hAnsi="GHEA Grapalat"/>
          <w:spacing w:val="-13"/>
        </w:rPr>
        <w:t xml:space="preserve"> </w:t>
      </w:r>
      <w:r w:rsidRPr="00122E7E">
        <w:rPr>
          <w:rFonts w:ascii="GHEA Grapalat" w:hAnsi="GHEA Grapalat"/>
        </w:rPr>
        <w:t>տնտեսական</w:t>
      </w:r>
      <w:r w:rsidRPr="00122E7E">
        <w:rPr>
          <w:rFonts w:ascii="GHEA Grapalat" w:hAnsi="GHEA Grapalat"/>
          <w:spacing w:val="-15"/>
        </w:rPr>
        <w:t xml:space="preserve"> </w:t>
      </w:r>
      <w:r w:rsidRPr="00122E7E">
        <w:rPr>
          <w:rFonts w:ascii="GHEA Grapalat" w:hAnsi="GHEA Grapalat"/>
        </w:rPr>
        <w:t>աճի,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սոցիալա-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բարեկեցության,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շրջակա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միջավայրի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պահպանման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անվտանգության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բարելավման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տեսանկյունից:</w:t>
      </w:r>
    </w:p>
    <w:p w14:paraId="3468721B" w14:textId="77777777" w:rsidR="00DC388C" w:rsidRPr="00122E7E" w:rsidRDefault="00DC388C">
      <w:pPr>
        <w:pStyle w:val="BodyText"/>
        <w:spacing w:before="3"/>
        <w:rPr>
          <w:rFonts w:ascii="GHEA Grapalat" w:hAnsi="GHEA Grapalat"/>
        </w:rPr>
      </w:pPr>
    </w:p>
    <w:p w14:paraId="25EE4CE1" w14:textId="300DD672" w:rsidR="00DC388C" w:rsidRPr="00B82064" w:rsidRDefault="00122E7E" w:rsidP="00122E7E">
      <w:pPr>
        <w:tabs>
          <w:tab w:val="left" w:pos="668"/>
        </w:tabs>
        <w:ind w:left="397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pacing w:val="-7"/>
          <w:sz w:val="24"/>
          <w:szCs w:val="24"/>
          <w:lang w:val="hy-AM"/>
        </w:rPr>
        <w:t>2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․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Ընթացիկ</w:t>
      </w:r>
      <w:r w:rsidR="00952810" w:rsidRPr="00B82064">
        <w:rPr>
          <w:rFonts w:ascii="GHEA Grapalat" w:hAnsi="GHEA Grapalat"/>
          <w:b/>
          <w:bCs/>
          <w:spacing w:val="-13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pacing w:val="-1"/>
          <w:sz w:val="24"/>
          <w:szCs w:val="24"/>
        </w:rPr>
        <w:t>իրավիճակը</w:t>
      </w:r>
    </w:p>
    <w:p w14:paraId="420809C3" w14:textId="77777777" w:rsidR="00DC388C" w:rsidRPr="00122E7E" w:rsidRDefault="00DC388C">
      <w:pPr>
        <w:pStyle w:val="BodyText"/>
        <w:spacing w:before="1"/>
        <w:rPr>
          <w:rFonts w:ascii="GHEA Grapalat" w:hAnsi="GHEA Grapalat"/>
        </w:rPr>
      </w:pPr>
    </w:p>
    <w:p w14:paraId="496B5641" w14:textId="77777777" w:rsidR="00DC388C" w:rsidRPr="00122E7E" w:rsidRDefault="00952810">
      <w:pPr>
        <w:pStyle w:val="BodyText"/>
        <w:spacing w:before="1"/>
        <w:ind w:left="100" w:right="194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Վերջին տարիների ընթացքում իրականացված մի շարք ուսումնասիրություններ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ներկայացնում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Հայաստանի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Հանրապետությունում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ոլորտի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շուկայի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ներկա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իրավիճակը,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ինչպես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համակարգի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արդիականացման</w:t>
      </w:r>
      <w:r w:rsidRPr="00122E7E">
        <w:rPr>
          <w:rFonts w:ascii="GHEA Grapalat" w:hAnsi="GHEA Grapalat"/>
          <w:spacing w:val="12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2"/>
        </w:rPr>
        <w:t xml:space="preserve"> </w:t>
      </w:r>
      <w:r w:rsidRPr="00122E7E">
        <w:rPr>
          <w:rFonts w:ascii="GHEA Grapalat" w:hAnsi="GHEA Grapalat"/>
        </w:rPr>
        <w:t>ամբողջ</w:t>
      </w:r>
      <w:r w:rsidRPr="00122E7E">
        <w:rPr>
          <w:rFonts w:ascii="GHEA Grapalat" w:hAnsi="GHEA Grapalat"/>
          <w:spacing w:val="14"/>
        </w:rPr>
        <w:t xml:space="preserve"> </w:t>
      </w:r>
      <w:r w:rsidRPr="00122E7E">
        <w:rPr>
          <w:rFonts w:ascii="GHEA Grapalat" w:hAnsi="GHEA Grapalat"/>
        </w:rPr>
        <w:t>երկրում</w:t>
      </w:r>
      <w:r w:rsidRPr="00122E7E">
        <w:rPr>
          <w:rFonts w:ascii="GHEA Grapalat" w:hAnsi="GHEA Grapalat"/>
          <w:spacing w:val="15"/>
        </w:rPr>
        <w:t xml:space="preserve"> </w:t>
      </w:r>
      <w:r w:rsidRPr="00122E7E">
        <w:rPr>
          <w:rFonts w:ascii="GHEA Grapalat" w:hAnsi="GHEA Grapalat"/>
        </w:rPr>
        <w:t>հասարակական</w:t>
      </w:r>
      <w:r w:rsidRPr="00122E7E">
        <w:rPr>
          <w:rFonts w:ascii="GHEA Grapalat" w:hAnsi="GHEA Grapalat"/>
          <w:spacing w:val="12"/>
        </w:rPr>
        <w:t xml:space="preserve"> </w:t>
      </w:r>
      <w:r w:rsidRPr="00122E7E">
        <w:rPr>
          <w:rFonts w:ascii="GHEA Grapalat" w:hAnsi="GHEA Grapalat"/>
        </w:rPr>
        <w:t>շարժունակության</w:t>
      </w:r>
    </w:p>
    <w:p w14:paraId="35D8E257" w14:textId="77777777" w:rsidR="00DC388C" w:rsidRPr="00122E7E" w:rsidRDefault="00DC388C">
      <w:pPr>
        <w:jc w:val="both"/>
        <w:rPr>
          <w:rFonts w:ascii="GHEA Grapalat" w:hAnsi="GHEA Grapalat"/>
          <w:sz w:val="24"/>
          <w:szCs w:val="24"/>
        </w:rPr>
        <w:sectPr w:rsidR="00DC388C" w:rsidRPr="00122E7E">
          <w:pgSz w:w="11910" w:h="16840"/>
          <w:pgMar w:top="1100" w:right="1240" w:bottom="280" w:left="1340" w:header="720" w:footer="720" w:gutter="0"/>
          <w:cols w:space="720"/>
        </w:sectPr>
      </w:pPr>
    </w:p>
    <w:p w14:paraId="5C6FFE91" w14:textId="77777777" w:rsidR="00DC388C" w:rsidRPr="00122E7E" w:rsidRDefault="00952810">
      <w:pPr>
        <w:pStyle w:val="BodyText"/>
        <w:spacing w:before="18"/>
        <w:ind w:left="100" w:right="196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lastRenderedPageBreak/>
        <w:t>հասանելիության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ապահովմանն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ուղղված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մարտահրավերներն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լուծումները: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Այսպես,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2007 թվականից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մինչև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2020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ընկած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ժամանակահատվածում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տրանսպորտային միջոցների թվի կտրուկ աճ է արձանագրել ինչպես բացարձակ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թվով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(ընդհանուր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առմամբ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127%),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այնպես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1,000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բնակչին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ընկնող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միջոցների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քանակով՝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96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մեքենա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2007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թվականին,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2020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 217-ի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դիմաց:</w:t>
      </w:r>
    </w:p>
    <w:p w14:paraId="4F85EE25" w14:textId="77777777" w:rsidR="00DC388C" w:rsidRPr="00122E7E" w:rsidRDefault="00DC388C">
      <w:pPr>
        <w:pStyle w:val="BodyText"/>
        <w:rPr>
          <w:rFonts w:ascii="GHEA Grapalat" w:hAnsi="GHEA Grapalat"/>
        </w:rPr>
      </w:pPr>
    </w:p>
    <w:p w14:paraId="600DE9BD" w14:textId="77777777" w:rsidR="00DC388C" w:rsidRPr="00122E7E" w:rsidRDefault="00952810">
      <w:pPr>
        <w:pStyle w:val="BodyText"/>
        <w:spacing w:before="1"/>
        <w:ind w:left="100" w:right="194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Հասարակական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ենթակառուցվածքի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անբավարար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լինելու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պատճառով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</w:rPr>
        <w:t>ՀՀ-ում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բոլոր</w:t>
      </w:r>
      <w:r w:rsidRPr="00122E7E">
        <w:rPr>
          <w:rFonts w:ascii="GHEA Grapalat" w:hAnsi="GHEA Grapalat"/>
          <w:spacing w:val="-5"/>
        </w:rPr>
        <w:t xml:space="preserve"> </w:t>
      </w:r>
      <w:r w:rsidRPr="00122E7E">
        <w:rPr>
          <w:rFonts w:ascii="GHEA Grapalat" w:hAnsi="GHEA Grapalat"/>
        </w:rPr>
        <w:t>ճանապարհային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</w:rPr>
        <w:t>տրանսպորտային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</w:rPr>
        <w:t>միջոցների</w:t>
      </w:r>
      <w:r w:rsidRPr="00122E7E">
        <w:rPr>
          <w:rFonts w:ascii="GHEA Grapalat" w:hAnsi="GHEA Grapalat"/>
          <w:spacing w:val="-5"/>
        </w:rPr>
        <w:t xml:space="preserve"> </w:t>
      </w:r>
      <w:r w:rsidRPr="00122E7E">
        <w:rPr>
          <w:rFonts w:ascii="GHEA Grapalat" w:hAnsi="GHEA Grapalat"/>
        </w:rPr>
        <w:t>մոտ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90%-</w:t>
      </w:r>
      <w:r w:rsidRPr="00122E7E">
        <w:rPr>
          <w:rFonts w:ascii="GHEA Grapalat" w:hAnsi="GHEA Grapalat"/>
          <w:spacing w:val="-58"/>
        </w:rPr>
        <w:t xml:space="preserve"> </w:t>
      </w:r>
      <w:r w:rsidRPr="00122E7E">
        <w:rPr>
          <w:rFonts w:ascii="GHEA Grapalat" w:hAnsi="GHEA Grapalat"/>
        </w:rPr>
        <w:t>ը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կազմում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ավտոմեքենաները,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ամենագնացները,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</w:rPr>
        <w:t>ֆուրգոնները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թեթև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քառանիվ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բեռնատարները: ՋԳ արտանետումների ավելի մեծ ծավալով և արտանետումների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սահմանափակ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հսկողությամբ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ավելի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մեքենաները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գերադասվում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սպառողների կողմից՝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բնակչության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ցածր եկամուտների պատճառով:</w:t>
      </w:r>
    </w:p>
    <w:p w14:paraId="10CCF1DF" w14:textId="77777777" w:rsidR="00DC388C" w:rsidRPr="00122E7E" w:rsidRDefault="00DC388C">
      <w:pPr>
        <w:pStyle w:val="BodyText"/>
        <w:rPr>
          <w:rFonts w:ascii="GHEA Grapalat" w:hAnsi="GHEA Grapalat"/>
        </w:rPr>
      </w:pPr>
    </w:p>
    <w:p w14:paraId="2167B54E" w14:textId="77777777" w:rsidR="00DC388C" w:rsidRPr="00122E7E" w:rsidRDefault="00952810">
      <w:pPr>
        <w:pStyle w:val="BodyText"/>
        <w:ind w:left="100" w:right="192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Ցածր խոնավությամբ երկրի կլիման ապահովում է տրանսպորտային միջոցների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ավելի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լավ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պահպանումը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երկարաձգում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դրանց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շահագործման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ժամկետը: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Վերջին միտումները ցույց են տալիս, որ 2 տարեկանից ավելի նոր մեքենաները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ավելացրել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իրենց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շուկայական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մասնաբաժինը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մինչև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2%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(միայն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նոր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գրանցումներ)՝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համեմատած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2008-ի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1%-ից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ցածրի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հետ: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Այնուամենայնիվ,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2019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թվականին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16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տարի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ավելի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թեթև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տրանսպորտային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միջոցների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մասնաբաժինը ընդհանուր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թվից կազմել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62%։</w:t>
      </w:r>
    </w:p>
    <w:p w14:paraId="22A33B24" w14:textId="77777777" w:rsidR="00DC388C" w:rsidRPr="00122E7E" w:rsidRDefault="00DC388C">
      <w:pPr>
        <w:pStyle w:val="BodyText"/>
        <w:spacing w:before="2"/>
        <w:rPr>
          <w:rFonts w:ascii="GHEA Grapalat" w:hAnsi="GHEA Grapalat"/>
        </w:rPr>
      </w:pPr>
    </w:p>
    <w:p w14:paraId="6B20AAB1" w14:textId="70A48041" w:rsidR="00DC388C" w:rsidRPr="00B82064" w:rsidRDefault="00122E7E" w:rsidP="00122E7E">
      <w:pPr>
        <w:tabs>
          <w:tab w:val="left" w:pos="668"/>
        </w:tabs>
        <w:spacing w:before="1"/>
        <w:ind w:left="397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3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B82064">
        <w:rPr>
          <w:rFonts w:ascii="GHEA Grapalat" w:hAnsi="GHEA Grapalat"/>
          <w:b/>
          <w:bCs/>
          <w:lang w:val="hy-AM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Ռազմավարության</w:t>
      </w:r>
      <w:r w:rsidR="00952810" w:rsidRPr="00B82064">
        <w:rPr>
          <w:rFonts w:ascii="GHEA Grapalat" w:hAnsi="GHEA Grapalat"/>
          <w:b/>
          <w:bCs/>
          <w:spacing w:val="-1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թիրախները</w:t>
      </w:r>
    </w:p>
    <w:p w14:paraId="5F41479A" w14:textId="77777777" w:rsidR="00DC388C" w:rsidRPr="00122E7E" w:rsidRDefault="00DC388C">
      <w:pPr>
        <w:pStyle w:val="BodyText"/>
        <w:spacing w:before="9"/>
        <w:rPr>
          <w:rFonts w:ascii="GHEA Grapalat" w:hAnsi="GHEA Grapalat"/>
        </w:rPr>
      </w:pPr>
    </w:p>
    <w:p w14:paraId="6664D029" w14:textId="77777777" w:rsidR="00DC388C" w:rsidRPr="00122E7E" w:rsidRDefault="00952810">
      <w:pPr>
        <w:pStyle w:val="BodyText"/>
        <w:tabs>
          <w:tab w:val="left" w:pos="2725"/>
          <w:tab w:val="left" w:pos="4395"/>
          <w:tab w:val="left" w:pos="4885"/>
          <w:tab w:val="left" w:pos="5882"/>
          <w:tab w:val="left" w:pos="6737"/>
          <w:tab w:val="left" w:pos="8186"/>
        </w:tabs>
        <w:spacing w:before="1"/>
        <w:ind w:left="100" w:right="206"/>
        <w:rPr>
          <w:rFonts w:ascii="GHEA Grapalat" w:hAnsi="GHEA Grapalat"/>
        </w:rPr>
      </w:pPr>
      <w:r w:rsidRPr="00122E7E">
        <w:rPr>
          <w:rFonts w:ascii="GHEA Grapalat" w:hAnsi="GHEA Grapalat"/>
        </w:rPr>
        <w:t>Ռազմավարությունը</w:t>
      </w:r>
      <w:r w:rsidRPr="00122E7E">
        <w:rPr>
          <w:rFonts w:ascii="GHEA Grapalat" w:hAnsi="GHEA Grapalat"/>
        </w:rPr>
        <w:tab/>
        <w:t>խարսխված</w:t>
      </w:r>
      <w:r w:rsidRPr="00122E7E">
        <w:rPr>
          <w:rFonts w:ascii="GHEA Grapalat" w:hAnsi="GHEA Grapalat"/>
        </w:rPr>
        <w:tab/>
        <w:t>է</w:t>
      </w:r>
      <w:r w:rsidRPr="00122E7E">
        <w:rPr>
          <w:rFonts w:ascii="GHEA Grapalat" w:hAnsi="GHEA Grapalat"/>
        </w:rPr>
        <w:tab/>
        <w:t>մինչև</w:t>
      </w:r>
      <w:r w:rsidRPr="00122E7E">
        <w:rPr>
          <w:rFonts w:ascii="GHEA Grapalat" w:hAnsi="GHEA Grapalat"/>
        </w:rPr>
        <w:tab/>
        <w:t>2030</w:t>
      </w:r>
      <w:r w:rsidRPr="00122E7E">
        <w:rPr>
          <w:rFonts w:ascii="GHEA Grapalat" w:hAnsi="GHEA Grapalat"/>
        </w:rPr>
        <w:tab/>
        <w:t>թվականը</w:t>
      </w:r>
      <w:r w:rsidRPr="00122E7E">
        <w:rPr>
          <w:rFonts w:ascii="GHEA Grapalat" w:hAnsi="GHEA Grapalat"/>
        </w:rPr>
        <w:tab/>
      </w:r>
      <w:r w:rsidRPr="00122E7E">
        <w:rPr>
          <w:rFonts w:ascii="GHEA Grapalat" w:hAnsi="GHEA Grapalat"/>
          <w:spacing w:val="-1"/>
        </w:rPr>
        <w:t>հետևյալ</w:t>
      </w:r>
      <w:r w:rsidRPr="00122E7E">
        <w:rPr>
          <w:rFonts w:ascii="GHEA Grapalat" w:hAnsi="GHEA Grapalat"/>
          <w:spacing w:val="-57"/>
        </w:rPr>
        <w:t xml:space="preserve"> </w:t>
      </w:r>
      <w:r w:rsidRPr="00122E7E">
        <w:rPr>
          <w:rFonts w:ascii="GHEA Grapalat" w:hAnsi="GHEA Grapalat"/>
        </w:rPr>
        <w:t>քաղաքականության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թիրախների իրականացման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ապահովման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շուրջ՝</w:t>
      </w:r>
    </w:p>
    <w:p w14:paraId="4492A057" w14:textId="3E54BCA6" w:rsidR="00DC388C" w:rsidRPr="00122E7E" w:rsidRDefault="00122E7E" w:rsidP="00122E7E">
      <w:pPr>
        <w:tabs>
          <w:tab w:val="left" w:pos="821"/>
        </w:tabs>
        <w:spacing w:before="121"/>
        <w:ind w:left="46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․</w:t>
      </w:r>
      <w:r w:rsidRPr="00122E7E">
        <w:rPr>
          <w:rFonts w:ascii="GHEA Grapalat" w:hAnsi="GHEA Grapalat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-5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մեքենաների</w:t>
      </w:r>
      <w:r w:rsidR="00952810" w:rsidRPr="00122E7E">
        <w:rPr>
          <w:rFonts w:ascii="GHEA Grapalat" w:hAnsi="GHEA Grapalat"/>
          <w:spacing w:val="-2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քանակը</w:t>
      </w:r>
      <w:r w:rsidR="00952810" w:rsidRPr="00122E7E">
        <w:rPr>
          <w:rFonts w:ascii="GHEA Grapalat" w:hAnsi="GHEA Grapalat"/>
          <w:spacing w:val="-3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հասցնել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մինչև</w:t>
      </w:r>
      <w:r w:rsidR="00952810" w:rsidRPr="00122E7E">
        <w:rPr>
          <w:rFonts w:ascii="GHEA Grapalat" w:hAnsi="GHEA Grapalat"/>
          <w:spacing w:val="-9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50,000</w:t>
      </w:r>
      <w:r w:rsidR="00952810" w:rsidRPr="00122E7E">
        <w:rPr>
          <w:rFonts w:ascii="GHEA Grapalat" w:hAnsi="GHEA Grapalat"/>
          <w:position w:val="7"/>
          <w:sz w:val="24"/>
          <w:szCs w:val="24"/>
        </w:rPr>
        <w:t>1</w:t>
      </w:r>
      <w:r w:rsidR="00952810" w:rsidRPr="00122E7E">
        <w:rPr>
          <w:rFonts w:ascii="GHEA Grapalat" w:hAnsi="GHEA Grapalat"/>
          <w:spacing w:val="23"/>
          <w:position w:val="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միավոր,</w:t>
      </w:r>
    </w:p>
    <w:p w14:paraId="481E1594" w14:textId="6BE47A98" w:rsidR="00DC388C" w:rsidRPr="00122E7E" w:rsidRDefault="00122E7E" w:rsidP="00122E7E">
      <w:pPr>
        <w:tabs>
          <w:tab w:val="left" w:pos="821"/>
        </w:tabs>
        <w:spacing w:before="121"/>
        <w:ind w:left="460" w:right="193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Միջպետական</w:t>
      </w:r>
      <w:r w:rsidR="00952810" w:rsidRPr="00122E7E">
        <w:rPr>
          <w:rFonts w:ascii="GHEA Grapalat" w:hAnsi="GHEA Grapalat"/>
          <w:spacing w:val="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ճանապարհներին</w:t>
      </w:r>
      <w:r w:rsidR="00952810" w:rsidRPr="00122E7E">
        <w:rPr>
          <w:rFonts w:ascii="GHEA Grapalat" w:hAnsi="GHEA Grapalat"/>
          <w:spacing w:val="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կից</w:t>
      </w:r>
      <w:r w:rsidR="00952810" w:rsidRPr="00122E7E">
        <w:rPr>
          <w:rFonts w:ascii="GHEA Grapalat" w:hAnsi="GHEA Grapalat"/>
          <w:spacing w:val="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տեղադրված</w:t>
      </w:r>
      <w:r w:rsidR="00952810" w:rsidRPr="00122E7E">
        <w:rPr>
          <w:rFonts w:ascii="GHEA Grapalat" w:hAnsi="GHEA Grapalat"/>
          <w:spacing w:val="8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գերարագ</w:t>
      </w:r>
      <w:r w:rsidR="00952810" w:rsidRPr="00122E7E">
        <w:rPr>
          <w:rFonts w:ascii="GHEA Grapalat" w:hAnsi="GHEA Grapalat"/>
          <w:spacing w:val="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լիցքավորման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կայանների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քանակը</w:t>
      </w:r>
      <w:r w:rsidR="00952810"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հասցնել</w:t>
      </w:r>
      <w:r w:rsidR="00952810" w:rsidRPr="00122E7E">
        <w:rPr>
          <w:rFonts w:ascii="GHEA Grapalat" w:hAnsi="GHEA Grapalat"/>
          <w:spacing w:val="4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մինչև 300</w:t>
      </w:r>
      <w:r w:rsidR="00952810" w:rsidRPr="00122E7E">
        <w:rPr>
          <w:rFonts w:ascii="GHEA Grapalat" w:hAnsi="GHEA Grapalat"/>
          <w:spacing w:val="-3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միավոր,</w:t>
      </w:r>
    </w:p>
    <w:p w14:paraId="452E9ECA" w14:textId="4F3E24BC" w:rsidR="00DC388C" w:rsidRPr="00122E7E" w:rsidRDefault="00122E7E" w:rsidP="00122E7E">
      <w:pPr>
        <w:tabs>
          <w:tab w:val="left" w:pos="821"/>
        </w:tabs>
        <w:spacing w:before="122"/>
        <w:ind w:left="460" w:right="192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Աջակցել</w:t>
      </w:r>
      <w:r w:rsidR="00952810" w:rsidRPr="00122E7E">
        <w:rPr>
          <w:rFonts w:ascii="GHEA Grapalat" w:hAnsi="GHEA Grapalat"/>
          <w:spacing w:val="14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յուրաքանչյուր</w:t>
      </w:r>
      <w:r w:rsidR="00952810" w:rsidRPr="00122E7E">
        <w:rPr>
          <w:rFonts w:ascii="GHEA Grapalat" w:hAnsi="GHEA Grapalat"/>
          <w:spacing w:val="16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մարզում</w:t>
      </w:r>
      <w:r w:rsidR="00952810" w:rsidRPr="00122E7E">
        <w:rPr>
          <w:rFonts w:ascii="GHEA Grapalat" w:hAnsi="GHEA Grapalat"/>
          <w:spacing w:val="18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15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մեքենաների</w:t>
      </w:r>
      <w:r w:rsidR="00952810" w:rsidRPr="00122E7E">
        <w:rPr>
          <w:rFonts w:ascii="GHEA Grapalat" w:hAnsi="GHEA Grapalat"/>
          <w:spacing w:val="1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տեխնիկական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սպասարկման առնվազն 1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կենտրոնի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ստեղծմանը,</w:t>
      </w:r>
    </w:p>
    <w:p w14:paraId="288E84ED" w14:textId="77523EC0" w:rsidR="00DC388C" w:rsidRPr="00122E7E" w:rsidRDefault="00122E7E" w:rsidP="00122E7E">
      <w:pPr>
        <w:tabs>
          <w:tab w:val="left" w:pos="821"/>
        </w:tabs>
        <w:spacing w:before="117"/>
        <w:ind w:left="460" w:right="18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Աջակցել</w:t>
      </w:r>
      <w:r w:rsidR="00952810" w:rsidRPr="00122E7E">
        <w:rPr>
          <w:rFonts w:ascii="GHEA Grapalat" w:hAnsi="GHEA Grapalat"/>
          <w:spacing w:val="-9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-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մեքենաների</w:t>
      </w:r>
      <w:r w:rsidR="00952810" w:rsidRPr="00122E7E">
        <w:rPr>
          <w:rFonts w:ascii="GHEA Grapalat" w:hAnsi="GHEA Grapalat"/>
          <w:spacing w:val="-6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հավաքման</w:t>
      </w:r>
      <w:r w:rsidR="00952810" w:rsidRPr="00122E7E">
        <w:rPr>
          <w:rFonts w:ascii="GHEA Grapalat" w:hAnsi="GHEA Grapalat"/>
          <w:spacing w:val="-8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առնվազն</w:t>
      </w:r>
      <w:r w:rsidR="00952810" w:rsidRPr="00122E7E">
        <w:rPr>
          <w:rFonts w:ascii="GHEA Grapalat" w:hAnsi="GHEA Grapalat"/>
          <w:spacing w:val="-8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1</w:t>
      </w:r>
      <w:r w:rsidR="00952810" w:rsidRPr="00122E7E">
        <w:rPr>
          <w:rFonts w:ascii="GHEA Grapalat" w:hAnsi="GHEA Grapalat"/>
          <w:spacing w:val="-6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արտադրության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հիմնադրմանը,</w:t>
      </w:r>
    </w:p>
    <w:p w14:paraId="7E8E2DE5" w14:textId="7D21A9B3" w:rsidR="00DC388C" w:rsidRPr="00122E7E" w:rsidRDefault="00122E7E" w:rsidP="00122E7E">
      <w:pPr>
        <w:tabs>
          <w:tab w:val="left" w:pos="821"/>
          <w:tab w:val="left" w:pos="2146"/>
          <w:tab w:val="left" w:pos="3999"/>
          <w:tab w:val="left" w:pos="5790"/>
          <w:tab w:val="left" w:pos="8008"/>
        </w:tabs>
        <w:spacing w:before="121"/>
        <w:ind w:left="460" w:right="193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Հասցնել</w:t>
      </w:r>
      <w:r w:rsidR="00952810" w:rsidRPr="00122E7E">
        <w:rPr>
          <w:rFonts w:ascii="GHEA Grapalat" w:hAnsi="GHEA Grapalat"/>
          <w:sz w:val="24"/>
          <w:szCs w:val="24"/>
        </w:rPr>
        <w:tab/>
        <w:t>էլեկտրական</w:t>
      </w:r>
      <w:r w:rsidR="00952810" w:rsidRPr="00122E7E">
        <w:rPr>
          <w:rFonts w:ascii="GHEA Grapalat" w:hAnsi="GHEA Grapalat"/>
          <w:sz w:val="24"/>
          <w:szCs w:val="24"/>
        </w:rPr>
        <w:tab/>
        <w:t>մեքենաների</w:t>
      </w:r>
      <w:r w:rsidR="00952810" w:rsidRPr="00122E7E">
        <w:rPr>
          <w:rFonts w:ascii="GHEA Grapalat" w:hAnsi="GHEA Grapalat"/>
          <w:sz w:val="24"/>
          <w:szCs w:val="24"/>
        </w:rPr>
        <w:tab/>
        <w:t>լիցքավորիչների</w:t>
      </w:r>
      <w:r w:rsidR="00952810" w:rsidRPr="00122E7E">
        <w:rPr>
          <w:rFonts w:ascii="GHEA Grapalat" w:hAnsi="GHEA Grapalat"/>
          <w:sz w:val="24"/>
          <w:szCs w:val="24"/>
        </w:rPr>
        <w:tab/>
        <w:t>տեղական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արտադրությունների քանակն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առնվազն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մինչև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3</w:t>
      </w:r>
      <w:r w:rsidR="00952810" w:rsidRPr="00122E7E">
        <w:rPr>
          <w:rFonts w:ascii="GHEA Grapalat" w:hAnsi="GHEA Grapalat"/>
          <w:spacing w:val="-5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արտադրության,</w:t>
      </w:r>
    </w:p>
    <w:p w14:paraId="2F839411" w14:textId="2B945A3F" w:rsidR="00DC388C" w:rsidRPr="00122E7E" w:rsidRDefault="00122E7E" w:rsidP="00122E7E">
      <w:pPr>
        <w:tabs>
          <w:tab w:val="left" w:pos="821"/>
        </w:tabs>
        <w:spacing w:before="122"/>
        <w:ind w:left="460" w:right="19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Ապահովվել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պետական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կառավարման,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տարածքային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կառավարման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և</w:t>
      </w:r>
      <w:r w:rsidR="00952810"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տեղական ինքնակառավարման մարմինների տնօրինության տակ գտնվող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ավտոպարկի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առնվազն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50%-ով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մեքենաներով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հագեցվածություն,</w:t>
      </w:r>
    </w:p>
    <w:p w14:paraId="156883A1" w14:textId="6DA2630F" w:rsidR="00DC388C" w:rsidRPr="00B82064" w:rsidRDefault="00122E7E" w:rsidP="00B82064">
      <w:pPr>
        <w:tabs>
          <w:tab w:val="left" w:pos="821"/>
        </w:tabs>
        <w:spacing w:before="119"/>
        <w:ind w:left="460" w:right="193"/>
        <w:jc w:val="both"/>
        <w:rPr>
          <w:rFonts w:asciiTheme="minorHAnsi" w:hAnsiTheme="minorHAnsi"/>
          <w:sz w:val="24"/>
          <w:szCs w:val="24"/>
        </w:rPr>
      </w:pPr>
      <w:r>
        <w:rPr>
          <w:rFonts w:ascii="GHEA Grapalat" w:hAnsi="GHEA Grapalat"/>
          <w:spacing w:val="-1"/>
          <w:sz w:val="24"/>
          <w:szCs w:val="24"/>
          <w:lang w:val="hy-AM"/>
        </w:rPr>
        <w:t>7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>Նպաստել</w:t>
      </w:r>
      <w:r w:rsidR="00952810" w:rsidRPr="00122E7E">
        <w:rPr>
          <w:rFonts w:ascii="GHEA Grapalat" w:hAnsi="GHEA Grapalat"/>
          <w:spacing w:val="-1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>էլեկտրական</w:t>
      </w:r>
      <w:r w:rsidR="00952810" w:rsidRPr="00122E7E">
        <w:rPr>
          <w:rFonts w:ascii="GHEA Grapalat" w:hAnsi="GHEA Grapalat"/>
          <w:spacing w:val="-13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pacing w:val="-1"/>
          <w:sz w:val="24"/>
          <w:szCs w:val="24"/>
        </w:rPr>
        <w:t>մեքենաների</w:t>
      </w:r>
      <w:r w:rsidR="00952810" w:rsidRPr="00122E7E">
        <w:rPr>
          <w:rFonts w:ascii="GHEA Grapalat" w:hAnsi="GHEA Grapalat"/>
          <w:spacing w:val="-12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մարտկոցների</w:t>
      </w:r>
      <w:r w:rsidR="00952810" w:rsidRPr="00122E7E">
        <w:rPr>
          <w:rFonts w:ascii="GHEA Grapalat" w:hAnsi="GHEA Grapalat"/>
          <w:spacing w:val="-12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(e-waste)</w:t>
      </w:r>
      <w:r w:rsidR="00952810" w:rsidRPr="00122E7E">
        <w:rPr>
          <w:rFonts w:ascii="GHEA Grapalat" w:hAnsi="GHEA Grapalat"/>
          <w:spacing w:val="-13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վերամշակման</w:t>
      </w:r>
      <w:r w:rsidR="00952810" w:rsidRPr="00122E7E">
        <w:rPr>
          <w:rFonts w:ascii="GHEA Grapalat" w:hAnsi="GHEA Grapalat"/>
          <w:spacing w:val="-58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առնվազն 1</w:t>
      </w:r>
      <w:r w:rsidR="00952810"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122E7E">
        <w:rPr>
          <w:rFonts w:ascii="GHEA Grapalat" w:hAnsi="GHEA Grapalat"/>
          <w:sz w:val="24"/>
          <w:szCs w:val="24"/>
        </w:rPr>
        <w:t>արտադրության ստեղծմանը։</w:t>
      </w:r>
    </w:p>
    <w:p w14:paraId="409FD5C2" w14:textId="111297EF" w:rsidR="00DC388C" w:rsidRPr="00B82064" w:rsidRDefault="00952810" w:rsidP="00B82064">
      <w:pPr>
        <w:pStyle w:val="BodyText"/>
        <w:numPr>
          <w:ilvl w:val="0"/>
          <w:numId w:val="7"/>
        </w:numPr>
        <w:spacing w:before="12"/>
        <w:rPr>
          <w:rFonts w:asciiTheme="minorHAnsi" w:hAnsiTheme="minorHAnsi"/>
          <w:sz w:val="20"/>
          <w:szCs w:val="20"/>
        </w:rPr>
      </w:pPr>
      <w:r w:rsidRPr="00B82064">
        <w:rPr>
          <w:rFonts w:ascii="GHEA Grapalat" w:hAnsi="GHEA Grapalat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50900D" wp14:editId="658A9F87">
                <wp:simplePos x="0" y="0"/>
                <wp:positionH relativeFrom="page">
                  <wp:posOffset>914400</wp:posOffset>
                </wp:positionH>
                <wp:positionV relativeFrom="paragraph">
                  <wp:posOffset>125095</wp:posOffset>
                </wp:positionV>
                <wp:extent cx="182943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16E7" id="Rectangle 2" o:spid="_x0000_s1026" style="position:absolute;margin-left:1in;margin-top:9.85pt;width:144.0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QK+wEAANk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Որը</w:t>
      </w:r>
      <w:r w:rsidRPr="00B82064">
        <w:rPr>
          <w:rFonts w:ascii="GHEA Grapalat" w:eastAsia="Microsoft Sans Serif" w:hAnsi="GHEA Grapalat" w:cs="Microsoft Sans Serif"/>
          <w:spacing w:val="14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կկ</w:t>
      </w:r>
      <w:r w:rsidRPr="00B82064">
        <w:rPr>
          <w:rFonts w:ascii="GHEA Grapalat" w:eastAsia="Microsoft Sans Serif" w:hAnsi="GHEA Grapalat" w:cs="Microsoft Sans Serif"/>
          <w:spacing w:val="-30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ազ</w:t>
      </w:r>
      <w:r w:rsidRPr="00B82064">
        <w:rPr>
          <w:rFonts w:ascii="GHEA Grapalat" w:eastAsia="Microsoft Sans Serif" w:hAnsi="GHEA Grapalat" w:cs="Microsoft Sans Serif"/>
          <w:spacing w:val="-30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մի</w:t>
      </w:r>
      <w:r w:rsidRPr="00B82064">
        <w:rPr>
          <w:rFonts w:ascii="GHEA Grapalat" w:eastAsia="Microsoft Sans Serif" w:hAnsi="GHEA Grapalat" w:cs="Microsoft Sans Serif"/>
          <w:spacing w:val="14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ընդհ</w:t>
      </w:r>
      <w:r w:rsidRPr="00B82064">
        <w:rPr>
          <w:rFonts w:ascii="GHEA Grapalat" w:eastAsia="Microsoft Sans Serif" w:hAnsi="GHEA Grapalat" w:cs="Microsoft Sans Serif"/>
          <w:spacing w:val="-35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ան</w:t>
      </w:r>
      <w:r w:rsidRPr="00B82064">
        <w:rPr>
          <w:rFonts w:ascii="GHEA Grapalat" w:eastAsia="Microsoft Sans Serif" w:hAnsi="GHEA Grapalat" w:cs="Microsoft Sans Serif"/>
          <w:spacing w:val="-36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ու</w:t>
      </w:r>
      <w:r w:rsidRPr="00B82064">
        <w:rPr>
          <w:rFonts w:ascii="GHEA Grapalat" w:eastAsia="Microsoft Sans Serif" w:hAnsi="GHEA Grapalat" w:cs="Microsoft Sans Serif"/>
          <w:spacing w:val="-4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ր</w:t>
      </w:r>
      <w:r w:rsidRPr="00B82064">
        <w:rPr>
          <w:rFonts w:ascii="GHEA Grapalat" w:eastAsia="Microsoft Sans Serif" w:hAnsi="GHEA Grapalat" w:cs="Microsoft Sans Serif"/>
          <w:spacing w:val="14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մ</w:t>
      </w:r>
      <w:r w:rsidRPr="00B82064">
        <w:rPr>
          <w:rFonts w:ascii="GHEA Grapalat" w:eastAsia="Microsoft Sans Serif" w:hAnsi="GHEA Grapalat" w:cs="Microsoft Sans Serif"/>
          <w:spacing w:val="-35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ար</w:t>
      </w:r>
      <w:r w:rsidRPr="00B82064">
        <w:rPr>
          <w:rFonts w:ascii="GHEA Grapalat" w:eastAsia="Microsoft Sans Serif" w:hAnsi="GHEA Grapalat" w:cs="Microsoft Sans Serif"/>
          <w:spacing w:val="-35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դատար</w:t>
      </w:r>
      <w:r w:rsidRPr="00B82064">
        <w:rPr>
          <w:rFonts w:ascii="GHEA Grapalat" w:eastAsia="Microsoft Sans Serif" w:hAnsi="GHEA Grapalat" w:cs="Microsoft Sans Serif"/>
          <w:spacing w:val="10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մեքեն</w:t>
      </w:r>
      <w:r w:rsidRPr="00B82064">
        <w:rPr>
          <w:rFonts w:ascii="GHEA Grapalat" w:eastAsia="Microsoft Sans Serif" w:hAnsi="GHEA Grapalat" w:cs="Microsoft Sans Serif"/>
          <w:spacing w:val="-36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ան</w:t>
      </w:r>
      <w:r w:rsidRPr="00B82064">
        <w:rPr>
          <w:rFonts w:ascii="GHEA Grapalat" w:eastAsia="Microsoft Sans Serif" w:hAnsi="GHEA Grapalat" w:cs="Microsoft Sans Serif"/>
          <w:spacing w:val="-36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երի</w:t>
      </w:r>
      <w:r w:rsidRPr="00B82064">
        <w:rPr>
          <w:rFonts w:ascii="GHEA Grapalat" w:eastAsia="Microsoft Sans Serif" w:hAnsi="GHEA Grapalat" w:cs="Microsoft Sans Serif"/>
          <w:spacing w:val="15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մոտ</w:t>
      </w:r>
      <w:r w:rsidRPr="00B82064">
        <w:rPr>
          <w:rFonts w:ascii="GHEA Grapalat" w:eastAsia="Cambria" w:hAnsi="GHEA Grapalat" w:cs="Cambria"/>
          <w:spacing w:val="3"/>
          <w:sz w:val="20"/>
          <w:szCs w:val="20"/>
        </w:rPr>
        <w:t>7</w:t>
      </w:r>
      <w:r w:rsidRPr="00B82064">
        <w:rPr>
          <w:rFonts w:ascii="GHEA Grapalat" w:eastAsia="Cambria" w:hAnsi="GHEA Grapalat" w:cs="Cambria"/>
          <w:spacing w:val="-3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z w:val="20"/>
          <w:szCs w:val="20"/>
        </w:rPr>
        <w:t>տո</w:t>
      </w:r>
      <w:r w:rsidRPr="00B82064">
        <w:rPr>
          <w:rFonts w:ascii="GHEA Grapalat" w:eastAsia="Microsoft Sans Serif" w:hAnsi="GHEA Grapalat" w:cs="Microsoft Sans Serif"/>
          <w:spacing w:val="-30"/>
          <w:sz w:val="20"/>
          <w:szCs w:val="20"/>
        </w:rPr>
        <w:t xml:space="preserve"> </w:t>
      </w:r>
      <w:r w:rsidRPr="00B82064">
        <w:rPr>
          <w:rFonts w:ascii="GHEA Grapalat" w:eastAsia="Microsoft Sans Serif" w:hAnsi="GHEA Grapalat" w:cs="Microsoft Sans Serif"/>
          <w:spacing w:val="3"/>
          <w:sz w:val="20"/>
          <w:szCs w:val="20"/>
        </w:rPr>
        <w:t>կոսը</w:t>
      </w:r>
    </w:p>
    <w:p w14:paraId="4ED850FD" w14:textId="77777777" w:rsidR="00DC388C" w:rsidRPr="00122E7E" w:rsidRDefault="00DC388C">
      <w:pPr>
        <w:rPr>
          <w:rFonts w:ascii="GHEA Grapalat" w:eastAsia="Microsoft Sans Serif" w:hAnsi="GHEA Grapalat" w:cs="Microsoft Sans Serif"/>
          <w:sz w:val="24"/>
          <w:szCs w:val="24"/>
        </w:rPr>
        <w:sectPr w:rsidR="00DC388C" w:rsidRPr="00122E7E">
          <w:pgSz w:w="11910" w:h="16840"/>
          <w:pgMar w:top="1100" w:right="1240" w:bottom="280" w:left="1340" w:header="720" w:footer="720" w:gutter="0"/>
          <w:cols w:space="720"/>
        </w:sectPr>
      </w:pPr>
    </w:p>
    <w:p w14:paraId="5BA7C7C2" w14:textId="56C52663" w:rsidR="00DC388C" w:rsidRPr="00B82064" w:rsidRDefault="00B82064" w:rsidP="00B82064">
      <w:pPr>
        <w:tabs>
          <w:tab w:val="left" w:pos="668"/>
        </w:tabs>
        <w:spacing w:before="18"/>
        <w:ind w:left="397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lastRenderedPageBreak/>
        <w:t>4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Ակնկալվող</w:t>
      </w:r>
      <w:r w:rsidR="00952810" w:rsidRPr="00B82064">
        <w:rPr>
          <w:rFonts w:ascii="GHEA Grapalat" w:hAnsi="GHEA Grapalat"/>
          <w:b/>
          <w:bCs/>
          <w:spacing w:val="-10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արդյունքը</w:t>
      </w:r>
    </w:p>
    <w:p w14:paraId="4EA7531D" w14:textId="77777777" w:rsidR="00DC388C" w:rsidRPr="00122E7E" w:rsidRDefault="00DC388C">
      <w:pPr>
        <w:pStyle w:val="BodyText"/>
        <w:spacing w:before="1"/>
        <w:rPr>
          <w:rFonts w:ascii="GHEA Grapalat" w:hAnsi="GHEA Grapalat"/>
        </w:rPr>
      </w:pPr>
    </w:p>
    <w:p w14:paraId="042C601F" w14:textId="77777777" w:rsidR="00DC388C" w:rsidRPr="00122E7E" w:rsidRDefault="00952810">
      <w:pPr>
        <w:pStyle w:val="BodyText"/>
        <w:ind w:left="100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Նախագծի</w:t>
      </w:r>
      <w:r w:rsidRPr="00122E7E">
        <w:rPr>
          <w:rFonts w:ascii="GHEA Grapalat" w:hAnsi="GHEA Grapalat"/>
          <w:spacing w:val="-2"/>
        </w:rPr>
        <w:t xml:space="preserve"> </w:t>
      </w:r>
      <w:r w:rsidRPr="00122E7E">
        <w:rPr>
          <w:rFonts w:ascii="GHEA Grapalat" w:hAnsi="GHEA Grapalat"/>
        </w:rPr>
        <w:t>ընդունմամբ</w:t>
      </w:r>
      <w:r w:rsidRPr="00122E7E">
        <w:rPr>
          <w:rFonts w:ascii="GHEA Grapalat" w:hAnsi="GHEA Grapalat"/>
          <w:spacing w:val="-3"/>
        </w:rPr>
        <w:t xml:space="preserve"> </w:t>
      </w:r>
      <w:r w:rsidRPr="00122E7E">
        <w:rPr>
          <w:rFonts w:ascii="GHEA Grapalat" w:hAnsi="GHEA Grapalat"/>
        </w:rPr>
        <w:t>ակնկալվող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արդյունքներն</w:t>
      </w:r>
      <w:r w:rsidRPr="00122E7E">
        <w:rPr>
          <w:rFonts w:ascii="GHEA Grapalat" w:hAnsi="GHEA Grapalat"/>
          <w:spacing w:val="-3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-2"/>
        </w:rPr>
        <w:t xml:space="preserve"> </w:t>
      </w:r>
      <w:r w:rsidRPr="00122E7E">
        <w:rPr>
          <w:rFonts w:ascii="GHEA Grapalat" w:hAnsi="GHEA Grapalat"/>
        </w:rPr>
        <w:t>՝</w:t>
      </w:r>
    </w:p>
    <w:p w14:paraId="35703DE9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21"/>
        <w:ind w:right="193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շարժունակության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զարգացման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Ռազմավարության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pacing w:val="-1"/>
          <w:sz w:val="24"/>
          <w:szCs w:val="24"/>
        </w:rPr>
        <w:t>իրականացմանն</w:t>
      </w:r>
      <w:r w:rsidRPr="00122E7E">
        <w:rPr>
          <w:rFonts w:ascii="GHEA Grapalat" w:hAnsi="GHEA Grapalat"/>
          <w:spacing w:val="-14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ուղղված</w:t>
      </w:r>
      <w:r w:rsidRPr="00122E7E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գործողությունների,</w:t>
      </w:r>
      <w:r w:rsidRPr="00122E7E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անհրաժեշտ</w:t>
      </w:r>
      <w:r w:rsidRPr="00122E7E">
        <w:rPr>
          <w:rFonts w:ascii="GHEA Grapalat" w:hAnsi="GHEA Grapalat"/>
          <w:spacing w:val="-9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ինստիտուցիոնալ</w:t>
      </w:r>
      <w:r w:rsidRPr="00122E7E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և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ռեսուրսային հենքի, ինչպես նաև՝ մոնիթորինգի, գնահատման և պարբերական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վերանայման</w:t>
      </w:r>
      <w:r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մոտեցումների</w:t>
      </w:r>
      <w:r w:rsidRPr="00122E7E">
        <w:rPr>
          <w:rFonts w:ascii="GHEA Grapalat" w:hAnsi="GHEA Grapalat"/>
          <w:spacing w:val="4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հստակ</w:t>
      </w:r>
      <w:r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սահմանում,</w:t>
      </w:r>
    </w:p>
    <w:p w14:paraId="2E03D369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  <w:tab w:val="left" w:pos="2821"/>
          <w:tab w:val="left" w:pos="5422"/>
          <w:tab w:val="left" w:pos="7616"/>
        </w:tabs>
        <w:spacing w:before="119"/>
        <w:ind w:right="196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շարժունակության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զարգացման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Ռազմավարության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իրականացման</w:t>
      </w:r>
      <w:r w:rsidRPr="00122E7E">
        <w:rPr>
          <w:rFonts w:ascii="GHEA Grapalat" w:hAnsi="GHEA Grapalat"/>
          <w:sz w:val="24"/>
          <w:szCs w:val="24"/>
        </w:rPr>
        <w:tab/>
        <w:t>ֆինանսավորման</w:t>
      </w:r>
      <w:r w:rsidRPr="00122E7E">
        <w:rPr>
          <w:rFonts w:ascii="GHEA Grapalat" w:hAnsi="GHEA Grapalat"/>
          <w:sz w:val="24"/>
          <w:szCs w:val="24"/>
        </w:rPr>
        <w:tab/>
        <w:t>արդյունավետ</w:t>
      </w:r>
      <w:r w:rsidRPr="00122E7E">
        <w:rPr>
          <w:rFonts w:ascii="GHEA Grapalat" w:hAnsi="GHEA Grapalat"/>
          <w:sz w:val="24"/>
          <w:szCs w:val="24"/>
        </w:rPr>
        <w:tab/>
        <w:t>գնահատման,</w:t>
      </w:r>
      <w:r w:rsidRPr="00122E7E">
        <w:rPr>
          <w:rFonts w:ascii="GHEA Grapalat" w:hAnsi="GHEA Grapalat"/>
          <w:spacing w:val="-58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հավաքագրման,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ընդլայնման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կիրառման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ներդրված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համակարգեր՝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կյանքի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կոչելու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Ռազմավարության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իրականացման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ծրագրում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առանձնացված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առաջնահերթ</w:t>
      </w:r>
      <w:r w:rsidRPr="00122E7E">
        <w:rPr>
          <w:rFonts w:ascii="GHEA Grapalat" w:hAnsi="GHEA Grapalat"/>
          <w:spacing w:val="-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գործողությունները:</w:t>
      </w:r>
    </w:p>
    <w:p w14:paraId="63D22CB9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19"/>
        <w:ind w:right="199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Էլեկտրական շարժունակության զարգացման Ռազմավարությունով հռչակված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pacing w:val="-1"/>
          <w:sz w:val="24"/>
          <w:szCs w:val="24"/>
        </w:rPr>
        <w:t>հավակնությունները</w:t>
      </w:r>
      <w:r w:rsidRPr="00122E7E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երաշխավորելու</w:t>
      </w:r>
      <w:r w:rsidRPr="00122E7E">
        <w:rPr>
          <w:rFonts w:ascii="GHEA Grapalat" w:hAnsi="GHEA Grapalat"/>
          <w:spacing w:val="-1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նպատակով</w:t>
      </w:r>
      <w:r w:rsidRPr="00122E7E">
        <w:rPr>
          <w:rFonts w:ascii="GHEA Grapalat" w:hAnsi="GHEA Grapalat"/>
          <w:spacing w:val="-10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նույնականացված</w:t>
      </w:r>
      <w:r w:rsidRPr="00122E7E">
        <w:rPr>
          <w:rFonts w:ascii="GHEA Grapalat" w:hAnsi="GHEA Grapalat"/>
          <w:spacing w:val="-1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լրացուցիչ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ներդրումային</w:t>
      </w:r>
      <w:r w:rsidRPr="00122E7E">
        <w:rPr>
          <w:rFonts w:ascii="GHEA Grapalat" w:hAnsi="GHEA Grapalat"/>
          <w:spacing w:val="-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ծրագրեր:</w:t>
      </w:r>
    </w:p>
    <w:p w14:paraId="110A9D49" w14:textId="77777777" w:rsidR="00DC388C" w:rsidRPr="00122E7E" w:rsidRDefault="00DC388C">
      <w:pPr>
        <w:pStyle w:val="BodyText"/>
        <w:spacing w:before="3"/>
        <w:rPr>
          <w:rFonts w:ascii="GHEA Grapalat" w:hAnsi="GHEA Grapalat"/>
        </w:rPr>
      </w:pPr>
    </w:p>
    <w:p w14:paraId="5F40B875" w14:textId="7A734B25" w:rsidR="00DC388C" w:rsidRPr="00B82064" w:rsidRDefault="00B82064" w:rsidP="00B82064">
      <w:pPr>
        <w:tabs>
          <w:tab w:val="left" w:pos="668"/>
        </w:tabs>
        <w:spacing w:before="1"/>
        <w:ind w:left="397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pacing w:val="-2"/>
          <w:sz w:val="24"/>
          <w:szCs w:val="24"/>
          <w:lang w:val="hy-AM"/>
        </w:rPr>
        <w:t>5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Ներգրավված</w:t>
      </w:r>
      <w:r w:rsidR="00952810" w:rsidRPr="00B82064">
        <w:rPr>
          <w:rFonts w:ascii="GHEA Grapalat" w:hAnsi="GHEA Grapalat"/>
          <w:b/>
          <w:bCs/>
          <w:spacing w:val="-1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pacing w:val="-2"/>
          <w:sz w:val="24"/>
          <w:szCs w:val="24"/>
        </w:rPr>
        <w:t>կազմակերպությունները</w:t>
      </w:r>
    </w:p>
    <w:p w14:paraId="50F15085" w14:textId="77777777" w:rsidR="00DC388C" w:rsidRPr="00122E7E" w:rsidRDefault="00DC388C">
      <w:pPr>
        <w:pStyle w:val="BodyText"/>
        <w:spacing w:before="9"/>
        <w:rPr>
          <w:rFonts w:ascii="GHEA Grapalat" w:hAnsi="GHEA Grapalat"/>
        </w:rPr>
      </w:pPr>
    </w:p>
    <w:p w14:paraId="54AAED5C" w14:textId="77777777" w:rsidR="00DC388C" w:rsidRPr="00122E7E" w:rsidRDefault="00952810">
      <w:pPr>
        <w:pStyle w:val="BodyText"/>
        <w:ind w:left="100" w:right="184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Նախագծի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մշակումն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ապահովվել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Շրջակա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միջավայրի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նախարարությունը՝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Բնապահպանական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ծրագրերի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իրականացման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գրասենյակ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ՊՀ-ի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կողմից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իրականացվող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Գլոբալ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էկոլոգիական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հիմնադրամի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ՄԱԿ-ի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բնապահպանական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ծրագրի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ֆինանսավորմամբ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իրականացվող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«Անցում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էլեկտրական</w:t>
      </w:r>
      <w:r w:rsidRPr="00122E7E">
        <w:rPr>
          <w:rFonts w:ascii="GHEA Grapalat" w:hAnsi="GHEA Grapalat"/>
          <w:spacing w:val="-2"/>
        </w:rPr>
        <w:t xml:space="preserve"> </w:t>
      </w:r>
      <w:r w:rsidRPr="00122E7E">
        <w:rPr>
          <w:rFonts w:ascii="GHEA Grapalat" w:hAnsi="GHEA Grapalat"/>
        </w:rPr>
        <w:t>շարժունակությանը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հայաստանում» ծրագրի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շրջանակներում:</w:t>
      </w:r>
    </w:p>
    <w:p w14:paraId="3C60C39B" w14:textId="77777777" w:rsidR="00DC388C" w:rsidRPr="00122E7E" w:rsidRDefault="00DC388C">
      <w:pPr>
        <w:pStyle w:val="BodyText"/>
        <w:spacing w:before="1"/>
        <w:rPr>
          <w:rFonts w:ascii="GHEA Grapalat" w:hAnsi="GHEA Grapalat"/>
        </w:rPr>
      </w:pPr>
    </w:p>
    <w:p w14:paraId="673CDB56" w14:textId="76BD6343" w:rsidR="00DC388C" w:rsidRPr="00B82064" w:rsidRDefault="00B82064" w:rsidP="00B82064">
      <w:pPr>
        <w:tabs>
          <w:tab w:val="left" w:pos="668"/>
          <w:tab w:val="left" w:pos="3988"/>
          <w:tab w:val="left" w:pos="4823"/>
          <w:tab w:val="left" w:pos="6762"/>
          <w:tab w:val="left" w:pos="8993"/>
        </w:tabs>
        <w:ind w:left="397" w:right="191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Փոխկապակցվածությունն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ab/>
        <w:t>այլ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ab/>
        <w:t>կարգավորող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ab/>
        <w:t>փաստաթղթերի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ab/>
        <w:t>և</w:t>
      </w:r>
      <w:r w:rsidR="00952810" w:rsidRPr="00B82064">
        <w:rPr>
          <w:rFonts w:ascii="GHEA Grapalat" w:hAnsi="GHEA Grapalat"/>
          <w:b/>
          <w:bCs/>
          <w:spacing w:val="-57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ինստիտուցիոնալ</w:t>
      </w:r>
      <w:r w:rsidR="00952810" w:rsidRPr="00B82064">
        <w:rPr>
          <w:rFonts w:ascii="GHEA Grapalat" w:hAnsi="GHEA Grapalat"/>
          <w:b/>
          <w:bCs/>
          <w:spacing w:val="-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պայմանավորվածությունների</w:t>
      </w:r>
      <w:r w:rsidR="00952810" w:rsidRPr="00B82064">
        <w:rPr>
          <w:rFonts w:ascii="GHEA Grapalat" w:hAnsi="GHEA Grapalat"/>
          <w:b/>
          <w:bCs/>
          <w:spacing w:val="-10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հետ</w:t>
      </w:r>
    </w:p>
    <w:p w14:paraId="24B75DC4" w14:textId="77777777" w:rsidR="00DC388C" w:rsidRPr="00122E7E" w:rsidRDefault="00DC388C">
      <w:pPr>
        <w:pStyle w:val="BodyText"/>
        <w:spacing w:before="2"/>
        <w:rPr>
          <w:rFonts w:ascii="GHEA Grapalat" w:hAnsi="GHEA Grapalat"/>
        </w:rPr>
      </w:pPr>
    </w:p>
    <w:p w14:paraId="2994F4C8" w14:textId="77777777" w:rsidR="00DC388C" w:rsidRPr="00122E7E" w:rsidRDefault="00952810">
      <w:pPr>
        <w:pStyle w:val="BodyText"/>
        <w:ind w:left="100" w:right="199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Ռազմավարության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մշակման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անհրաժեշտությունն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ու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դրանով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առաջադրվող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թիրախները սահմանվել</w:t>
      </w:r>
      <w:r w:rsidRPr="00122E7E">
        <w:rPr>
          <w:rFonts w:ascii="GHEA Grapalat" w:hAnsi="GHEA Grapalat"/>
          <w:spacing w:val="3"/>
        </w:rPr>
        <w:t xml:space="preserve"> </w:t>
      </w:r>
      <w:r w:rsidRPr="00122E7E">
        <w:rPr>
          <w:rFonts w:ascii="GHEA Grapalat" w:hAnsi="GHEA Grapalat"/>
        </w:rPr>
        <w:t>են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հետևյալ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ազգային փաստաթղթերով՝</w:t>
      </w:r>
    </w:p>
    <w:p w14:paraId="527F688F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22"/>
        <w:ind w:right="187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Հայաստանի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Հանրապետության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Ցածր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արտանետումներով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զարգացման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երկարաժամկետ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ռազմավարություն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(մինչև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2050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թվական)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–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այն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տրանսպորտային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ոլորտում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որպես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գերակա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ուղղություն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ճանաչում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տրանսպորտային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միջոցների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ներդրումը: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Միջոցառումներով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սցենարի համաձայն՝ մինչև 2030 թ. ակնկալվում է Հայաստան ներմուծել 50,000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նոր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մեքենա: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2050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թ. նախատեսվում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աստիճանաբար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մեքենաների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քանակը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հասցնել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200,000-ի։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Լրացուցիչ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միջոցառումներով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սցենարի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համար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առաջարկվում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400,000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մեքենաների</w:t>
      </w:r>
      <w:r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ավելացումը</w:t>
      </w:r>
      <w:r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2050թ:</w:t>
      </w:r>
    </w:p>
    <w:p w14:paraId="7CDB0FDC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18"/>
        <w:ind w:right="189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Էներգետիկ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ոլորտի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զարգացման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ռազմավարություն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(մինչև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2040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թվական)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-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կարևորվում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ոլորտում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տրանսպորտային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միջոցների ծավալի շեշտակի աճը՝ հանածո վառելիքի սպառումը նվազեցնելու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համար:</w:t>
      </w:r>
    </w:p>
    <w:p w14:paraId="7AFC69EC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81" w:line="314" w:lineRule="auto"/>
        <w:ind w:right="112"/>
        <w:rPr>
          <w:rFonts w:ascii="GHEA Grapalat" w:eastAsia="MS Gothic" w:hAnsi="GHEA Grapalat" w:cs="MS Gothic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2022-2030թթ</w:t>
      </w:r>
      <w:r w:rsidRPr="00122E7E">
        <w:rPr>
          <w:rFonts w:ascii="Cambria Math" w:eastAsia="Tahoma" w:hAnsi="Cambria Math" w:cs="Cambria Math"/>
          <w:b/>
          <w:bCs/>
          <w:sz w:val="24"/>
          <w:szCs w:val="24"/>
        </w:rPr>
        <w:t>․</w:t>
      </w:r>
      <w:r w:rsidRPr="00122E7E">
        <w:rPr>
          <w:rFonts w:ascii="GHEA Grapalat" w:hAnsi="GHEA Grapalat"/>
          <w:sz w:val="24"/>
          <w:szCs w:val="24"/>
        </w:rPr>
        <w:t>Էներգախնայողության և վերականգնվող էներգիայի ծրագիր և դրա</w:t>
      </w:r>
      <w:r w:rsidRPr="00122E7E">
        <w:rPr>
          <w:rFonts w:ascii="GHEA Grapalat" w:hAnsi="GHEA Grapalat"/>
          <w:spacing w:val="-5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իրականացման</w:t>
      </w:r>
      <w:r w:rsidRPr="00122E7E">
        <w:rPr>
          <w:rFonts w:ascii="GHEA Grapalat" w:hAnsi="GHEA Grapalat"/>
          <w:spacing w:val="56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պլանը/ժամանակացույցը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-</w:t>
      </w:r>
      <w:r w:rsidRPr="00122E7E">
        <w:rPr>
          <w:rFonts w:ascii="GHEA Grapalat" w:hAnsi="GHEA Grapalat"/>
          <w:spacing w:val="6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նախատեսում</w:t>
      </w:r>
      <w:r w:rsidRPr="00122E7E">
        <w:rPr>
          <w:rFonts w:ascii="GHEA Grapalat" w:hAnsi="GHEA Grapalat"/>
          <w:spacing w:val="7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մինչև</w:t>
      </w:r>
      <w:r w:rsidRPr="00122E7E">
        <w:rPr>
          <w:rFonts w:ascii="GHEA Grapalat" w:hAnsi="GHEA Grapalat"/>
          <w:spacing w:val="4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2024թ</w:t>
      </w:r>
      <w:r w:rsidRPr="00122E7E">
        <w:rPr>
          <w:rFonts w:ascii="Cambria Math" w:eastAsia="MS Gothic" w:hAnsi="Cambria Math" w:cs="Cambria Math"/>
          <w:sz w:val="24"/>
          <w:szCs w:val="24"/>
        </w:rPr>
        <w:t>․</w:t>
      </w:r>
    </w:p>
    <w:p w14:paraId="40787E71" w14:textId="77777777" w:rsidR="00DC388C" w:rsidRPr="00122E7E" w:rsidRDefault="00DC388C">
      <w:pPr>
        <w:spacing w:line="314" w:lineRule="auto"/>
        <w:jc w:val="both"/>
        <w:rPr>
          <w:rFonts w:ascii="GHEA Grapalat" w:eastAsia="MS Gothic" w:hAnsi="GHEA Grapalat" w:cs="MS Gothic"/>
          <w:sz w:val="24"/>
          <w:szCs w:val="24"/>
        </w:rPr>
        <w:sectPr w:rsidR="00DC388C" w:rsidRPr="00122E7E">
          <w:pgSz w:w="11910" w:h="16840"/>
          <w:pgMar w:top="1100" w:right="1240" w:bottom="280" w:left="1340" w:header="720" w:footer="720" w:gutter="0"/>
          <w:cols w:space="720"/>
        </w:sectPr>
      </w:pPr>
    </w:p>
    <w:p w14:paraId="69978AB1" w14:textId="77777777" w:rsidR="00DC388C" w:rsidRPr="00122E7E" w:rsidRDefault="00952810">
      <w:pPr>
        <w:pStyle w:val="BodyText"/>
        <w:spacing w:before="35" w:line="249" w:lineRule="auto"/>
        <w:ind w:left="460" w:right="192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lastRenderedPageBreak/>
        <w:t>իրականացվելիք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կոնկրետ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միջոցառումներ՝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2030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2040թթ</w:t>
      </w:r>
      <w:r w:rsidRPr="00122E7E">
        <w:rPr>
          <w:rFonts w:ascii="Cambria Math" w:eastAsia="MS Gothic" w:hAnsi="Cambria Math" w:cs="Cambria Math"/>
        </w:rPr>
        <w:t>․</w:t>
      </w:r>
      <w:r w:rsidRPr="00122E7E">
        <w:rPr>
          <w:rFonts w:ascii="GHEA Grapalat" w:eastAsia="MS Gothic" w:hAnsi="GHEA Grapalat" w:cs="MS Gothic"/>
        </w:rPr>
        <w:t xml:space="preserve"> </w:t>
      </w:r>
      <w:r w:rsidRPr="00122E7E">
        <w:rPr>
          <w:rFonts w:ascii="GHEA Grapalat" w:hAnsi="GHEA Grapalat"/>
        </w:rPr>
        <w:t>թիրախների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իրագործման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համար: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Ռազմավարությունը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նախատեսում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մշակել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էլեկտրական տրանսպորտային միջոցների խթանման և լիցքավորման ցանցի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ընդլայնման հայեցակարգ:</w:t>
      </w:r>
    </w:p>
    <w:p w14:paraId="75B099BD" w14:textId="77777777" w:rsidR="00DC388C" w:rsidRPr="00122E7E" w:rsidRDefault="00952810">
      <w:pPr>
        <w:pStyle w:val="ListParagraph"/>
        <w:numPr>
          <w:ilvl w:val="0"/>
          <w:numId w:val="2"/>
        </w:numPr>
        <w:tabs>
          <w:tab w:val="left" w:pos="461"/>
        </w:tabs>
        <w:spacing w:before="112"/>
        <w:ind w:right="189"/>
        <w:rPr>
          <w:rFonts w:ascii="GHEA Grapalat" w:hAnsi="GHEA Grapalat"/>
          <w:sz w:val="24"/>
          <w:szCs w:val="24"/>
        </w:rPr>
      </w:pPr>
      <w:r w:rsidRPr="00122E7E">
        <w:rPr>
          <w:rFonts w:ascii="GHEA Grapalat" w:hAnsi="GHEA Grapalat"/>
          <w:sz w:val="24"/>
          <w:szCs w:val="24"/>
        </w:rPr>
        <w:t>Հայաստանի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Հանրապետության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կառավարության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ծրագիր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2021-2026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թվականների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համար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-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նախատեսում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2026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թվականը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հասցնել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էլեկտրական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տրանսպորտային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միջոցների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մասնաբաժինը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ընդհանուր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տրանսպորտային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միջոցների</w:t>
      </w:r>
      <w:r w:rsidRPr="00122E7E">
        <w:rPr>
          <w:rFonts w:ascii="GHEA Grapalat" w:hAnsi="GHEA Grapalat"/>
          <w:spacing w:val="3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քանակի</w:t>
      </w:r>
      <w:r w:rsidRPr="00122E7E">
        <w:rPr>
          <w:rFonts w:ascii="GHEA Grapalat" w:hAnsi="GHEA Grapalat"/>
          <w:spacing w:val="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մեջ</w:t>
      </w:r>
      <w:r w:rsidRPr="00122E7E">
        <w:rPr>
          <w:rFonts w:ascii="GHEA Grapalat" w:hAnsi="GHEA Grapalat"/>
          <w:spacing w:val="-2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մինչև</w:t>
      </w:r>
      <w:r w:rsidRPr="00122E7E">
        <w:rPr>
          <w:rFonts w:ascii="GHEA Grapalat" w:hAnsi="GHEA Grapalat"/>
          <w:spacing w:val="1"/>
          <w:sz w:val="24"/>
          <w:szCs w:val="24"/>
        </w:rPr>
        <w:t xml:space="preserve"> </w:t>
      </w:r>
      <w:r w:rsidRPr="00122E7E">
        <w:rPr>
          <w:rFonts w:ascii="GHEA Grapalat" w:hAnsi="GHEA Grapalat"/>
          <w:sz w:val="24"/>
          <w:szCs w:val="24"/>
        </w:rPr>
        <w:t>10%:</w:t>
      </w:r>
    </w:p>
    <w:p w14:paraId="1306E804" w14:textId="77777777" w:rsidR="00DC388C" w:rsidRPr="00122E7E" w:rsidRDefault="00DC388C">
      <w:pPr>
        <w:pStyle w:val="BodyText"/>
        <w:spacing w:before="12"/>
        <w:rPr>
          <w:rFonts w:ascii="GHEA Grapalat" w:hAnsi="GHEA Grapalat"/>
        </w:rPr>
      </w:pPr>
    </w:p>
    <w:p w14:paraId="0AFF9AC7" w14:textId="357FAB42" w:rsidR="00DC388C" w:rsidRPr="00B82064" w:rsidRDefault="00B82064" w:rsidP="00B82064">
      <w:pPr>
        <w:tabs>
          <w:tab w:val="left" w:pos="668"/>
        </w:tabs>
        <w:ind w:left="397" w:right="192"/>
        <w:jc w:val="both"/>
        <w:rPr>
          <w:rFonts w:ascii="GHEA Grapalat" w:hAnsi="GHEA Grapalat"/>
          <w:b/>
          <w:bCs/>
          <w:sz w:val="24"/>
          <w:szCs w:val="24"/>
        </w:rPr>
      </w:pP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>․</w:t>
      </w:r>
      <w:r w:rsidRPr="00B8206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Նախագծի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ընդունման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առնչությամբ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պետական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կամ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տեղական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ինքնակառավարման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մարմինների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բյուջեներում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ծախսերի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և եկամուտների</w:t>
      </w:r>
      <w:r w:rsidR="00952810" w:rsidRPr="00B82064">
        <w:rPr>
          <w:rFonts w:ascii="GHEA Grapalat" w:hAnsi="GHEA Grapalat"/>
          <w:b/>
          <w:bCs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ավելացումների</w:t>
      </w:r>
      <w:r w:rsidR="00952810" w:rsidRPr="00B82064">
        <w:rPr>
          <w:rFonts w:ascii="GHEA Grapalat" w:hAnsi="GHEA Grapalat"/>
          <w:b/>
          <w:bCs/>
          <w:spacing w:val="-6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կամ</w:t>
      </w:r>
      <w:r w:rsidR="00952810" w:rsidRPr="00B82064">
        <w:rPr>
          <w:rFonts w:ascii="GHEA Grapalat" w:hAnsi="GHEA Grapalat"/>
          <w:b/>
          <w:bCs/>
          <w:spacing w:val="-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նվազեցումների</w:t>
      </w:r>
      <w:r w:rsidR="00952810" w:rsidRPr="00B82064">
        <w:rPr>
          <w:rFonts w:ascii="GHEA Grapalat" w:hAnsi="GHEA Grapalat"/>
          <w:b/>
          <w:bCs/>
          <w:spacing w:val="-6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b/>
          <w:bCs/>
          <w:sz w:val="24"/>
          <w:szCs w:val="24"/>
        </w:rPr>
        <w:t>վերաբերյալ</w:t>
      </w:r>
    </w:p>
    <w:p w14:paraId="0AE1760D" w14:textId="77777777" w:rsidR="00DC388C" w:rsidRPr="00122E7E" w:rsidRDefault="00DC388C">
      <w:pPr>
        <w:pStyle w:val="BodyText"/>
        <w:spacing w:before="3"/>
        <w:rPr>
          <w:rFonts w:ascii="GHEA Grapalat" w:hAnsi="GHEA Grapalat"/>
        </w:rPr>
      </w:pPr>
    </w:p>
    <w:p w14:paraId="067A7537" w14:textId="77777777" w:rsidR="00DC388C" w:rsidRPr="00122E7E" w:rsidRDefault="00952810">
      <w:pPr>
        <w:pStyle w:val="BodyText"/>
        <w:ind w:left="100" w:right="190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Ռազմավարությամբ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նախատեսված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միջոցառումների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ֆինանսավորումը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նախատեսում է հիմնականում իրականացնել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կլիմայական հիմնադրամներից և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բազմակողմանի</w:t>
      </w:r>
      <w:r w:rsidRPr="00122E7E">
        <w:rPr>
          <w:rFonts w:ascii="GHEA Grapalat" w:hAnsi="GHEA Grapalat"/>
          <w:spacing w:val="-3"/>
        </w:rPr>
        <w:t xml:space="preserve"> </w:t>
      </w:r>
      <w:r w:rsidRPr="00122E7E">
        <w:rPr>
          <w:rFonts w:ascii="GHEA Grapalat" w:hAnsi="GHEA Grapalat"/>
        </w:rPr>
        <w:t>զարգացման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բանկերից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ներգրավված</w:t>
      </w:r>
      <w:r w:rsidRPr="00122E7E">
        <w:rPr>
          <w:rFonts w:ascii="GHEA Grapalat" w:hAnsi="GHEA Grapalat"/>
          <w:spacing w:val="-3"/>
        </w:rPr>
        <w:t xml:space="preserve"> </w:t>
      </w:r>
      <w:r w:rsidRPr="00122E7E">
        <w:rPr>
          <w:rFonts w:ascii="GHEA Grapalat" w:hAnsi="GHEA Grapalat"/>
        </w:rPr>
        <w:t>կանաչ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</w:rPr>
        <w:t>ֆինանսավորմամբ:</w:t>
      </w:r>
    </w:p>
    <w:p w14:paraId="22EF8411" w14:textId="77777777" w:rsidR="00DC388C" w:rsidRPr="00122E7E" w:rsidRDefault="00DC388C">
      <w:pPr>
        <w:pStyle w:val="BodyText"/>
        <w:spacing w:before="12"/>
        <w:rPr>
          <w:rFonts w:ascii="GHEA Grapalat" w:hAnsi="GHEA Grapalat"/>
        </w:rPr>
      </w:pPr>
    </w:p>
    <w:p w14:paraId="59AA45C8" w14:textId="77777777" w:rsidR="00DC388C" w:rsidRPr="00122E7E" w:rsidRDefault="00952810">
      <w:pPr>
        <w:pStyle w:val="BodyText"/>
        <w:ind w:left="100" w:right="203"/>
        <w:jc w:val="both"/>
        <w:rPr>
          <w:rFonts w:ascii="GHEA Grapalat" w:hAnsi="GHEA Grapalat"/>
        </w:rPr>
      </w:pPr>
      <w:r w:rsidRPr="00122E7E">
        <w:rPr>
          <w:rFonts w:ascii="GHEA Grapalat" w:hAnsi="GHEA Grapalat"/>
          <w:spacing w:val="-1"/>
        </w:rPr>
        <w:t>Միաժամանակ,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ներկայացված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  <w:spacing w:val="-1"/>
        </w:rPr>
        <w:t>հետևյալ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առաջնահերթ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միջոցառումների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հնարավոր</w:t>
      </w:r>
      <w:r w:rsidRPr="00122E7E">
        <w:rPr>
          <w:rFonts w:ascii="GHEA Grapalat" w:hAnsi="GHEA Grapalat"/>
          <w:spacing w:val="-58"/>
        </w:rPr>
        <w:t xml:space="preserve"> </w:t>
      </w:r>
      <w:r w:rsidRPr="00122E7E">
        <w:rPr>
          <w:rFonts w:ascii="GHEA Grapalat" w:hAnsi="GHEA Grapalat"/>
        </w:rPr>
        <w:t>ազդեցությունը պետական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բյուջեի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վրա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ներկայացվում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է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ստորև՝</w:t>
      </w:r>
    </w:p>
    <w:p w14:paraId="7444000A" w14:textId="77777777" w:rsidR="00DC388C" w:rsidRPr="00122E7E" w:rsidRDefault="00DC388C">
      <w:pPr>
        <w:pStyle w:val="BodyText"/>
        <w:spacing w:before="3"/>
        <w:rPr>
          <w:rFonts w:ascii="GHEA Grapalat" w:hAnsi="GHEA Grapalat"/>
        </w:rPr>
      </w:pPr>
    </w:p>
    <w:p w14:paraId="6FC27F88" w14:textId="12718913" w:rsidR="00DC388C" w:rsidRPr="00B82064" w:rsidRDefault="00B82064" w:rsidP="00B82064">
      <w:pPr>
        <w:tabs>
          <w:tab w:val="left" w:pos="461"/>
        </w:tabs>
        <w:ind w:left="100" w:right="192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Պետական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միջոցներից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իրականացնել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ներքին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այրման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շարժիչով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սեփական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մեքենան վաճառած և վարկային միջոցներով նոր էլեկտրական մեքենա (մինչև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10,000,000</w:t>
      </w:r>
      <w:r w:rsidR="00952810" w:rsidRPr="00B82064">
        <w:rPr>
          <w:rFonts w:ascii="GHEA Grapalat" w:hAnsi="GHEA Grapalat"/>
          <w:spacing w:val="-1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ՀՀ</w:t>
      </w:r>
      <w:r w:rsidR="00952810" w:rsidRPr="00B82064">
        <w:rPr>
          <w:rFonts w:ascii="GHEA Grapalat" w:hAnsi="GHEA Grapalat"/>
          <w:spacing w:val="-1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դրամ</w:t>
      </w:r>
      <w:r w:rsidR="00952810" w:rsidRPr="00B82064">
        <w:rPr>
          <w:rFonts w:ascii="GHEA Grapalat" w:hAnsi="GHEA Grapalat"/>
          <w:spacing w:val="-10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արժողությամբ)</w:t>
      </w:r>
      <w:r w:rsidR="00952810" w:rsidRPr="00B82064">
        <w:rPr>
          <w:rFonts w:ascii="GHEA Grapalat" w:hAnsi="GHEA Grapalat"/>
          <w:spacing w:val="-7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գնել</w:t>
      </w:r>
      <w:r w:rsidR="00952810" w:rsidRPr="00B82064">
        <w:rPr>
          <w:rFonts w:ascii="GHEA Grapalat" w:hAnsi="GHEA Grapalat"/>
          <w:spacing w:val="-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ցանկացող</w:t>
      </w:r>
      <w:r w:rsidR="00952810" w:rsidRPr="00B82064">
        <w:rPr>
          <w:rFonts w:ascii="GHEA Grapalat" w:hAnsi="GHEA Grapalat"/>
          <w:spacing w:val="-6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քաղաքացիներին</w:t>
      </w:r>
      <w:r w:rsidR="00952810" w:rsidRPr="00B82064">
        <w:rPr>
          <w:rFonts w:ascii="GHEA Grapalat" w:hAnsi="GHEA Grapalat"/>
          <w:spacing w:val="-7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վարկային</w:t>
      </w:r>
      <w:r w:rsidR="00952810" w:rsidRPr="00B82064">
        <w:rPr>
          <w:rFonts w:ascii="GHEA Grapalat" w:hAnsi="GHEA Grapalat"/>
          <w:spacing w:val="-58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տոկոսի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մինչև</w:t>
      </w:r>
      <w:r w:rsidR="00952810" w:rsidRPr="00B82064">
        <w:rPr>
          <w:rFonts w:ascii="GHEA Grapalat" w:hAnsi="GHEA Grapalat"/>
          <w:spacing w:val="-4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5%</w:t>
      </w:r>
      <w:r w:rsidR="00952810" w:rsidRPr="00B82064">
        <w:rPr>
          <w:rFonts w:ascii="GHEA Grapalat" w:hAnsi="GHEA Grapalat"/>
          <w:spacing w:val="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սուբսիդավորում;</w:t>
      </w:r>
    </w:p>
    <w:p w14:paraId="13A38702" w14:textId="77777777" w:rsidR="00DC388C" w:rsidRPr="00122E7E" w:rsidRDefault="00952810">
      <w:pPr>
        <w:pStyle w:val="BodyText"/>
        <w:spacing w:before="118"/>
        <w:ind w:left="460"/>
        <w:jc w:val="both"/>
        <w:rPr>
          <w:rFonts w:ascii="GHEA Grapalat" w:hAnsi="GHEA Grapalat"/>
        </w:rPr>
      </w:pPr>
      <w:r w:rsidRPr="00122E7E">
        <w:rPr>
          <w:rFonts w:ascii="GHEA Grapalat" w:hAnsi="GHEA Grapalat"/>
          <w:spacing w:val="-2"/>
        </w:rPr>
        <w:t>Ռազմավարությամբ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  <w:spacing w:val="-2"/>
        </w:rPr>
        <w:t>առաջարկվող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  <w:spacing w:val="-1"/>
        </w:rPr>
        <w:t>թիրախ՝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  <w:spacing w:val="-1"/>
        </w:rPr>
        <w:t>50,000</w:t>
      </w:r>
      <w:r w:rsidRPr="00122E7E">
        <w:rPr>
          <w:rFonts w:ascii="GHEA Grapalat" w:hAnsi="GHEA Grapalat"/>
          <w:spacing w:val="-4"/>
        </w:rPr>
        <w:t xml:space="preserve"> </w:t>
      </w:r>
      <w:r w:rsidRPr="00122E7E">
        <w:rPr>
          <w:rFonts w:ascii="GHEA Grapalat" w:hAnsi="GHEA Grapalat"/>
          <w:spacing w:val="-1"/>
        </w:rPr>
        <w:t>ԷՏՄ:</w:t>
      </w:r>
    </w:p>
    <w:p w14:paraId="037F2249" w14:textId="77777777" w:rsidR="00DC388C" w:rsidRPr="00122E7E" w:rsidRDefault="00952810">
      <w:pPr>
        <w:pStyle w:val="BodyText"/>
        <w:spacing w:before="121"/>
        <w:ind w:left="460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Հնարավոր</w:t>
      </w:r>
      <w:r w:rsidRPr="00122E7E">
        <w:rPr>
          <w:rFonts w:ascii="GHEA Grapalat" w:hAnsi="GHEA Grapalat"/>
          <w:spacing w:val="-15"/>
        </w:rPr>
        <w:t xml:space="preserve"> </w:t>
      </w:r>
      <w:r w:rsidRPr="00122E7E">
        <w:rPr>
          <w:rFonts w:ascii="GHEA Grapalat" w:hAnsi="GHEA Grapalat"/>
        </w:rPr>
        <w:t>ազդեցություն</w:t>
      </w:r>
      <w:r w:rsidRPr="00122E7E">
        <w:rPr>
          <w:rFonts w:ascii="GHEA Grapalat" w:hAnsi="GHEA Grapalat"/>
          <w:spacing w:val="-11"/>
        </w:rPr>
        <w:t xml:space="preserve"> </w:t>
      </w:r>
      <w:r w:rsidRPr="00122E7E">
        <w:rPr>
          <w:rFonts w:ascii="GHEA Grapalat" w:hAnsi="GHEA Grapalat"/>
        </w:rPr>
        <w:t>բյուջեի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վրա՝</w:t>
      </w:r>
      <w:r w:rsidRPr="00122E7E">
        <w:rPr>
          <w:rFonts w:ascii="GHEA Grapalat" w:hAnsi="GHEA Grapalat"/>
          <w:spacing w:val="-13"/>
        </w:rPr>
        <w:t xml:space="preserve"> </w:t>
      </w:r>
      <w:r w:rsidRPr="00122E7E">
        <w:rPr>
          <w:rFonts w:ascii="GHEA Grapalat" w:hAnsi="GHEA Grapalat"/>
        </w:rPr>
        <w:t>30</w:t>
      </w:r>
      <w:r w:rsidRPr="00122E7E">
        <w:rPr>
          <w:rFonts w:ascii="GHEA Grapalat" w:hAnsi="GHEA Grapalat"/>
          <w:spacing w:val="-14"/>
        </w:rPr>
        <w:t xml:space="preserve"> </w:t>
      </w:r>
      <w:r w:rsidRPr="00122E7E">
        <w:rPr>
          <w:rFonts w:ascii="GHEA Grapalat" w:hAnsi="GHEA Grapalat"/>
        </w:rPr>
        <w:t>մլրդ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ՀՀ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դրամ</w:t>
      </w:r>
    </w:p>
    <w:p w14:paraId="3F52F3BB" w14:textId="57ADE006" w:rsidR="00DC388C" w:rsidRPr="00B82064" w:rsidRDefault="00B82064" w:rsidP="00B82064">
      <w:pPr>
        <w:tabs>
          <w:tab w:val="left" w:pos="461"/>
        </w:tabs>
        <w:spacing w:before="121"/>
        <w:ind w:left="100" w:right="18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Էլ շարժունակության ոլորտում ներդրումային գործունեություն իրականացնող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ընկերությունների համար իրականացնել վարկային տոկոսի սուբսիդավորում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(տարեկան</w:t>
      </w:r>
      <w:r w:rsidR="00952810" w:rsidRPr="00B82064">
        <w:rPr>
          <w:rFonts w:ascii="GHEA Grapalat" w:hAnsi="GHEA Grapalat"/>
          <w:spacing w:val="-9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3%-ի</w:t>
      </w:r>
      <w:r w:rsidR="00952810" w:rsidRPr="00B82064">
        <w:rPr>
          <w:rFonts w:ascii="GHEA Grapalat" w:hAnsi="GHEA Grapalat"/>
          <w:spacing w:val="-3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չափով)</w:t>
      </w:r>
      <w:r w:rsidR="00952810" w:rsidRPr="00B82064">
        <w:rPr>
          <w:rFonts w:ascii="GHEA Grapalat" w:hAnsi="GHEA Grapalat"/>
          <w:spacing w:val="-5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և</w:t>
      </w:r>
      <w:r w:rsidR="00952810" w:rsidRPr="00B82064">
        <w:rPr>
          <w:rFonts w:ascii="GHEA Grapalat" w:hAnsi="GHEA Grapalat"/>
          <w:spacing w:val="-9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նպատակային</w:t>
      </w:r>
      <w:r w:rsidR="00952810" w:rsidRPr="00B82064">
        <w:rPr>
          <w:rFonts w:ascii="GHEA Grapalat" w:hAnsi="GHEA Grapalat"/>
          <w:spacing w:val="-5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դրամաշնորհների</w:t>
      </w:r>
      <w:r w:rsidR="00952810" w:rsidRPr="00B82064">
        <w:rPr>
          <w:rFonts w:ascii="GHEA Grapalat" w:hAnsi="GHEA Grapalat"/>
          <w:spacing w:val="-3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հատկացում</w:t>
      </w:r>
      <w:r w:rsidR="00952810" w:rsidRPr="00B82064">
        <w:rPr>
          <w:rFonts w:ascii="GHEA Grapalat" w:hAnsi="GHEA Grapalat"/>
          <w:spacing w:val="-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2</w:t>
      </w:r>
      <w:r w:rsidR="00952810" w:rsidRPr="00B82064">
        <w:rPr>
          <w:rFonts w:ascii="GHEA Grapalat" w:hAnsi="GHEA Grapalat"/>
          <w:spacing w:val="-3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մլրդ</w:t>
      </w:r>
      <w:r w:rsidR="00952810" w:rsidRPr="00B82064">
        <w:rPr>
          <w:rFonts w:ascii="GHEA Grapalat" w:hAnsi="GHEA Grapalat"/>
          <w:spacing w:val="-57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ՀՀ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դրամից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ավել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արժողությամբ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ներդրումային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ծրագրերի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համար,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որոնք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միտված են՝ գերարագ լիցքավորման կայանների ցանցի ստեղծմանը, ինչպես</w:t>
      </w:r>
      <w:r w:rsidR="00952810" w:rsidRPr="00B82064">
        <w:rPr>
          <w:rFonts w:ascii="GHEA Grapalat" w:hAnsi="GHEA Grapalat"/>
          <w:spacing w:val="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նաև</w:t>
      </w:r>
      <w:r w:rsidR="00952810" w:rsidRPr="00B82064">
        <w:rPr>
          <w:rFonts w:ascii="GHEA Grapalat" w:hAnsi="GHEA Grapalat"/>
          <w:spacing w:val="-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էլեկտրական</w:t>
      </w:r>
      <w:r w:rsidR="00952810" w:rsidRPr="00B82064">
        <w:rPr>
          <w:rFonts w:ascii="GHEA Grapalat" w:hAnsi="GHEA Grapalat"/>
          <w:spacing w:val="-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մեքենաների</w:t>
      </w:r>
      <w:r w:rsidR="00952810" w:rsidRPr="00B82064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և</w:t>
      </w:r>
      <w:r w:rsidR="00952810" w:rsidRPr="00B82064">
        <w:rPr>
          <w:rFonts w:ascii="GHEA Grapalat" w:hAnsi="GHEA Grapalat"/>
          <w:spacing w:val="-2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դրանց</w:t>
      </w:r>
      <w:r w:rsidR="00952810" w:rsidRPr="00B82064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բաղադրիչների</w:t>
      </w:r>
      <w:r w:rsidR="00952810" w:rsidRPr="00B82064">
        <w:rPr>
          <w:rFonts w:ascii="GHEA Grapalat" w:hAnsi="GHEA Grapalat"/>
          <w:spacing w:val="-1"/>
          <w:sz w:val="24"/>
          <w:szCs w:val="24"/>
        </w:rPr>
        <w:t xml:space="preserve"> </w:t>
      </w:r>
      <w:r w:rsidR="00952810" w:rsidRPr="00B82064">
        <w:rPr>
          <w:rFonts w:ascii="GHEA Grapalat" w:hAnsi="GHEA Grapalat"/>
          <w:sz w:val="24"/>
          <w:szCs w:val="24"/>
        </w:rPr>
        <w:t>արտադրությանը:</w:t>
      </w:r>
    </w:p>
    <w:p w14:paraId="6C5D2306" w14:textId="77777777" w:rsidR="00DC388C" w:rsidRPr="00122E7E" w:rsidRDefault="00952810">
      <w:pPr>
        <w:pStyle w:val="BodyText"/>
        <w:spacing w:before="120"/>
        <w:ind w:left="460"/>
        <w:jc w:val="both"/>
        <w:rPr>
          <w:rFonts w:ascii="GHEA Grapalat" w:hAnsi="GHEA Grapalat"/>
        </w:rPr>
      </w:pPr>
      <w:r w:rsidRPr="00122E7E">
        <w:rPr>
          <w:rFonts w:ascii="GHEA Grapalat" w:hAnsi="GHEA Grapalat"/>
          <w:spacing w:val="-2"/>
        </w:rPr>
        <w:t>Ռազմավարությամբ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  <w:spacing w:val="-1"/>
        </w:rPr>
        <w:t>առաջարկվող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  <w:spacing w:val="-1"/>
        </w:rPr>
        <w:t>թիրախ՝</w:t>
      </w:r>
      <w:r w:rsidRPr="00122E7E">
        <w:rPr>
          <w:rFonts w:ascii="GHEA Grapalat" w:hAnsi="GHEA Grapalat"/>
          <w:spacing w:val="-7"/>
        </w:rPr>
        <w:t xml:space="preserve"> </w:t>
      </w:r>
      <w:r w:rsidRPr="00122E7E">
        <w:rPr>
          <w:rFonts w:ascii="GHEA Grapalat" w:hAnsi="GHEA Grapalat"/>
          <w:spacing w:val="-1"/>
        </w:rPr>
        <w:t>3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  <w:spacing w:val="-1"/>
        </w:rPr>
        <w:t>ծրագիր:</w:t>
      </w:r>
    </w:p>
    <w:p w14:paraId="4C159211" w14:textId="77777777" w:rsidR="00DC388C" w:rsidRPr="00122E7E" w:rsidRDefault="00952810">
      <w:pPr>
        <w:pStyle w:val="BodyText"/>
        <w:spacing w:before="121"/>
        <w:ind w:left="460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Հնարավոր</w:t>
      </w:r>
      <w:r w:rsidRPr="00122E7E">
        <w:rPr>
          <w:rFonts w:ascii="GHEA Grapalat" w:hAnsi="GHEA Grapalat"/>
          <w:spacing w:val="-13"/>
        </w:rPr>
        <w:t xml:space="preserve"> </w:t>
      </w:r>
      <w:r w:rsidRPr="00122E7E">
        <w:rPr>
          <w:rFonts w:ascii="GHEA Grapalat" w:hAnsi="GHEA Grapalat"/>
        </w:rPr>
        <w:t>ազդեցություն</w:t>
      </w:r>
      <w:r w:rsidRPr="00122E7E">
        <w:rPr>
          <w:rFonts w:ascii="GHEA Grapalat" w:hAnsi="GHEA Grapalat"/>
          <w:spacing w:val="-9"/>
        </w:rPr>
        <w:t xml:space="preserve"> </w:t>
      </w:r>
      <w:r w:rsidRPr="00122E7E">
        <w:rPr>
          <w:rFonts w:ascii="GHEA Grapalat" w:hAnsi="GHEA Grapalat"/>
        </w:rPr>
        <w:t>բյուջեի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վրա՝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250</w:t>
      </w:r>
      <w:r w:rsidRPr="00122E7E">
        <w:rPr>
          <w:rFonts w:ascii="GHEA Grapalat" w:hAnsi="GHEA Grapalat"/>
          <w:spacing w:val="-12"/>
        </w:rPr>
        <w:t xml:space="preserve"> </w:t>
      </w:r>
      <w:r w:rsidRPr="00122E7E">
        <w:rPr>
          <w:rFonts w:ascii="GHEA Grapalat" w:hAnsi="GHEA Grapalat"/>
        </w:rPr>
        <w:t>մլն</w:t>
      </w:r>
      <w:r w:rsidRPr="00122E7E">
        <w:rPr>
          <w:rFonts w:ascii="GHEA Grapalat" w:hAnsi="GHEA Grapalat"/>
          <w:spacing w:val="-10"/>
        </w:rPr>
        <w:t xml:space="preserve"> </w:t>
      </w:r>
      <w:r w:rsidRPr="00122E7E">
        <w:rPr>
          <w:rFonts w:ascii="GHEA Grapalat" w:hAnsi="GHEA Grapalat"/>
        </w:rPr>
        <w:t>ՀՀ</w:t>
      </w:r>
      <w:r w:rsidRPr="00122E7E">
        <w:rPr>
          <w:rFonts w:ascii="GHEA Grapalat" w:hAnsi="GHEA Grapalat"/>
          <w:spacing w:val="-8"/>
        </w:rPr>
        <w:t xml:space="preserve"> </w:t>
      </w:r>
      <w:r w:rsidRPr="00122E7E">
        <w:rPr>
          <w:rFonts w:ascii="GHEA Grapalat" w:hAnsi="GHEA Grapalat"/>
        </w:rPr>
        <w:t>դրամ</w:t>
      </w:r>
    </w:p>
    <w:p w14:paraId="72917DCD" w14:textId="77777777" w:rsidR="00DC388C" w:rsidRPr="00122E7E" w:rsidRDefault="00DC388C">
      <w:pPr>
        <w:pStyle w:val="BodyText"/>
        <w:spacing w:before="10"/>
        <w:rPr>
          <w:rFonts w:ascii="GHEA Grapalat" w:hAnsi="GHEA Grapalat"/>
        </w:rPr>
      </w:pPr>
    </w:p>
    <w:p w14:paraId="52940354" w14:textId="77777777" w:rsidR="00DC388C" w:rsidRPr="00122E7E" w:rsidRDefault="00952810">
      <w:pPr>
        <w:pStyle w:val="BodyText"/>
        <w:ind w:left="100" w:right="191"/>
        <w:jc w:val="both"/>
        <w:rPr>
          <w:rFonts w:ascii="GHEA Grapalat" w:hAnsi="GHEA Grapalat"/>
        </w:rPr>
      </w:pPr>
      <w:r w:rsidRPr="00122E7E">
        <w:rPr>
          <w:rFonts w:ascii="GHEA Grapalat" w:hAnsi="GHEA Grapalat"/>
        </w:rPr>
        <w:t>Այսպիսով, Ռազմավարության իրականացումը կավելացնի ՀՀ պետական բյուջեի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 xml:space="preserve">ծախսային մասը </w:t>
      </w:r>
      <w:r w:rsidRPr="00122E7E">
        <w:rPr>
          <w:rFonts w:ascii="GHEA Grapalat" w:hAnsi="GHEA Grapalat"/>
          <w:u w:val="single"/>
        </w:rPr>
        <w:t>30 մլրդ 250 մլն ՀՀ դրամի</w:t>
      </w:r>
      <w:r w:rsidRPr="00122E7E">
        <w:rPr>
          <w:rFonts w:ascii="GHEA Grapalat" w:hAnsi="GHEA Grapalat"/>
        </w:rPr>
        <w:t xml:space="preserve"> չափով 6 տարվա ընթացքում (միջինը՝</w:t>
      </w:r>
      <w:r w:rsidRPr="00122E7E">
        <w:rPr>
          <w:rFonts w:ascii="GHEA Grapalat" w:hAnsi="GHEA Grapalat"/>
          <w:spacing w:val="1"/>
        </w:rPr>
        <w:t xml:space="preserve"> </w:t>
      </w:r>
      <w:r w:rsidRPr="00122E7E">
        <w:rPr>
          <w:rFonts w:ascii="GHEA Grapalat" w:hAnsi="GHEA Grapalat"/>
        </w:rPr>
        <w:t>տարեկան</w:t>
      </w:r>
      <w:r w:rsidRPr="00122E7E">
        <w:rPr>
          <w:rFonts w:ascii="GHEA Grapalat" w:hAnsi="GHEA Grapalat"/>
          <w:spacing w:val="-1"/>
        </w:rPr>
        <w:t xml:space="preserve"> </w:t>
      </w:r>
      <w:r w:rsidRPr="00122E7E">
        <w:rPr>
          <w:rFonts w:ascii="GHEA Grapalat" w:hAnsi="GHEA Grapalat"/>
        </w:rPr>
        <w:t>5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մլրդ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042</w:t>
      </w:r>
      <w:r w:rsidRPr="00122E7E">
        <w:rPr>
          <w:rFonts w:ascii="GHEA Grapalat" w:hAnsi="GHEA Grapalat"/>
          <w:spacing w:val="-3"/>
        </w:rPr>
        <w:t xml:space="preserve"> </w:t>
      </w:r>
      <w:r w:rsidRPr="00122E7E">
        <w:rPr>
          <w:rFonts w:ascii="GHEA Grapalat" w:hAnsi="GHEA Grapalat"/>
        </w:rPr>
        <w:t>մլն ՀՀ</w:t>
      </w:r>
      <w:r w:rsidRPr="00122E7E">
        <w:rPr>
          <w:rFonts w:ascii="GHEA Grapalat" w:hAnsi="GHEA Grapalat"/>
          <w:spacing w:val="2"/>
        </w:rPr>
        <w:t xml:space="preserve"> </w:t>
      </w:r>
      <w:r w:rsidRPr="00122E7E">
        <w:rPr>
          <w:rFonts w:ascii="GHEA Grapalat" w:hAnsi="GHEA Grapalat"/>
        </w:rPr>
        <w:t>դրամ):</w:t>
      </w:r>
    </w:p>
    <w:sectPr w:rsidR="00DC388C" w:rsidRPr="00122E7E">
      <w:pgSz w:w="11910" w:h="16840"/>
      <w:pgMar w:top="114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00A0"/>
    <w:multiLevelType w:val="hybridMultilevel"/>
    <w:tmpl w:val="51CEBFC6"/>
    <w:lvl w:ilvl="0" w:tplc="972600DC">
      <w:start w:val="1"/>
      <w:numFmt w:val="decimal"/>
      <w:lvlText w:val="%1."/>
      <w:lvlJc w:val="left"/>
      <w:pPr>
        <w:ind w:left="667" w:hanging="270"/>
        <w:jc w:val="left"/>
      </w:pPr>
      <w:rPr>
        <w:rFonts w:ascii="Sylfaen" w:eastAsia="Sylfaen" w:hAnsi="Sylfaen" w:cs="Sylfaen" w:hint="default"/>
        <w:w w:val="100"/>
        <w:sz w:val="24"/>
        <w:szCs w:val="24"/>
        <w:lang w:val="vi" w:eastAsia="en-US" w:bidi="ar-SA"/>
      </w:rPr>
    </w:lvl>
    <w:lvl w:ilvl="1" w:tplc="520E7BB8">
      <w:numFmt w:val="bullet"/>
      <w:lvlText w:val="•"/>
      <w:lvlJc w:val="left"/>
      <w:pPr>
        <w:ind w:left="1526" w:hanging="270"/>
      </w:pPr>
      <w:rPr>
        <w:rFonts w:hint="default"/>
        <w:lang w:val="vi" w:eastAsia="en-US" w:bidi="ar-SA"/>
      </w:rPr>
    </w:lvl>
    <w:lvl w:ilvl="2" w:tplc="B99AE2FE">
      <w:numFmt w:val="bullet"/>
      <w:lvlText w:val="•"/>
      <w:lvlJc w:val="left"/>
      <w:pPr>
        <w:ind w:left="2392" w:hanging="270"/>
      </w:pPr>
      <w:rPr>
        <w:rFonts w:hint="default"/>
        <w:lang w:val="vi" w:eastAsia="en-US" w:bidi="ar-SA"/>
      </w:rPr>
    </w:lvl>
    <w:lvl w:ilvl="3" w:tplc="A6603414">
      <w:numFmt w:val="bullet"/>
      <w:lvlText w:val="•"/>
      <w:lvlJc w:val="left"/>
      <w:pPr>
        <w:ind w:left="3259" w:hanging="270"/>
      </w:pPr>
      <w:rPr>
        <w:rFonts w:hint="default"/>
        <w:lang w:val="vi" w:eastAsia="en-US" w:bidi="ar-SA"/>
      </w:rPr>
    </w:lvl>
    <w:lvl w:ilvl="4" w:tplc="4FE203B6">
      <w:numFmt w:val="bullet"/>
      <w:lvlText w:val="•"/>
      <w:lvlJc w:val="left"/>
      <w:pPr>
        <w:ind w:left="4125" w:hanging="270"/>
      </w:pPr>
      <w:rPr>
        <w:rFonts w:hint="default"/>
        <w:lang w:val="vi" w:eastAsia="en-US" w:bidi="ar-SA"/>
      </w:rPr>
    </w:lvl>
    <w:lvl w:ilvl="5" w:tplc="9D4ACD14">
      <w:numFmt w:val="bullet"/>
      <w:lvlText w:val="•"/>
      <w:lvlJc w:val="left"/>
      <w:pPr>
        <w:ind w:left="4992" w:hanging="270"/>
      </w:pPr>
      <w:rPr>
        <w:rFonts w:hint="default"/>
        <w:lang w:val="vi" w:eastAsia="en-US" w:bidi="ar-SA"/>
      </w:rPr>
    </w:lvl>
    <w:lvl w:ilvl="6" w:tplc="34AE48D4">
      <w:numFmt w:val="bullet"/>
      <w:lvlText w:val="•"/>
      <w:lvlJc w:val="left"/>
      <w:pPr>
        <w:ind w:left="5858" w:hanging="270"/>
      </w:pPr>
      <w:rPr>
        <w:rFonts w:hint="default"/>
        <w:lang w:val="vi" w:eastAsia="en-US" w:bidi="ar-SA"/>
      </w:rPr>
    </w:lvl>
    <w:lvl w:ilvl="7" w:tplc="5776D4B8">
      <w:numFmt w:val="bullet"/>
      <w:lvlText w:val="•"/>
      <w:lvlJc w:val="left"/>
      <w:pPr>
        <w:ind w:left="6724" w:hanging="270"/>
      </w:pPr>
      <w:rPr>
        <w:rFonts w:hint="default"/>
        <w:lang w:val="vi" w:eastAsia="en-US" w:bidi="ar-SA"/>
      </w:rPr>
    </w:lvl>
    <w:lvl w:ilvl="8" w:tplc="2FBA8250">
      <w:numFmt w:val="bullet"/>
      <w:lvlText w:val="•"/>
      <w:lvlJc w:val="left"/>
      <w:pPr>
        <w:ind w:left="7591" w:hanging="270"/>
      </w:pPr>
      <w:rPr>
        <w:rFonts w:hint="default"/>
        <w:lang w:val="vi" w:eastAsia="en-US" w:bidi="ar-SA"/>
      </w:rPr>
    </w:lvl>
  </w:abstractNum>
  <w:abstractNum w:abstractNumId="1" w15:restartNumberingAfterBreak="0">
    <w:nsid w:val="115B795D"/>
    <w:multiLevelType w:val="hybridMultilevel"/>
    <w:tmpl w:val="0EA2C9B0"/>
    <w:lvl w:ilvl="0" w:tplc="944A737E">
      <w:start w:val="1"/>
      <w:numFmt w:val="decimal"/>
      <w:lvlText w:val="%1"/>
      <w:lvlJc w:val="left"/>
      <w:pPr>
        <w:ind w:left="720" w:hanging="360"/>
      </w:pPr>
      <w:rPr>
        <w:rFonts w:ascii="GHEA Grapalat" w:eastAsia="Cambria" w:hAnsi="GHEA Grapalat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C1A32"/>
    <w:multiLevelType w:val="hybridMultilevel"/>
    <w:tmpl w:val="4E661B86"/>
    <w:lvl w:ilvl="0" w:tplc="6674CA8A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1" w:tplc="C324CE86">
      <w:numFmt w:val="bullet"/>
      <w:lvlText w:val="•"/>
      <w:lvlJc w:val="left"/>
      <w:pPr>
        <w:ind w:left="1346" w:hanging="360"/>
      </w:pPr>
      <w:rPr>
        <w:rFonts w:hint="default"/>
        <w:lang w:val="vi" w:eastAsia="en-US" w:bidi="ar-SA"/>
      </w:rPr>
    </w:lvl>
    <w:lvl w:ilvl="2" w:tplc="5FDE4E9C">
      <w:numFmt w:val="bullet"/>
      <w:lvlText w:val="•"/>
      <w:lvlJc w:val="left"/>
      <w:pPr>
        <w:ind w:left="2232" w:hanging="360"/>
      </w:pPr>
      <w:rPr>
        <w:rFonts w:hint="default"/>
        <w:lang w:val="vi" w:eastAsia="en-US" w:bidi="ar-SA"/>
      </w:rPr>
    </w:lvl>
    <w:lvl w:ilvl="3" w:tplc="1D3CD772">
      <w:numFmt w:val="bullet"/>
      <w:lvlText w:val="•"/>
      <w:lvlJc w:val="left"/>
      <w:pPr>
        <w:ind w:left="3119" w:hanging="360"/>
      </w:pPr>
      <w:rPr>
        <w:rFonts w:hint="default"/>
        <w:lang w:val="vi" w:eastAsia="en-US" w:bidi="ar-SA"/>
      </w:rPr>
    </w:lvl>
    <w:lvl w:ilvl="4" w:tplc="E65E47EC">
      <w:numFmt w:val="bullet"/>
      <w:lvlText w:val="•"/>
      <w:lvlJc w:val="left"/>
      <w:pPr>
        <w:ind w:left="4005" w:hanging="360"/>
      </w:pPr>
      <w:rPr>
        <w:rFonts w:hint="default"/>
        <w:lang w:val="vi" w:eastAsia="en-US" w:bidi="ar-SA"/>
      </w:rPr>
    </w:lvl>
    <w:lvl w:ilvl="5" w:tplc="AA368DEE">
      <w:numFmt w:val="bullet"/>
      <w:lvlText w:val="•"/>
      <w:lvlJc w:val="left"/>
      <w:pPr>
        <w:ind w:left="4892" w:hanging="360"/>
      </w:pPr>
      <w:rPr>
        <w:rFonts w:hint="default"/>
        <w:lang w:val="vi" w:eastAsia="en-US" w:bidi="ar-SA"/>
      </w:rPr>
    </w:lvl>
    <w:lvl w:ilvl="6" w:tplc="6F8CB1EE">
      <w:numFmt w:val="bullet"/>
      <w:lvlText w:val="•"/>
      <w:lvlJc w:val="left"/>
      <w:pPr>
        <w:ind w:left="5778" w:hanging="360"/>
      </w:pPr>
      <w:rPr>
        <w:rFonts w:hint="default"/>
        <w:lang w:val="vi" w:eastAsia="en-US" w:bidi="ar-SA"/>
      </w:rPr>
    </w:lvl>
    <w:lvl w:ilvl="7" w:tplc="68F60CF6">
      <w:numFmt w:val="bullet"/>
      <w:lvlText w:val="•"/>
      <w:lvlJc w:val="left"/>
      <w:pPr>
        <w:ind w:left="6664" w:hanging="360"/>
      </w:pPr>
      <w:rPr>
        <w:rFonts w:hint="default"/>
        <w:lang w:val="vi" w:eastAsia="en-US" w:bidi="ar-SA"/>
      </w:rPr>
    </w:lvl>
    <w:lvl w:ilvl="8" w:tplc="BCB88D5C">
      <w:numFmt w:val="bullet"/>
      <w:lvlText w:val="•"/>
      <w:lvlJc w:val="left"/>
      <w:pPr>
        <w:ind w:left="7551" w:hanging="360"/>
      </w:pPr>
      <w:rPr>
        <w:rFonts w:hint="default"/>
        <w:lang w:val="vi" w:eastAsia="en-US" w:bidi="ar-SA"/>
      </w:rPr>
    </w:lvl>
  </w:abstractNum>
  <w:abstractNum w:abstractNumId="3" w15:restartNumberingAfterBreak="0">
    <w:nsid w:val="4CAE7BE1"/>
    <w:multiLevelType w:val="hybridMultilevel"/>
    <w:tmpl w:val="706677D4"/>
    <w:lvl w:ilvl="0" w:tplc="89B21CB2">
      <w:start w:val="4"/>
      <w:numFmt w:val="decimal"/>
      <w:lvlText w:val="%1."/>
      <w:lvlJc w:val="left"/>
      <w:pPr>
        <w:ind w:left="667" w:hanging="270"/>
        <w:jc w:val="left"/>
      </w:pPr>
      <w:rPr>
        <w:rFonts w:ascii="Sylfaen" w:eastAsia="Sylfaen" w:hAnsi="Sylfaen" w:cs="Sylfaen" w:hint="default"/>
        <w:w w:val="100"/>
        <w:sz w:val="24"/>
        <w:szCs w:val="24"/>
        <w:lang w:val="vi" w:eastAsia="en-US" w:bidi="ar-SA"/>
      </w:rPr>
    </w:lvl>
    <w:lvl w:ilvl="1" w:tplc="548AA73E">
      <w:numFmt w:val="bullet"/>
      <w:lvlText w:val="•"/>
      <w:lvlJc w:val="left"/>
      <w:pPr>
        <w:ind w:left="1526" w:hanging="270"/>
      </w:pPr>
      <w:rPr>
        <w:rFonts w:hint="default"/>
        <w:lang w:val="vi" w:eastAsia="en-US" w:bidi="ar-SA"/>
      </w:rPr>
    </w:lvl>
    <w:lvl w:ilvl="2" w:tplc="61CE8AD8">
      <w:numFmt w:val="bullet"/>
      <w:lvlText w:val="•"/>
      <w:lvlJc w:val="left"/>
      <w:pPr>
        <w:ind w:left="2392" w:hanging="270"/>
      </w:pPr>
      <w:rPr>
        <w:rFonts w:hint="default"/>
        <w:lang w:val="vi" w:eastAsia="en-US" w:bidi="ar-SA"/>
      </w:rPr>
    </w:lvl>
    <w:lvl w:ilvl="3" w:tplc="EABE2736">
      <w:numFmt w:val="bullet"/>
      <w:lvlText w:val="•"/>
      <w:lvlJc w:val="left"/>
      <w:pPr>
        <w:ind w:left="3259" w:hanging="270"/>
      </w:pPr>
      <w:rPr>
        <w:rFonts w:hint="default"/>
        <w:lang w:val="vi" w:eastAsia="en-US" w:bidi="ar-SA"/>
      </w:rPr>
    </w:lvl>
    <w:lvl w:ilvl="4" w:tplc="A968852A">
      <w:numFmt w:val="bullet"/>
      <w:lvlText w:val="•"/>
      <w:lvlJc w:val="left"/>
      <w:pPr>
        <w:ind w:left="4125" w:hanging="270"/>
      </w:pPr>
      <w:rPr>
        <w:rFonts w:hint="default"/>
        <w:lang w:val="vi" w:eastAsia="en-US" w:bidi="ar-SA"/>
      </w:rPr>
    </w:lvl>
    <w:lvl w:ilvl="5" w:tplc="10D04854">
      <w:numFmt w:val="bullet"/>
      <w:lvlText w:val="•"/>
      <w:lvlJc w:val="left"/>
      <w:pPr>
        <w:ind w:left="4992" w:hanging="270"/>
      </w:pPr>
      <w:rPr>
        <w:rFonts w:hint="default"/>
        <w:lang w:val="vi" w:eastAsia="en-US" w:bidi="ar-SA"/>
      </w:rPr>
    </w:lvl>
    <w:lvl w:ilvl="6" w:tplc="2DE073E4">
      <w:numFmt w:val="bullet"/>
      <w:lvlText w:val="•"/>
      <w:lvlJc w:val="left"/>
      <w:pPr>
        <w:ind w:left="5858" w:hanging="270"/>
      </w:pPr>
      <w:rPr>
        <w:rFonts w:hint="default"/>
        <w:lang w:val="vi" w:eastAsia="en-US" w:bidi="ar-SA"/>
      </w:rPr>
    </w:lvl>
    <w:lvl w:ilvl="7" w:tplc="6E401FB6">
      <w:numFmt w:val="bullet"/>
      <w:lvlText w:val="•"/>
      <w:lvlJc w:val="left"/>
      <w:pPr>
        <w:ind w:left="6724" w:hanging="270"/>
      </w:pPr>
      <w:rPr>
        <w:rFonts w:hint="default"/>
        <w:lang w:val="vi" w:eastAsia="en-US" w:bidi="ar-SA"/>
      </w:rPr>
    </w:lvl>
    <w:lvl w:ilvl="8" w:tplc="ED58DDB2">
      <w:numFmt w:val="bullet"/>
      <w:lvlText w:val="•"/>
      <w:lvlJc w:val="left"/>
      <w:pPr>
        <w:ind w:left="7591" w:hanging="270"/>
      </w:pPr>
      <w:rPr>
        <w:rFonts w:hint="default"/>
        <w:lang w:val="vi" w:eastAsia="en-US" w:bidi="ar-SA"/>
      </w:rPr>
    </w:lvl>
  </w:abstractNum>
  <w:abstractNum w:abstractNumId="4" w15:restartNumberingAfterBreak="0">
    <w:nsid w:val="4E0A082B"/>
    <w:multiLevelType w:val="hybridMultilevel"/>
    <w:tmpl w:val="F904B3E6"/>
    <w:lvl w:ilvl="0" w:tplc="EF120B5C">
      <w:start w:val="1"/>
      <w:numFmt w:val="decimal"/>
      <w:lvlText w:val="%1."/>
      <w:lvlJc w:val="left"/>
      <w:pPr>
        <w:ind w:left="100" w:hanging="586"/>
        <w:jc w:val="left"/>
      </w:pPr>
      <w:rPr>
        <w:rFonts w:ascii="Sylfaen" w:eastAsia="Sylfaen" w:hAnsi="Sylfaen" w:cs="Sylfaen" w:hint="default"/>
        <w:w w:val="100"/>
        <w:sz w:val="24"/>
        <w:szCs w:val="24"/>
        <w:lang w:val="vi" w:eastAsia="en-US" w:bidi="ar-SA"/>
      </w:rPr>
    </w:lvl>
    <w:lvl w:ilvl="1" w:tplc="028E6510">
      <w:numFmt w:val="bullet"/>
      <w:lvlText w:val="•"/>
      <w:lvlJc w:val="left"/>
      <w:pPr>
        <w:ind w:left="1022" w:hanging="586"/>
      </w:pPr>
      <w:rPr>
        <w:rFonts w:hint="default"/>
        <w:lang w:val="vi" w:eastAsia="en-US" w:bidi="ar-SA"/>
      </w:rPr>
    </w:lvl>
    <w:lvl w:ilvl="2" w:tplc="97FAD236">
      <w:numFmt w:val="bullet"/>
      <w:lvlText w:val="•"/>
      <w:lvlJc w:val="left"/>
      <w:pPr>
        <w:ind w:left="1944" w:hanging="586"/>
      </w:pPr>
      <w:rPr>
        <w:rFonts w:hint="default"/>
        <w:lang w:val="vi" w:eastAsia="en-US" w:bidi="ar-SA"/>
      </w:rPr>
    </w:lvl>
    <w:lvl w:ilvl="3" w:tplc="01184D98">
      <w:numFmt w:val="bullet"/>
      <w:lvlText w:val="•"/>
      <w:lvlJc w:val="left"/>
      <w:pPr>
        <w:ind w:left="2867" w:hanging="586"/>
      </w:pPr>
      <w:rPr>
        <w:rFonts w:hint="default"/>
        <w:lang w:val="vi" w:eastAsia="en-US" w:bidi="ar-SA"/>
      </w:rPr>
    </w:lvl>
    <w:lvl w:ilvl="4" w:tplc="301ADECC">
      <w:numFmt w:val="bullet"/>
      <w:lvlText w:val="•"/>
      <w:lvlJc w:val="left"/>
      <w:pPr>
        <w:ind w:left="3789" w:hanging="586"/>
      </w:pPr>
      <w:rPr>
        <w:rFonts w:hint="default"/>
        <w:lang w:val="vi" w:eastAsia="en-US" w:bidi="ar-SA"/>
      </w:rPr>
    </w:lvl>
    <w:lvl w:ilvl="5" w:tplc="CA281548">
      <w:numFmt w:val="bullet"/>
      <w:lvlText w:val="•"/>
      <w:lvlJc w:val="left"/>
      <w:pPr>
        <w:ind w:left="4712" w:hanging="586"/>
      </w:pPr>
      <w:rPr>
        <w:rFonts w:hint="default"/>
        <w:lang w:val="vi" w:eastAsia="en-US" w:bidi="ar-SA"/>
      </w:rPr>
    </w:lvl>
    <w:lvl w:ilvl="6" w:tplc="B1906E8E">
      <w:numFmt w:val="bullet"/>
      <w:lvlText w:val="•"/>
      <w:lvlJc w:val="left"/>
      <w:pPr>
        <w:ind w:left="5634" w:hanging="586"/>
      </w:pPr>
      <w:rPr>
        <w:rFonts w:hint="default"/>
        <w:lang w:val="vi" w:eastAsia="en-US" w:bidi="ar-SA"/>
      </w:rPr>
    </w:lvl>
    <w:lvl w:ilvl="7" w:tplc="CA0264E2">
      <w:numFmt w:val="bullet"/>
      <w:lvlText w:val="•"/>
      <w:lvlJc w:val="left"/>
      <w:pPr>
        <w:ind w:left="6556" w:hanging="586"/>
      </w:pPr>
      <w:rPr>
        <w:rFonts w:hint="default"/>
        <w:lang w:val="vi" w:eastAsia="en-US" w:bidi="ar-SA"/>
      </w:rPr>
    </w:lvl>
    <w:lvl w:ilvl="8" w:tplc="95126E76">
      <w:numFmt w:val="bullet"/>
      <w:lvlText w:val="•"/>
      <w:lvlJc w:val="left"/>
      <w:pPr>
        <w:ind w:left="7479" w:hanging="586"/>
      </w:pPr>
      <w:rPr>
        <w:rFonts w:hint="default"/>
        <w:lang w:val="vi" w:eastAsia="en-US" w:bidi="ar-SA"/>
      </w:rPr>
    </w:lvl>
  </w:abstractNum>
  <w:abstractNum w:abstractNumId="5" w15:restartNumberingAfterBreak="0">
    <w:nsid w:val="576346EF"/>
    <w:multiLevelType w:val="hybridMultilevel"/>
    <w:tmpl w:val="ED0A4C4A"/>
    <w:lvl w:ilvl="0" w:tplc="4442E818">
      <w:start w:val="1"/>
      <w:numFmt w:val="decimal"/>
      <w:lvlText w:val="%1."/>
      <w:lvlJc w:val="left"/>
      <w:pPr>
        <w:ind w:left="821" w:hanging="361"/>
        <w:jc w:val="left"/>
      </w:pPr>
      <w:rPr>
        <w:rFonts w:ascii="Sylfaen" w:eastAsia="Sylfaen" w:hAnsi="Sylfaen" w:cs="Sylfaen" w:hint="default"/>
        <w:w w:val="100"/>
        <w:sz w:val="24"/>
        <w:szCs w:val="24"/>
        <w:lang w:val="vi" w:eastAsia="en-US" w:bidi="ar-SA"/>
      </w:rPr>
    </w:lvl>
    <w:lvl w:ilvl="1" w:tplc="61904056">
      <w:numFmt w:val="bullet"/>
      <w:lvlText w:val="•"/>
      <w:lvlJc w:val="left"/>
      <w:pPr>
        <w:ind w:left="1670" w:hanging="361"/>
      </w:pPr>
      <w:rPr>
        <w:rFonts w:hint="default"/>
        <w:lang w:val="vi" w:eastAsia="en-US" w:bidi="ar-SA"/>
      </w:rPr>
    </w:lvl>
    <w:lvl w:ilvl="2" w:tplc="B81ED06C">
      <w:numFmt w:val="bullet"/>
      <w:lvlText w:val="•"/>
      <w:lvlJc w:val="left"/>
      <w:pPr>
        <w:ind w:left="2520" w:hanging="361"/>
      </w:pPr>
      <w:rPr>
        <w:rFonts w:hint="default"/>
        <w:lang w:val="vi" w:eastAsia="en-US" w:bidi="ar-SA"/>
      </w:rPr>
    </w:lvl>
    <w:lvl w:ilvl="3" w:tplc="7598D59E">
      <w:numFmt w:val="bullet"/>
      <w:lvlText w:val="•"/>
      <w:lvlJc w:val="left"/>
      <w:pPr>
        <w:ind w:left="3371" w:hanging="361"/>
      </w:pPr>
      <w:rPr>
        <w:rFonts w:hint="default"/>
        <w:lang w:val="vi" w:eastAsia="en-US" w:bidi="ar-SA"/>
      </w:rPr>
    </w:lvl>
    <w:lvl w:ilvl="4" w:tplc="ACBE9DE6">
      <w:numFmt w:val="bullet"/>
      <w:lvlText w:val="•"/>
      <w:lvlJc w:val="left"/>
      <w:pPr>
        <w:ind w:left="4221" w:hanging="361"/>
      </w:pPr>
      <w:rPr>
        <w:rFonts w:hint="default"/>
        <w:lang w:val="vi" w:eastAsia="en-US" w:bidi="ar-SA"/>
      </w:rPr>
    </w:lvl>
    <w:lvl w:ilvl="5" w:tplc="12CA4DD4">
      <w:numFmt w:val="bullet"/>
      <w:lvlText w:val="•"/>
      <w:lvlJc w:val="left"/>
      <w:pPr>
        <w:ind w:left="5072" w:hanging="361"/>
      </w:pPr>
      <w:rPr>
        <w:rFonts w:hint="default"/>
        <w:lang w:val="vi" w:eastAsia="en-US" w:bidi="ar-SA"/>
      </w:rPr>
    </w:lvl>
    <w:lvl w:ilvl="6" w:tplc="3CD07B36">
      <w:numFmt w:val="bullet"/>
      <w:lvlText w:val="•"/>
      <w:lvlJc w:val="left"/>
      <w:pPr>
        <w:ind w:left="5922" w:hanging="361"/>
      </w:pPr>
      <w:rPr>
        <w:rFonts w:hint="default"/>
        <w:lang w:val="vi" w:eastAsia="en-US" w:bidi="ar-SA"/>
      </w:rPr>
    </w:lvl>
    <w:lvl w:ilvl="7" w:tplc="3E7689FE">
      <w:numFmt w:val="bullet"/>
      <w:lvlText w:val="•"/>
      <w:lvlJc w:val="left"/>
      <w:pPr>
        <w:ind w:left="6772" w:hanging="361"/>
      </w:pPr>
      <w:rPr>
        <w:rFonts w:hint="default"/>
        <w:lang w:val="vi" w:eastAsia="en-US" w:bidi="ar-SA"/>
      </w:rPr>
    </w:lvl>
    <w:lvl w:ilvl="8" w:tplc="47EED788">
      <w:numFmt w:val="bullet"/>
      <w:lvlText w:val="•"/>
      <w:lvlJc w:val="left"/>
      <w:pPr>
        <w:ind w:left="7623" w:hanging="361"/>
      </w:pPr>
      <w:rPr>
        <w:rFonts w:hint="default"/>
        <w:lang w:val="vi" w:eastAsia="en-US" w:bidi="ar-SA"/>
      </w:rPr>
    </w:lvl>
  </w:abstractNum>
  <w:abstractNum w:abstractNumId="6" w15:restartNumberingAfterBreak="0">
    <w:nsid w:val="5D794444"/>
    <w:multiLevelType w:val="hybridMultilevel"/>
    <w:tmpl w:val="5F720B38"/>
    <w:lvl w:ilvl="0" w:tplc="DE782A48">
      <w:start w:val="1"/>
      <w:numFmt w:val="decimal"/>
      <w:lvlText w:val="%1."/>
      <w:lvlJc w:val="left"/>
      <w:pPr>
        <w:ind w:left="460" w:hanging="360"/>
        <w:jc w:val="left"/>
      </w:pPr>
      <w:rPr>
        <w:rFonts w:ascii="Sylfaen" w:eastAsia="Sylfaen" w:hAnsi="Sylfaen" w:cs="Sylfaen" w:hint="default"/>
        <w:w w:val="100"/>
        <w:sz w:val="24"/>
        <w:szCs w:val="24"/>
        <w:lang w:val="vi" w:eastAsia="en-US" w:bidi="ar-SA"/>
      </w:rPr>
    </w:lvl>
    <w:lvl w:ilvl="1" w:tplc="527A6EEA">
      <w:numFmt w:val="bullet"/>
      <w:lvlText w:val="•"/>
      <w:lvlJc w:val="left"/>
      <w:pPr>
        <w:ind w:left="1346" w:hanging="360"/>
      </w:pPr>
      <w:rPr>
        <w:rFonts w:hint="default"/>
        <w:lang w:val="vi" w:eastAsia="en-US" w:bidi="ar-SA"/>
      </w:rPr>
    </w:lvl>
    <w:lvl w:ilvl="2" w:tplc="7CD459A0">
      <w:numFmt w:val="bullet"/>
      <w:lvlText w:val="•"/>
      <w:lvlJc w:val="left"/>
      <w:pPr>
        <w:ind w:left="2232" w:hanging="360"/>
      </w:pPr>
      <w:rPr>
        <w:rFonts w:hint="default"/>
        <w:lang w:val="vi" w:eastAsia="en-US" w:bidi="ar-SA"/>
      </w:rPr>
    </w:lvl>
    <w:lvl w:ilvl="3" w:tplc="AE929F50">
      <w:numFmt w:val="bullet"/>
      <w:lvlText w:val="•"/>
      <w:lvlJc w:val="left"/>
      <w:pPr>
        <w:ind w:left="3119" w:hanging="360"/>
      </w:pPr>
      <w:rPr>
        <w:rFonts w:hint="default"/>
        <w:lang w:val="vi" w:eastAsia="en-US" w:bidi="ar-SA"/>
      </w:rPr>
    </w:lvl>
    <w:lvl w:ilvl="4" w:tplc="6CD83440">
      <w:numFmt w:val="bullet"/>
      <w:lvlText w:val="•"/>
      <w:lvlJc w:val="left"/>
      <w:pPr>
        <w:ind w:left="4005" w:hanging="360"/>
      </w:pPr>
      <w:rPr>
        <w:rFonts w:hint="default"/>
        <w:lang w:val="vi" w:eastAsia="en-US" w:bidi="ar-SA"/>
      </w:rPr>
    </w:lvl>
    <w:lvl w:ilvl="5" w:tplc="C67E68AE">
      <w:numFmt w:val="bullet"/>
      <w:lvlText w:val="•"/>
      <w:lvlJc w:val="left"/>
      <w:pPr>
        <w:ind w:left="4892" w:hanging="360"/>
      </w:pPr>
      <w:rPr>
        <w:rFonts w:hint="default"/>
        <w:lang w:val="vi" w:eastAsia="en-US" w:bidi="ar-SA"/>
      </w:rPr>
    </w:lvl>
    <w:lvl w:ilvl="6" w:tplc="657490C2">
      <w:numFmt w:val="bullet"/>
      <w:lvlText w:val="•"/>
      <w:lvlJc w:val="left"/>
      <w:pPr>
        <w:ind w:left="5778" w:hanging="360"/>
      </w:pPr>
      <w:rPr>
        <w:rFonts w:hint="default"/>
        <w:lang w:val="vi" w:eastAsia="en-US" w:bidi="ar-SA"/>
      </w:rPr>
    </w:lvl>
    <w:lvl w:ilvl="7" w:tplc="E7EE4D56">
      <w:numFmt w:val="bullet"/>
      <w:lvlText w:val="•"/>
      <w:lvlJc w:val="left"/>
      <w:pPr>
        <w:ind w:left="6664" w:hanging="360"/>
      </w:pPr>
      <w:rPr>
        <w:rFonts w:hint="default"/>
        <w:lang w:val="vi" w:eastAsia="en-US" w:bidi="ar-SA"/>
      </w:rPr>
    </w:lvl>
    <w:lvl w:ilvl="8" w:tplc="39666244">
      <w:numFmt w:val="bullet"/>
      <w:lvlText w:val="•"/>
      <w:lvlJc w:val="left"/>
      <w:pPr>
        <w:ind w:left="7551" w:hanging="36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8C"/>
    <w:rsid w:val="00122E7E"/>
    <w:rsid w:val="00952810"/>
    <w:rsid w:val="00B82064"/>
    <w:rsid w:val="00D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FDA4"/>
  <w15:docId w15:val="{94D601C2-015E-48BC-8AD1-AD620312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Sukiasyan</dc:creator>
  <cp:lastModifiedBy>Anna Martirosyan</cp:lastModifiedBy>
  <cp:revision>3</cp:revision>
  <dcterms:created xsi:type="dcterms:W3CDTF">2024-05-21T08:29:00Z</dcterms:created>
  <dcterms:modified xsi:type="dcterms:W3CDTF">2024-05-23T06:15:00Z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