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5E7F7" w14:textId="04984069" w:rsidR="00283C92" w:rsidRPr="00F51663" w:rsidRDefault="00283C92" w:rsidP="00E96F40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51663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5FEBB085" w14:textId="77777777" w:rsidR="00E96F40" w:rsidRPr="00F51663" w:rsidRDefault="00E96F40" w:rsidP="00E96F40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5E084C2F" w14:textId="7F156B64" w:rsidR="00A83015" w:rsidRPr="00F51663" w:rsidRDefault="00A83015" w:rsidP="00E96F40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F51663">
        <w:rPr>
          <w:rFonts w:ascii="GHEA Grapalat" w:hAnsi="GHEA Grapalat"/>
          <w:b/>
          <w:sz w:val="24"/>
          <w:szCs w:val="24"/>
          <w:lang w:val="hy-AM"/>
        </w:rPr>
        <w:t>Հ</w:t>
      </w:r>
      <w:r w:rsidRPr="00F51663">
        <w:rPr>
          <w:rFonts w:ascii="GHEA Grapalat" w:hAnsi="GHEA Grapalat"/>
          <w:b/>
          <w:sz w:val="24"/>
          <w:szCs w:val="24"/>
        </w:rPr>
        <w:t xml:space="preserve">ԱՅԱՍՏԱՆԻ </w:t>
      </w:r>
      <w:r w:rsidR="00B57D30" w:rsidRPr="00F5166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1663">
        <w:rPr>
          <w:rFonts w:ascii="GHEA Grapalat" w:hAnsi="GHEA Grapalat"/>
          <w:b/>
          <w:sz w:val="24"/>
          <w:szCs w:val="24"/>
        </w:rPr>
        <w:t>ՀԱՆՐԱՊԵՏՈՒԹՅԱՆ</w:t>
      </w:r>
      <w:r w:rsidR="00B57D30" w:rsidRPr="00F5166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1663">
        <w:rPr>
          <w:rFonts w:ascii="GHEA Grapalat" w:hAnsi="GHEA Grapalat"/>
          <w:b/>
          <w:sz w:val="24"/>
          <w:szCs w:val="24"/>
        </w:rPr>
        <w:t xml:space="preserve"> ԿԱՌԱՎԱՐՈՒԹՅՈՒՆ</w:t>
      </w:r>
    </w:p>
    <w:p w14:paraId="7F5F7C90" w14:textId="77777777" w:rsidR="00A83015" w:rsidRPr="00F51663" w:rsidRDefault="00A83015" w:rsidP="00E96F40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</w:p>
    <w:p w14:paraId="69556468" w14:textId="77777777" w:rsidR="00A83015" w:rsidRPr="00F51663" w:rsidRDefault="00A83015" w:rsidP="00E96F40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F51663">
        <w:rPr>
          <w:rFonts w:ascii="GHEA Grapalat" w:hAnsi="GHEA Grapalat"/>
          <w:b/>
          <w:sz w:val="24"/>
          <w:szCs w:val="24"/>
        </w:rPr>
        <w:t>Ո Ր Ո Շ ՈՒ Մ</w:t>
      </w:r>
    </w:p>
    <w:p w14:paraId="0D52FD11" w14:textId="4D6A47EA" w:rsidR="00A83015" w:rsidRPr="00F51663" w:rsidRDefault="00A83015" w:rsidP="00E96F40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14:paraId="43C33624" w14:textId="77777777" w:rsidR="00A83015" w:rsidRPr="00F51663" w:rsidRDefault="00A83015" w:rsidP="00E96F40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14:paraId="3300C910" w14:textId="329CA437" w:rsidR="00A83015" w:rsidRPr="00F51663" w:rsidRDefault="00A83015" w:rsidP="00E96F40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F51663">
        <w:rPr>
          <w:rFonts w:ascii="GHEA Grapalat" w:hAnsi="GHEA Grapalat"/>
          <w:b/>
          <w:sz w:val="24"/>
          <w:szCs w:val="24"/>
          <w:lang w:val="hy-AM"/>
        </w:rPr>
        <w:t>2024</w:t>
      </w:r>
      <w:r w:rsidRPr="00F51663">
        <w:rPr>
          <w:rFonts w:ascii="GHEA Grapalat" w:hAnsi="GHEA Grapalat"/>
          <w:b/>
          <w:sz w:val="24"/>
          <w:szCs w:val="24"/>
        </w:rPr>
        <w:t xml:space="preserve"> թվականի </w:t>
      </w:r>
      <w:r w:rsidR="000E6DB6" w:rsidRPr="00F51663">
        <w:rPr>
          <w:rFonts w:ascii="GHEA Grapalat" w:hAnsi="GHEA Grapalat"/>
          <w:b/>
          <w:sz w:val="24"/>
          <w:szCs w:val="24"/>
          <w:lang w:val="hy-AM"/>
        </w:rPr>
        <w:t xml:space="preserve">------ի </w:t>
      </w:r>
      <w:r w:rsidR="00283C92" w:rsidRPr="00F51663">
        <w:rPr>
          <w:rFonts w:ascii="GHEA Grapalat" w:hAnsi="GHEA Grapalat"/>
          <w:b/>
          <w:sz w:val="24"/>
          <w:szCs w:val="24"/>
          <w:lang w:val="hy-AM"/>
        </w:rPr>
        <w:t>----------</w:t>
      </w:r>
      <w:r w:rsidR="00E96F40" w:rsidRPr="00F51663">
        <w:rPr>
          <w:rFonts w:ascii="GHEA Grapalat" w:hAnsi="GHEA Grapalat"/>
          <w:b/>
          <w:sz w:val="24"/>
          <w:szCs w:val="24"/>
          <w:lang w:val="hy-AM"/>
        </w:rPr>
        <w:tab/>
      </w:r>
      <w:r w:rsidR="00E96F40" w:rsidRPr="00F51663">
        <w:rPr>
          <w:rFonts w:ascii="GHEA Grapalat" w:hAnsi="GHEA Grapalat"/>
          <w:b/>
          <w:sz w:val="24"/>
          <w:szCs w:val="24"/>
          <w:lang w:val="hy-AM"/>
        </w:rPr>
        <w:tab/>
      </w:r>
      <w:r w:rsidR="00E96F40" w:rsidRPr="00F51663">
        <w:rPr>
          <w:rFonts w:ascii="GHEA Grapalat" w:hAnsi="GHEA Grapalat"/>
          <w:b/>
          <w:sz w:val="24"/>
          <w:szCs w:val="24"/>
          <w:lang w:val="hy-AM"/>
        </w:rPr>
        <w:tab/>
      </w:r>
      <w:r w:rsidRPr="00F51663">
        <w:rPr>
          <w:rFonts w:ascii="GHEA Grapalat" w:hAnsi="GHEA Grapalat"/>
          <w:b/>
          <w:sz w:val="24"/>
          <w:szCs w:val="24"/>
        </w:rPr>
        <w:t>N</w:t>
      </w:r>
      <w:r w:rsidR="00283C92" w:rsidRPr="00F51663">
        <w:rPr>
          <w:rFonts w:ascii="GHEA Grapalat" w:hAnsi="GHEA Grapalat"/>
          <w:b/>
          <w:sz w:val="24"/>
          <w:szCs w:val="24"/>
          <w:lang w:val="hy-AM"/>
        </w:rPr>
        <w:t>----</w:t>
      </w:r>
      <w:r w:rsidRPr="00F51663">
        <w:rPr>
          <w:rFonts w:ascii="GHEA Grapalat" w:hAnsi="GHEA Grapalat"/>
          <w:b/>
          <w:sz w:val="24"/>
          <w:szCs w:val="24"/>
        </w:rPr>
        <w:t>-Ն</w:t>
      </w:r>
    </w:p>
    <w:p w14:paraId="402E3751" w14:textId="77777777" w:rsidR="00A83015" w:rsidRPr="00F51663" w:rsidRDefault="00A83015" w:rsidP="00E96F40">
      <w:pPr>
        <w:spacing w:after="0"/>
        <w:jc w:val="both"/>
        <w:rPr>
          <w:rFonts w:ascii="GHEA Grapalat" w:hAnsi="GHEA Grapalat"/>
          <w:b/>
          <w:sz w:val="24"/>
          <w:szCs w:val="24"/>
        </w:rPr>
      </w:pPr>
    </w:p>
    <w:p w14:paraId="480CE35C" w14:textId="77777777" w:rsidR="00A83015" w:rsidRPr="00F51663" w:rsidRDefault="00A83015" w:rsidP="00E96F40">
      <w:pPr>
        <w:spacing w:after="0"/>
        <w:jc w:val="both"/>
        <w:rPr>
          <w:rFonts w:ascii="GHEA Grapalat" w:hAnsi="GHEA Grapalat"/>
          <w:b/>
          <w:sz w:val="24"/>
          <w:szCs w:val="24"/>
        </w:rPr>
      </w:pPr>
      <w:r w:rsidRPr="00F51663">
        <w:rPr>
          <w:rFonts w:ascii="GHEA Grapalat" w:hAnsi="GHEA Grapalat"/>
          <w:b/>
          <w:sz w:val="24"/>
          <w:szCs w:val="24"/>
        </w:rPr>
        <w:t xml:space="preserve"> </w:t>
      </w:r>
    </w:p>
    <w:p w14:paraId="317B1E75" w14:textId="32AFCE69" w:rsidR="00A83015" w:rsidRPr="00F51663" w:rsidRDefault="00A83015" w:rsidP="00E96F40">
      <w:pPr>
        <w:spacing w:after="0"/>
        <w:jc w:val="both"/>
        <w:rPr>
          <w:rFonts w:ascii="GHEA Grapalat" w:hAnsi="GHEA Grapalat"/>
          <w:b/>
          <w:sz w:val="24"/>
          <w:szCs w:val="24"/>
        </w:rPr>
      </w:pPr>
    </w:p>
    <w:p w14:paraId="5B4C46C5" w14:textId="66FDD650" w:rsidR="00A83015" w:rsidRPr="00F51663" w:rsidRDefault="00A83015" w:rsidP="00E96F40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F51663">
        <w:rPr>
          <w:rFonts w:ascii="GHEA Grapalat" w:hAnsi="GHEA Grapalat"/>
          <w:b/>
          <w:sz w:val="24"/>
          <w:szCs w:val="24"/>
        </w:rPr>
        <w:t>ԴԵՂԵՐԻ ՇՐՋԱՆԱՌՈՒԹՅԱՆ ՊԵՏԱԿԱՆ ԿԱՐԳԱՎՈՐՄԱՆ ՈԼՈՐՏՈՒՄ ՓՈՐՁԱՔՆՆՈՒԹՅՈՒՆՆԵՐ</w:t>
      </w:r>
      <w:r w:rsidR="000E6DB6" w:rsidRPr="00F51663">
        <w:rPr>
          <w:rFonts w:ascii="GHEA Grapalat" w:hAnsi="GHEA Grapalat"/>
          <w:b/>
          <w:sz w:val="24"/>
          <w:szCs w:val="24"/>
          <w:lang w:val="hy-AM"/>
        </w:rPr>
        <w:t>Ը</w:t>
      </w:r>
      <w:r w:rsidRPr="00F51663">
        <w:rPr>
          <w:rFonts w:ascii="GHEA Grapalat" w:hAnsi="GHEA Grapalat"/>
          <w:b/>
          <w:sz w:val="24"/>
          <w:szCs w:val="24"/>
        </w:rPr>
        <w:t xml:space="preserve"> ԵՎ ՄԱՍՆԱԳԻՏԱԿԱՆ ԴԻՏԱՐԿՈՒՄՆԵՐ</w:t>
      </w:r>
      <w:r w:rsidR="00B57D30" w:rsidRPr="00F51663">
        <w:rPr>
          <w:rFonts w:ascii="GHEA Grapalat" w:hAnsi="GHEA Grapalat"/>
          <w:b/>
          <w:sz w:val="24"/>
          <w:szCs w:val="24"/>
          <w:lang w:val="hy-AM"/>
        </w:rPr>
        <w:t>Ն</w:t>
      </w:r>
      <w:r w:rsidRPr="00F51663">
        <w:rPr>
          <w:rFonts w:ascii="GHEA Grapalat" w:hAnsi="GHEA Grapalat"/>
          <w:b/>
          <w:sz w:val="24"/>
          <w:szCs w:val="24"/>
        </w:rPr>
        <w:t xml:space="preserve"> ԻՐԱԿԱՆԱՑՆՈՂ </w:t>
      </w:r>
      <w:r w:rsidR="00B57D30" w:rsidRPr="00F51663">
        <w:rPr>
          <w:rFonts w:ascii="GHEA Grapalat" w:hAnsi="GHEA Grapalat"/>
          <w:b/>
          <w:sz w:val="24"/>
          <w:szCs w:val="24"/>
          <w:lang w:val="hy-AM"/>
        </w:rPr>
        <w:t>ԿԱԶՄԱԿԵՐՊՈՒԹՅՈՒՆ ՍԱՀՄԱՆԵԼՈՒ</w:t>
      </w:r>
      <w:r w:rsidRPr="00F51663">
        <w:rPr>
          <w:rFonts w:ascii="GHEA Grapalat" w:hAnsi="GHEA Grapalat"/>
          <w:b/>
          <w:sz w:val="24"/>
          <w:szCs w:val="24"/>
        </w:rPr>
        <w:t xml:space="preserve"> </w:t>
      </w:r>
      <w:r w:rsidRPr="00F51663">
        <w:rPr>
          <w:rFonts w:ascii="GHEA Grapalat" w:hAnsi="GHEA Grapalat"/>
          <w:b/>
          <w:sz w:val="24"/>
          <w:szCs w:val="24"/>
          <w:lang w:val="hy-AM"/>
        </w:rPr>
        <w:t>ԵՎ Հ</w:t>
      </w:r>
      <w:r w:rsidR="00F065E0" w:rsidRPr="00F51663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F51663">
        <w:rPr>
          <w:rFonts w:ascii="GHEA Grapalat" w:hAnsi="GHEA Grapalat"/>
          <w:b/>
          <w:sz w:val="24"/>
          <w:szCs w:val="24"/>
          <w:lang w:val="hy-AM"/>
        </w:rPr>
        <w:t>Հ</w:t>
      </w:r>
      <w:r w:rsidR="00F065E0" w:rsidRPr="00F51663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F51663">
        <w:rPr>
          <w:rFonts w:ascii="GHEA Grapalat" w:hAnsi="GHEA Grapalat"/>
          <w:b/>
          <w:sz w:val="24"/>
          <w:szCs w:val="24"/>
          <w:lang w:val="hy-AM"/>
        </w:rPr>
        <w:t xml:space="preserve"> ԿԱՌԱՎԱՐՈՒԹՅԱՆ 2019 ԹՎԱԿԱՆԻ ՓԵՏՐՎԱՐԻ 28-Ի </w:t>
      </w:r>
      <w:r w:rsidRPr="00F51663">
        <w:rPr>
          <w:rFonts w:ascii="GHEA Grapalat" w:hAnsi="GHEA Grapalat"/>
          <w:b/>
          <w:sz w:val="24"/>
          <w:szCs w:val="24"/>
          <w:lang w:val="en-US"/>
        </w:rPr>
        <w:t>N</w:t>
      </w:r>
      <w:r w:rsidRPr="00F51663">
        <w:rPr>
          <w:rFonts w:ascii="GHEA Grapalat" w:hAnsi="GHEA Grapalat"/>
          <w:b/>
          <w:sz w:val="24"/>
          <w:szCs w:val="24"/>
        </w:rPr>
        <w:t xml:space="preserve"> 150-</w:t>
      </w:r>
      <w:r w:rsidRPr="00F51663">
        <w:rPr>
          <w:rFonts w:ascii="GHEA Grapalat" w:hAnsi="GHEA Grapalat"/>
          <w:b/>
          <w:sz w:val="24"/>
          <w:szCs w:val="24"/>
          <w:lang w:val="hy-AM"/>
        </w:rPr>
        <w:t>Ն ՈՐՈՇՈՒՄ</w:t>
      </w:r>
      <w:r w:rsidR="00283C92" w:rsidRPr="00F51663">
        <w:rPr>
          <w:rFonts w:ascii="GHEA Grapalat" w:hAnsi="GHEA Grapalat"/>
          <w:b/>
          <w:sz w:val="24"/>
          <w:szCs w:val="24"/>
          <w:lang w:val="hy-AM"/>
        </w:rPr>
        <w:t>Ն</w:t>
      </w:r>
      <w:r w:rsidRPr="00F51663">
        <w:rPr>
          <w:rFonts w:ascii="GHEA Grapalat" w:hAnsi="GHEA Grapalat"/>
          <w:b/>
          <w:sz w:val="24"/>
          <w:szCs w:val="24"/>
          <w:lang w:val="hy-AM"/>
        </w:rPr>
        <w:t xml:space="preserve"> ՈՒԺԸ ԿՈՐՑՐԱԾ ՃԱՆԱՉԵԼՈՒ </w:t>
      </w:r>
      <w:r w:rsidRPr="00F51663">
        <w:rPr>
          <w:rFonts w:ascii="GHEA Grapalat" w:hAnsi="GHEA Grapalat"/>
          <w:b/>
          <w:sz w:val="24"/>
          <w:szCs w:val="24"/>
        </w:rPr>
        <w:t>ՄԱՍԻՆ</w:t>
      </w:r>
    </w:p>
    <w:p w14:paraId="1843CC5C" w14:textId="77777777" w:rsidR="00A83015" w:rsidRPr="00B57D30" w:rsidRDefault="00A83015" w:rsidP="00E96F4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</w:p>
    <w:p w14:paraId="7C03A243" w14:textId="0ECB1594" w:rsidR="00A83015" w:rsidRPr="00B57D30" w:rsidRDefault="00A83015" w:rsidP="00E96F4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B57D30">
        <w:rPr>
          <w:rFonts w:ascii="GHEA Grapalat" w:hAnsi="GHEA Grapalat"/>
          <w:sz w:val="24"/>
          <w:szCs w:val="24"/>
        </w:rPr>
        <w:t>Հիմք ընդունելով «Դեղերի մասին» օրենքի 6-րդ հոդվածի 1-ին մասի 5-րդ կետը</w:t>
      </w:r>
      <w:r w:rsidR="0062152E" w:rsidRPr="00B57D30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62152E" w:rsidRPr="00B57D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</w:t>
      </w:r>
      <w:r w:rsidR="0062152E" w:rsidRPr="00B57D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եկավարվելով «Նորմատիվ իրավական ակտերի մասին» օրենքի 37-րդ հոդվածով</w:t>
      </w:r>
      <w:r w:rsidRPr="00B57D30">
        <w:rPr>
          <w:rFonts w:ascii="GHEA Grapalat" w:hAnsi="GHEA Grapalat"/>
          <w:sz w:val="24"/>
          <w:szCs w:val="24"/>
        </w:rPr>
        <w:t>` Հայաստանի Հանրապետության կառավարությունը որոշում է.</w:t>
      </w:r>
    </w:p>
    <w:p w14:paraId="3274D110" w14:textId="77777777" w:rsidR="00A83015" w:rsidRPr="00B57D30" w:rsidRDefault="00A83015" w:rsidP="00E96F4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</w:p>
    <w:p w14:paraId="46851BDE" w14:textId="57F4C2F2" w:rsidR="00A83015" w:rsidRPr="00B57D30" w:rsidRDefault="00A83015" w:rsidP="00E96F40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  <w:r w:rsidRPr="00B57D30">
        <w:rPr>
          <w:rFonts w:ascii="GHEA Grapalat" w:hAnsi="GHEA Grapalat"/>
          <w:sz w:val="24"/>
          <w:szCs w:val="24"/>
        </w:rPr>
        <w:t xml:space="preserve">1. Սահմանել, որ </w:t>
      </w:r>
      <w:r w:rsidR="00283C9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B57D30">
        <w:rPr>
          <w:rFonts w:ascii="GHEA Grapalat" w:hAnsi="GHEA Grapalat"/>
          <w:sz w:val="24"/>
          <w:szCs w:val="24"/>
        </w:rPr>
        <w:t>առողջապահության բնագավառում պետական կառավարման լիազոր մարմինը դեղերի շրջանառության պետական կարգավորման ոլորտում փորձաքննություններն ու մասնագիտական դիտարկումներ</w:t>
      </w:r>
      <w:r w:rsidR="00B57D30">
        <w:rPr>
          <w:rFonts w:ascii="GHEA Grapalat" w:hAnsi="GHEA Grapalat"/>
          <w:sz w:val="24"/>
          <w:szCs w:val="24"/>
          <w:lang w:val="hy-AM"/>
        </w:rPr>
        <w:t>ն</w:t>
      </w:r>
      <w:r w:rsidRPr="00B57D30">
        <w:rPr>
          <w:rFonts w:ascii="GHEA Grapalat" w:hAnsi="GHEA Grapalat"/>
          <w:sz w:val="24"/>
          <w:szCs w:val="24"/>
        </w:rPr>
        <w:t xml:space="preserve"> իրականաց</w:t>
      </w:r>
      <w:r w:rsidR="00283C92">
        <w:rPr>
          <w:rFonts w:ascii="GHEA Grapalat" w:hAnsi="GHEA Grapalat"/>
          <w:sz w:val="24"/>
          <w:szCs w:val="24"/>
          <w:lang w:val="hy-AM"/>
        </w:rPr>
        <w:t>ն</w:t>
      </w:r>
      <w:r w:rsidRPr="00B57D30">
        <w:rPr>
          <w:rFonts w:ascii="GHEA Grapalat" w:hAnsi="GHEA Grapalat"/>
          <w:sz w:val="24"/>
          <w:szCs w:val="24"/>
        </w:rPr>
        <w:t>ում է Հայաստանի Հանրապետության առողջապահության նախարարության «</w:t>
      </w:r>
      <w:r w:rsidRPr="00B57D30">
        <w:rPr>
          <w:rFonts w:ascii="GHEA Grapalat" w:hAnsi="GHEA Grapalat"/>
          <w:sz w:val="24"/>
          <w:szCs w:val="24"/>
          <w:lang w:val="hy-AM"/>
        </w:rPr>
        <w:t>Դ</w:t>
      </w:r>
      <w:r w:rsidRPr="00B57D30">
        <w:rPr>
          <w:rFonts w:ascii="GHEA Grapalat" w:hAnsi="GHEA Grapalat"/>
          <w:sz w:val="24"/>
          <w:szCs w:val="24"/>
        </w:rPr>
        <w:t xml:space="preserve">եղերի և բժշկական տեխնոլոգիաների փորձագիտական կենտրոն» </w:t>
      </w:r>
      <w:r w:rsidRPr="00B57D30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Pr="00B57D30">
        <w:rPr>
          <w:rFonts w:ascii="GHEA Grapalat" w:hAnsi="GHEA Grapalat"/>
          <w:sz w:val="24"/>
          <w:szCs w:val="24"/>
        </w:rPr>
        <w:t>ոչ առևտրային կազմակերպության միջոցով:</w:t>
      </w:r>
    </w:p>
    <w:p w14:paraId="7B8AF14E" w14:textId="77777777" w:rsidR="00A83015" w:rsidRPr="00B57D30" w:rsidRDefault="00A83015" w:rsidP="00E96F40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</w:p>
    <w:p w14:paraId="2366E3AA" w14:textId="333C3C8C" w:rsidR="0062152E" w:rsidRPr="00B57D30" w:rsidRDefault="00A83015" w:rsidP="00E96F40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B57D30">
        <w:rPr>
          <w:rFonts w:ascii="GHEA Grapalat" w:hAnsi="GHEA Grapalat"/>
          <w:sz w:val="24"/>
          <w:szCs w:val="24"/>
        </w:rPr>
        <w:t xml:space="preserve">2. </w:t>
      </w:r>
      <w:r w:rsidR="0062152E" w:rsidRPr="00B57D30">
        <w:rPr>
          <w:rFonts w:ascii="GHEA Grapalat" w:hAnsi="GHEA Grapalat"/>
          <w:sz w:val="24"/>
          <w:szCs w:val="24"/>
          <w:lang w:val="hy-AM"/>
        </w:rPr>
        <w:t>Ուժը կորցրած ճանաչել Հայաստանի Հանրապետության կառավարության 201</w:t>
      </w:r>
      <w:r w:rsidR="00B57D30" w:rsidRPr="00B57D30">
        <w:rPr>
          <w:rFonts w:ascii="GHEA Grapalat" w:hAnsi="GHEA Grapalat"/>
          <w:sz w:val="24"/>
          <w:szCs w:val="24"/>
          <w:lang w:val="hy-AM"/>
        </w:rPr>
        <w:t>9</w:t>
      </w:r>
      <w:r w:rsidR="0062152E" w:rsidRPr="00B57D30">
        <w:rPr>
          <w:rFonts w:ascii="GHEA Grapalat" w:hAnsi="GHEA Grapalat"/>
          <w:sz w:val="24"/>
          <w:szCs w:val="24"/>
          <w:lang w:val="hy-AM"/>
        </w:rPr>
        <w:t xml:space="preserve"> թվականի փետրվարի 28-ի «</w:t>
      </w:r>
      <w:r w:rsidR="00B57D30" w:rsidRPr="00B57D30">
        <w:rPr>
          <w:rFonts w:ascii="GHEA Grapalat" w:hAnsi="GHEA Grapalat"/>
          <w:sz w:val="24"/>
          <w:szCs w:val="24"/>
          <w:lang w:val="hy-AM"/>
        </w:rPr>
        <w:t>Դեղերի շրջանառության պետական կարգավորման ոլորտում փորձաքննությունները և մասնագիտական դիտարկումները կազմակերպող և իրականացնող մարմին նշանակելու մասին</w:t>
      </w:r>
      <w:r w:rsidR="0062152E" w:rsidRPr="00B57D30">
        <w:rPr>
          <w:rFonts w:ascii="GHEA Grapalat" w:hAnsi="GHEA Grapalat"/>
          <w:sz w:val="24"/>
          <w:szCs w:val="24"/>
          <w:lang w:val="hy-AM"/>
        </w:rPr>
        <w:t xml:space="preserve">» N </w:t>
      </w:r>
      <w:r w:rsidR="00B57D30" w:rsidRPr="00B57D30">
        <w:rPr>
          <w:rFonts w:ascii="GHEA Grapalat" w:hAnsi="GHEA Grapalat"/>
          <w:sz w:val="24"/>
          <w:szCs w:val="24"/>
          <w:lang w:val="hy-AM"/>
        </w:rPr>
        <w:t>150</w:t>
      </w:r>
      <w:r w:rsidR="0062152E" w:rsidRPr="00B57D30">
        <w:rPr>
          <w:rFonts w:ascii="GHEA Grapalat" w:hAnsi="GHEA Grapalat"/>
          <w:sz w:val="24"/>
          <w:szCs w:val="24"/>
          <w:lang w:val="hy-AM"/>
        </w:rPr>
        <w:t>-Ն որոշումը:</w:t>
      </w:r>
    </w:p>
    <w:p w14:paraId="3D38B89D" w14:textId="77777777" w:rsidR="0062152E" w:rsidRPr="00B57D30" w:rsidRDefault="0062152E" w:rsidP="00E96F40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0BD2845E" w14:textId="200793A1" w:rsidR="00F12C76" w:rsidRPr="0062152E" w:rsidRDefault="00283C92" w:rsidP="00E96F40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62152E" w:rsidRPr="00B57D30">
        <w:rPr>
          <w:rFonts w:ascii="GHEA Grapalat" w:hAnsi="GHEA Grapalat"/>
          <w:sz w:val="24"/>
          <w:szCs w:val="24"/>
          <w:lang w:val="hy-AM"/>
        </w:rPr>
        <w:t>. Սույն որոշումն ուժի մեջ է մտնում պաշտոնական հրապարակմանը հաջորդող օրվանից:</w:t>
      </w:r>
    </w:p>
    <w:sectPr w:rsidR="00F12C76" w:rsidRPr="0062152E" w:rsidSect="00E96F40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59"/>
    <w:rsid w:val="000E6DB6"/>
    <w:rsid w:val="00283C92"/>
    <w:rsid w:val="002C1B59"/>
    <w:rsid w:val="002C42D3"/>
    <w:rsid w:val="004B0E7F"/>
    <w:rsid w:val="0055045F"/>
    <w:rsid w:val="0062152E"/>
    <w:rsid w:val="006C0B77"/>
    <w:rsid w:val="008242FF"/>
    <w:rsid w:val="00870751"/>
    <w:rsid w:val="00922C48"/>
    <w:rsid w:val="009E5AB3"/>
    <w:rsid w:val="00A83015"/>
    <w:rsid w:val="00B57D30"/>
    <w:rsid w:val="00B915B7"/>
    <w:rsid w:val="00E96F40"/>
    <w:rsid w:val="00EA59DF"/>
    <w:rsid w:val="00EE4070"/>
    <w:rsid w:val="00F065E0"/>
    <w:rsid w:val="00F12C76"/>
    <w:rsid w:val="00F330C0"/>
    <w:rsid w:val="00F5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8312A"/>
  <w15:chartTrackingRefBased/>
  <w15:docId w15:val="{9B200DA6-3E24-4CDA-B41B-73856DF1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C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1FCCB-7A32-4EDD-B3C0-FCE2D21C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3</cp:revision>
  <dcterms:created xsi:type="dcterms:W3CDTF">2024-05-14T07:58:00Z</dcterms:created>
  <dcterms:modified xsi:type="dcterms:W3CDTF">2024-05-14T07:59:00Z</dcterms:modified>
</cp:coreProperties>
</file>