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5B0C" w14:textId="77777777" w:rsidR="00CD7AB9" w:rsidRPr="003647C2" w:rsidRDefault="00CD7AB9" w:rsidP="00CD7AB9">
      <w:pPr>
        <w:spacing w:after="0"/>
        <w:rPr>
          <w:rFonts w:ascii="GHEA Grapalat" w:hAnsi="GHEA Grapalat"/>
          <w:sz w:val="24"/>
          <w:szCs w:val="24"/>
          <w:lang w:val="hy-AM"/>
        </w:rPr>
        <w:sectPr w:rsidR="00CD7AB9" w:rsidRPr="003647C2" w:rsidSect="00F736C0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14:paraId="1EBE80C6" w14:textId="4A363D69" w:rsidR="004B1914" w:rsidRDefault="00514571" w:rsidP="004B191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bookmarkStart w:id="0" w:name="_Hlk163553632"/>
      <w:r w:rsidRPr="0051457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ՀԱՅԱՍՏԱՆԻ ՀԱՆՐԱՊԵՏՈՒԹՅԱՆ ԿԵՆԴԱՆԻՆԵՐԻ ԿԱՐՄԻՐ ԳՐՔՈՒՄ ԳՐԱՆՑՎԱԾ ՎԱՅՐԻ ԿԵՆԴԱՆԻՆԵՐԻ ՕԳՏԱԳՈՐԾՄԱՆ ԿԱՐԳԸ ԵՎ ՊԱՅՄԱՆԱԳՐԵՐ ԿՆՔԵԼՈՒ ԿԱՐԳԸ ՍԱՀՄԱՆԵԼՈՒ ՄԱՍԻՆ</w:t>
      </w:r>
    </w:p>
    <w:bookmarkEnd w:id="0"/>
    <w:p w14:paraId="1DDECB0D" w14:textId="77777777" w:rsidR="00514571" w:rsidRPr="002A790E" w:rsidRDefault="00514571" w:rsidP="004B191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0D5EDD03" w14:textId="79AF3917" w:rsidR="004B1914" w:rsidRDefault="004B1914" w:rsidP="004B191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0B6CC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Ղեկավարվելով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 w:rsidRPr="00452CE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Կենդանական աշխարհի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մասին» օրենքի </w:t>
      </w:r>
      <w:r w:rsidRPr="00452CE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6-րդ հոդվածի </w:t>
      </w:r>
      <w:r w:rsidRPr="000B6CC3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1-ին մասի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զ1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կետով, 27-րդ հոդվածի 3-րդ մասով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. </w:t>
      </w:r>
    </w:p>
    <w:p w14:paraId="0B516E98" w14:textId="77777777" w:rsidR="004B1914" w:rsidRPr="008C226C" w:rsidRDefault="004B1914" w:rsidP="004B191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4E0C8107" w14:textId="77777777" w:rsidR="004B1914" w:rsidRDefault="004B1914" w:rsidP="004B191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Ր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Ւ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Ե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Մ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8C22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՝</w:t>
      </w:r>
    </w:p>
    <w:p w14:paraId="12C7620F" w14:textId="77777777" w:rsidR="00B665DA" w:rsidRDefault="00B665DA" w:rsidP="004B191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01052522" w14:textId="72820735" w:rsidR="00514571" w:rsidRDefault="00514571" w:rsidP="004B191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Սահմանել՝</w:t>
      </w:r>
    </w:p>
    <w:p w14:paraId="015B7AE3" w14:textId="7A7EA58F" w:rsidR="00514571" w:rsidRDefault="00514571" w:rsidP="00514571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514571">
        <w:rPr>
          <w:rFonts w:ascii="GHEA Grapalat" w:hAnsi="GHEA Grapalat"/>
          <w:color w:val="000000"/>
          <w:lang w:val="hy-AM"/>
        </w:rPr>
        <w:t>Հայաստանի Հանրապետության կենդանիների Կարմիր գրքում գրանցված վայրի կենդանիների օգտագործման կարգը՝ համաձայն Հավելված № 1-ի,</w:t>
      </w:r>
    </w:p>
    <w:p w14:paraId="7B384296" w14:textId="3D96F58C" w:rsidR="00514571" w:rsidRPr="00514571" w:rsidRDefault="00917FA0" w:rsidP="00514571">
      <w:pPr>
        <w:pStyle w:val="ListParagraph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</w:t>
      </w:r>
      <w:r w:rsidR="00514571" w:rsidRPr="00514571">
        <w:rPr>
          <w:rFonts w:ascii="GHEA Grapalat" w:hAnsi="GHEA Grapalat"/>
          <w:color w:val="000000"/>
          <w:lang w:val="hy-AM"/>
        </w:rPr>
        <w:t>այմանագրեր կնքելու կարգը՝ համաձայն Հավելված № 2-ի,</w:t>
      </w:r>
    </w:p>
    <w:p w14:paraId="1E0B5476" w14:textId="77777777" w:rsidR="004B1914" w:rsidRPr="006E4416" w:rsidRDefault="004B1914" w:rsidP="004B191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6E4416">
        <w:rPr>
          <w:rFonts w:ascii="GHEA Grapalat" w:hAnsi="GHEA Grapalat"/>
          <w:color w:val="000000"/>
          <w:lang w:val="hy-AM"/>
        </w:rPr>
        <w:t>Սույն հրամանն ուժի մեջ է մտնում պաշտոնական հրապարակմանը հաջորդող օրվանից:</w:t>
      </w:r>
    </w:p>
    <w:p w14:paraId="7D5F794F" w14:textId="77777777" w:rsidR="00514571" w:rsidRDefault="00514571" w:rsidP="004B1914">
      <w:pPr>
        <w:shd w:val="clear" w:color="auto" w:fill="FFFFFF"/>
        <w:spacing w:after="0" w:line="360" w:lineRule="auto"/>
        <w:ind w:left="7200" w:firstLine="720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14:paraId="52F714B0" w14:textId="77777777" w:rsidR="00514571" w:rsidRDefault="00514571" w:rsidP="004B1914">
      <w:pPr>
        <w:shd w:val="clear" w:color="auto" w:fill="FFFFFF"/>
        <w:spacing w:after="0" w:line="360" w:lineRule="auto"/>
        <w:ind w:left="7200" w:firstLine="720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14:paraId="4335FD64" w14:textId="77777777" w:rsidR="00514571" w:rsidRDefault="00514571" w:rsidP="004B1914">
      <w:pPr>
        <w:shd w:val="clear" w:color="auto" w:fill="FFFFFF"/>
        <w:spacing w:after="0" w:line="360" w:lineRule="auto"/>
        <w:ind w:left="7200" w:firstLine="720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14:paraId="33B3FB66" w14:textId="6BE17442" w:rsidR="004B1914" w:rsidRPr="004B1914" w:rsidRDefault="004B1914" w:rsidP="004B1914">
      <w:pPr>
        <w:shd w:val="clear" w:color="auto" w:fill="FFFFFF"/>
        <w:spacing w:after="0" w:line="360" w:lineRule="auto"/>
        <w:ind w:left="7200" w:firstLine="72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4B1914">
        <w:rPr>
          <w:rFonts w:ascii="GHEA Grapalat" w:hAnsi="GHEA Grapalat" w:cs="Times Armenian"/>
          <w:sz w:val="24"/>
          <w:szCs w:val="24"/>
          <w:lang w:val="hy-AM"/>
        </w:rPr>
        <w:t>Հ. ՍԻՄԻԴՅԱՆ</w:t>
      </w:r>
    </w:p>
    <w:p w14:paraId="1AC04B4D" w14:textId="77777777" w:rsidR="004B1914" w:rsidRPr="0008183F" w:rsidRDefault="004B1914" w:rsidP="004B1914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«----»----------202</w:t>
      </w:r>
      <w:r>
        <w:rPr>
          <w:rFonts w:ascii="GHEA Grapalat" w:hAnsi="GHEA Grapalat" w:cs="Times Armenian"/>
          <w:sz w:val="20"/>
          <w:lang w:val="hy-AM"/>
        </w:rPr>
        <w:t>4</w:t>
      </w:r>
      <w:r w:rsidRPr="0008183F">
        <w:rPr>
          <w:rFonts w:ascii="GHEA Grapalat" w:hAnsi="GHEA Grapalat" w:cs="Times Armenian"/>
          <w:sz w:val="20"/>
          <w:lang w:val="hy-AM"/>
        </w:rPr>
        <w:t>թ.</w:t>
      </w:r>
    </w:p>
    <w:p w14:paraId="5E159B3E" w14:textId="77777777" w:rsidR="004B1914" w:rsidRDefault="004B1914" w:rsidP="004B1914">
      <w:pPr>
        <w:pStyle w:val="BodyTextIndent3"/>
        <w:ind w:firstLine="0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ք. Երևան</w:t>
      </w:r>
    </w:p>
    <w:p w14:paraId="7DF1844B" w14:textId="1B1FE65B" w:rsidR="00BC4500" w:rsidRDefault="00BC4500" w:rsidP="004B1914">
      <w:pPr>
        <w:pStyle w:val="BodyTextIndent3"/>
        <w:ind w:firstLine="0"/>
        <w:rPr>
          <w:rFonts w:ascii="GHEA Grapalat" w:hAnsi="GHEA Grapalat" w:cs="Times Armenian"/>
          <w:sz w:val="20"/>
          <w:lang w:val="hy-AM"/>
        </w:rPr>
      </w:pPr>
    </w:p>
    <w:p w14:paraId="0F11CB59" w14:textId="77777777" w:rsidR="00D6708E" w:rsidRDefault="00D6708E" w:rsidP="004B1914">
      <w:pPr>
        <w:pStyle w:val="BodyTextIndent3"/>
        <w:ind w:firstLine="0"/>
        <w:rPr>
          <w:rFonts w:ascii="GHEA Grapalat" w:hAnsi="GHEA Grapalat" w:cs="Times Armenian"/>
          <w:sz w:val="20"/>
          <w:lang w:val="hy-AM"/>
        </w:rPr>
      </w:pPr>
    </w:p>
    <w:p w14:paraId="356D2B3B" w14:textId="77777777" w:rsidR="004B1914" w:rsidRPr="002C0F1F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lastRenderedPageBreak/>
        <w:t>Հավելված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№ 1</w:t>
      </w:r>
    </w:p>
    <w:p w14:paraId="3820452F" w14:textId="77777777" w:rsidR="004B1914" w:rsidRPr="002C0F1F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Շրջակա միջավայրի նախարարի</w:t>
      </w:r>
    </w:p>
    <w:p w14:paraId="490AF23E" w14:textId="77777777" w:rsidR="004B1914" w:rsidRPr="002C0F1F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4</w:t>
      </w: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թվականի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         </w:t>
      </w: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  -ի N     - Ն հրամանի</w:t>
      </w:r>
    </w:p>
    <w:p w14:paraId="43FC0A04" w14:textId="6E40320B" w:rsidR="004B1914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7191EF5" w14:textId="77777777" w:rsidR="004B1914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14:paraId="3C92A839" w14:textId="77777777" w:rsidR="004B1914" w:rsidRDefault="004B1914" w:rsidP="004B191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Կ Ա Ր Գ</w:t>
      </w:r>
    </w:p>
    <w:p w14:paraId="614C6487" w14:textId="77777777" w:rsidR="004B1914" w:rsidRDefault="004B1914" w:rsidP="004B191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15514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  <w:r w:rsidRPr="002C0F1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5514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ԿԵՆԴԱՆԻՆԵՐԻ ԿԱՐՄԻՐ ԳՐՔՈՒՄ</w:t>
      </w:r>
      <w:r w:rsidRPr="002C0F1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15514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ԳՐԱՆՑՎԱԾ ՎԱՅՐԻ ԿԵՆԴԱՆԻՆԵՐԻ</w:t>
      </w:r>
      <w:r w:rsidRPr="002C0F1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ՕԳՏԱԳՈՐԾՄԱՆ</w:t>
      </w:r>
    </w:p>
    <w:p w14:paraId="5BBA992D" w14:textId="3D127774" w:rsidR="0042676F" w:rsidRDefault="0042676F" w:rsidP="004B1914">
      <w:pPr>
        <w:pStyle w:val="ListParagraph"/>
        <w:shd w:val="clear" w:color="auto" w:fill="FFFFFF"/>
        <w:spacing w:line="360" w:lineRule="auto"/>
        <w:ind w:left="108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17F734A4" w14:textId="003A6829" w:rsidR="004B1914" w:rsidRPr="002C0F1F" w:rsidRDefault="004B1914" w:rsidP="004B1914">
      <w:pPr>
        <w:pStyle w:val="ListParagraph"/>
        <w:shd w:val="clear" w:color="auto" w:fill="FFFFFF"/>
        <w:spacing w:line="360" w:lineRule="auto"/>
        <w:ind w:left="1080"/>
        <w:jc w:val="center"/>
        <w:rPr>
          <w:rFonts w:ascii="GHEA Grapalat" w:hAnsi="GHEA Grapalat"/>
          <w:b/>
          <w:bCs/>
          <w:color w:val="000000"/>
          <w:lang w:val="en-GB"/>
        </w:rPr>
      </w:pPr>
      <w:r>
        <w:rPr>
          <w:rFonts w:ascii="GHEA Grapalat" w:hAnsi="GHEA Grapalat"/>
          <w:b/>
          <w:bCs/>
          <w:color w:val="000000"/>
          <w:lang w:val="hy-AM"/>
        </w:rPr>
        <w:t>1. ԸՆԴՀԱՆՈՒՐ ԴՐՈՒՅԹՆԵՐ</w:t>
      </w:r>
    </w:p>
    <w:p w14:paraId="01AB3C84" w14:textId="77777777" w:rsidR="004B1914" w:rsidRPr="002C0F1F" w:rsidRDefault="004B1914" w:rsidP="004B1914">
      <w:pPr>
        <w:pStyle w:val="ListParagraph"/>
        <w:shd w:val="clear" w:color="auto" w:fill="FFFFFF"/>
        <w:spacing w:line="360" w:lineRule="auto"/>
        <w:ind w:left="1080"/>
        <w:rPr>
          <w:rFonts w:ascii="GHEA Grapalat" w:hAnsi="GHEA Grapalat"/>
          <w:b/>
          <w:bCs/>
          <w:color w:val="000000"/>
          <w:lang w:val="en-GB"/>
        </w:rPr>
      </w:pPr>
    </w:p>
    <w:p w14:paraId="213D4BA1" w14:textId="6C7E9FE4" w:rsidR="004B1914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Սույն կարգով կանոնակարգվում</w:t>
      </w:r>
      <w:r w:rsidRPr="006A3B09">
        <w:rPr>
          <w:rFonts w:ascii="GHEA Grapalat" w:hAnsi="GHEA Grapalat"/>
          <w:color w:val="000000" w:themeColor="text1"/>
          <w:lang w:val="hy-AM"/>
        </w:rPr>
        <w:t xml:space="preserve"> են 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 մարմնի (այսուհետ՝ </w:t>
      </w:r>
      <w:r w:rsidR="00F213F1">
        <w:rPr>
          <w:rFonts w:ascii="GHEA Grapalat" w:hAnsi="GHEA Grapalat"/>
          <w:color w:val="000000" w:themeColor="text1"/>
          <w:shd w:val="clear" w:color="auto" w:fill="FFFFFF"/>
          <w:lang w:val="hy-AM"/>
        </w:rPr>
        <w:t>լ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իազորված մարմին) </w:t>
      </w:r>
      <w:r w:rsidR="004C15C9">
        <w:rPr>
          <w:rFonts w:ascii="GHEA Grapalat" w:hAnsi="GHEA Grapalat"/>
          <w:color w:val="000000" w:themeColor="text1"/>
          <w:shd w:val="clear" w:color="auto" w:fill="FFFFFF"/>
          <w:lang w:val="hy-AM"/>
        </w:rPr>
        <w:t>հետ կնքված պայմանագրի հիման վրա</w:t>
      </w:r>
      <w:r w:rsidR="00BF334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Հայաստանի Հանրապետության կառավարության 2010 թվականի հունվարի 29-ի №71-Ն որոշմամբ հաստատված 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Հայաստանի Հանրապետության կենդանիների Կարմիր գրքում </w:t>
      </w:r>
      <w:r w:rsidRPr="00504B10">
        <w:rPr>
          <w:rFonts w:ascii="GHEA Grapalat" w:hAnsi="GHEA Grapalat"/>
          <w:color w:val="000000" w:themeColor="text1"/>
          <w:shd w:val="clear" w:color="auto" w:fill="FFFFFF"/>
          <w:lang w:val="en-GB"/>
        </w:rPr>
        <w:t>(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այսուհետ՝ Կարմիր գիրք</w:t>
      </w:r>
      <w:r w:rsidRPr="00504B10">
        <w:rPr>
          <w:rFonts w:ascii="GHEA Grapalat" w:hAnsi="GHEA Grapalat"/>
          <w:color w:val="000000" w:themeColor="text1"/>
          <w:shd w:val="clear" w:color="auto" w:fill="FFFFFF"/>
          <w:lang w:val="en-GB"/>
        </w:rPr>
        <w:t xml:space="preserve">) 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hy-AM"/>
        </w:rPr>
        <w:t>գրանցված</w:t>
      </w:r>
      <w:r w:rsidR="00694D9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վայրի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կենդանիների 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en-US"/>
        </w:rPr>
        <w:t>o</w:t>
      </w:r>
      <w:r w:rsidRPr="006A3B0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գտագործման հետ կապված </w:t>
      </w:r>
      <w:r w:rsidRPr="006A3B09">
        <w:rPr>
          <w:rFonts w:ascii="GHEA Grapalat" w:hAnsi="GHEA Grapalat"/>
          <w:color w:val="000000" w:themeColor="text1"/>
          <w:lang w:val="hy-AM"/>
        </w:rPr>
        <w:t>իրավահարաբերությունները:</w:t>
      </w:r>
    </w:p>
    <w:p w14:paraId="478B1165" w14:textId="499014D3" w:rsidR="004B1914" w:rsidRPr="004B1914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</w:t>
      </w:r>
      <w:r w:rsidR="00694D9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վայրի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կենդանիների օգտագործումը թույլատրվում է բացառիկ դեպքերում՝ գիտահետազոտական, բնապահպանական, առողջապահական և </w:t>
      </w:r>
      <w:r w:rsidRPr="004B1914">
        <w:rPr>
          <w:rFonts w:ascii="GHEA Grapalat" w:hAnsi="GHEA Grapalat"/>
          <w:color w:val="000000" w:themeColor="text1"/>
          <w:shd w:val="clear" w:color="auto" w:fill="FFFFFF"/>
          <w:lang w:val="hy-AM"/>
        </w:rPr>
        <w:t>վերարտադրության կազմակերպման նպատակով՝ լիազորված մարմնի հետ կնքված պայմանագրի հիման վրա:</w:t>
      </w:r>
    </w:p>
    <w:p w14:paraId="3D27191F" w14:textId="77777777" w:rsidR="004B1914" w:rsidRPr="00FB5BA2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B191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Հայաստանի Հանրապետության բնության հատուկ պահպանվող տարածքներում գիտահետազոտական, բնապահպանական, առողջապահական և վերարտադրության կազմակերպման նպատակով կենդանական աշխարհի օբյեկտների օգտագործումը թույլատրվում է այդ տարածքների համար` «Բնության հատուկ պահպանվող տարածքների մասին» օրենքով </w:t>
      </w:r>
      <w:r w:rsidR="00F213F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և </w:t>
      </w:r>
      <w:r w:rsidR="003262B4" w:rsidRPr="004B1914">
        <w:rPr>
          <w:rFonts w:ascii="GHEA Grapalat" w:hAnsi="GHEA Grapalat"/>
          <w:color w:val="000000" w:themeColor="text1"/>
          <w:shd w:val="clear" w:color="auto" w:fill="FFFFFF"/>
          <w:lang w:val="hy-AM"/>
        </w:rPr>
        <w:t>բնության հատ</w:t>
      </w:r>
      <w:r w:rsidR="003262B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ուկ պահպանվող տարածքների </w:t>
      </w:r>
      <w:r w:rsidR="00F213F1">
        <w:rPr>
          <w:rFonts w:ascii="GHEA Grapalat" w:hAnsi="GHEA Grapalat"/>
          <w:color w:val="000000" w:themeColor="text1"/>
          <w:shd w:val="clear" w:color="auto" w:fill="FFFFFF"/>
          <w:lang w:val="hy-AM"/>
        </w:rPr>
        <w:t>կանոնադրությ</w:t>
      </w:r>
      <w:r w:rsidR="003262B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ուններով </w:t>
      </w:r>
      <w:r w:rsidRPr="004B191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սահմանված </w:t>
      </w: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պահպանության ռեժիմներին </w:t>
      </w:r>
      <w:r w:rsidR="00DD3BA5">
        <w:rPr>
          <w:rFonts w:ascii="GHEA Grapalat" w:hAnsi="GHEA Grapalat"/>
          <w:color w:val="000000" w:themeColor="text1"/>
          <w:shd w:val="clear" w:color="auto" w:fill="FFFFFF"/>
          <w:lang w:val="hy-AM"/>
        </w:rPr>
        <w:t>համապատասխան</w:t>
      </w: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</w:p>
    <w:p w14:paraId="1FFB9467" w14:textId="61E3A11D" w:rsidR="004B1914" w:rsidRPr="00FB5BA2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Գիտահետազոտական, բնապահպանական, առողջապահական և վերարտադրության կազմակերպման նպատակներով Կարմիր գրքում գրանցված </w:t>
      </w:r>
      <w:r w:rsidR="00694D9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վայրի </w:t>
      </w: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>կենդանիների տեղափոխումն իրականացվում է վայրի կենդանիների կենսաբանական, անհատական և տեսակային առանձնահատկություններից բխող և գոյատևման համար անհրաժեշտ կարիքն</w:t>
      </w:r>
      <w:r w:rsidR="0012070B"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>երը բավարարող փոխադրամիջոցներով:</w:t>
      </w:r>
    </w:p>
    <w:p w14:paraId="1178FA9A" w14:textId="7251BED9" w:rsidR="004B1914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>Գիտահետազոտական բնապահպանական, առողջապահական և վերարտադրության նպատակներով Կարմիր գրքում գրանցված վայրի կենդանիների օգտագործում</w:t>
      </w:r>
      <w:r w:rsidR="0025325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 </w:t>
      </w: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>իրականաց</w:t>
      </w:r>
      <w:r w:rsidR="0025325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նում են </w:t>
      </w:r>
      <w:r w:rsidR="009423FF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</w:p>
    <w:p w14:paraId="127E776E" w14:textId="6EE585C8" w:rsidR="009423FF" w:rsidRPr="009423FF" w:rsidRDefault="009423FF" w:rsidP="009423FF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գիտահետազոտական հիմնարկները,</w:t>
      </w:r>
    </w:p>
    <w:p w14:paraId="7F40913B" w14:textId="644D5C0A" w:rsidR="009423FF" w:rsidRPr="009423FF" w:rsidRDefault="009423FF" w:rsidP="009423FF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բարձրագույն մասնագիտական ուսումնական հաստատությունները,</w:t>
      </w:r>
    </w:p>
    <w:p w14:paraId="06D0D00A" w14:textId="0DCA87D4" w:rsidR="009423FF" w:rsidRPr="009423FF" w:rsidRDefault="009423FF" w:rsidP="009423FF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9423FF">
        <w:rPr>
          <w:rFonts w:ascii="GHEA Grapalat" w:hAnsi="GHEA Grapalat"/>
          <w:color w:val="000000" w:themeColor="text1"/>
          <w:shd w:val="clear" w:color="auto" w:fill="FFFFFF"/>
        </w:rPr>
        <w:t>իրավաբանական անձինք, որոնց կանոնադրությամբ սահմանված գործունեության առարկան կամ նպատակները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9423FF">
        <w:rPr>
          <w:rFonts w:ascii="GHEA Grapalat" w:hAnsi="GHEA Grapalat"/>
          <w:color w:val="000000" w:themeColor="text1"/>
          <w:shd w:val="clear" w:color="auto" w:fill="FFFFFF"/>
        </w:rPr>
        <w:t>ներառում են կենդանական աշխարհի օբյեկտների ուսումնասիրությունը, կամ որոնք պայմանագրեր են կնքել կենդանական աշխարհի օբյեկտների ուսումնասիրության ոլորտում մասնագիտական որակավորում ունեցող անձանց հետ (ներառյալ աշխատանքային պայմանագրերը)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14:paraId="2DC97A5A" w14:textId="681189E7" w:rsidR="009423FF" w:rsidRPr="009423FF" w:rsidRDefault="009423FF" w:rsidP="009423FF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9423FF">
        <w:rPr>
          <w:rFonts w:ascii="GHEA Grapalat" w:hAnsi="GHEA Grapalat"/>
          <w:color w:val="000000" w:themeColor="text1"/>
          <w:shd w:val="clear" w:color="auto" w:fill="FFFFFF"/>
        </w:rPr>
        <w:t>համապատասխան մասնագիտական որակավորում ունեցող ֆիզիկական անձիք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</w:p>
    <w:p w14:paraId="6932AED9" w14:textId="6BC6A703" w:rsidR="004B1914" w:rsidRPr="00BF1421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 վայրի կենդանիների օգտագործումը գիտահետազոտական նպատակներով՝ անվճար է:</w:t>
      </w:r>
    </w:p>
    <w:p w14:paraId="586AB0EB" w14:textId="77777777" w:rsidR="004B1914" w:rsidRPr="002B68CB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 վայրի կենդանիների օգտագործումը բնապահպանական, առողջապահական և վերարտադրության կազմակերպման նպատակներով վճարովի է:</w:t>
      </w:r>
    </w:p>
    <w:p w14:paraId="10120B67" w14:textId="496B1D38" w:rsidR="004B1914" w:rsidRPr="00241EC3" w:rsidRDefault="004B1914" w:rsidP="004B191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 վայրի կենդանիների օգտագործման պայմանագրերի կնքման համար գանձվում է պետական տուրք՝ օրենքով սահմանված կարգով և չափով:</w:t>
      </w:r>
    </w:p>
    <w:p w14:paraId="2D4CC443" w14:textId="362EAABF" w:rsidR="00241EC3" w:rsidRPr="00241EC3" w:rsidRDefault="00241EC3" w:rsidP="00241EC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41EC3">
        <w:rPr>
          <w:rFonts w:ascii="GHEA Grapalat" w:hAnsi="GHEA Grapalat"/>
          <w:color w:val="000000"/>
          <w:lang w:val="hy-AM"/>
        </w:rPr>
        <w:t>Գիտահետազոտական բնապահպանական, առողջապահական և վերարտադրության</w:t>
      </w:r>
      <w:r>
        <w:rPr>
          <w:rFonts w:ascii="GHEA Grapalat" w:hAnsi="GHEA Grapalat"/>
          <w:color w:val="000000"/>
          <w:lang w:val="hy-AM"/>
        </w:rPr>
        <w:t xml:space="preserve"> կազմակերպման</w:t>
      </w:r>
      <w:r w:rsidRPr="00241EC3">
        <w:rPr>
          <w:rFonts w:ascii="GHEA Grapalat" w:hAnsi="GHEA Grapalat"/>
          <w:color w:val="000000"/>
          <w:lang w:val="hy-AM"/>
        </w:rPr>
        <w:t xml:space="preserve"> նպատակներով</w:t>
      </w:r>
      <w:r w:rsidRPr="00DB66A9">
        <w:rPr>
          <w:rFonts w:ascii="GHEA Grapalat" w:hAnsi="GHEA Grapalat"/>
          <w:color w:val="000000"/>
          <w:lang w:val="hy-AM"/>
        </w:rPr>
        <w:t xml:space="preserve"> նպատակներով</w:t>
      </w:r>
      <w:r w:rsidRPr="00DB66A9">
        <w:rPr>
          <w:rFonts w:ascii="GHEA Grapalat" w:hAnsi="GHEA Grapalat"/>
          <w:lang w:val="hy-AM"/>
        </w:rPr>
        <w:t xml:space="preserve"> </w:t>
      </w:r>
      <w:r w:rsidRPr="001D0E98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ծ վայրի կենդանիներն օգտագործող սուբյեկտը պարտավոր է յուրաքանչյուր տարի մինչև փետրվարի 1-ը լիազորված մարմնին ներկայացնել </w:t>
      </w:r>
      <w:r w:rsidRPr="00D00F51">
        <w:rPr>
          <w:rFonts w:ascii="GHEA Grapalat" w:hAnsi="GHEA Grapalat"/>
          <w:color w:val="000000"/>
          <w:lang w:val="hy-AM"/>
        </w:rPr>
        <w:t>ուսումնասիրության արդյունքների վերաբերյալ նախորդ տարվա տեղեկատվություն</w:t>
      </w:r>
      <w:r w:rsidRPr="00101A08">
        <w:rPr>
          <w:rFonts w:ascii="GHEA Grapalat" w:hAnsi="GHEA Grapalat"/>
          <w:color w:val="000000"/>
          <w:lang w:val="hy-AM"/>
        </w:rPr>
        <w:t>՝ համաձայն շրջակա միջավայրի նախարարի 2023 թվականի հոկտեմբերի 24-ի N376-Ն հրամանով սահմանված կարգի</w:t>
      </w:r>
      <w:r>
        <w:rPr>
          <w:rFonts w:ascii="GHEA Grapalat" w:hAnsi="GHEA Grapalat"/>
          <w:color w:val="000000"/>
          <w:lang w:val="hy-AM"/>
        </w:rPr>
        <w:t>:</w:t>
      </w:r>
    </w:p>
    <w:p w14:paraId="1F4C34B4" w14:textId="77777777" w:rsidR="004B1914" w:rsidRDefault="004B1914" w:rsidP="004B1914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Grapalat" w:hAnsi="GHEA Grapalat"/>
          <w:color w:val="FF0000"/>
          <w:lang w:val="hy-AM"/>
        </w:rPr>
      </w:pPr>
    </w:p>
    <w:p w14:paraId="498E9F67" w14:textId="77777777" w:rsidR="004B1914" w:rsidRPr="00361E6E" w:rsidRDefault="002D1852" w:rsidP="009C1A3B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lastRenderedPageBreak/>
        <w:t xml:space="preserve">ՀԱՅԱՍՏԱՆԻ </w:t>
      </w:r>
      <w:r w:rsidR="004B1914" w:rsidRPr="00361E6E">
        <w:rPr>
          <w:rFonts w:ascii="GHEA Grapalat" w:hAnsi="GHEA Grapalat"/>
          <w:b/>
          <w:bCs/>
          <w:color w:val="000000" w:themeColor="text1"/>
          <w:lang w:val="hy-AM"/>
        </w:rPr>
        <w:t>ՀԱՆՐԱՊԵՏՈՒԹՅԱՆ ԿԵՆԴԱՆԻՆԵՐԻ ԿԱՐՄԻՐ ԳՐՔՈՒՄ ԳՐԱՆՑՎԱԾ ՎԱՅՐԻ ԿԵՆԴԱՆԻՆԵՐԻ ՕԳՏԱԳՈՐԾՈՒՄԸ</w:t>
      </w:r>
      <w:r w:rsidR="009C1A3B" w:rsidRPr="009C1A3B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9C1A3B" w:rsidRPr="00361E6E">
        <w:rPr>
          <w:rFonts w:ascii="GHEA Grapalat" w:hAnsi="GHEA Grapalat"/>
          <w:b/>
          <w:bCs/>
          <w:color w:val="000000" w:themeColor="text1"/>
          <w:lang w:val="hy-AM"/>
        </w:rPr>
        <w:t>ԳԻՏԱՀԵՏԱԶՈՏԱԿԱՆ ՆՊԱՏԱԿ</w:t>
      </w:r>
      <w:r w:rsidR="003262B4">
        <w:rPr>
          <w:rFonts w:ascii="GHEA Grapalat" w:hAnsi="GHEA Grapalat"/>
          <w:b/>
          <w:bCs/>
          <w:color w:val="000000" w:themeColor="text1"/>
          <w:lang w:val="hy-AM"/>
        </w:rPr>
        <w:t>ՆԵՐ</w:t>
      </w:r>
      <w:r w:rsidR="009C1A3B" w:rsidRPr="00361E6E">
        <w:rPr>
          <w:rFonts w:ascii="GHEA Grapalat" w:hAnsi="GHEA Grapalat"/>
          <w:b/>
          <w:bCs/>
          <w:color w:val="000000" w:themeColor="text1"/>
          <w:lang w:val="hy-AM"/>
        </w:rPr>
        <w:t>ՈՎ</w:t>
      </w:r>
    </w:p>
    <w:p w14:paraId="7F860D3A" w14:textId="77777777" w:rsidR="004B1914" w:rsidRDefault="004B1914" w:rsidP="004B1914">
      <w:pPr>
        <w:shd w:val="clear" w:color="auto" w:fill="FFFFFF"/>
        <w:spacing w:line="360" w:lineRule="auto"/>
        <w:rPr>
          <w:rFonts w:ascii="GHEA Grapalat" w:hAnsi="GHEA Grapalat"/>
          <w:color w:val="FF0000"/>
          <w:lang w:val="hy-AM"/>
        </w:rPr>
      </w:pPr>
    </w:p>
    <w:p w14:paraId="54B66FF7" w14:textId="63C7D129" w:rsidR="00230AA0" w:rsidRPr="001752C3" w:rsidRDefault="004B1914" w:rsidP="00B771F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Գիտահետազոտական նպատակներով Կարմիր գրքում գրանցված վայրի կենդանիների օգտագործումը գիտահեն գործունեություն է, որի հիմնական նպատակն է </w:t>
      </w:r>
      <w:r w:rsidR="007F567E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կենդանական աշխարհն ուսումնասիրող սուբյեկտների կողմից</w:t>
      </w:r>
      <w:r w:rsidR="007F567E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՝ 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բացառելով </w:t>
      </w:r>
      <w:r w:rsidR="00AB1877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տեսակի</w:t>
      </w:r>
      <w:r w:rsidR="0012070B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թվաքանակի կրճատմանը հանգեցնող ցանկացած գործունեություն, ինչպես նաև 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դրանց կենսամիջավայրի վրա բացասական ազդեցություն</w:t>
      </w:r>
      <w:r w:rsidR="007F567E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՝</w:t>
      </w:r>
      <w:r w:rsidR="001752C3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7F567E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 վայրի կենդանինե</w:t>
      </w:r>
      <w:r w:rsidR="001752C3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ն</w:t>
      </w:r>
      <w:r w:rsidR="007F567E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1752C3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օգտագործել </w:t>
      </w:r>
      <w:r w:rsidR="007F567E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գիտական ուսումնասիրությունների, բացահայտումների, գիտաճանաչողության, ուսումնական, կրթական, դաստիարակչական միջոցառումների իրականացման նպատակով</w:t>
      </w:r>
      <w:r w:rsidR="001752C3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ինչպես նաև 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հավաքագրել տես</w:t>
      </w:r>
      <w:r w:rsidR="00892E40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ակի վարքագծի, տեղաշարժի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, կենսագործունեության,</w:t>
      </w:r>
      <w:r w:rsidR="008B4D9D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վերարտադրության, կենսամիջավայրի հետ փոխազդեցության, գենոտիպային և ֆենոտիպային փոփոխությունների վերաբերյալ անհրաժեշտ տեղեկատվություն</w:t>
      </w:r>
      <w:r w:rsidR="00A65317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, վեր հանել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պահպանության հիմնական սպառնալիքները</w:t>
      </w:r>
      <w:r w:rsid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նպաստել տեսակ</w:t>
      </w:r>
      <w:r w:rsidR="006460D6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="00702900"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</w:t>
      </w:r>
      <w:r w:rsidRPr="001752C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դրա կենսամիջավայրի պահպանության ամրապնդմանը:</w:t>
      </w:r>
    </w:p>
    <w:p w14:paraId="6AA7FB65" w14:textId="61E94E8A" w:rsidR="00AB1877" w:rsidRPr="0092514F" w:rsidRDefault="00AB1877" w:rsidP="00AB1877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0E42D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Կարմիր գրքում գրանցված վայրի կենդանիների </w:t>
      </w:r>
      <w:r>
        <w:rPr>
          <w:rFonts w:ascii="GHEA Grapalat" w:hAnsi="GHEA Grapalat"/>
          <w:color w:val="000000" w:themeColor="text1"/>
          <w:lang w:val="hy-AM"/>
        </w:rPr>
        <w:t>գիտահետազոտական</w:t>
      </w:r>
      <w:r w:rsidRPr="000E42DE">
        <w:rPr>
          <w:rFonts w:ascii="GHEA Grapalat" w:hAnsi="GHEA Grapalat"/>
          <w:color w:val="000000" w:themeColor="text1"/>
          <w:lang w:val="hy-AM"/>
        </w:rPr>
        <w:t xml:space="preserve"> նպատակներով </w:t>
      </w:r>
      <w:r w:rsidRPr="003262B4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օգտագործման տեսակներն են.</w:t>
      </w:r>
    </w:p>
    <w:p w14:paraId="4964386B" w14:textId="676F9ED3" w:rsidR="00AB1877" w:rsidRDefault="00901D02" w:rsidP="00AB1877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 </w:t>
      </w:r>
      <w:r w:rsidR="00A12732">
        <w:rPr>
          <w:rFonts w:ascii="GHEA Grapalat" w:hAnsi="GHEA Grapalat"/>
          <w:color w:val="000000" w:themeColor="text1"/>
          <w:shd w:val="clear" w:color="auto" w:fill="FFFFFF"/>
          <w:lang w:val="hy-AM"/>
        </w:rPr>
        <w:t>գիտական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ուսումնասիրություններ </w:t>
      </w:r>
      <w:r w:rsid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իրականացնելու նպատակով՝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էկոհամակարգում տեսակի ուսումնասիրություն վերջինիս</w:t>
      </w:r>
      <w:r w:rsidR="00D206C4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ազդեցության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D206C4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այլ օրգանիզմների հետ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փոխազդեցության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ապրելավայրի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նկատմամբ պահանջների վերհանման,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պ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ոպուլյացիայի դինամիկայի, տարածման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և ապրելավայրերի օգտագործման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՝ տեսակների պահպանության կարգավիճակը գնահատելու և </w:t>
      </w:r>
      <w:r w:rsidR="00E42F3E">
        <w:rPr>
          <w:rFonts w:ascii="GHEA Grapalat" w:hAnsi="GHEA Grapalat"/>
          <w:color w:val="000000" w:themeColor="text1"/>
          <w:shd w:val="clear" w:color="auto" w:fill="FFFFFF"/>
          <w:lang w:val="hy-AM"/>
        </w:rPr>
        <w:t>պահպանության համապատասխան միջոցառումների</w:t>
      </w:r>
      <w:r w:rsidR="00AB1877" w:rsidRPr="00AB18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մշակման </w:t>
      </w:r>
      <w:r w:rsidR="00C826A0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="00E42F3E">
        <w:rPr>
          <w:rFonts w:ascii="GHEA Grapalat" w:hAnsi="GHEA Grapalat"/>
          <w:color w:val="000000" w:themeColor="text1"/>
          <w:shd w:val="clear" w:color="auto" w:fill="FFFFFF"/>
          <w:lang w:val="hy-AM"/>
        </w:rPr>
        <w:t>ա</w:t>
      </w:r>
      <w:r w:rsidR="00C826A0">
        <w:rPr>
          <w:rFonts w:ascii="GHEA Grapalat" w:hAnsi="GHEA Grapalat"/>
          <w:color w:val="000000" w:themeColor="text1"/>
          <w:shd w:val="clear" w:color="auto" w:fill="FFFFFF"/>
          <w:lang w:val="hy-AM"/>
        </w:rPr>
        <w:t>մար,</w:t>
      </w:r>
    </w:p>
    <w:p w14:paraId="32394F4E" w14:textId="3791CFFF" w:rsidR="00C47B6C" w:rsidRPr="00C907B5" w:rsidRDefault="00C907B5" w:rsidP="00C907B5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գիտական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բացահայտումների նպատակով՝ պոպլույացիայի գենետիկական կառուցվածքի և</w:t>
      </w:r>
      <w:r w:rsidRPr="004F705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բազմազանությ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ան,</w:t>
      </w:r>
      <w:r w:rsidRPr="004F705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պոպուլյացիա</w:t>
      </w:r>
      <w:r w:rsidRPr="004F705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տեսակների միջև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գենային հոսքերի, հ</w:t>
      </w:r>
      <w:r w:rsidRPr="004F7056">
        <w:rPr>
          <w:rFonts w:ascii="GHEA Grapalat" w:hAnsi="GHEA Grapalat"/>
          <w:color w:val="000000" w:themeColor="text1"/>
          <w:shd w:val="clear" w:color="auto" w:fill="FFFFFF"/>
          <w:lang w:val="hy-AM"/>
        </w:rPr>
        <w:t>արմարվողականության, էվոլյուցիոն պատմության և հիվանդությունների կամ շրջակա միջավայրի սթրես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ածին գործոնների</w:t>
      </w:r>
      <w:r w:rsidRPr="004F705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արդյունքում՝ պատասխան</w:t>
      </w:r>
      <w:r w:rsidRPr="004F705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գենտիկ փոփոխությունների ուսումնասիրություն, արդյունքում նաև գենոտիպային և ֆենոտիպային նոր հատկությունների բացահայտում,</w:t>
      </w:r>
    </w:p>
    <w:p w14:paraId="24D53BD6" w14:textId="688856C4" w:rsidR="00D206C4" w:rsidRDefault="00013898" w:rsidP="00D206C4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օգտագործում վ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արքագծային հետազոտությունների նպատակով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՝</w:t>
      </w:r>
      <w:r w:rsid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206C4" w:rsidRP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տեսակների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պահպանության համար անհրաժեշտ կարիքները վերհանելու</w:t>
      </w:r>
      <w:r w:rsidR="00FA06D5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համար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բնական</w:t>
      </w:r>
      <w:r w:rsidRP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կամ վերահսկվող միջավայրում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տ</w:t>
      </w:r>
      <w:r w:rsidR="00D206C4" w:rsidRP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եսակի վարքագծի,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ներտեսակային </w:t>
      </w:r>
      <w:r w:rsidR="00D206C4" w:rsidRP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սոցիալական կառուցվածքի և հաղորդակցության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ուսումնասիրություն</w:t>
      </w:r>
      <w:r w:rsidR="00FA06D5">
        <w:rPr>
          <w:rFonts w:ascii="GHEA Grapalat" w:hAnsi="GHEA Grapalat"/>
          <w:color w:val="000000" w:themeColor="text1"/>
          <w:shd w:val="clear" w:color="auto" w:fill="FFFFFF"/>
          <w:lang w:val="hy-AM"/>
        </w:rPr>
        <w:t>, ինչպես նաև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վ</w:t>
      </w:r>
      <w:r w:rsidR="00D206C4" w:rsidRP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երարտադրողական վարքագծի, զուգավորման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առանձնահատկությունների, ծնողական խնամքի </w:t>
      </w:r>
      <w:r w:rsidR="00D206C4" w:rsidRPr="00D206C4">
        <w:rPr>
          <w:rFonts w:ascii="GHEA Grapalat" w:hAnsi="GHEA Grapalat"/>
          <w:color w:val="000000" w:themeColor="text1"/>
          <w:shd w:val="clear" w:color="auto" w:fill="FFFFFF"/>
          <w:lang w:val="hy-AM"/>
        </w:rPr>
        <w:t>և վարքագծի</w:t>
      </w:r>
      <w:r w:rsidR="00FA06D5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այլ ասպեկտների հետազոտություն,</w:t>
      </w:r>
    </w:p>
    <w:p w14:paraId="51759A08" w14:textId="3C12FA78" w:rsidR="00F703B2" w:rsidRPr="00C17ABD" w:rsidRDefault="00F703B2" w:rsidP="00D206C4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օգտագործում գիտաճանաչողական</w:t>
      </w:r>
      <w:r w:rsidR="00180727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, ուսումնական և կրթադաստիարակչական</w:t>
      </w:r>
      <w:r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նպատակներով՝ </w:t>
      </w:r>
      <w:r w:rsidR="00681F84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ուսումնական 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կրթական ծրագրերում, ցուցահանդեսներում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 վայրի կենդանիների</w:t>
      </w:r>
      <w:r w:rsidR="00631F6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որպես կենդանի ցուցանմուշ ցուցադրման, դրանց վերաբերյալ 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ճանաչելության, </w:t>
      </w:r>
      <w:r w:rsidR="005B1154" w:rsidRP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հասարակության մոտ այդ կենդանիների և դրանց կենսամիջավայրերի պահպանության խնդիրների շուրջ իրազեկվածությ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ան</w:t>
      </w:r>
      <w:r w:rsidR="005B1154" w:rsidRP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բարձրա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ցման</w:t>
      </w:r>
      <w:r w:rsidR="00631F6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ինչպես նաև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A30047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զանգվածային լրատվական միջոցնե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ր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ով</w:t>
      </w:r>
      <w:r w:rsidR="00A30047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0B5B53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տեսաֆիլմեր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ով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այլ գործիքների</w:t>
      </w:r>
      <w:r w:rsidR="000B5B53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միջոց</w:t>
      </w:r>
      <w:r w:rsidR="005B1154">
        <w:rPr>
          <w:rFonts w:ascii="GHEA Grapalat" w:hAnsi="GHEA Grapalat"/>
          <w:color w:val="000000" w:themeColor="text1"/>
          <w:shd w:val="clear" w:color="auto" w:fill="FFFFFF"/>
          <w:lang w:val="hy-AM"/>
        </w:rPr>
        <w:t>ո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="00631F6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լուսաբանման համար</w:t>
      </w:r>
      <w:r w:rsidR="006F74D2" w:rsidRPr="00C17ABD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</w:p>
    <w:p w14:paraId="7F823821" w14:textId="2D8D44C4" w:rsidR="00EB3372" w:rsidRDefault="005E05C4" w:rsidP="00616D00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օգտագործում ֆ</w:t>
      </w:r>
      <w:r w:rsidRPr="005E05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իզիոլոգիական և 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առողջապահական հետազոտությունների նպատակով՝ ֆ</w:t>
      </w:r>
      <w:r w:rsidRPr="005E05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իզիոլոգիական պրոցեսների, իմունային 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ռեակցիաների</w:t>
      </w:r>
      <w:r w:rsidRPr="005E05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առողջ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ական</w:t>
      </w:r>
      <w:r w:rsidRPr="005E05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ցուցանիշների ուսումնասիրություն՝ 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տես</w:t>
      </w:r>
      <w:r w:rsidR="00901D02">
        <w:rPr>
          <w:rFonts w:ascii="GHEA Grapalat" w:hAnsi="GHEA Grapalat"/>
          <w:color w:val="000000" w:themeColor="text1"/>
          <w:shd w:val="clear" w:color="auto" w:fill="FFFFFF"/>
          <w:lang w:val="hy-AM"/>
        </w:rPr>
        <w:t>ա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կի</w:t>
      </w:r>
      <w:r w:rsidRPr="005E05C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պոպուլյացիաների առողջական վիճակն ու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ճկունությունը գնահատելու համար, </w:t>
      </w:r>
      <w:r w:rsidR="00EB3372" w:rsidRP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տեսակների առողջության և 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հարմարվողականության վրա շ</w:t>
      </w:r>
      <w:r w:rsidR="00EB3372" w:rsidRP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րջակա միջավայրի աղտոտիչների, հիվանդությունների, կլիմայի փոփոխության և ապրելավայրե</w:t>
      </w:r>
      <w:r w:rsidR="00EB3372">
        <w:rPr>
          <w:rFonts w:ascii="GHEA Grapalat" w:hAnsi="GHEA Grapalat"/>
          <w:color w:val="000000" w:themeColor="text1"/>
          <w:shd w:val="clear" w:color="auto" w:fill="FFFFFF"/>
          <w:lang w:val="hy-AM"/>
        </w:rPr>
        <w:t>րի դեգրադացիայի ազդեցությունների ուսումնասիրություն,</w:t>
      </w:r>
    </w:p>
    <w:p w14:paraId="43CDA296" w14:textId="2A245780" w:rsidR="003F6766" w:rsidRDefault="003F6766" w:rsidP="003F6766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6995C2F6" w14:textId="77777777" w:rsidR="009C1A3B" w:rsidRPr="009C1A3B" w:rsidRDefault="008F3653" w:rsidP="009C1A3B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 xml:space="preserve">ՀԱՅԱՍՏԱՆԻ </w:t>
      </w:r>
      <w:r w:rsidR="009C1A3B" w:rsidRPr="009C1A3B">
        <w:rPr>
          <w:rFonts w:ascii="GHEA Grapalat" w:hAnsi="GHEA Grapalat"/>
          <w:b/>
          <w:bCs/>
          <w:color w:val="000000" w:themeColor="text1"/>
          <w:lang w:val="hy-AM"/>
        </w:rPr>
        <w:t xml:space="preserve">ՀԱՆՐԱՊԵՏՈՒԹՅԱՆ ԿԵՆԴԱՆԻՆԵՐԻ ԿԱՐՄԻՐ ԳՐՔՈՒՄ ԳՐԱՆՑՎԱԾ ՎԱՅՐԻ ԿԵՆԴԱՆԻՆԵՐԻ ՕԳՏԱԳՈՐԾՈՒՄԸ </w:t>
      </w:r>
      <w:r w:rsidR="009C1A3B">
        <w:rPr>
          <w:rFonts w:ascii="GHEA Grapalat" w:hAnsi="GHEA Grapalat"/>
          <w:b/>
          <w:bCs/>
          <w:color w:val="000000" w:themeColor="text1"/>
          <w:lang w:val="hy-AM"/>
        </w:rPr>
        <w:t>ԲՆԱՊԱՀՊԱՆԱԿԱՆ</w:t>
      </w:r>
      <w:r w:rsidR="00640419">
        <w:rPr>
          <w:rFonts w:ascii="GHEA Grapalat" w:hAnsi="GHEA Grapalat"/>
          <w:b/>
          <w:bCs/>
          <w:color w:val="000000" w:themeColor="text1"/>
          <w:lang w:val="hy-AM"/>
        </w:rPr>
        <w:t xml:space="preserve"> Ն</w:t>
      </w:r>
      <w:r w:rsidR="009C1A3B" w:rsidRPr="009C1A3B">
        <w:rPr>
          <w:rFonts w:ascii="GHEA Grapalat" w:hAnsi="GHEA Grapalat"/>
          <w:b/>
          <w:bCs/>
          <w:color w:val="000000" w:themeColor="text1"/>
          <w:lang w:val="hy-AM"/>
        </w:rPr>
        <w:t>ՊԱՏԱԿ</w:t>
      </w:r>
      <w:r w:rsidR="00640419">
        <w:rPr>
          <w:rFonts w:ascii="GHEA Grapalat" w:hAnsi="GHEA Grapalat"/>
          <w:b/>
          <w:bCs/>
          <w:color w:val="000000" w:themeColor="text1"/>
          <w:lang w:val="hy-AM"/>
        </w:rPr>
        <w:t>ՆԵՐ</w:t>
      </w:r>
      <w:r w:rsidR="009C1A3B" w:rsidRPr="009C1A3B">
        <w:rPr>
          <w:rFonts w:ascii="GHEA Grapalat" w:hAnsi="GHEA Grapalat"/>
          <w:b/>
          <w:bCs/>
          <w:color w:val="000000" w:themeColor="text1"/>
          <w:lang w:val="hy-AM"/>
        </w:rPr>
        <w:t>ՈՎ</w:t>
      </w:r>
    </w:p>
    <w:p w14:paraId="5E8DF6C0" w14:textId="276F343F" w:rsidR="00C859BD" w:rsidRPr="0071535A" w:rsidRDefault="004B1914" w:rsidP="00C859BD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0E42D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Կարմիր գրքում գրանցված վայրի կենդանիների </w:t>
      </w:r>
      <w:r w:rsidR="000032C7">
        <w:rPr>
          <w:rFonts w:ascii="GHEA Grapalat" w:hAnsi="GHEA Grapalat"/>
          <w:color w:val="000000" w:themeColor="text1"/>
          <w:lang w:val="hy-AM"/>
        </w:rPr>
        <w:t>բ</w:t>
      </w:r>
      <w:r w:rsidR="008F3653" w:rsidRPr="000E42DE">
        <w:rPr>
          <w:rFonts w:ascii="GHEA Grapalat" w:hAnsi="GHEA Grapalat"/>
          <w:color w:val="000000" w:themeColor="text1"/>
          <w:lang w:val="hy-AM"/>
        </w:rPr>
        <w:t xml:space="preserve">նապահպանական նպատակներով </w:t>
      </w:r>
      <w:r w:rsidRPr="00C826A0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օգտագործումը գիտահեն գործունեություն է, որի հիմնական նպատակն է </w:t>
      </w:r>
      <w:r w:rsidR="000E42DE" w:rsidRPr="00C826A0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հազվագյուտ, վտանգված կամ անհետացման եզրին գտնվող </w:t>
      </w:r>
      <w:r w:rsidR="000E42DE" w:rsidRPr="00C826A0">
        <w:rPr>
          <w:rFonts w:ascii="GHEA Grapalat" w:hAnsi="GHEA Grapalat"/>
          <w:color w:val="000000" w:themeColor="text1"/>
          <w:lang w:val="hy-AM"/>
        </w:rPr>
        <w:t>կենդանիների պահպանությ</w:t>
      </w:r>
      <w:r w:rsidR="006D57B9">
        <w:rPr>
          <w:rFonts w:ascii="GHEA Grapalat" w:hAnsi="GHEA Grapalat"/>
          <w:color w:val="000000" w:themeColor="text1"/>
          <w:lang w:val="hy-AM"/>
        </w:rPr>
        <w:t>ունը</w:t>
      </w:r>
      <w:r w:rsidR="00BF3E38">
        <w:rPr>
          <w:rFonts w:ascii="GHEA Grapalat" w:hAnsi="GHEA Grapalat"/>
          <w:color w:val="000000" w:themeColor="text1"/>
          <w:lang w:val="hy-AM"/>
        </w:rPr>
        <w:t xml:space="preserve">, </w:t>
      </w:r>
      <w:r w:rsidR="00C859BD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քանակի </w:t>
      </w:r>
      <w:r w:rsidR="00BF3E38">
        <w:rPr>
          <w:rFonts w:ascii="GHEA Grapalat" w:hAnsi="GHEA Grapalat"/>
          <w:color w:val="000000" w:themeColor="text1"/>
          <w:shd w:val="clear" w:color="auto" w:fill="FFFFFF"/>
          <w:lang w:val="hy-AM"/>
        </w:rPr>
        <w:t>ավելաց</w:t>
      </w:r>
      <w:r w:rsidR="006D57B9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ումը</w:t>
      </w:r>
      <w:r w:rsidR="00BF3E3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C859BD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>վերարտադրության կազմակերպ</w:t>
      </w:r>
      <w:r w:rsidR="006D57B9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ումը</w:t>
      </w:r>
      <w:r w:rsidR="00844B93" w:rsidRPr="00844B9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(</w:t>
      </w:r>
      <w:r w:rsidR="00844B93">
        <w:rPr>
          <w:rFonts w:ascii="GHEA Grapalat" w:hAnsi="GHEA Grapalat"/>
          <w:color w:val="000000" w:themeColor="text1"/>
          <w:shd w:val="clear" w:color="auto" w:fill="FFFFFF"/>
          <w:lang w:val="hy-AM"/>
        </w:rPr>
        <w:t>բացառությամբ որսորդական տնտեսությունների</w:t>
      </w:r>
      <w:r w:rsidR="00844B93" w:rsidRPr="00844B93">
        <w:rPr>
          <w:rFonts w:ascii="GHEA Grapalat" w:hAnsi="GHEA Grapalat"/>
          <w:color w:val="000000" w:themeColor="text1"/>
          <w:shd w:val="clear" w:color="auto" w:fill="FFFFFF"/>
          <w:lang w:val="hy-AM"/>
        </w:rPr>
        <w:t>)</w:t>
      </w:r>
      <w:r w:rsidR="0071535A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C859BD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BF3E38" w:rsidRPr="00C859BD">
        <w:rPr>
          <w:rFonts w:ascii="GHEA Grapalat" w:hAnsi="GHEA Grapalat"/>
          <w:color w:val="000000" w:themeColor="text1"/>
          <w:lang w:val="hy-AM"/>
        </w:rPr>
        <w:t xml:space="preserve">խոցելիության և </w:t>
      </w:r>
      <w:r w:rsidR="00BF3E38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>անհետացման ռիսկերի գնահատ</w:t>
      </w:r>
      <w:r w:rsidR="006D57B9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ումը</w:t>
      </w:r>
      <w:r w:rsidR="00BF3E38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  <w:r w:rsidR="00BF3E38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C859BD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էկոհամակարգերի վերականգ</w:t>
      </w:r>
      <w:r w:rsidR="006D57B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նումը </w:t>
      </w:r>
      <w:r w:rsidR="0071535A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արդյունքում </w:t>
      </w:r>
      <w:r w:rsidR="00C859BD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>վայրի բնություն բաց թողնել</w:t>
      </w:r>
      <w:r w:rsidR="0007064E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="00C859BD" w:rsidRP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կամ վերաբնակեցնել</w:t>
      </w:r>
      <w:r w:rsidR="0007064E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="0071535A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14:paraId="69068F38" w14:textId="097D0672" w:rsidR="0092514F" w:rsidRPr="00C826A0" w:rsidRDefault="0092514F" w:rsidP="00172BD7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lang w:val="hy-AM"/>
        </w:rPr>
      </w:pPr>
      <w:r w:rsidRPr="00C826A0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Կարմիր գրքում գրանցված վայրի կենդանիների </w:t>
      </w:r>
      <w:r w:rsidRPr="00C826A0">
        <w:rPr>
          <w:rFonts w:ascii="GHEA Grapalat" w:hAnsi="GHEA Grapalat"/>
          <w:color w:val="000000" w:themeColor="text1"/>
          <w:lang w:val="hy-AM"/>
        </w:rPr>
        <w:t xml:space="preserve">բնապահպանական նպատակներով </w:t>
      </w:r>
      <w:r w:rsidRPr="00C826A0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օգտագործման տեսակներն են.</w:t>
      </w:r>
    </w:p>
    <w:p w14:paraId="3BB14D95" w14:textId="70F9801D" w:rsidR="00103B63" w:rsidRPr="00103B63" w:rsidRDefault="004D700B" w:rsidP="00DF3739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450" w:hanging="270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 </w:t>
      </w:r>
      <w:r w:rsidR="00B47E62" w:rsidRP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էկոհամակարգի ընդհանուր </w:t>
      </w:r>
      <w:r w:rsidR="00103B63" w:rsidRP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>վիճակի</w:t>
      </w:r>
      <w:r w:rsidR="00B47E62" w:rsidRP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կայունության գնահատման նպատակով՝ </w:t>
      </w:r>
      <w:r w:rsidR="00103B63" w:rsidRP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հազվագյուտ, վտանգված կամ անհետացման եզրին գտնվող, տվյալ էկոհամակարգի համար ցուցիչ (ինդիկատոր) տեսակի </w:t>
      </w:r>
      <w:r w:rsidR="00B47E62" w:rsidRPr="00103B63">
        <w:rPr>
          <w:rFonts w:ascii="GHEA Grapalat" w:hAnsi="GHEA Grapalat"/>
          <w:color w:val="000000" w:themeColor="text1"/>
          <w:lang w:val="hy-AM"/>
        </w:rPr>
        <w:t>օգտագործում մոնիթորինգի և ո</w:t>
      </w:r>
      <w:r w:rsidR="00103B63" w:rsidRPr="00103B63">
        <w:rPr>
          <w:rFonts w:ascii="GHEA Grapalat" w:hAnsi="GHEA Grapalat"/>
          <w:color w:val="000000" w:themeColor="text1"/>
          <w:lang w:val="hy-AM"/>
        </w:rPr>
        <w:t>ւսումնասիրությունների նպատակով,</w:t>
      </w:r>
    </w:p>
    <w:p w14:paraId="1BFA18BC" w14:textId="77777777" w:rsidR="00103B63" w:rsidRPr="00103B63" w:rsidRDefault="004D700B" w:rsidP="00103B63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450" w:hanging="27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 </w:t>
      </w:r>
      <w:r w:rsid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>պոպուլյացիայի վերականգնման կամ համալրման նպատակով՝</w:t>
      </w:r>
      <w:r w:rsid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418F6" w:rsidRP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>հազվագյուտ, վտանգված կամ անհետացման եզրին գտնվող</w:t>
      </w:r>
      <w:r w:rsid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տեսակների օգտագործում</w:t>
      </w:r>
      <w:r w:rsid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103B63" w:rsidRP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բուծման և </w:t>
      </w:r>
      <w:r w:rsid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>վերաբնակեցման</w:t>
      </w:r>
      <w:r w:rsid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418F6" w:rsidRP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>(</w:t>
      </w:r>
      <w:r w:rsid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>ռեինտրոդուկցիա</w:t>
      </w:r>
      <w:r w:rsidR="00D418F6" w:rsidRP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>)</w:t>
      </w:r>
      <w:r w:rsidR="00103B63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418F6">
        <w:rPr>
          <w:rFonts w:ascii="GHEA Grapalat" w:hAnsi="GHEA Grapalat"/>
          <w:color w:val="000000" w:themeColor="text1"/>
          <w:shd w:val="clear" w:color="auto" w:fill="FFFFFF"/>
          <w:lang w:val="hy-AM"/>
        </w:rPr>
        <w:t>միջոցով,</w:t>
      </w:r>
    </w:p>
    <w:p w14:paraId="1C4637EC" w14:textId="77777777" w:rsidR="00640419" w:rsidRDefault="00640419" w:rsidP="00640419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 w:themeColor="text1"/>
          <w:lang w:val="hy-AM"/>
        </w:rPr>
      </w:pPr>
    </w:p>
    <w:p w14:paraId="4CDC0F0F" w14:textId="77777777" w:rsidR="00640419" w:rsidRPr="00640419" w:rsidRDefault="00640419" w:rsidP="00640419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640419">
        <w:rPr>
          <w:rFonts w:ascii="GHEA Grapalat" w:hAnsi="GHEA Grapalat"/>
          <w:b/>
          <w:bCs/>
          <w:color w:val="000000" w:themeColor="text1"/>
          <w:lang w:val="hy-AM"/>
        </w:rPr>
        <w:t xml:space="preserve">ՀԱՅԱՍՏԱՆԻ ՀԱՆՐԱՊԵՏՈՒԹՅԱՆ ԿԵՆԴԱՆԻՆԵՐԻ ԿԱՐՄԻՐ ԳՐՔՈՒՄ ԳՐԱՆՑՎԱԾ ՎԱՅՐԻ ԿԵՆԴԱՆԻՆԵՐԻ ՕԳՏԱԳՈՐԾՈՒՄԸ </w:t>
      </w:r>
      <w:r>
        <w:rPr>
          <w:rFonts w:ascii="GHEA Grapalat" w:hAnsi="GHEA Grapalat"/>
          <w:b/>
          <w:bCs/>
          <w:color w:val="000000" w:themeColor="text1"/>
          <w:lang w:val="hy-AM"/>
        </w:rPr>
        <w:t>ԱՌՈՂՋԱՊԱՀԱԿԱՆ Ն</w:t>
      </w:r>
      <w:r w:rsidRPr="00640419">
        <w:rPr>
          <w:rFonts w:ascii="GHEA Grapalat" w:hAnsi="GHEA Grapalat"/>
          <w:b/>
          <w:bCs/>
          <w:color w:val="000000" w:themeColor="text1"/>
          <w:lang w:val="hy-AM"/>
        </w:rPr>
        <w:t>ՊԱՏԱԿ</w:t>
      </w:r>
      <w:r>
        <w:rPr>
          <w:rFonts w:ascii="GHEA Grapalat" w:hAnsi="GHEA Grapalat"/>
          <w:b/>
          <w:bCs/>
          <w:color w:val="000000" w:themeColor="text1"/>
          <w:lang w:val="hy-AM"/>
        </w:rPr>
        <w:t>ՆԵՐՈՎ</w:t>
      </w:r>
    </w:p>
    <w:p w14:paraId="313A8060" w14:textId="77777777" w:rsidR="00640419" w:rsidRPr="00DD2B08" w:rsidRDefault="004B1914" w:rsidP="00577B55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Առողջապահական նպատակներով Կարմիր գրքում գրանցված վայրի կենդանիների օգտագործումը </w:t>
      </w:r>
      <w:r w:rsidR="00640419"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>առողջապահության բնագավառում լիցենզավորված կազմակերպությունների կողմից կենդանական աշխարհի օբյեկտների օգտագործումն է դեղա</w:t>
      </w:r>
      <w:r w:rsidR="000D272E"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նյութերի, պատրաստուկների, քսուկների և </w:t>
      </w:r>
      <w:r w:rsidR="00C24BC0"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բուժական </w:t>
      </w:r>
      <w:r w:rsidR="000D272E"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այլ </w:t>
      </w:r>
      <w:r w:rsidR="00203C24"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>միջոցների</w:t>
      </w:r>
      <w:r w:rsidR="00640419"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ստացման նպատակով</w:t>
      </w:r>
      <w:r w:rsidRPr="00DD2B08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: </w:t>
      </w:r>
    </w:p>
    <w:p w14:paraId="2C5BB91E" w14:textId="77777777" w:rsidR="004B1914" w:rsidRPr="00577B55" w:rsidRDefault="004B1914" w:rsidP="00577B55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577B55">
        <w:rPr>
          <w:rFonts w:ascii="GHEA Grapalat" w:hAnsi="GHEA Grapalat"/>
          <w:color w:val="000000"/>
          <w:lang w:val="hy-AM"/>
        </w:rPr>
        <w:t>Կարմիր գ</w:t>
      </w:r>
      <w:r w:rsidR="00C24BC0" w:rsidRPr="00577B55">
        <w:rPr>
          <w:rFonts w:ascii="GHEA Grapalat" w:hAnsi="GHEA Grapalat"/>
          <w:color w:val="000000"/>
          <w:lang w:val="hy-AM"/>
        </w:rPr>
        <w:t>րքում գրանցված վայրի կենդանիների</w:t>
      </w:r>
      <w:r w:rsidRPr="00577B55">
        <w:rPr>
          <w:rFonts w:ascii="GHEA Grapalat" w:hAnsi="GHEA Grapalat"/>
          <w:color w:val="000000"/>
          <w:lang w:val="hy-AM"/>
        </w:rPr>
        <w:t xml:space="preserve"> առողջապահական նպատակով </w:t>
      </w:r>
      <w:r w:rsidR="00C24BC0" w:rsidRPr="00577B55">
        <w:rPr>
          <w:rFonts w:ascii="GHEA Grapalat" w:hAnsi="GHEA Grapalat"/>
          <w:color w:val="000000"/>
          <w:lang w:val="hy-AM"/>
        </w:rPr>
        <w:t>օգտագործման տեսակներն են</w:t>
      </w:r>
      <w:r w:rsidRPr="00577B55">
        <w:rPr>
          <w:rFonts w:ascii="GHEA Grapalat" w:hAnsi="GHEA Grapalat"/>
          <w:color w:val="000000"/>
          <w:lang w:val="hy-AM"/>
        </w:rPr>
        <w:t>.</w:t>
      </w:r>
    </w:p>
    <w:p w14:paraId="55D9905C" w14:textId="7884EE83" w:rsidR="004B1914" w:rsidRDefault="004D700B" w:rsidP="004B191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օգտագործում </w:t>
      </w:r>
      <w:r w:rsidR="004B1914">
        <w:rPr>
          <w:rFonts w:ascii="GHEA Grapalat" w:hAnsi="GHEA Grapalat"/>
          <w:color w:val="000000" w:themeColor="text1"/>
          <w:lang w:val="hy-AM"/>
        </w:rPr>
        <w:t>կենսաբժշկական հետազոտու</w:t>
      </w:r>
      <w:r w:rsidR="00C24BC0">
        <w:rPr>
          <w:rFonts w:ascii="GHEA Grapalat" w:hAnsi="GHEA Grapalat"/>
          <w:color w:val="000000" w:themeColor="text1"/>
          <w:lang w:val="hy-AM"/>
        </w:rPr>
        <w:t>թյուններ իրականացնելու նպատակով՝</w:t>
      </w:r>
      <w:r w:rsidR="004B1914">
        <w:rPr>
          <w:rFonts w:ascii="GHEA Grapalat" w:hAnsi="GHEA Grapalat"/>
          <w:color w:val="000000" w:themeColor="text1"/>
          <w:lang w:val="hy-AM"/>
        </w:rPr>
        <w:t xml:space="preserve"> </w:t>
      </w:r>
      <w:r w:rsidRPr="007D2DA8">
        <w:rPr>
          <w:rFonts w:ascii="GHEA Grapalat" w:hAnsi="GHEA Grapalat"/>
          <w:color w:val="000000" w:themeColor="text1"/>
          <w:lang w:val="hy-AM"/>
        </w:rPr>
        <w:t>եզակի ֆիզիոլոգիական կամ կենսաքիմիական հատկություններ</w:t>
      </w:r>
      <w:r>
        <w:rPr>
          <w:rFonts w:ascii="GHEA Grapalat" w:hAnsi="GHEA Grapalat"/>
          <w:color w:val="000000" w:themeColor="text1"/>
          <w:lang w:val="hy-AM"/>
        </w:rPr>
        <w:t xml:space="preserve"> ունեցող </w:t>
      </w:r>
      <w:r w:rsidR="004B1914">
        <w:rPr>
          <w:rFonts w:ascii="GHEA Grapalat" w:hAnsi="GHEA Grapalat"/>
          <w:color w:val="000000" w:themeColor="text1"/>
          <w:lang w:val="hy-AM"/>
        </w:rPr>
        <w:t>ո</w:t>
      </w:r>
      <w:r w:rsidR="004B1914" w:rsidRPr="007D2DA8">
        <w:rPr>
          <w:rFonts w:ascii="GHEA Grapalat" w:hAnsi="GHEA Grapalat"/>
          <w:color w:val="000000" w:themeColor="text1"/>
          <w:lang w:val="hy-AM"/>
        </w:rPr>
        <w:t>րոշ տեսակներ</w:t>
      </w:r>
      <w:r w:rsidR="003F6766">
        <w:rPr>
          <w:rFonts w:ascii="GHEA Grapalat" w:hAnsi="GHEA Grapalat"/>
          <w:color w:val="000000" w:themeColor="text1"/>
          <w:lang w:val="hy-AM"/>
        </w:rPr>
        <w:t>ի</w:t>
      </w:r>
      <w:r w:rsidR="00C24BC0">
        <w:rPr>
          <w:rFonts w:ascii="GHEA Grapalat" w:hAnsi="GHEA Grapalat"/>
          <w:color w:val="000000" w:themeColor="text1"/>
          <w:lang w:val="hy-AM"/>
        </w:rPr>
        <w:t xml:space="preserve"> </w:t>
      </w:r>
      <w:r w:rsidR="000F0F32">
        <w:rPr>
          <w:rFonts w:ascii="GHEA Grapalat" w:hAnsi="GHEA Grapalat"/>
          <w:color w:val="000000" w:themeColor="text1"/>
          <w:lang w:val="hy-AM"/>
        </w:rPr>
        <w:t xml:space="preserve">օգտագործում վերջիններիս </w:t>
      </w:r>
      <w:r>
        <w:rPr>
          <w:rFonts w:ascii="GHEA Grapalat" w:hAnsi="GHEA Grapalat"/>
          <w:color w:val="000000" w:themeColor="text1"/>
          <w:lang w:val="hy-AM"/>
        </w:rPr>
        <w:t xml:space="preserve">կողմից </w:t>
      </w:r>
      <w:r w:rsidR="00297DBC" w:rsidRPr="007D2DA8">
        <w:rPr>
          <w:rFonts w:ascii="GHEA Grapalat" w:hAnsi="GHEA Grapalat"/>
          <w:color w:val="000000" w:themeColor="text1"/>
          <w:lang w:val="hy-AM"/>
        </w:rPr>
        <w:t>արտադր</w:t>
      </w:r>
      <w:r>
        <w:rPr>
          <w:rFonts w:ascii="GHEA Grapalat" w:hAnsi="GHEA Grapalat"/>
          <w:color w:val="000000" w:themeColor="text1"/>
          <w:lang w:val="hy-AM"/>
        </w:rPr>
        <w:t>վող</w:t>
      </w:r>
      <w:r w:rsidR="00297DBC" w:rsidRPr="007D2DA8">
        <w:rPr>
          <w:rFonts w:ascii="GHEA Grapalat" w:hAnsi="GHEA Grapalat"/>
          <w:color w:val="000000" w:themeColor="text1"/>
          <w:lang w:val="hy-AM"/>
        </w:rPr>
        <w:t xml:space="preserve"> հակաբիոտիկ հատկություններ</w:t>
      </w:r>
      <w:r w:rsidR="00297DBC">
        <w:rPr>
          <w:rFonts w:ascii="GHEA Grapalat" w:hAnsi="GHEA Grapalat"/>
          <w:color w:val="000000" w:themeColor="text1"/>
          <w:lang w:val="hy-AM"/>
        </w:rPr>
        <w:t xml:space="preserve">ով օրգանական </w:t>
      </w:r>
      <w:r w:rsidR="00297DBC" w:rsidRPr="007D2DA8">
        <w:rPr>
          <w:rFonts w:ascii="GHEA Grapalat" w:hAnsi="GHEA Grapalat"/>
          <w:color w:val="000000" w:themeColor="text1"/>
          <w:lang w:val="hy-AM"/>
        </w:rPr>
        <w:t>միացություններ</w:t>
      </w:r>
      <w:r>
        <w:rPr>
          <w:rFonts w:ascii="GHEA Grapalat" w:hAnsi="GHEA Grapalat"/>
          <w:color w:val="000000" w:themeColor="text1"/>
          <w:lang w:val="hy-AM"/>
        </w:rPr>
        <w:t>ի</w:t>
      </w:r>
      <w:r w:rsidR="00297DBC" w:rsidRPr="007D2DA8">
        <w:rPr>
          <w:rFonts w:ascii="GHEA Grapalat" w:hAnsi="GHEA Grapalat"/>
          <w:color w:val="000000" w:themeColor="text1"/>
          <w:lang w:val="hy-AM"/>
        </w:rPr>
        <w:t>, հակաթույններ</w:t>
      </w:r>
      <w:r>
        <w:rPr>
          <w:rFonts w:ascii="GHEA Grapalat" w:hAnsi="GHEA Grapalat"/>
          <w:color w:val="000000" w:themeColor="text1"/>
          <w:lang w:val="hy-AM"/>
        </w:rPr>
        <w:t>ի</w:t>
      </w:r>
      <w:r w:rsidR="00297DBC" w:rsidRPr="007D2DA8">
        <w:rPr>
          <w:rFonts w:ascii="GHEA Grapalat" w:hAnsi="GHEA Grapalat"/>
          <w:color w:val="000000" w:themeColor="text1"/>
          <w:lang w:val="hy-AM"/>
        </w:rPr>
        <w:t xml:space="preserve"> կամ այլ բժշկական հատկություններ</w:t>
      </w:r>
      <w:r w:rsidR="00297DBC">
        <w:rPr>
          <w:rFonts w:ascii="GHEA Grapalat" w:hAnsi="GHEA Grapalat"/>
          <w:color w:val="000000" w:themeColor="text1"/>
          <w:lang w:val="hy-AM"/>
        </w:rPr>
        <w:t xml:space="preserve"> </w:t>
      </w:r>
      <w:r w:rsidR="004B1914" w:rsidRPr="007D2DA8">
        <w:rPr>
          <w:rFonts w:ascii="GHEA Grapalat" w:hAnsi="GHEA Grapalat"/>
          <w:color w:val="000000" w:themeColor="text1"/>
          <w:lang w:val="hy-AM"/>
        </w:rPr>
        <w:t>կենս</w:t>
      </w:r>
      <w:r w:rsidR="00C24BC0">
        <w:rPr>
          <w:rFonts w:ascii="GHEA Grapalat" w:hAnsi="GHEA Grapalat"/>
          <w:color w:val="000000" w:themeColor="text1"/>
          <w:lang w:val="hy-AM"/>
        </w:rPr>
        <w:t>աբժշկական հետազոտություններ</w:t>
      </w:r>
      <w:r w:rsidR="000F0F32">
        <w:rPr>
          <w:rFonts w:ascii="GHEA Grapalat" w:hAnsi="GHEA Grapalat"/>
          <w:color w:val="000000" w:themeColor="text1"/>
          <w:lang w:val="hy-AM"/>
        </w:rPr>
        <w:t>ի համար</w:t>
      </w:r>
      <w:r w:rsidR="004B1914">
        <w:rPr>
          <w:rFonts w:ascii="GHEA Grapalat" w:hAnsi="GHEA Grapalat"/>
          <w:color w:val="000000" w:themeColor="text1"/>
          <w:lang w:val="hy-AM"/>
        </w:rPr>
        <w:t>,</w:t>
      </w:r>
    </w:p>
    <w:p w14:paraId="1683F8CF" w14:textId="6A5FF405" w:rsidR="004B1914" w:rsidRDefault="000F0F32" w:rsidP="004B191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օգտագործում </w:t>
      </w:r>
      <w:r w:rsidR="004B1914">
        <w:rPr>
          <w:rFonts w:ascii="GHEA Grapalat" w:hAnsi="GHEA Grapalat"/>
          <w:color w:val="000000" w:themeColor="text1"/>
          <w:lang w:val="hy-AM"/>
        </w:rPr>
        <w:t>դեղագիտական ուսումնասիր</w:t>
      </w:r>
      <w:r w:rsidR="00297DBC">
        <w:rPr>
          <w:rFonts w:ascii="GHEA Grapalat" w:hAnsi="GHEA Grapalat"/>
          <w:color w:val="000000" w:themeColor="text1"/>
          <w:lang w:val="hy-AM"/>
        </w:rPr>
        <w:t>ություններ իրականացման նպատակով՝</w:t>
      </w:r>
      <w:r w:rsidR="004B1914">
        <w:rPr>
          <w:rFonts w:ascii="GHEA Grapalat" w:hAnsi="GHEA Grapalat"/>
          <w:color w:val="000000" w:themeColor="text1"/>
          <w:lang w:val="hy-AM"/>
        </w:rPr>
        <w:t xml:space="preserve"> </w:t>
      </w:r>
      <w:r w:rsidR="00297DBC">
        <w:rPr>
          <w:rFonts w:ascii="GHEA Grapalat" w:hAnsi="GHEA Grapalat"/>
          <w:color w:val="000000" w:themeColor="text1"/>
          <w:lang w:val="hy-AM"/>
        </w:rPr>
        <w:t xml:space="preserve">որոշ տեսակների </w:t>
      </w:r>
      <w:r w:rsidR="004B1914" w:rsidRPr="00D36FA6">
        <w:rPr>
          <w:rFonts w:ascii="GHEA Grapalat" w:hAnsi="GHEA Grapalat"/>
          <w:color w:val="000000" w:themeColor="text1"/>
          <w:lang w:val="hy-AM"/>
        </w:rPr>
        <w:t>հյուսվածքներում, թույն</w:t>
      </w:r>
      <w:r w:rsidR="005E0BBD">
        <w:rPr>
          <w:rFonts w:ascii="GHEA Grapalat" w:hAnsi="GHEA Grapalat"/>
          <w:color w:val="000000" w:themeColor="text1"/>
          <w:lang w:val="hy-AM"/>
        </w:rPr>
        <w:t>ի մեջ</w:t>
      </w:r>
      <w:r w:rsidR="004B1914" w:rsidRPr="00D36FA6">
        <w:rPr>
          <w:rFonts w:ascii="GHEA Grapalat" w:hAnsi="GHEA Grapalat"/>
          <w:color w:val="000000" w:themeColor="text1"/>
          <w:lang w:val="hy-AM"/>
        </w:rPr>
        <w:t xml:space="preserve"> կամ այլ կենսաբանական նյութերում հայտնաբերված կեն</w:t>
      </w:r>
      <w:r>
        <w:rPr>
          <w:rFonts w:ascii="GHEA Grapalat" w:hAnsi="GHEA Grapalat"/>
          <w:color w:val="000000" w:themeColor="text1"/>
          <w:lang w:val="hy-AM"/>
        </w:rPr>
        <w:t>սաբանորեն ակտիվ միացությունների</w:t>
      </w:r>
      <w:r w:rsidR="00AF66CC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օգտ</w:t>
      </w:r>
      <w:r w:rsidR="00585DF0">
        <w:rPr>
          <w:rFonts w:ascii="GHEA Grapalat" w:hAnsi="GHEA Grapalat"/>
          <w:color w:val="000000" w:themeColor="text1"/>
          <w:lang w:val="hy-AM"/>
        </w:rPr>
        <w:t>ա</w:t>
      </w:r>
      <w:r>
        <w:rPr>
          <w:rFonts w:ascii="GHEA Grapalat" w:hAnsi="GHEA Grapalat"/>
          <w:color w:val="000000" w:themeColor="text1"/>
          <w:lang w:val="hy-AM"/>
        </w:rPr>
        <w:t>գործման,</w:t>
      </w:r>
      <w:r w:rsidR="004B1914" w:rsidRPr="00D36FA6">
        <w:rPr>
          <w:rFonts w:ascii="GHEA Grapalat" w:hAnsi="GHEA Grapalat"/>
          <w:color w:val="000000" w:themeColor="text1"/>
          <w:lang w:val="hy-AM"/>
        </w:rPr>
        <w:t xml:space="preserve"> </w:t>
      </w:r>
      <w:r w:rsidR="004B1914" w:rsidRPr="00D36FA6">
        <w:rPr>
          <w:rFonts w:ascii="GHEA Grapalat" w:hAnsi="GHEA Grapalat"/>
          <w:color w:val="000000" w:themeColor="text1"/>
          <w:lang w:val="hy-AM"/>
        </w:rPr>
        <w:lastRenderedPageBreak/>
        <w:t>դեղա</w:t>
      </w:r>
      <w:r w:rsidR="00AF66CC">
        <w:rPr>
          <w:rFonts w:ascii="GHEA Grapalat" w:hAnsi="GHEA Grapalat"/>
          <w:color w:val="000000" w:themeColor="text1"/>
          <w:lang w:val="hy-AM"/>
        </w:rPr>
        <w:t>նյութերի</w:t>
      </w:r>
      <w:r w:rsidR="004B1914" w:rsidRPr="00D36FA6">
        <w:rPr>
          <w:rFonts w:ascii="GHEA Grapalat" w:hAnsi="GHEA Grapalat"/>
          <w:color w:val="000000" w:themeColor="text1"/>
          <w:lang w:val="hy-AM"/>
        </w:rPr>
        <w:t xml:space="preserve"> մշակման համար, ներառյալ</w:t>
      </w:r>
      <w:r w:rsidR="004C7B40">
        <w:rPr>
          <w:rFonts w:ascii="GHEA Grapalat" w:hAnsi="GHEA Grapalat"/>
          <w:color w:val="000000" w:themeColor="text1"/>
          <w:lang w:val="hy-AM"/>
        </w:rPr>
        <w:t xml:space="preserve"> հակաթույների,</w:t>
      </w:r>
      <w:r w:rsidR="004B1914" w:rsidRPr="00D36FA6">
        <w:rPr>
          <w:rFonts w:ascii="GHEA Grapalat" w:hAnsi="GHEA Grapalat"/>
          <w:color w:val="000000" w:themeColor="text1"/>
          <w:lang w:val="hy-AM"/>
        </w:rPr>
        <w:t xml:space="preserve"> հակաբիոտիկներ</w:t>
      </w:r>
      <w:r w:rsidR="00AF66CC">
        <w:rPr>
          <w:rFonts w:ascii="GHEA Grapalat" w:hAnsi="GHEA Grapalat"/>
          <w:color w:val="000000" w:themeColor="text1"/>
          <w:lang w:val="hy-AM"/>
        </w:rPr>
        <w:t>ի</w:t>
      </w:r>
      <w:r w:rsidR="004B1914" w:rsidRPr="00D36FA6">
        <w:rPr>
          <w:rFonts w:ascii="GHEA Grapalat" w:hAnsi="GHEA Grapalat"/>
          <w:color w:val="000000" w:themeColor="text1"/>
          <w:lang w:val="hy-AM"/>
        </w:rPr>
        <w:t>, ցավազրկողներ</w:t>
      </w:r>
      <w:r w:rsidR="00AF66CC">
        <w:rPr>
          <w:rFonts w:ascii="GHEA Grapalat" w:hAnsi="GHEA Grapalat"/>
          <w:color w:val="000000" w:themeColor="text1"/>
          <w:lang w:val="hy-AM"/>
        </w:rPr>
        <w:t>ի</w:t>
      </w:r>
      <w:r w:rsidR="004B1914" w:rsidRPr="00D36FA6">
        <w:rPr>
          <w:rFonts w:ascii="GHEA Grapalat" w:hAnsi="GHEA Grapalat"/>
          <w:color w:val="000000" w:themeColor="text1"/>
          <w:lang w:val="hy-AM"/>
        </w:rPr>
        <w:t>:</w:t>
      </w:r>
    </w:p>
    <w:p w14:paraId="1C5E9F64" w14:textId="77777777" w:rsidR="004C7B40" w:rsidRDefault="004C7B40" w:rsidP="004C7B40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51582E9" w14:textId="77777777" w:rsidR="004C7B40" w:rsidRDefault="004C7B40" w:rsidP="004C7B40">
      <w:pPr>
        <w:pStyle w:val="ListParagraph"/>
        <w:numPr>
          <w:ilvl w:val="0"/>
          <w:numId w:val="10"/>
        </w:num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640419">
        <w:rPr>
          <w:rFonts w:ascii="GHEA Grapalat" w:hAnsi="GHEA Grapalat"/>
          <w:b/>
          <w:bCs/>
          <w:color w:val="000000" w:themeColor="text1"/>
          <w:lang w:val="hy-AM"/>
        </w:rPr>
        <w:t xml:space="preserve">ՀԱՅԱՍՏԱՆԻ ՀԱՆՐԱՊԵՏՈՒԹՅԱՆ ԿԵՆԴԱՆԻՆԵՐԻ ԿԱՐՄԻՐ ԳՐՔՈՒՄ ԳՐԱՆՑՎԱԾ ՎԱՅՐԻ ԿԵՆԴԱՆԻՆԵՐԻ ՕԳՏԱԳՈՐԾՈՒՄԸ 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ՎԵՐԱՐՏԱԴՐՈՒԹՅԱՆ </w:t>
      </w:r>
      <w:r w:rsidR="00472B69">
        <w:rPr>
          <w:rFonts w:ascii="GHEA Grapalat" w:hAnsi="GHEA Grapalat"/>
          <w:b/>
          <w:bCs/>
          <w:color w:val="000000" w:themeColor="text1"/>
          <w:lang w:val="hy-AM"/>
        </w:rPr>
        <w:t xml:space="preserve">ԿԱԶՄԱԿԵՐՊՄԱՆ </w:t>
      </w:r>
      <w:r>
        <w:rPr>
          <w:rFonts w:ascii="GHEA Grapalat" w:hAnsi="GHEA Grapalat"/>
          <w:b/>
          <w:bCs/>
          <w:color w:val="000000" w:themeColor="text1"/>
          <w:lang w:val="hy-AM"/>
        </w:rPr>
        <w:t>Ն</w:t>
      </w:r>
      <w:r w:rsidRPr="00640419">
        <w:rPr>
          <w:rFonts w:ascii="GHEA Grapalat" w:hAnsi="GHEA Grapalat"/>
          <w:b/>
          <w:bCs/>
          <w:color w:val="000000" w:themeColor="text1"/>
          <w:lang w:val="hy-AM"/>
        </w:rPr>
        <w:t>ՊԱՏԱԿ</w:t>
      </w:r>
      <w:r>
        <w:rPr>
          <w:rFonts w:ascii="GHEA Grapalat" w:hAnsi="GHEA Grapalat"/>
          <w:b/>
          <w:bCs/>
          <w:color w:val="000000" w:themeColor="text1"/>
          <w:lang w:val="hy-AM"/>
        </w:rPr>
        <w:t>ՆԵՐՈՎ</w:t>
      </w:r>
    </w:p>
    <w:p w14:paraId="554C1EB4" w14:textId="77777777" w:rsidR="004C7B40" w:rsidRPr="00640419" w:rsidRDefault="004C7B40" w:rsidP="004C7B40">
      <w:pPr>
        <w:pStyle w:val="ListParagraph"/>
        <w:shd w:val="clear" w:color="auto" w:fill="FFFFFF"/>
        <w:spacing w:line="360" w:lineRule="auto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730BB161" w14:textId="4AFD070F" w:rsidR="003512FA" w:rsidRPr="003512FA" w:rsidRDefault="004B1914" w:rsidP="003512F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F43D8A">
        <w:rPr>
          <w:rFonts w:ascii="GHEA Grapalat" w:hAnsi="GHEA Grapalat"/>
          <w:color w:val="000000" w:themeColor="text1"/>
          <w:shd w:val="clear" w:color="auto" w:fill="FFFFFF"/>
          <w:lang w:val="hy-AM"/>
        </w:rPr>
        <w:t>Վերարտադրության կազմակերպման նպատակով՝ Կարմիր գրքում գրանցված վայրի կենդանիների օգտագործումը բնական միջավայրից վերցված</w:t>
      </w:r>
      <w:r w:rsidR="0029641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, </w:t>
      </w:r>
      <w:r w:rsidR="003512FA">
        <w:rPr>
          <w:rFonts w:ascii="GHEA Grapalat" w:hAnsi="GHEA Grapalat"/>
          <w:color w:val="000000" w:themeColor="text1"/>
          <w:shd w:val="clear" w:color="auto" w:fill="FFFFFF"/>
          <w:lang w:val="hy-AM"/>
        </w:rPr>
        <w:t>բնական և ոչ բնական</w:t>
      </w:r>
      <w:r w:rsidRPr="00F43D8A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պայմաններում տեսակի հետագա վերահսկվող բազմացմանն ուղղված գործունեությունն է, որի հիմնական նպատակը </w:t>
      </w:r>
      <w:r w:rsidR="00577B55"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հազվագյուտ, վտանգված կամ անհետացման եզրին գտնվող </w:t>
      </w:r>
      <w:r w:rsidRPr="00FB5BA2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տեսակի պոպուլյացիայի վերարտադրության </w:t>
      </w:r>
      <w:r w:rsidRPr="00F43D8A">
        <w:rPr>
          <w:rFonts w:ascii="GHEA Grapalat" w:hAnsi="GHEA Grapalat"/>
          <w:color w:val="000000" w:themeColor="text1"/>
          <w:shd w:val="clear" w:color="auto" w:fill="FFFFFF"/>
          <w:lang w:val="hy-AM"/>
        </w:rPr>
        <w:t>ապահովումն է և գենետիկական բազմազանության պահպ</w:t>
      </w:r>
      <w:r w:rsidR="00A661C5">
        <w:rPr>
          <w:rFonts w:ascii="GHEA Grapalat" w:hAnsi="GHEA Grapalat"/>
          <w:color w:val="000000" w:themeColor="text1"/>
          <w:shd w:val="clear" w:color="auto" w:fill="FFFFFF"/>
          <w:lang w:val="hy-AM"/>
        </w:rPr>
        <w:t>ա</w:t>
      </w:r>
      <w:r w:rsidRPr="00F43D8A">
        <w:rPr>
          <w:rFonts w:ascii="GHEA Grapalat" w:hAnsi="GHEA Grapalat"/>
          <w:color w:val="000000" w:themeColor="text1"/>
          <w:shd w:val="clear" w:color="auto" w:fill="FFFFFF"/>
          <w:lang w:val="hy-AM"/>
        </w:rPr>
        <w:t>նությունը</w:t>
      </w:r>
      <w:r w:rsidR="00E15C3C">
        <w:rPr>
          <w:rFonts w:ascii="GHEA Grapalat" w:hAnsi="GHEA Grapalat"/>
          <w:color w:val="000000" w:themeColor="text1"/>
          <w:shd w:val="clear" w:color="auto" w:fill="FFFFFF"/>
          <w:lang w:val="hy-AM"/>
        </w:rPr>
        <w:t>, ինչպես նաև որսորդական տնտեսություններում դրանց կայուն օգտագործումը</w:t>
      </w:r>
      <w:r w:rsidRPr="00F43D8A">
        <w:rPr>
          <w:rFonts w:ascii="GHEA Grapalat" w:hAnsi="GHEA Grapalat"/>
          <w:color w:val="000000" w:themeColor="text1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14:paraId="6E2DA516" w14:textId="77777777" w:rsidR="00982919" w:rsidRPr="00982919" w:rsidRDefault="004B1914" w:rsidP="00982919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AA6FCF">
        <w:rPr>
          <w:rFonts w:ascii="GHEA Grapalat" w:hAnsi="GHEA Grapalat"/>
          <w:color w:val="000000" w:themeColor="text1"/>
          <w:lang w:val="hy-AM"/>
        </w:rPr>
        <w:t>Կարմիր գ</w:t>
      </w:r>
      <w:r w:rsidR="00D35395">
        <w:rPr>
          <w:rFonts w:ascii="GHEA Grapalat" w:hAnsi="GHEA Grapalat"/>
          <w:color w:val="000000" w:themeColor="text1"/>
          <w:lang w:val="hy-AM"/>
        </w:rPr>
        <w:t>րքում գրանցված վայրի կենդանիների</w:t>
      </w:r>
      <w:r w:rsidRPr="00AA6FCF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վերարտադրության</w:t>
      </w:r>
      <w:r w:rsidR="00E70DA2">
        <w:rPr>
          <w:rFonts w:ascii="GHEA Grapalat" w:hAnsi="GHEA Grapalat"/>
          <w:color w:val="000000" w:themeColor="text1"/>
          <w:lang w:val="hy-AM"/>
        </w:rPr>
        <w:t xml:space="preserve"> </w:t>
      </w:r>
      <w:r w:rsidR="00E70DA2">
        <w:rPr>
          <w:rFonts w:ascii="GHEA Grapalat" w:hAnsi="GHEA Grapalat"/>
          <w:color w:val="000000" w:themeColor="text1"/>
          <w:lang w:val="hy-AM"/>
        </w:rPr>
        <w:tab/>
        <w:t>կազմակերպման</w:t>
      </w:r>
      <w:r>
        <w:rPr>
          <w:rFonts w:ascii="GHEA Grapalat" w:hAnsi="GHEA Grapalat"/>
          <w:color w:val="000000" w:themeColor="text1"/>
          <w:lang w:val="hy-AM"/>
        </w:rPr>
        <w:t xml:space="preserve"> նպատակով</w:t>
      </w:r>
      <w:r w:rsidRPr="00AA6FCF">
        <w:rPr>
          <w:rFonts w:ascii="GHEA Grapalat" w:hAnsi="GHEA Grapalat"/>
          <w:color w:val="000000" w:themeColor="text1"/>
          <w:lang w:val="hy-AM"/>
        </w:rPr>
        <w:t xml:space="preserve"> </w:t>
      </w:r>
      <w:r w:rsidR="00490C40">
        <w:rPr>
          <w:rFonts w:ascii="GHEA Grapalat" w:hAnsi="GHEA Grapalat"/>
          <w:color w:val="000000" w:themeColor="text1"/>
          <w:lang w:val="hy-AM"/>
        </w:rPr>
        <w:t>օգտագործման</w:t>
      </w:r>
      <w:r w:rsidRPr="00AA6FCF">
        <w:rPr>
          <w:rFonts w:ascii="GHEA Grapalat" w:hAnsi="GHEA Grapalat"/>
          <w:color w:val="000000" w:themeColor="text1"/>
          <w:lang w:val="hy-AM"/>
        </w:rPr>
        <w:t xml:space="preserve"> </w:t>
      </w:r>
      <w:r w:rsidR="00490C40">
        <w:rPr>
          <w:rFonts w:ascii="GHEA Grapalat" w:hAnsi="GHEA Grapalat"/>
          <w:color w:val="000000" w:themeColor="text1"/>
          <w:lang w:val="hy-AM"/>
        </w:rPr>
        <w:t>տեսակներ են</w:t>
      </w:r>
      <w:r>
        <w:rPr>
          <w:rFonts w:ascii="GHEA Grapalat" w:hAnsi="GHEA Grapalat"/>
          <w:color w:val="000000" w:themeColor="text1"/>
          <w:lang w:val="hy-AM"/>
        </w:rPr>
        <w:t>.</w:t>
      </w:r>
    </w:p>
    <w:p w14:paraId="6823351A" w14:textId="77777777" w:rsidR="001769AF" w:rsidRDefault="00FB5BA2" w:rsidP="001769AF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 </w:t>
      </w:r>
      <w:r w:rsidR="004B1914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գենետիկական բազմազանության պահպան</w:t>
      </w:r>
      <w:r w:rsidR="00982919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ության նպատակով՝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տեսակ</w:t>
      </w:r>
      <w:r w:rsidR="00081E49">
        <w:rPr>
          <w:rFonts w:ascii="GHEA Grapalat" w:hAnsi="GHEA Grapalat"/>
          <w:color w:val="000000" w:themeColor="text1"/>
          <w:shd w:val="clear" w:color="auto" w:fill="FFFFFF"/>
          <w:lang w:val="hy-AM"/>
        </w:rPr>
        <w:t>ը կարող է</w:t>
      </w:r>
      <w:r w:rsidR="004B1914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</w:t>
      </w:r>
      <w:r w:rsidR="00081E49">
        <w:rPr>
          <w:rFonts w:ascii="GHEA Grapalat" w:hAnsi="GHEA Grapalat"/>
          <w:color w:val="000000" w:themeColor="text1"/>
          <w:shd w:val="clear" w:color="auto" w:fill="FFFFFF"/>
          <w:lang w:val="hy-AM"/>
        </w:rPr>
        <w:t>վել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ս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ելեկցիոն 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բազմացման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ծրագրեր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ում, որի հիմնական նպատակն է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82919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տեսակի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գենոտիպային և ֆենոտիպային</w:t>
      </w:r>
      <w:r w:rsidR="004B1914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առանձնահատկությունների և 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առողջ պոպուլյացի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այի պահպանությունը, ինչպես նաև 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նվազագույնի հասց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ված</w:t>
      </w:r>
      <w:r w:rsidR="001769AF" w:rsidRP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4B50BE">
        <w:rPr>
          <w:rFonts w:ascii="GHEA Grapalat" w:hAnsi="GHEA Grapalat"/>
          <w:color w:val="000000" w:themeColor="text1"/>
          <w:shd w:val="clear" w:color="auto" w:fill="FFFFFF"/>
          <w:lang w:val="hy-AM"/>
        </w:rPr>
        <w:t>ինբրի</w:t>
      </w:r>
      <w:r w:rsidR="001769AF">
        <w:rPr>
          <w:rFonts w:ascii="GHEA Grapalat" w:hAnsi="GHEA Grapalat"/>
          <w:color w:val="000000" w:themeColor="text1"/>
          <w:shd w:val="clear" w:color="auto" w:fill="FFFFFF"/>
          <w:lang w:val="hy-AM"/>
        </w:rPr>
        <w:t>դինգը,</w:t>
      </w:r>
    </w:p>
    <w:p w14:paraId="29B906E1" w14:textId="77777777" w:rsidR="00081E49" w:rsidRPr="00081E49" w:rsidRDefault="00FB5BA2" w:rsidP="00081E49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օգտագործում </w:t>
      </w:r>
      <w:r w:rsidR="00081E49">
        <w:rPr>
          <w:rFonts w:ascii="GHEA Grapalat" w:hAnsi="GHEA Grapalat"/>
          <w:color w:val="000000" w:themeColor="text1"/>
          <w:shd w:val="clear" w:color="auto" w:fill="FFFFFF"/>
          <w:lang w:val="hy-AM"/>
        </w:rPr>
        <w:t>արհեստական բեղմնավորման</w:t>
      </w:r>
      <w:r w:rsidR="00081E49" w:rsidRPr="00081E4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և օժանդակ վերարտադրող</w:t>
      </w:r>
      <w:r w:rsidR="00081E4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ական տեխնոլոգիաներում </w:t>
      </w:r>
      <w:r w:rsidR="004B50BE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օգտագործելու</w:t>
      </w:r>
      <w:r w:rsidR="00081E4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նպատակով՝ </w:t>
      </w:r>
      <w:r w:rsidR="004B50BE">
        <w:rPr>
          <w:rFonts w:ascii="GHEA Grapalat" w:hAnsi="GHEA Grapalat"/>
          <w:color w:val="000000" w:themeColor="text1"/>
          <w:shd w:val="clear" w:color="auto" w:fill="FFFFFF"/>
          <w:lang w:val="hy-AM"/>
        </w:rPr>
        <w:t>տեսակի վերարտադրողականության ցածր ցուցանիշների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դեպքում՝ գամետների հավաքագրման և</w:t>
      </w:r>
      <w:r w:rsidR="004B50BE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դրանց նկատմամբ </w:t>
      </w:r>
      <w:r w:rsidR="00C213A5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անհրաժեշտ այլ </w:t>
      </w:r>
      <w:r w:rsidR="004B50BE">
        <w:rPr>
          <w:rFonts w:ascii="GHEA Grapalat" w:hAnsi="GHEA Grapalat"/>
          <w:color w:val="000000" w:themeColor="text1"/>
          <w:shd w:val="clear" w:color="auto" w:fill="FFFFFF"/>
          <w:lang w:val="hy-AM"/>
        </w:rPr>
        <w:t>գործողություններ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 միջոցով </w:t>
      </w:r>
      <w:r w:rsidR="00C213A5">
        <w:rPr>
          <w:rFonts w:ascii="GHEA Grapalat" w:hAnsi="GHEA Grapalat"/>
          <w:color w:val="000000" w:themeColor="text1"/>
          <w:shd w:val="clear" w:color="auto" w:fill="FFFFFF"/>
          <w:lang w:val="hy-AM"/>
        </w:rPr>
        <w:t>այդ ցուցանիշների բարելավման համար,</w:t>
      </w:r>
    </w:p>
    <w:p w14:paraId="06429655" w14:textId="1D56AE24" w:rsidR="00370699" w:rsidRPr="007F23E0" w:rsidRDefault="00E35CCD" w:rsidP="007F23E0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օգտագործում Կարմիր գրքում գրանցված</w:t>
      </w:r>
      <w:r w:rsidR="00E15C3C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վայրի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կենդանիների երկրորդ կենսունակ սերունդ ստանալու նպատակով՝ </w:t>
      </w:r>
      <w:r w:rsidRPr="00BC36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բնական և ոչ բնական պայմաններում կենդանական աշխարհի օբյեկտների վերարտադրության կազմակերպում որսորդական տնտեսություններում </w:t>
      </w:r>
      <w:r w:rsidR="00BC3669" w:rsidRPr="00BC36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երկրորդ կենսունակ սերնդի ստացման և </w:t>
      </w:r>
      <w:r w:rsidR="00FD5A69" w:rsidRPr="00BC3669">
        <w:rPr>
          <w:rFonts w:ascii="GHEA Grapalat" w:hAnsi="GHEA Grapalat"/>
          <w:color w:val="000000" w:themeColor="text1"/>
          <w:shd w:val="clear" w:color="auto" w:fill="FFFFFF"/>
          <w:lang w:val="hy-AM"/>
        </w:rPr>
        <w:t>կայուն օգտագործման,</w:t>
      </w:r>
      <w:r w:rsidR="00E15C3C" w:rsidRPr="00BC36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ինչպես նաև</w:t>
      </w:r>
      <w:r w:rsidR="00FD5A69" w:rsidRPr="00BC36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օգտագործման ենթակա քանակի ապահովման համար:</w:t>
      </w:r>
    </w:p>
    <w:p w14:paraId="01D28C2F" w14:textId="77777777" w:rsidR="004B1914" w:rsidRPr="002C0F1F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lastRenderedPageBreak/>
        <w:t>Հավելված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№ 2</w:t>
      </w:r>
    </w:p>
    <w:p w14:paraId="0558A652" w14:textId="77777777" w:rsidR="004B1914" w:rsidRPr="002C0F1F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Շրջակա միջավայրի նախարարի</w:t>
      </w:r>
    </w:p>
    <w:p w14:paraId="34F14797" w14:textId="77777777" w:rsidR="004B1914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202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>4</w:t>
      </w: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թվականի</w:t>
      </w:r>
      <w:r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         </w:t>
      </w:r>
      <w:r w:rsidRPr="002C0F1F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  <w:t xml:space="preserve">   -ի N     - Ն հրամանի</w:t>
      </w:r>
    </w:p>
    <w:p w14:paraId="275439B9" w14:textId="77777777" w:rsidR="004B1914" w:rsidRPr="002C0F1F" w:rsidRDefault="004B1914" w:rsidP="004B1914">
      <w:pPr>
        <w:shd w:val="clear" w:color="auto" w:fill="FFFFFF"/>
        <w:spacing w:after="0" w:line="360" w:lineRule="auto"/>
        <w:ind w:firstLine="709"/>
        <w:jc w:val="right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 w:eastAsia="ru-RU"/>
        </w:rPr>
      </w:pPr>
    </w:p>
    <w:p w14:paraId="65372E02" w14:textId="77777777" w:rsidR="004B1914" w:rsidRDefault="004B1914" w:rsidP="004B191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Կ Ա Ր Գ</w:t>
      </w:r>
    </w:p>
    <w:p w14:paraId="10ECE2FA" w14:textId="1E4014EA" w:rsidR="004B1914" w:rsidRDefault="004B1914" w:rsidP="004B191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ՊԱՅՄԱՆԱԳԻՐ ԿՆՔԵԼՈՒ</w:t>
      </w:r>
    </w:p>
    <w:p w14:paraId="6ACC3D53" w14:textId="77777777" w:rsidR="004B1914" w:rsidRDefault="004B1914" w:rsidP="004B1914">
      <w:pPr>
        <w:shd w:val="clear" w:color="auto" w:fill="FFFFFF"/>
        <w:spacing w:line="360" w:lineRule="auto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3859954F" w14:textId="4027305F" w:rsidR="004B1914" w:rsidRPr="00DC60C6" w:rsidRDefault="004B1914" w:rsidP="00DC60C6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hd w:val="clear" w:color="auto" w:fill="FFFFFF"/>
          <w:lang w:val="hy-AM"/>
        </w:rPr>
      </w:pPr>
      <w:r w:rsidRPr="00DC60C6">
        <w:rPr>
          <w:rFonts w:ascii="GHEA Grapalat" w:hAnsi="GHEA Grapalat"/>
          <w:shd w:val="clear" w:color="auto" w:fill="FFFFFF"/>
          <w:lang w:val="hy-AM"/>
        </w:rPr>
        <w:t xml:space="preserve">Գիտահետազոտական, բնապահպանական, առողջապահական և վերարտադրության կազմակերպման նպատակներով կենդանական աշխարհի օբյեկտների օգտագործման համար </w:t>
      </w:r>
      <w:r w:rsidR="001E2B4C">
        <w:rPr>
          <w:rFonts w:ascii="GHEA Grapalat" w:hAnsi="GHEA Grapalat"/>
          <w:shd w:val="clear" w:color="auto" w:fill="FFFFFF"/>
          <w:lang w:val="hy-AM"/>
        </w:rPr>
        <w:t xml:space="preserve">գիտահետազոտական հիմնարկները, բարձրագույն մասնագիտական ուսումնական հաստատությունները, իրավաբանական անձիք, որոնց կանոնադրությամբ սահմանված է գործունեության առարկան կամ նպատակները ներառում են կենդանական աշխարհի օբյեկտների ուսումնասիրությունը, կամ որոնք պայմանագրեր են կնքել կենդանական աշխարհի օբյեկտների ուսումնասիրության ոլորտում մասնագիտական որակավորում ունեցող անձնանց հետ </w:t>
      </w:r>
      <w:r w:rsidR="001E2B4C" w:rsidRPr="001E2B4C">
        <w:rPr>
          <w:rFonts w:ascii="GHEA Grapalat" w:hAnsi="GHEA Grapalat"/>
          <w:shd w:val="clear" w:color="auto" w:fill="FFFFFF"/>
          <w:lang w:val="hy-AM"/>
        </w:rPr>
        <w:t>(</w:t>
      </w:r>
      <w:r w:rsidR="001E2B4C">
        <w:rPr>
          <w:rFonts w:ascii="GHEA Grapalat" w:hAnsi="GHEA Grapalat"/>
          <w:shd w:val="clear" w:color="auto" w:fill="FFFFFF"/>
          <w:lang w:val="hy-AM"/>
        </w:rPr>
        <w:t>ներառյալ աշխատանքային պայմանագիրը</w:t>
      </w:r>
      <w:r w:rsidR="001E2B4C" w:rsidRPr="001E2B4C">
        <w:rPr>
          <w:rFonts w:ascii="GHEA Grapalat" w:hAnsi="GHEA Grapalat"/>
          <w:shd w:val="clear" w:color="auto" w:fill="FFFFFF"/>
          <w:lang w:val="hy-AM"/>
        </w:rPr>
        <w:t>)</w:t>
      </w:r>
      <w:r w:rsidR="001E2B4C">
        <w:rPr>
          <w:rFonts w:ascii="GHEA Grapalat" w:hAnsi="GHEA Grapalat"/>
          <w:shd w:val="clear" w:color="auto" w:fill="FFFFFF"/>
          <w:lang w:val="hy-AM"/>
        </w:rPr>
        <w:t xml:space="preserve">, ինչպես նաև համապատասխան մասնագիտական որակավորում ունեցող </w:t>
      </w:r>
      <w:r w:rsidR="00B53002">
        <w:rPr>
          <w:rFonts w:ascii="GHEA Grapalat" w:hAnsi="GHEA Grapalat"/>
          <w:shd w:val="clear" w:color="auto" w:fill="FFFFFF"/>
          <w:lang w:val="hy-AM"/>
        </w:rPr>
        <w:t>ֆիզիկական անձիք</w:t>
      </w:r>
      <w:r w:rsidRPr="00DC60C6">
        <w:rPr>
          <w:rFonts w:ascii="GHEA Grapalat" w:hAnsi="GHEA Grapalat"/>
          <w:shd w:val="clear" w:color="auto" w:fill="FFFFFF"/>
          <w:lang w:val="hy-AM"/>
        </w:rPr>
        <w:t xml:space="preserve"> (այսուհետ՝ </w:t>
      </w:r>
      <w:r w:rsidR="00CF745D" w:rsidRPr="00DC60C6">
        <w:rPr>
          <w:rFonts w:ascii="GHEA Grapalat" w:hAnsi="GHEA Grapalat"/>
          <w:shd w:val="clear" w:color="auto" w:fill="FFFFFF"/>
          <w:lang w:val="hy-AM"/>
        </w:rPr>
        <w:t>հ</w:t>
      </w:r>
      <w:r w:rsidRPr="00DC60C6">
        <w:rPr>
          <w:rFonts w:ascii="GHEA Grapalat" w:hAnsi="GHEA Grapalat"/>
          <w:shd w:val="clear" w:color="auto" w:fill="FFFFFF"/>
          <w:lang w:val="hy-AM"/>
        </w:rPr>
        <w:t xml:space="preserve">այտատու) </w:t>
      </w:r>
      <w:r w:rsidR="00CF745D" w:rsidRPr="00DC60C6">
        <w:rPr>
          <w:rFonts w:ascii="GHEA Grapalat" w:hAnsi="GHEA Grapalat"/>
          <w:shd w:val="clear" w:color="auto" w:fill="FFFFFF"/>
          <w:lang w:val="hy-AM"/>
        </w:rPr>
        <w:t>լ</w:t>
      </w:r>
      <w:r w:rsidRPr="00DC60C6">
        <w:rPr>
          <w:rFonts w:ascii="GHEA Grapalat" w:hAnsi="GHEA Grapalat"/>
          <w:shd w:val="clear" w:color="auto" w:fill="FFFFFF"/>
          <w:lang w:val="hy-AM"/>
        </w:rPr>
        <w:t>իազորված մարմ</w:t>
      </w:r>
      <w:r w:rsidR="00CF745D" w:rsidRPr="00DC60C6">
        <w:rPr>
          <w:rFonts w:ascii="GHEA Grapalat" w:hAnsi="GHEA Grapalat"/>
          <w:shd w:val="clear" w:color="auto" w:fill="FFFFFF"/>
          <w:lang w:val="hy-AM"/>
        </w:rPr>
        <w:t>նին</w:t>
      </w:r>
      <w:r w:rsidRPr="00DC60C6">
        <w:rPr>
          <w:rFonts w:ascii="GHEA Grapalat" w:hAnsi="GHEA Grapalat"/>
          <w:shd w:val="clear" w:color="auto" w:fill="FFFFFF"/>
          <w:lang w:val="hy-AM"/>
        </w:rPr>
        <w:t xml:space="preserve"> են ներկայացնում հետևյալ փաստաթղթերը և տեղեկատվությունը</w:t>
      </w:r>
      <w:r w:rsidR="00DC60C6" w:rsidRPr="00DC60C6">
        <w:rPr>
          <w:rFonts w:ascii="GHEA Grapalat" w:hAnsi="GHEA Grapalat"/>
          <w:shd w:val="clear" w:color="auto" w:fill="FFFFFF"/>
          <w:lang w:val="hy-AM"/>
        </w:rPr>
        <w:t>.</w:t>
      </w:r>
    </w:p>
    <w:p w14:paraId="5FC1D0CA" w14:textId="20464E92" w:rsidR="004B1914" w:rsidRPr="00813247" w:rsidRDefault="00DB1C84" w:rsidP="00813247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line="360" w:lineRule="auto"/>
        <w:ind w:hanging="18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4B1914" w:rsidRPr="00813247">
        <w:rPr>
          <w:rFonts w:ascii="GHEA Grapalat" w:hAnsi="GHEA Grapalat"/>
          <w:color w:val="000000"/>
          <w:lang w:val="hy-AM"/>
        </w:rPr>
        <w:t>պայմանագիր կնքելու մասին հայտ՝ նշելով.</w:t>
      </w:r>
    </w:p>
    <w:p w14:paraId="2973AE1A" w14:textId="17D58D4E" w:rsidR="003647C2" w:rsidRDefault="004B1914" w:rsidP="004B1914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</w:t>
      </w:r>
      <w:r w:rsidRPr="00281FA8">
        <w:rPr>
          <w:rFonts w:ascii="GHEA Grapalat" w:hAnsi="GHEA Grapalat"/>
          <w:lang w:val="hy-AM"/>
        </w:rPr>
        <w:t xml:space="preserve"> </w:t>
      </w:r>
      <w:r w:rsidR="00CF5DC6" w:rsidRPr="00CF5DC6">
        <w:rPr>
          <w:rFonts w:ascii="GHEA Grapalat" w:hAnsi="GHEA Grapalat"/>
          <w:lang w:val="hy-AM"/>
        </w:rPr>
        <w:t>իրավաբանական անձի անվանումը, պետական գրանցման համարը, գտնվելու վայրը կամ ֆիզիկական անձի անունը, ազգանունը, անձնագրային տվյալները, փաստացի բնակության վայրը, անհատ ձեռնարկատեր հանդիսացող ֆիզիկական անձի դեպքում՝ նաև անհատ ձեռնարկատիրոջ պետական հաշվառման համարը</w:t>
      </w:r>
      <w:r w:rsidR="00015180">
        <w:rPr>
          <w:rFonts w:ascii="GHEA Grapalat" w:hAnsi="GHEA Grapalat"/>
          <w:lang w:val="hy-AM"/>
        </w:rPr>
        <w:t>,</w:t>
      </w:r>
    </w:p>
    <w:p w14:paraId="769AA726" w14:textId="622A5FA9" w:rsidR="007D6007" w:rsidRPr="007D6007" w:rsidRDefault="007D6007" w:rsidP="004B1914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</w:t>
      </w:r>
      <w:r w:rsidRPr="007D6007">
        <w:rPr>
          <w:rFonts w:ascii="GHEA Grapalat" w:hAnsi="GHEA Grapalat"/>
          <w:lang w:val="hy-AM"/>
        </w:rPr>
        <w:t xml:space="preserve"> </w:t>
      </w:r>
      <w:r w:rsidRPr="00281FA8">
        <w:rPr>
          <w:rFonts w:ascii="GHEA Grapalat" w:hAnsi="GHEA Grapalat"/>
          <w:lang w:val="hy-AM"/>
        </w:rPr>
        <w:t>գտնվելու վայրը (մարզը, համայնքը)</w:t>
      </w:r>
      <w:r>
        <w:rPr>
          <w:rFonts w:ascii="GHEA Grapalat" w:hAnsi="GHEA Grapalat"/>
          <w:lang w:val="hy-AM"/>
        </w:rPr>
        <w:t xml:space="preserve"> </w:t>
      </w:r>
      <w:r w:rsidRPr="007E7BFD">
        <w:rPr>
          <w:rFonts w:ascii="GHEA Grapalat" w:hAnsi="GHEA Grapalat"/>
          <w:color w:val="000000" w:themeColor="text1"/>
          <w:lang w:val="hy-AM"/>
        </w:rPr>
        <w:t>կամ բնության հատուկ պահպանվող տարածքը,</w:t>
      </w:r>
    </w:p>
    <w:p w14:paraId="55EAD151" w14:textId="518B0AC7" w:rsidR="004B1914" w:rsidRDefault="009C27DD" w:rsidP="004B1914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</w:t>
      </w:r>
      <w:r w:rsidR="003647C2">
        <w:rPr>
          <w:rFonts w:ascii="GHEA Grapalat" w:hAnsi="GHEA Grapalat"/>
          <w:lang w:val="hy-AM"/>
        </w:rPr>
        <w:t>.հեռախոսահամարը և էլեկտրոնային հասցեն,</w:t>
      </w:r>
      <w:r w:rsidR="004B1914">
        <w:rPr>
          <w:rFonts w:ascii="GHEA Grapalat" w:hAnsi="GHEA Grapalat"/>
          <w:lang w:val="hy-AM"/>
        </w:rPr>
        <w:t xml:space="preserve"> </w:t>
      </w:r>
    </w:p>
    <w:p w14:paraId="2C6D0145" w14:textId="095B8EB5" w:rsidR="00E161A0" w:rsidRDefault="009C27DD" w:rsidP="004B1914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դ</w:t>
      </w:r>
      <w:r w:rsidR="00E161A0">
        <w:rPr>
          <w:rFonts w:ascii="GHEA Grapalat" w:hAnsi="GHEA Grapalat"/>
          <w:lang w:val="hy-AM"/>
        </w:rPr>
        <w:t>.</w:t>
      </w:r>
      <w:r w:rsidR="00E161A0" w:rsidRPr="00E161A0">
        <w:rPr>
          <w:rFonts w:ascii="GHEA Grapalat" w:hAnsi="GHEA Grapalat"/>
          <w:color w:val="000000"/>
          <w:lang w:val="hy-AM"/>
        </w:rPr>
        <w:t xml:space="preserve"> </w:t>
      </w:r>
      <w:r w:rsidR="000235B8" w:rsidRPr="000235B8">
        <w:rPr>
          <w:rFonts w:ascii="GHEA Grapalat" w:hAnsi="GHEA Grapalat"/>
          <w:b/>
          <w:bCs/>
          <w:lang w:val="hy-AM"/>
        </w:rPr>
        <w:t xml:space="preserve">Կրամիր գրքում գրանցված վայրի կենդանիների օգտագործման </w:t>
      </w:r>
      <w:r w:rsidR="00E161A0" w:rsidRPr="000235B8">
        <w:rPr>
          <w:rFonts w:ascii="GHEA Grapalat" w:hAnsi="GHEA Grapalat"/>
          <w:b/>
          <w:bCs/>
          <w:lang w:val="hy-AM"/>
        </w:rPr>
        <w:t>ծրագրի</w:t>
      </w:r>
      <w:r w:rsidR="00E161A0" w:rsidRPr="00DB66A9">
        <w:rPr>
          <w:rFonts w:ascii="GHEA Grapalat" w:hAnsi="GHEA Grapalat"/>
          <w:color w:val="000000"/>
          <w:lang w:val="hy-AM"/>
        </w:rPr>
        <w:t xml:space="preserve"> հակիրճ նկարագրություն, որը կներառի </w:t>
      </w:r>
      <w:r w:rsidR="008A5B99">
        <w:rPr>
          <w:rFonts w:ascii="GHEA Grapalat" w:hAnsi="GHEA Grapalat"/>
          <w:color w:val="000000"/>
          <w:lang w:val="hy-AM"/>
        </w:rPr>
        <w:t xml:space="preserve">նաև </w:t>
      </w:r>
      <w:r w:rsidR="000F0FA4">
        <w:rPr>
          <w:rFonts w:ascii="GHEA Grapalat" w:hAnsi="GHEA Grapalat"/>
          <w:color w:val="000000"/>
          <w:lang w:val="hy-AM"/>
        </w:rPr>
        <w:t>օգտագործման</w:t>
      </w:r>
      <w:r w:rsidR="00E161A0">
        <w:rPr>
          <w:rFonts w:ascii="GHEA Grapalat" w:hAnsi="GHEA Grapalat"/>
          <w:color w:val="000000"/>
          <w:lang w:val="hy-AM"/>
        </w:rPr>
        <w:t xml:space="preserve"> </w:t>
      </w:r>
      <w:r w:rsidR="00463232">
        <w:rPr>
          <w:rFonts w:ascii="GHEA Grapalat" w:hAnsi="GHEA Grapalat"/>
          <w:color w:val="000000"/>
          <w:lang w:val="hy-AM"/>
        </w:rPr>
        <w:t>նպատակներ</w:t>
      </w:r>
      <w:r w:rsidR="00E161A0" w:rsidRPr="00DB66A9">
        <w:rPr>
          <w:rFonts w:ascii="GHEA Grapalat" w:hAnsi="GHEA Grapalat"/>
          <w:color w:val="000000"/>
          <w:lang w:val="hy-AM"/>
        </w:rPr>
        <w:t>ի վերաբերյալ</w:t>
      </w:r>
      <w:r w:rsidR="008A5B99">
        <w:rPr>
          <w:rFonts w:ascii="GHEA Grapalat" w:hAnsi="GHEA Grapalat"/>
          <w:color w:val="000000"/>
          <w:lang w:val="hy-AM"/>
        </w:rPr>
        <w:t xml:space="preserve"> հստակ</w:t>
      </w:r>
      <w:r w:rsidR="00E161A0" w:rsidRPr="00DB66A9">
        <w:rPr>
          <w:rFonts w:ascii="GHEA Grapalat" w:hAnsi="GHEA Grapalat"/>
          <w:color w:val="000000"/>
          <w:lang w:val="hy-AM"/>
        </w:rPr>
        <w:t xml:space="preserve"> տեղեկատվություն</w:t>
      </w:r>
      <w:r w:rsidR="008A5B99">
        <w:rPr>
          <w:rFonts w:ascii="GHEA Grapalat" w:hAnsi="GHEA Grapalat"/>
          <w:color w:val="000000"/>
          <w:lang w:val="hy-AM"/>
        </w:rPr>
        <w:t>,</w:t>
      </w:r>
    </w:p>
    <w:p w14:paraId="32225303" w14:textId="77777777" w:rsidR="009C27DD" w:rsidRDefault="009C27DD" w:rsidP="009C27DD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ե. վտանգվածության կարգավիճակը համաձայն կենդանիների Կարմիր գրքի,</w:t>
      </w:r>
    </w:p>
    <w:p w14:paraId="085F3075" w14:textId="77777777" w:rsidR="009C27DD" w:rsidRPr="00F762AC" w:rsidRDefault="009C27DD" w:rsidP="009C27DD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զ. </w:t>
      </w:r>
      <w:r w:rsidRPr="00281FA8">
        <w:rPr>
          <w:rFonts w:ascii="GHEA Grapalat" w:hAnsi="GHEA Grapalat"/>
          <w:lang w:val="hy-AM"/>
        </w:rPr>
        <w:t>օ</w:t>
      </w:r>
      <w:r w:rsidRPr="00F762AC">
        <w:rPr>
          <w:rFonts w:ascii="GHEA Grapalat" w:hAnsi="GHEA Grapalat"/>
          <w:lang w:val="hy-AM"/>
        </w:rPr>
        <w:t>գտագործման ժամանակահատվածը,</w:t>
      </w:r>
    </w:p>
    <w:p w14:paraId="74E33291" w14:textId="68FA5BB6" w:rsidR="00E70DA2" w:rsidRPr="009C27DD" w:rsidRDefault="009C27DD" w:rsidP="009C27DD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է</w:t>
      </w:r>
      <w:r w:rsidR="004B1914">
        <w:rPr>
          <w:rFonts w:ascii="GHEA Grapalat" w:hAnsi="GHEA Grapalat"/>
          <w:lang w:val="hy-AM"/>
        </w:rPr>
        <w:t xml:space="preserve">. </w:t>
      </w:r>
      <w:r w:rsidR="004B1914" w:rsidRPr="00281FA8">
        <w:rPr>
          <w:rFonts w:ascii="GHEA Grapalat" w:hAnsi="GHEA Grapalat"/>
          <w:lang w:val="hy-AM"/>
        </w:rPr>
        <w:t xml:space="preserve">օգտագործման ենթակա </w:t>
      </w:r>
      <w:r w:rsidR="004B1914">
        <w:rPr>
          <w:rFonts w:ascii="GHEA Grapalat" w:hAnsi="GHEA Grapalat"/>
          <w:lang w:val="hy-AM"/>
        </w:rPr>
        <w:t xml:space="preserve">Կարմիր </w:t>
      </w:r>
      <w:r w:rsidR="00A30842">
        <w:rPr>
          <w:rFonts w:ascii="GHEA Grapalat" w:hAnsi="GHEA Grapalat"/>
          <w:lang w:val="hy-AM"/>
        </w:rPr>
        <w:t>գրքում գրանցված վայրի կենդանու կամ կենդանիների</w:t>
      </w:r>
      <w:r w:rsidR="004B1914">
        <w:rPr>
          <w:rFonts w:ascii="GHEA Grapalat" w:hAnsi="GHEA Grapalat"/>
          <w:lang w:val="hy-AM"/>
        </w:rPr>
        <w:t xml:space="preserve"> </w:t>
      </w:r>
      <w:r w:rsidR="00A30842">
        <w:rPr>
          <w:rFonts w:ascii="GHEA Grapalat" w:hAnsi="GHEA Grapalat"/>
          <w:lang w:val="hy-AM"/>
        </w:rPr>
        <w:t>տեսակը</w:t>
      </w:r>
      <w:r w:rsidR="004B1914" w:rsidRPr="00281FA8">
        <w:rPr>
          <w:rFonts w:ascii="GHEA Grapalat" w:hAnsi="GHEA Grapalat"/>
          <w:lang w:val="hy-AM"/>
        </w:rPr>
        <w:t>,</w:t>
      </w:r>
      <w:r w:rsidR="004B1914">
        <w:rPr>
          <w:rFonts w:ascii="GHEA Grapalat" w:hAnsi="GHEA Grapalat"/>
          <w:lang w:val="hy-AM"/>
        </w:rPr>
        <w:t xml:space="preserve"> </w:t>
      </w:r>
      <w:r w:rsidR="00E91D26" w:rsidRPr="009C27DD">
        <w:rPr>
          <w:rFonts w:ascii="GHEA Grapalat" w:hAnsi="GHEA Grapalat"/>
          <w:lang w:val="hy-AM"/>
        </w:rPr>
        <w:t>չ</w:t>
      </w:r>
      <w:r w:rsidR="004B1914" w:rsidRPr="009C27DD">
        <w:rPr>
          <w:rFonts w:ascii="GHEA Grapalat" w:hAnsi="GHEA Grapalat"/>
          <w:lang w:val="hy-AM"/>
        </w:rPr>
        <w:t>ափաքանակը</w:t>
      </w:r>
      <w:r w:rsidR="00E91D26" w:rsidRPr="009C27DD">
        <w:rPr>
          <w:rFonts w:ascii="GHEA Grapalat" w:hAnsi="GHEA Grapalat"/>
          <w:lang w:val="hy-AM"/>
        </w:rPr>
        <w:t xml:space="preserve"> (հատ, կգ)</w:t>
      </w:r>
      <w:r w:rsidR="00CC1B56" w:rsidRPr="009C27DD">
        <w:rPr>
          <w:rFonts w:ascii="GHEA Grapalat" w:hAnsi="GHEA Grapalat"/>
          <w:lang w:val="hy-AM"/>
        </w:rPr>
        <w:t xml:space="preserve"> և սեռը</w:t>
      </w:r>
      <w:r w:rsidR="004B1914" w:rsidRPr="009C27DD">
        <w:rPr>
          <w:rFonts w:ascii="GHEA Grapalat" w:hAnsi="GHEA Grapalat"/>
          <w:lang w:val="hy-AM"/>
        </w:rPr>
        <w:t xml:space="preserve">, </w:t>
      </w:r>
    </w:p>
    <w:p w14:paraId="6E4A0258" w14:textId="77777777" w:rsidR="004B1914" w:rsidRPr="00813247" w:rsidRDefault="00C54EDE" w:rsidP="00813247">
      <w:pPr>
        <w:pStyle w:val="ListParagraph"/>
        <w:numPr>
          <w:ilvl w:val="0"/>
          <w:numId w:val="15"/>
        </w:numPr>
        <w:shd w:val="clear" w:color="auto" w:fill="FFFFFF"/>
        <w:tabs>
          <w:tab w:val="left" w:pos="720"/>
        </w:tabs>
        <w:spacing w:line="360" w:lineRule="auto"/>
        <w:ind w:hanging="180"/>
        <w:jc w:val="both"/>
        <w:rPr>
          <w:rFonts w:ascii="GHEA Grapalat" w:hAnsi="GHEA Grapalat"/>
          <w:color w:val="000000"/>
          <w:lang w:val="hy-AM"/>
        </w:rPr>
      </w:pPr>
      <w:r w:rsidRPr="00813247">
        <w:rPr>
          <w:rFonts w:ascii="GHEA Grapalat" w:hAnsi="GHEA Grapalat"/>
          <w:color w:val="000000"/>
          <w:lang w:val="hy-AM"/>
        </w:rPr>
        <w:t>հայտին կից ներկայացվում են նաև.</w:t>
      </w:r>
    </w:p>
    <w:p w14:paraId="2848D053" w14:textId="1E42EB64" w:rsidR="004B1914" w:rsidRPr="00716D0F" w:rsidRDefault="004B1914" w:rsidP="004B1914">
      <w:pPr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54E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ա. </w:t>
      </w:r>
      <w:r w:rsidR="00C54E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</w:t>
      </w:r>
      <w:r w:rsidRPr="00C54E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արմիր գրքում գրանցված վայրի կենդանին ուսումնասիրող սուբյեկտների կողմից տրամադրված ցուցումներ՝ հայցվող տեսակի վայրի բնությունից վերցնելու, տեղափոխելու, պահելու</w:t>
      </w:r>
      <w:r w:rsidR="00C977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97757" w:rsidRPr="00C977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Pr="00C54ED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այդ թվում՝ պահման վանդակների կամ ազատավանդակների չափերի և առանձնահատկությունների, սննդակարգի, </w:t>
      </w:r>
      <w:r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անհրաժեշտ սարքավորումների առկայության, պահման տարածքի սանիտարահիգիենիկ պայմանների</w:t>
      </w:r>
      <w:r w:rsidR="00C97757" w:rsidRPr="00C977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վերաբերյալ,</w:t>
      </w:r>
    </w:p>
    <w:p w14:paraId="0C6CB86D" w14:textId="77777777" w:rsidR="004B1914" w:rsidRPr="00716D0F" w:rsidRDefault="004B1914" w:rsidP="004B1914">
      <w:pPr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բ. իրավաբանական անձի դեպքում՝ ոլորտում գիտահետազոտական, բնապահպանական, առողջապահական կամ վերարտադրության կազմակերպման իրավունքը հավաստող փաստաթուղթ</w:t>
      </w:r>
      <w:r w:rsidR="00015180"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(լիցենզիա)</w:t>
      </w:r>
      <w:r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14:paraId="41EBF0E2" w14:textId="1D97109F" w:rsidR="004B1914" w:rsidRPr="00716D0F" w:rsidRDefault="004B1914" w:rsidP="004B1914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գ. ֆիզիկական անձի դեպքում՝ </w:t>
      </w:r>
      <w:r w:rsidRPr="00716D0F">
        <w:rPr>
          <w:rFonts w:ascii="GHEA Grapalat" w:hAnsi="GHEA Grapalat"/>
          <w:color w:val="000000" w:themeColor="text1"/>
          <w:lang w:val="hy-AM"/>
        </w:rPr>
        <w:t xml:space="preserve">ոլորտում գիտահետազոտական, բնապահպանական, առողջապահական կամ վերարտադրության կազմակերպման </w:t>
      </w:r>
      <w:r w:rsidR="00CA2E54" w:rsidRPr="00CA2E54">
        <w:rPr>
          <w:rFonts w:ascii="GHEA Grapalat" w:hAnsi="GHEA Grapalat"/>
          <w:color w:val="000000" w:themeColor="text1"/>
          <w:lang w:val="hy-AM"/>
        </w:rPr>
        <w:t>համապատասխան մասնագիտական որակավորում</w:t>
      </w:r>
      <w:r w:rsidR="009A1C91">
        <w:rPr>
          <w:rFonts w:ascii="GHEA Grapalat" w:hAnsi="GHEA Grapalat"/>
          <w:color w:val="000000" w:themeColor="text1"/>
          <w:lang w:val="hy-AM"/>
        </w:rPr>
        <w:t>ը հավաստող փաստաթուղթ</w:t>
      </w:r>
      <w:r w:rsidRPr="00716D0F">
        <w:rPr>
          <w:rFonts w:ascii="GHEA Grapalat" w:hAnsi="GHEA Grapalat"/>
          <w:color w:val="000000" w:themeColor="text1"/>
          <w:lang w:val="hy-AM"/>
        </w:rPr>
        <w:t>,</w:t>
      </w:r>
      <w:r w:rsidR="00015180" w:rsidRPr="00716D0F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1384EC4A" w14:textId="571116D5" w:rsidR="004B1914" w:rsidRPr="00716D0F" w:rsidRDefault="00EE413A" w:rsidP="004B1914">
      <w:pPr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</w:t>
      </w:r>
      <w:r w:rsidR="004B1914"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նախնական անասնաբուժական զննություն կատարելու և կարանտինն ապահովելու մասին </w:t>
      </w:r>
      <w:r w:rsidR="00AC407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տեղեկատվությունը</w:t>
      </w:r>
      <w:r w:rsidR="004B1914" w:rsidRPr="00716D0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(զոոնոզ հիվանդությունների տարածումից խուսափելու նպատակով):</w:t>
      </w:r>
    </w:p>
    <w:p w14:paraId="6D6992B8" w14:textId="77777777" w:rsidR="004B1914" w:rsidRPr="00716D0F" w:rsidRDefault="00584A37" w:rsidP="00DC60C6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>Սույն կարգի 1-ին</w:t>
      </w:r>
      <w:r w:rsidR="004B1914"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կետով սահմանված հայտը և հայտին կից փաստաթղթերը կարող են ներկայացվել առձեռն, փոստով կամ էլեկտրոնային փոստի միջոցով:</w:t>
      </w:r>
    </w:p>
    <w:p w14:paraId="062E93C2" w14:textId="4EB4A70B" w:rsidR="004B1914" w:rsidRPr="00716D0F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Լիազորված մարմինը հայտը և հայտին կից փաստաթղթերն ստանալուց հետո երեք աշխատանքային օրվա ընթացքում ստուգում է փաստաթղթերի ամբողջականությունը։ Հայտում կամ կից փաստաթղթերում թերությունների առկայության դեպքում՝ </w:t>
      </w:r>
      <w:r w:rsidR="00015180"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>լ</w:t>
      </w: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>իազորված մարմ</w:t>
      </w:r>
      <w:r w:rsidR="00B93AB6">
        <w:rPr>
          <w:rFonts w:ascii="GHEA Grapalat" w:hAnsi="GHEA Grapalat"/>
          <w:color w:val="000000" w:themeColor="text1"/>
          <w:shd w:val="clear" w:color="auto" w:fill="FFFFFF"/>
          <w:lang w:val="hy-AM"/>
        </w:rPr>
        <w:t>նի կողմից</w:t>
      </w: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եռօրյա ժամկետում գրավոր տեղեկացնում է </w:t>
      </w:r>
      <w:r w:rsidR="00015180"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>այտատուին` հինգ աշխատանքային օրվա ընթացքում վերացնելու լիազորված մարմնի նշած թերությունները: Լիազորված մարմնի կողմից հայտի քննարկումը կասեցվում է մինչև հայտ ներկայացրած անձի կողմից փաստաթղթերում թերությունների վերացումը:</w:t>
      </w:r>
    </w:p>
    <w:p w14:paraId="43E73725" w14:textId="77777777" w:rsidR="004B1914" w:rsidRPr="00716D0F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t>Լիազորված մարմինը հայտը և դրան կից ներկայացված փաստաթղթերն ստանալուց հետո տասն աշխատանքային օրվա ընթացքում հայտատուի հետ կնքում է պայմանագիր կամ մերժում է հայտը:</w:t>
      </w:r>
    </w:p>
    <w:p w14:paraId="183B4CBA" w14:textId="16E3A012" w:rsidR="004B1914" w:rsidRPr="00680234" w:rsidRDefault="004B1914" w:rsidP="00680234">
      <w:pPr>
        <w:pStyle w:val="ListParagraph"/>
        <w:numPr>
          <w:ilvl w:val="0"/>
          <w:numId w:val="17"/>
        </w:numPr>
        <w:shd w:val="clear" w:color="auto" w:fill="FFFFFF"/>
        <w:tabs>
          <w:tab w:val="left" w:pos="720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680234">
        <w:rPr>
          <w:rFonts w:ascii="GHEA Grapalat" w:hAnsi="GHEA Grapalat"/>
          <w:color w:val="000000" w:themeColor="text1"/>
          <w:lang w:val="hy-AM"/>
        </w:rPr>
        <w:t>Հայտի մերժման հիմք</w:t>
      </w:r>
      <w:r w:rsidR="00680234">
        <w:rPr>
          <w:rFonts w:ascii="GHEA Grapalat" w:hAnsi="GHEA Grapalat"/>
          <w:color w:val="000000" w:themeColor="text1"/>
          <w:lang w:val="hy-AM"/>
        </w:rPr>
        <w:t>եր</w:t>
      </w:r>
      <w:r w:rsidRPr="00680234">
        <w:rPr>
          <w:rFonts w:ascii="GHEA Grapalat" w:hAnsi="GHEA Grapalat"/>
          <w:color w:val="000000" w:themeColor="text1"/>
          <w:lang w:val="hy-AM"/>
        </w:rPr>
        <w:t xml:space="preserve"> են հանդիսանում`</w:t>
      </w:r>
    </w:p>
    <w:p w14:paraId="35FB3D95" w14:textId="77777777" w:rsidR="004B1914" w:rsidRPr="00493D24" w:rsidRDefault="004B1914" w:rsidP="004B191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716D0F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գիտահետազոտական, բնապահպանական, առողջապահական և վերարտադրության կազմակերպման </w:t>
      </w:r>
      <w:r w:rsidRPr="00716D0F">
        <w:rPr>
          <w:rFonts w:ascii="GHEA Grapalat" w:hAnsi="GHEA Grapalat"/>
          <w:color w:val="000000" w:themeColor="text1"/>
          <w:lang w:val="hy-AM"/>
        </w:rPr>
        <w:t xml:space="preserve">նպատակներով կենդանական </w:t>
      </w:r>
      <w:r w:rsidRPr="00281FA8">
        <w:rPr>
          <w:rFonts w:ascii="GHEA Grapalat" w:hAnsi="GHEA Grapalat"/>
          <w:lang w:val="hy-AM"/>
        </w:rPr>
        <w:t xml:space="preserve">աշխարհի օբյեկտների </w:t>
      </w:r>
      <w:r>
        <w:rPr>
          <w:rFonts w:ascii="GHEA Grapalat" w:hAnsi="GHEA Grapalat"/>
          <w:lang w:val="hy-AM"/>
        </w:rPr>
        <w:t>Կարմիր գրքում գրանցված չլինելու հանգամանքը,</w:t>
      </w:r>
    </w:p>
    <w:p w14:paraId="027657F2" w14:textId="77777777" w:rsidR="00493D24" w:rsidRPr="00561340" w:rsidRDefault="00493D24" w:rsidP="004B191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սույն կարգի 1-ին կետի 2-րդ ենթակետով՝ </w:t>
      </w:r>
      <w:r w:rsidRPr="00813247">
        <w:rPr>
          <w:rFonts w:ascii="GHEA Grapalat" w:hAnsi="GHEA Grapalat"/>
          <w:color w:val="000000"/>
          <w:lang w:val="hy-AM"/>
        </w:rPr>
        <w:t>հայտին կից</w:t>
      </w:r>
      <w:r>
        <w:rPr>
          <w:rFonts w:ascii="GHEA Grapalat" w:hAnsi="GHEA Grapalat"/>
          <w:color w:val="000000"/>
          <w:lang w:val="hy-AM"/>
        </w:rPr>
        <w:t xml:space="preserve"> պահանջվող փաստաթղթերը չներկայացնելը,</w:t>
      </w:r>
    </w:p>
    <w:p w14:paraId="11189816" w14:textId="77777777" w:rsidR="004B1914" w:rsidRPr="00561340" w:rsidRDefault="004B1914" w:rsidP="004B1914">
      <w:pPr>
        <w:pStyle w:val="ListParagraph"/>
        <w:numPr>
          <w:ilvl w:val="0"/>
          <w:numId w:val="5"/>
        </w:numPr>
        <w:spacing w:line="360" w:lineRule="auto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561340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հայտում կամ կից փաստաթղթերում </w:t>
      </w:r>
      <w:r w:rsidR="0053582B">
        <w:rPr>
          <w:rFonts w:ascii="GHEA Grapalat" w:hAnsi="GHEA Grapalat"/>
          <w:color w:val="000000" w:themeColor="text1"/>
          <w:shd w:val="clear" w:color="auto" w:fill="FFFFFF"/>
          <w:lang w:val="hy-AM"/>
        </w:rPr>
        <w:t>լ</w:t>
      </w:r>
      <w:r w:rsidRPr="00561340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իազորված մարմնի ծանուցված թերությունները </w:t>
      </w:r>
      <w:r w:rsidRPr="004D3BB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հինգ աշխատանքային օրվա </w:t>
      </w:r>
      <w:r w:rsidRPr="00561340">
        <w:rPr>
          <w:rFonts w:ascii="GHEA Grapalat" w:hAnsi="GHEA Grapalat"/>
          <w:color w:val="000000" w:themeColor="text1"/>
          <w:shd w:val="clear" w:color="auto" w:fill="FFFFFF"/>
          <w:lang w:val="hy-AM"/>
        </w:rPr>
        <w:t>ընթացքում շտկված չներկայացնել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561340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14:paraId="778F4E2C" w14:textId="77777777" w:rsidR="004B1914" w:rsidRPr="002E256F" w:rsidRDefault="004B1914" w:rsidP="004B191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81FA8">
        <w:rPr>
          <w:rFonts w:ascii="GHEA Grapalat" w:hAnsi="GHEA Grapalat"/>
          <w:lang w:val="hy-AM"/>
        </w:rPr>
        <w:t>հայտ ներկայացրած անձի կողմից փաստաթղթերում առկա թերությունները վերացնելու</w:t>
      </w:r>
      <w:r>
        <w:rPr>
          <w:rFonts w:ascii="GHEA Grapalat" w:hAnsi="GHEA Grapalat"/>
          <w:lang w:val="hy-AM"/>
        </w:rPr>
        <w:t xml:space="preserve"> ցուցումից հետո՝</w:t>
      </w:r>
      <w:r w:rsidRPr="00281FA8">
        <w:rPr>
          <w:rFonts w:ascii="GHEA Grapalat" w:hAnsi="GHEA Grapalat"/>
          <w:lang w:val="hy-AM"/>
        </w:rPr>
        <w:t xml:space="preserve"> հայտը կրկին </w:t>
      </w:r>
      <w:r>
        <w:rPr>
          <w:rFonts w:ascii="GHEA Grapalat" w:hAnsi="GHEA Grapalat"/>
          <w:lang w:val="hy-AM"/>
        </w:rPr>
        <w:t>թերություններով ներկայացնելը,</w:t>
      </w:r>
    </w:p>
    <w:p w14:paraId="4FB6D815" w14:textId="77777777" w:rsidR="004B1914" w:rsidRPr="00561340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hd w:val="clear" w:color="auto" w:fill="FFFFFF"/>
          <w:lang w:val="hy-AM"/>
        </w:rPr>
      </w:pPr>
      <w:r w:rsidRPr="00281FA8">
        <w:rPr>
          <w:rFonts w:ascii="GHEA Grapalat" w:hAnsi="GHEA Grapalat"/>
          <w:shd w:val="clear" w:color="auto" w:fill="FFFFFF"/>
          <w:lang w:val="hy-AM"/>
        </w:rPr>
        <w:t>Լիազորված մարմնի կողմից հայտի մերժման դեպքում</w:t>
      </w:r>
      <w:r>
        <w:rPr>
          <w:rFonts w:ascii="GHEA Grapalat" w:hAnsi="GHEA Grapalat"/>
          <w:shd w:val="clear" w:color="auto" w:fill="FFFFFF"/>
          <w:lang w:val="hy-AM"/>
        </w:rPr>
        <w:t>՝</w:t>
      </w:r>
      <w:r w:rsidRPr="00281FA8">
        <w:rPr>
          <w:rFonts w:ascii="GHEA Grapalat" w:hAnsi="GHEA Grapalat"/>
          <w:shd w:val="clear" w:color="auto" w:fill="FFFFFF"/>
          <w:lang w:val="hy-AM"/>
        </w:rPr>
        <w:t xml:space="preserve"> վերջինս դրա մասին որոշման ընդունումից հետո եռօրյա ժամկետում ծանուցում է </w:t>
      </w:r>
      <w:r w:rsidR="0053582B">
        <w:rPr>
          <w:rFonts w:ascii="GHEA Grapalat" w:hAnsi="GHEA Grapalat"/>
          <w:shd w:val="clear" w:color="auto" w:fill="FFFFFF"/>
          <w:lang w:val="hy-AM"/>
        </w:rPr>
        <w:t>հ</w:t>
      </w:r>
      <w:r w:rsidRPr="00281FA8">
        <w:rPr>
          <w:rFonts w:ascii="GHEA Grapalat" w:hAnsi="GHEA Grapalat"/>
          <w:shd w:val="clear" w:color="auto" w:fill="FFFFFF"/>
          <w:lang w:val="hy-AM"/>
        </w:rPr>
        <w:t>այտատուին` նշելով մերժման հիմքերը:</w:t>
      </w:r>
    </w:p>
    <w:p w14:paraId="348C7F43" w14:textId="77777777" w:rsidR="004B1914" w:rsidRPr="00561340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hd w:val="clear" w:color="auto" w:fill="FFFFFF"/>
          <w:lang w:val="hy-AM"/>
        </w:rPr>
      </w:pPr>
      <w:r w:rsidRPr="00561340">
        <w:rPr>
          <w:rFonts w:ascii="GHEA Grapalat" w:hAnsi="GHEA Grapalat"/>
          <w:shd w:val="clear" w:color="auto" w:fill="FFFFFF"/>
          <w:lang w:val="hy-AM"/>
        </w:rPr>
        <w:t>Պայմանագրի կնքման մասին հայտի մերժումը կարող է բողոքարկվել «Վարչարարության հիմունքների և վարչական վարույթի մասին» օրենքով սահմանված վարչական կամ դատական կարգով:</w:t>
      </w:r>
    </w:p>
    <w:p w14:paraId="0CFAFAD2" w14:textId="77777777" w:rsidR="004B1914" w:rsidRPr="00814A33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14A33">
        <w:rPr>
          <w:rFonts w:ascii="GHEA Grapalat" w:hAnsi="GHEA Grapalat"/>
          <w:color w:val="000000" w:themeColor="text1"/>
          <w:shd w:val="clear" w:color="auto" w:fill="FFFFFF"/>
          <w:lang w:val="hy-AM"/>
        </w:rPr>
        <w:t>Պայմանագրի մեջ նշվում է.</w:t>
      </w:r>
    </w:p>
    <w:p w14:paraId="298D90AB" w14:textId="36F3BF05" w:rsidR="008D030F" w:rsidRP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իրավաբանական անձի դեպքում՝ նշելով անվանումը, պետական գրանցման համարը, գտնվելու վայրը, կամ ֆիզիկական անձի դեպքում՝ անունը, ազգանունը, փաստացի բնակության վայրը, անձնագրի համարը, </w:t>
      </w:r>
      <w:r w:rsidR="0053582B"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անհատ ձեռնարկատեր հանդիսացող ֆիզիկական անձի դեպքում՝ նաև անհատ ձեռնարկատիրոջ պետական հաշվառման համարը,</w:t>
      </w:r>
    </w:p>
    <w:p w14:paraId="2AEA4AEF" w14:textId="77777777" w:rsid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օգտագործման ենթակա տարածքի տեղադիրքը և չափերը,</w:t>
      </w:r>
    </w:p>
    <w:p w14:paraId="07D603E5" w14:textId="44916B2D" w:rsid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օգտագործման նպատակը բնապահպանական, առողջապահական կամ վերարտադրության նպատակով օգտագործման դեպքում՝ սույն </w:t>
      </w:r>
      <w:r w:rsidR="0053582B"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հրամանի </w:t>
      </w:r>
      <w:r w:rsidR="00C93304">
        <w:rPr>
          <w:rFonts w:ascii="GHEA Grapalat" w:hAnsi="GHEA Grapalat"/>
          <w:color w:val="000000" w:themeColor="text1"/>
          <w:shd w:val="clear" w:color="auto" w:fill="FFFFFF"/>
          <w:lang w:val="hy-AM"/>
        </w:rPr>
        <w:t>Հ</w:t>
      </w:r>
      <w:r w:rsidR="0053582B"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ավելված </w:t>
      </w:r>
      <w:r w:rsidR="00C93304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№ </w:t>
      </w:r>
      <w:r w:rsidR="0053582B"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1-ով </w:t>
      </w: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սահմանված </w:t>
      </w:r>
      <w:r w:rsidR="0053582B"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կետերին և ենթակետերին</w:t>
      </w: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համապատասխան,</w:t>
      </w:r>
    </w:p>
    <w:p w14:paraId="4DFD34CC" w14:textId="77777777" w:rsid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օգտագործման ժամանակահատվածը,</w:t>
      </w:r>
    </w:p>
    <w:p w14:paraId="279B032F" w14:textId="77777777" w:rsid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Կարմիր գրքում գրանցված վայրի կենդանու կամ կենդանիների տեսակը և քանակը,</w:t>
      </w:r>
    </w:p>
    <w:p w14:paraId="6795FEE9" w14:textId="1176D44C" w:rsid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բնապահպանական, առողջապահական կամ վերարտադրության նպատակով օգտագործման դեպքում՝ բնօգտագործման վճարի չափը,</w:t>
      </w:r>
    </w:p>
    <w:p w14:paraId="16BB1BC3" w14:textId="4AB4B880" w:rsidR="00493F67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հատուկ պայմանները</w:t>
      </w:r>
    </w:p>
    <w:p w14:paraId="3CCB8A15" w14:textId="1216E6C9" w:rsidR="008D030F" w:rsidRDefault="004B1914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կողմերի իրավունքներն ու պարտականությունները,</w:t>
      </w:r>
    </w:p>
    <w:p w14:paraId="13A07029" w14:textId="27214146" w:rsidR="00493F67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պայմանագրով կատարվող վճարները և հաշվարկները,</w:t>
      </w:r>
    </w:p>
    <w:p w14:paraId="41D1F22C" w14:textId="3DCE0B5B" w:rsidR="00493F67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վեճերի լուծման կարգը,</w:t>
      </w:r>
    </w:p>
    <w:p w14:paraId="24968856" w14:textId="6656E72A" w:rsidR="00493F67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անհաղթահարելի ուժի ազդեցությունը </w:t>
      </w:r>
      <w:r w:rsidRPr="00493F67">
        <w:rPr>
          <w:rFonts w:ascii="GHEA Grapalat" w:hAnsi="GHEA Grapalat"/>
          <w:color w:val="000000" w:themeColor="text1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ֆորս-մաժոր</w:t>
      </w:r>
      <w:r w:rsidRPr="00493F67">
        <w:rPr>
          <w:rFonts w:ascii="GHEA Grapalat" w:hAnsi="GHEA Grapalat"/>
          <w:color w:val="000000" w:themeColor="text1"/>
          <w:shd w:val="clear" w:color="auto" w:fill="FFFFFF"/>
          <w:lang w:val="hy-AM"/>
        </w:rPr>
        <w:t>)</w:t>
      </w:r>
    </w:p>
    <w:p w14:paraId="4316FBCA" w14:textId="5A0CC3EA" w:rsidR="004B1914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պայմանագրի դադարեցման և վաղաժամկետ լուծման հիմքերը</w:t>
      </w:r>
      <w:r w:rsidR="004B1914" w:rsidRPr="008D030F">
        <w:rPr>
          <w:rFonts w:ascii="GHEA Grapalat" w:hAnsi="GHEA Grapalat"/>
          <w:color w:val="000000" w:themeColor="text1"/>
          <w:shd w:val="clear" w:color="auto" w:fill="FFFFFF"/>
          <w:lang w:val="hy-AM"/>
        </w:rPr>
        <w:t>,</w:t>
      </w:r>
    </w:p>
    <w:p w14:paraId="36C4C0CC" w14:textId="221B8F89" w:rsidR="00493F67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այլ դրույթներ,</w:t>
      </w:r>
    </w:p>
    <w:p w14:paraId="165E3584" w14:textId="3C215434" w:rsidR="00493F67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պայմանագրի ժամկետը,</w:t>
      </w:r>
    </w:p>
    <w:p w14:paraId="65A821C2" w14:textId="0441739C" w:rsidR="00493F67" w:rsidRPr="008D030F" w:rsidRDefault="00493F67" w:rsidP="008D030F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hy-AM"/>
        </w:rPr>
        <w:t>կողմերի հասցեները, բանկային վավերապայմանները և ստորագրությունները:</w:t>
      </w:r>
    </w:p>
    <w:p w14:paraId="63C63BA3" w14:textId="77777777" w:rsidR="004B1914" w:rsidRPr="008A5C33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hd w:val="clear" w:color="auto" w:fill="FFFFFF"/>
          <w:lang w:val="hy-AM"/>
        </w:rPr>
      </w:pPr>
      <w:r w:rsidRPr="008A5C33">
        <w:rPr>
          <w:rFonts w:ascii="GHEA Grapalat" w:hAnsi="GHEA Grapalat"/>
          <w:shd w:val="clear" w:color="auto" w:fill="FFFFFF"/>
          <w:lang w:val="hy-AM"/>
        </w:rPr>
        <w:t>Պայմանագիր կնքած Հայտատուները պատասխանատու են բնապահպանական նորմերի ու սահմանափակումների պահպանման և պայմանագրում նշված պայմանների կատարման համար:</w:t>
      </w:r>
    </w:p>
    <w:p w14:paraId="46EAD274" w14:textId="77777777" w:rsidR="004B1914" w:rsidRPr="008A5C33" w:rsidRDefault="004B1914" w:rsidP="00813247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/>
          <w:shd w:val="clear" w:color="auto" w:fill="FFFFFF"/>
          <w:lang w:val="hy-AM"/>
        </w:rPr>
      </w:pPr>
      <w:r w:rsidRPr="008A5C33">
        <w:rPr>
          <w:rFonts w:ascii="GHEA Grapalat" w:hAnsi="GHEA Grapalat"/>
          <w:shd w:val="clear" w:color="auto" w:fill="FFFFFF"/>
          <w:lang w:val="hy-AM"/>
        </w:rPr>
        <w:t xml:space="preserve">Պայմանագիրը կնքվում է </w:t>
      </w:r>
      <w:r w:rsidR="0093130E">
        <w:rPr>
          <w:rFonts w:ascii="GHEA Grapalat" w:hAnsi="GHEA Grapalat"/>
          <w:shd w:val="clear" w:color="auto" w:fill="FFFFFF"/>
          <w:lang w:val="hy-AM"/>
        </w:rPr>
        <w:t>2</w:t>
      </w:r>
      <w:r w:rsidRPr="008A5C33">
        <w:rPr>
          <w:rFonts w:ascii="GHEA Grapalat" w:hAnsi="GHEA Grapalat"/>
          <w:shd w:val="clear" w:color="auto" w:fill="FFFFFF"/>
          <w:lang w:val="hy-AM"/>
        </w:rPr>
        <w:t xml:space="preserve"> օրինակից, որոնցից մեկը մնում է օգտագործողի, մյուսը՝ լիազորված մարմնի մոտ:</w:t>
      </w:r>
    </w:p>
    <w:p w14:paraId="399877BE" w14:textId="77777777" w:rsidR="004B1914" w:rsidRDefault="004B1914" w:rsidP="004B1914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5D41D581" w14:textId="77777777" w:rsidR="004B1914" w:rsidRDefault="004B1914" w:rsidP="004B1914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</w:p>
    <w:sectPr w:rsidR="004B1914" w:rsidSect="00902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4C74C" w14:textId="77777777" w:rsidR="003E3669" w:rsidRDefault="003E3669" w:rsidP="007F0328">
      <w:pPr>
        <w:spacing w:after="0"/>
      </w:pPr>
      <w:r>
        <w:separator/>
      </w:r>
    </w:p>
  </w:endnote>
  <w:endnote w:type="continuationSeparator" w:id="0">
    <w:p w14:paraId="34D1F3D7" w14:textId="77777777" w:rsidR="003E3669" w:rsidRDefault="003E3669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E424" w14:textId="77777777" w:rsidR="00EE297D" w:rsidRDefault="003E3669" w:rsidP="00A40C1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B1920" w14:textId="77777777" w:rsidR="00FC415B" w:rsidRDefault="00FC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B2E71" w14:textId="77777777" w:rsidR="00FC415B" w:rsidRDefault="00FC41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E9AF" w14:textId="77777777"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30A79" w14:textId="77777777" w:rsidR="003E3669" w:rsidRDefault="003E3669" w:rsidP="007F0328">
      <w:pPr>
        <w:spacing w:after="0"/>
      </w:pPr>
      <w:r>
        <w:separator/>
      </w:r>
    </w:p>
  </w:footnote>
  <w:footnote w:type="continuationSeparator" w:id="0">
    <w:p w14:paraId="76290729" w14:textId="77777777" w:rsidR="003E3669" w:rsidRDefault="003E3669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68013" w14:textId="1F8EA51A" w:rsidR="00477B91" w:rsidRPr="00101B80" w:rsidRDefault="00101B80" w:rsidP="00F736C0">
    <w:pPr>
      <w:pStyle w:val="Header"/>
      <w:rPr>
        <w:rFonts w:ascii="GHEA Grapalat" w:hAnsi="GHEA Grapalat"/>
        <w:noProof/>
        <w:lang w:val="hy-AM"/>
      </w:rPr>
    </w:pPr>
    <w:r>
      <w:rPr>
        <w:rFonts w:ascii="GHEA Grapalat" w:hAnsi="GHEA Grapalat"/>
        <w:noProof/>
        <w:lang w:val="hy-AM"/>
      </w:rPr>
      <w:t xml:space="preserve">                   </w:t>
    </w:r>
    <w:r>
      <w:rPr>
        <w:rFonts w:ascii="GHEA Grapalat" w:hAnsi="GHEA Grapalat"/>
        <w:noProof/>
        <w:lang w:val="hy-AM"/>
      </w:rPr>
      <w:tab/>
    </w:r>
    <w:r>
      <w:rPr>
        <w:rFonts w:ascii="GHEA Grapalat" w:hAnsi="GHEA Grapalat"/>
        <w:noProof/>
        <w:lang w:val="hy-AM"/>
      </w:rPr>
      <w:ptab w:relativeTo="margin" w:alignment="right" w:leader="none"/>
    </w:r>
    <w:r w:rsidR="0025325E" w:rsidRPr="00101B80">
      <w:rPr>
        <w:rFonts w:ascii="GHEA Grapalat" w:hAnsi="GHEA Grapalat"/>
        <w:noProof/>
        <w:sz w:val="24"/>
        <w:lang w:val="hy-AM"/>
      </w:rPr>
      <w:t>ՆԱԽԱԳԻԾ</w:t>
    </w:r>
  </w:p>
  <w:p w14:paraId="462C4C11" w14:textId="77777777" w:rsidR="00477B91" w:rsidRDefault="00101B80" w:rsidP="00477B91">
    <w:pPr>
      <w:pStyle w:val="Header"/>
      <w:jc w:val="center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96E405B" wp14:editId="35A792B7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039495" cy="950595"/>
          <wp:effectExtent l="0" t="0" r="8255" b="1905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F08FC" w14:textId="77777777" w:rsidR="00477B91" w:rsidRDefault="003E3669" w:rsidP="00477B91">
    <w:pPr>
      <w:pStyle w:val="Header"/>
      <w:jc w:val="center"/>
      <w:rPr>
        <w:rFonts w:ascii="GHEA Grapalat" w:hAnsi="GHEA Grapalat"/>
        <w:noProof/>
      </w:rPr>
    </w:pPr>
  </w:p>
  <w:p w14:paraId="3AB87919" w14:textId="77777777" w:rsidR="00477B91" w:rsidRDefault="003E3669" w:rsidP="00477B91">
    <w:pPr>
      <w:pStyle w:val="Header"/>
      <w:jc w:val="center"/>
      <w:rPr>
        <w:rFonts w:ascii="GHEA Grapalat" w:hAnsi="GHEA Grapalat"/>
        <w:noProof/>
      </w:rPr>
    </w:pPr>
  </w:p>
  <w:p w14:paraId="520A8DD8" w14:textId="77777777" w:rsidR="00477B91" w:rsidRDefault="003E3669" w:rsidP="00477B91">
    <w:pPr>
      <w:pStyle w:val="Header"/>
      <w:jc w:val="center"/>
      <w:rPr>
        <w:rFonts w:ascii="GHEA Grapalat" w:hAnsi="GHEA Grapalat"/>
        <w:noProof/>
      </w:rPr>
    </w:pPr>
  </w:p>
  <w:p w14:paraId="79F08888" w14:textId="77777777" w:rsidR="009501AE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14:paraId="1BB2CD48" w14:textId="77777777" w:rsidR="00174BBC" w:rsidRPr="00F736C0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14:paraId="357A1102" w14:textId="77777777"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14:paraId="26EB4901" w14:textId="77777777" w:rsidR="00174BBC" w:rsidRPr="00101B80" w:rsidRDefault="00FC415B" w:rsidP="00101B80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ED683A">
      <w:rPr>
        <w:rFonts w:ascii="GHEA Grapalat" w:hAnsi="GHEA Grapalat"/>
        <w:noProof/>
        <w:sz w:val="24"/>
        <w:szCs w:val="24"/>
        <w:lang w:val="hy-AM"/>
      </w:rPr>
      <w:t>4</w:t>
    </w:r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400C" w14:textId="77777777" w:rsidR="00FC415B" w:rsidRDefault="00FC4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B2BA0" w14:textId="77777777" w:rsidR="00FC415B" w:rsidRPr="006036D9" w:rsidRDefault="00FC415B" w:rsidP="006036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23FB" w14:textId="77777777"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14:paraId="28F52016" w14:textId="77777777"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78B43E09" wp14:editId="35BCCB04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CC5E8" w14:textId="77777777"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14:paraId="56A12DEC" w14:textId="77777777"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14:paraId="006B8C02" w14:textId="77777777"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14:paraId="38E6D0F7" w14:textId="77777777"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14:paraId="09EB5BF7" w14:textId="77777777"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14:paraId="2533D592" w14:textId="77777777"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14:paraId="5094F66A" w14:textId="77777777"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14:paraId="7DBE1912" w14:textId="77777777"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F9B"/>
    <w:multiLevelType w:val="hybridMultilevel"/>
    <w:tmpl w:val="C952FD20"/>
    <w:lvl w:ilvl="0" w:tplc="7F80F6B0">
      <w:start w:val="1"/>
      <w:numFmt w:val="decimal"/>
      <w:lvlText w:val="%1."/>
      <w:lvlJc w:val="left"/>
      <w:pPr>
        <w:ind w:left="54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>
      <w:start w:val="1"/>
      <w:numFmt w:val="lowerLetter"/>
      <w:lvlText w:val="%5."/>
      <w:lvlJc w:val="left"/>
      <w:pPr>
        <w:ind w:left="3795" w:hanging="360"/>
      </w:p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1BA79FF"/>
    <w:multiLevelType w:val="hybridMultilevel"/>
    <w:tmpl w:val="665689AA"/>
    <w:lvl w:ilvl="0" w:tplc="2264DC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6CC4E9B"/>
    <w:multiLevelType w:val="hybridMultilevel"/>
    <w:tmpl w:val="3B76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277EB"/>
    <w:multiLevelType w:val="hybridMultilevel"/>
    <w:tmpl w:val="6290B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71D4"/>
    <w:multiLevelType w:val="hybridMultilevel"/>
    <w:tmpl w:val="C952FD20"/>
    <w:lvl w:ilvl="0" w:tplc="7F80F6B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A764B6B"/>
    <w:multiLevelType w:val="hybridMultilevel"/>
    <w:tmpl w:val="2CA2A3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D2ABB"/>
    <w:multiLevelType w:val="hybridMultilevel"/>
    <w:tmpl w:val="F476D5FC"/>
    <w:lvl w:ilvl="0" w:tplc="E9F4C1F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143204F"/>
    <w:multiLevelType w:val="hybridMultilevel"/>
    <w:tmpl w:val="0EDEC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E3926"/>
    <w:multiLevelType w:val="hybridMultilevel"/>
    <w:tmpl w:val="9872D9DC"/>
    <w:lvl w:ilvl="0" w:tplc="7A522694">
      <w:start w:val="1"/>
      <w:numFmt w:val="decimal"/>
      <w:lvlText w:val="%1."/>
      <w:lvlJc w:val="left"/>
      <w:pPr>
        <w:ind w:left="810" w:hanging="435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A410E4D"/>
    <w:multiLevelType w:val="hybridMultilevel"/>
    <w:tmpl w:val="2CA2A3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7AE3"/>
    <w:multiLevelType w:val="hybridMultilevel"/>
    <w:tmpl w:val="2CA2A3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0FBA"/>
    <w:multiLevelType w:val="hybridMultilevel"/>
    <w:tmpl w:val="6C80C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5300"/>
    <w:multiLevelType w:val="hybridMultilevel"/>
    <w:tmpl w:val="FC9A53B6"/>
    <w:lvl w:ilvl="0" w:tplc="9E1AE734">
      <w:start w:val="1"/>
      <w:numFmt w:val="decimal"/>
      <w:lvlText w:val="%1."/>
      <w:lvlJc w:val="left"/>
      <w:pPr>
        <w:ind w:left="510" w:hanging="510"/>
      </w:pPr>
      <w:rPr>
        <w:rFonts w:ascii="GHEA Grapalat" w:hAnsi="GHEA Grapalat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284E"/>
    <w:multiLevelType w:val="hybridMultilevel"/>
    <w:tmpl w:val="CC022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55140"/>
    <w:multiLevelType w:val="hybridMultilevel"/>
    <w:tmpl w:val="E940D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48C"/>
    <w:multiLevelType w:val="hybridMultilevel"/>
    <w:tmpl w:val="2E0A99E4"/>
    <w:lvl w:ilvl="0" w:tplc="8A10F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C1A1F"/>
    <w:multiLevelType w:val="hybridMultilevel"/>
    <w:tmpl w:val="8AFED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76F3"/>
    <w:multiLevelType w:val="hybridMultilevel"/>
    <w:tmpl w:val="627C922E"/>
    <w:lvl w:ilvl="0" w:tplc="562671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8"/>
  </w:num>
  <w:num w:numId="7">
    <w:abstractNumId w:val="15"/>
  </w:num>
  <w:num w:numId="8">
    <w:abstractNumId w:val="17"/>
  </w:num>
  <w:num w:numId="9">
    <w:abstractNumId w:val="13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2"/>
  </w:num>
  <w:num w:numId="15">
    <w:abstractNumId w:val="1"/>
  </w:num>
  <w:num w:numId="16">
    <w:abstractNumId w:val="4"/>
  </w:num>
  <w:num w:numId="17">
    <w:abstractNumId w:val="0"/>
  </w:num>
  <w:num w:numId="18">
    <w:abstractNumId w:val="6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B9"/>
    <w:rsid w:val="000032C7"/>
    <w:rsid w:val="0000527A"/>
    <w:rsid w:val="00010751"/>
    <w:rsid w:val="0001298F"/>
    <w:rsid w:val="00013898"/>
    <w:rsid w:val="00015180"/>
    <w:rsid w:val="000235B8"/>
    <w:rsid w:val="00035257"/>
    <w:rsid w:val="00044B8B"/>
    <w:rsid w:val="00061488"/>
    <w:rsid w:val="0007064E"/>
    <w:rsid w:val="00081E49"/>
    <w:rsid w:val="000A6A7D"/>
    <w:rsid w:val="000B5B53"/>
    <w:rsid w:val="000C2FD5"/>
    <w:rsid w:val="000C4269"/>
    <w:rsid w:val="000C5269"/>
    <w:rsid w:val="000D272E"/>
    <w:rsid w:val="000E42DE"/>
    <w:rsid w:val="000F0F32"/>
    <w:rsid w:val="000F0FA4"/>
    <w:rsid w:val="000F51E5"/>
    <w:rsid w:val="000F7C83"/>
    <w:rsid w:val="0010124B"/>
    <w:rsid w:val="00101B80"/>
    <w:rsid w:val="00103B63"/>
    <w:rsid w:val="001148D9"/>
    <w:rsid w:val="0012070B"/>
    <w:rsid w:val="00122249"/>
    <w:rsid w:val="0015348D"/>
    <w:rsid w:val="00154392"/>
    <w:rsid w:val="00154D16"/>
    <w:rsid w:val="001613B8"/>
    <w:rsid w:val="00161851"/>
    <w:rsid w:val="00170644"/>
    <w:rsid w:val="001752C3"/>
    <w:rsid w:val="001769AF"/>
    <w:rsid w:val="00180727"/>
    <w:rsid w:val="00185607"/>
    <w:rsid w:val="001C06B8"/>
    <w:rsid w:val="001D3B98"/>
    <w:rsid w:val="001D5EB8"/>
    <w:rsid w:val="001E040F"/>
    <w:rsid w:val="001E0F3D"/>
    <w:rsid w:val="001E2B4C"/>
    <w:rsid w:val="001E596C"/>
    <w:rsid w:val="00201717"/>
    <w:rsid w:val="00203C24"/>
    <w:rsid w:val="002101C8"/>
    <w:rsid w:val="00212A19"/>
    <w:rsid w:val="00230AA0"/>
    <w:rsid w:val="002358A6"/>
    <w:rsid w:val="00241EC3"/>
    <w:rsid w:val="00244732"/>
    <w:rsid w:val="00250919"/>
    <w:rsid w:val="0025325E"/>
    <w:rsid w:val="00254746"/>
    <w:rsid w:val="002718C4"/>
    <w:rsid w:val="00272907"/>
    <w:rsid w:val="00272EC5"/>
    <w:rsid w:val="00281FCF"/>
    <w:rsid w:val="00286C57"/>
    <w:rsid w:val="00291257"/>
    <w:rsid w:val="0029641B"/>
    <w:rsid w:val="00297DBC"/>
    <w:rsid w:val="002B49C2"/>
    <w:rsid w:val="002B7BED"/>
    <w:rsid w:val="002C6A0A"/>
    <w:rsid w:val="002C72EF"/>
    <w:rsid w:val="002D1852"/>
    <w:rsid w:val="002D3F4F"/>
    <w:rsid w:val="002E256F"/>
    <w:rsid w:val="002F2E16"/>
    <w:rsid w:val="002F6E84"/>
    <w:rsid w:val="00317619"/>
    <w:rsid w:val="003262B4"/>
    <w:rsid w:val="00333A3C"/>
    <w:rsid w:val="0033674A"/>
    <w:rsid w:val="003441AA"/>
    <w:rsid w:val="003512FA"/>
    <w:rsid w:val="0035771B"/>
    <w:rsid w:val="00361E6E"/>
    <w:rsid w:val="003647C2"/>
    <w:rsid w:val="00370699"/>
    <w:rsid w:val="00382480"/>
    <w:rsid w:val="003B3FE5"/>
    <w:rsid w:val="003B5CDA"/>
    <w:rsid w:val="003C31AE"/>
    <w:rsid w:val="003D31E2"/>
    <w:rsid w:val="003E1742"/>
    <w:rsid w:val="003E3669"/>
    <w:rsid w:val="003E42FF"/>
    <w:rsid w:val="003F6766"/>
    <w:rsid w:val="00401346"/>
    <w:rsid w:val="00401352"/>
    <w:rsid w:val="004019AC"/>
    <w:rsid w:val="00416194"/>
    <w:rsid w:val="00422316"/>
    <w:rsid w:val="0042676F"/>
    <w:rsid w:val="004372D9"/>
    <w:rsid w:val="00454DC1"/>
    <w:rsid w:val="00460AC9"/>
    <w:rsid w:val="00463232"/>
    <w:rsid w:val="004637A9"/>
    <w:rsid w:val="00467E62"/>
    <w:rsid w:val="00472B69"/>
    <w:rsid w:val="0047326A"/>
    <w:rsid w:val="004814FC"/>
    <w:rsid w:val="00483391"/>
    <w:rsid w:val="004862CE"/>
    <w:rsid w:val="00490C40"/>
    <w:rsid w:val="00493D24"/>
    <w:rsid w:val="00493F67"/>
    <w:rsid w:val="00497287"/>
    <w:rsid w:val="004B150A"/>
    <w:rsid w:val="004B152F"/>
    <w:rsid w:val="004B1914"/>
    <w:rsid w:val="004B219B"/>
    <w:rsid w:val="004B27C9"/>
    <w:rsid w:val="004B50BE"/>
    <w:rsid w:val="004C15C9"/>
    <w:rsid w:val="004C7B40"/>
    <w:rsid w:val="004D3BB4"/>
    <w:rsid w:val="004D700B"/>
    <w:rsid w:val="004F7056"/>
    <w:rsid w:val="005006AC"/>
    <w:rsid w:val="00514571"/>
    <w:rsid w:val="00514EDA"/>
    <w:rsid w:val="00521E36"/>
    <w:rsid w:val="00523D53"/>
    <w:rsid w:val="005242F3"/>
    <w:rsid w:val="00531809"/>
    <w:rsid w:val="0053582B"/>
    <w:rsid w:val="0054355A"/>
    <w:rsid w:val="00543986"/>
    <w:rsid w:val="005745A1"/>
    <w:rsid w:val="00577B55"/>
    <w:rsid w:val="00584A37"/>
    <w:rsid w:val="00585DF0"/>
    <w:rsid w:val="0059555D"/>
    <w:rsid w:val="0059622B"/>
    <w:rsid w:val="005A35CB"/>
    <w:rsid w:val="005B0C09"/>
    <w:rsid w:val="005B1154"/>
    <w:rsid w:val="005B598D"/>
    <w:rsid w:val="005C594C"/>
    <w:rsid w:val="005E05C4"/>
    <w:rsid w:val="005E0BBD"/>
    <w:rsid w:val="005F2555"/>
    <w:rsid w:val="005F3D8E"/>
    <w:rsid w:val="005F40D3"/>
    <w:rsid w:val="006036D9"/>
    <w:rsid w:val="00604301"/>
    <w:rsid w:val="006058E1"/>
    <w:rsid w:val="00616D00"/>
    <w:rsid w:val="0062020E"/>
    <w:rsid w:val="00631F62"/>
    <w:rsid w:val="006368CA"/>
    <w:rsid w:val="00640419"/>
    <w:rsid w:val="006460D6"/>
    <w:rsid w:val="00661A92"/>
    <w:rsid w:val="00680234"/>
    <w:rsid w:val="00681F84"/>
    <w:rsid w:val="0069015E"/>
    <w:rsid w:val="00691359"/>
    <w:rsid w:val="00694D9F"/>
    <w:rsid w:val="006A370D"/>
    <w:rsid w:val="006A5361"/>
    <w:rsid w:val="006B0628"/>
    <w:rsid w:val="006B0A0D"/>
    <w:rsid w:val="006B7EDE"/>
    <w:rsid w:val="006D57B9"/>
    <w:rsid w:val="006D7F27"/>
    <w:rsid w:val="006E4E7F"/>
    <w:rsid w:val="006E7794"/>
    <w:rsid w:val="006F74D2"/>
    <w:rsid w:val="0070044B"/>
    <w:rsid w:val="00702177"/>
    <w:rsid w:val="00702900"/>
    <w:rsid w:val="00704B87"/>
    <w:rsid w:val="007124FC"/>
    <w:rsid w:val="0071535A"/>
    <w:rsid w:val="00716D0F"/>
    <w:rsid w:val="0072179C"/>
    <w:rsid w:val="00721F98"/>
    <w:rsid w:val="007226B9"/>
    <w:rsid w:val="007327AA"/>
    <w:rsid w:val="0074017D"/>
    <w:rsid w:val="0074627D"/>
    <w:rsid w:val="00750415"/>
    <w:rsid w:val="007571E0"/>
    <w:rsid w:val="00782E03"/>
    <w:rsid w:val="00785D98"/>
    <w:rsid w:val="007B77AF"/>
    <w:rsid w:val="007C03BA"/>
    <w:rsid w:val="007C0D66"/>
    <w:rsid w:val="007D6007"/>
    <w:rsid w:val="007D71EA"/>
    <w:rsid w:val="007E157C"/>
    <w:rsid w:val="007E7BFD"/>
    <w:rsid w:val="007F0328"/>
    <w:rsid w:val="007F23E0"/>
    <w:rsid w:val="007F567E"/>
    <w:rsid w:val="00810B24"/>
    <w:rsid w:val="00813247"/>
    <w:rsid w:val="00814A33"/>
    <w:rsid w:val="008178B0"/>
    <w:rsid w:val="00825D63"/>
    <w:rsid w:val="00833BCA"/>
    <w:rsid w:val="00841748"/>
    <w:rsid w:val="00844B93"/>
    <w:rsid w:val="008471F3"/>
    <w:rsid w:val="00847354"/>
    <w:rsid w:val="00850F8C"/>
    <w:rsid w:val="00854E7C"/>
    <w:rsid w:val="0085565B"/>
    <w:rsid w:val="008708A2"/>
    <w:rsid w:val="0087304B"/>
    <w:rsid w:val="008822B2"/>
    <w:rsid w:val="00885323"/>
    <w:rsid w:val="00885F5F"/>
    <w:rsid w:val="00892E40"/>
    <w:rsid w:val="008A2F96"/>
    <w:rsid w:val="008A5B01"/>
    <w:rsid w:val="008A5B99"/>
    <w:rsid w:val="008B460A"/>
    <w:rsid w:val="008B4D9D"/>
    <w:rsid w:val="008C68B4"/>
    <w:rsid w:val="008D030F"/>
    <w:rsid w:val="008D19EF"/>
    <w:rsid w:val="008E3F83"/>
    <w:rsid w:val="008F3653"/>
    <w:rsid w:val="008F56BB"/>
    <w:rsid w:val="00901D02"/>
    <w:rsid w:val="00902597"/>
    <w:rsid w:val="00902AD7"/>
    <w:rsid w:val="00914151"/>
    <w:rsid w:val="00917FA0"/>
    <w:rsid w:val="00922F33"/>
    <w:rsid w:val="0092514F"/>
    <w:rsid w:val="0093130E"/>
    <w:rsid w:val="009325C8"/>
    <w:rsid w:val="00933CF4"/>
    <w:rsid w:val="009364AD"/>
    <w:rsid w:val="009423FF"/>
    <w:rsid w:val="009501AE"/>
    <w:rsid w:val="0095671B"/>
    <w:rsid w:val="00963DA2"/>
    <w:rsid w:val="00972C7C"/>
    <w:rsid w:val="00976648"/>
    <w:rsid w:val="00982919"/>
    <w:rsid w:val="00995BA8"/>
    <w:rsid w:val="009A1C91"/>
    <w:rsid w:val="009B5AB5"/>
    <w:rsid w:val="009C1A3B"/>
    <w:rsid w:val="009C2767"/>
    <w:rsid w:val="009C27DD"/>
    <w:rsid w:val="009D6D02"/>
    <w:rsid w:val="009D7BB8"/>
    <w:rsid w:val="009F1D66"/>
    <w:rsid w:val="00A00907"/>
    <w:rsid w:val="00A037AB"/>
    <w:rsid w:val="00A12732"/>
    <w:rsid w:val="00A162E4"/>
    <w:rsid w:val="00A30047"/>
    <w:rsid w:val="00A30842"/>
    <w:rsid w:val="00A35946"/>
    <w:rsid w:val="00A44F3F"/>
    <w:rsid w:val="00A62E93"/>
    <w:rsid w:val="00A65317"/>
    <w:rsid w:val="00A661C5"/>
    <w:rsid w:val="00AA1607"/>
    <w:rsid w:val="00AA2C25"/>
    <w:rsid w:val="00AA3F6D"/>
    <w:rsid w:val="00AB1255"/>
    <w:rsid w:val="00AB1877"/>
    <w:rsid w:val="00AB18D4"/>
    <w:rsid w:val="00AB3A13"/>
    <w:rsid w:val="00AC407A"/>
    <w:rsid w:val="00AD5AC1"/>
    <w:rsid w:val="00AE216F"/>
    <w:rsid w:val="00AF66CC"/>
    <w:rsid w:val="00B0109C"/>
    <w:rsid w:val="00B03146"/>
    <w:rsid w:val="00B04285"/>
    <w:rsid w:val="00B04BB0"/>
    <w:rsid w:val="00B07DC5"/>
    <w:rsid w:val="00B11B08"/>
    <w:rsid w:val="00B130F5"/>
    <w:rsid w:val="00B30926"/>
    <w:rsid w:val="00B34077"/>
    <w:rsid w:val="00B47E62"/>
    <w:rsid w:val="00B515D5"/>
    <w:rsid w:val="00B53002"/>
    <w:rsid w:val="00B53E27"/>
    <w:rsid w:val="00B55BE5"/>
    <w:rsid w:val="00B665DA"/>
    <w:rsid w:val="00B67996"/>
    <w:rsid w:val="00B73DE7"/>
    <w:rsid w:val="00B759DF"/>
    <w:rsid w:val="00B93AB6"/>
    <w:rsid w:val="00BA05C8"/>
    <w:rsid w:val="00BA4A4F"/>
    <w:rsid w:val="00BB616E"/>
    <w:rsid w:val="00BC0798"/>
    <w:rsid w:val="00BC3669"/>
    <w:rsid w:val="00BC4500"/>
    <w:rsid w:val="00BD5EF1"/>
    <w:rsid w:val="00BE6C35"/>
    <w:rsid w:val="00BF0537"/>
    <w:rsid w:val="00BF3344"/>
    <w:rsid w:val="00BF3E38"/>
    <w:rsid w:val="00C10803"/>
    <w:rsid w:val="00C14B91"/>
    <w:rsid w:val="00C1673C"/>
    <w:rsid w:val="00C1748A"/>
    <w:rsid w:val="00C17ABD"/>
    <w:rsid w:val="00C20EDF"/>
    <w:rsid w:val="00C213A5"/>
    <w:rsid w:val="00C22EDD"/>
    <w:rsid w:val="00C23F98"/>
    <w:rsid w:val="00C24BC0"/>
    <w:rsid w:val="00C255BD"/>
    <w:rsid w:val="00C3048E"/>
    <w:rsid w:val="00C40CB0"/>
    <w:rsid w:val="00C47B6C"/>
    <w:rsid w:val="00C54EDE"/>
    <w:rsid w:val="00C65606"/>
    <w:rsid w:val="00C826A0"/>
    <w:rsid w:val="00C844C8"/>
    <w:rsid w:val="00C859BD"/>
    <w:rsid w:val="00C907B5"/>
    <w:rsid w:val="00C93304"/>
    <w:rsid w:val="00C9523B"/>
    <w:rsid w:val="00C97757"/>
    <w:rsid w:val="00CA1A4B"/>
    <w:rsid w:val="00CA2E54"/>
    <w:rsid w:val="00CA33A0"/>
    <w:rsid w:val="00CB611B"/>
    <w:rsid w:val="00CC18F8"/>
    <w:rsid w:val="00CC1B56"/>
    <w:rsid w:val="00CC2404"/>
    <w:rsid w:val="00CD1B9F"/>
    <w:rsid w:val="00CD7AB9"/>
    <w:rsid w:val="00CE6E74"/>
    <w:rsid w:val="00CE766E"/>
    <w:rsid w:val="00CF240F"/>
    <w:rsid w:val="00CF5DC6"/>
    <w:rsid w:val="00CF745D"/>
    <w:rsid w:val="00D00E19"/>
    <w:rsid w:val="00D07B39"/>
    <w:rsid w:val="00D1374F"/>
    <w:rsid w:val="00D13CCF"/>
    <w:rsid w:val="00D176AA"/>
    <w:rsid w:val="00D206C4"/>
    <w:rsid w:val="00D206D6"/>
    <w:rsid w:val="00D21BF7"/>
    <w:rsid w:val="00D26465"/>
    <w:rsid w:val="00D303D8"/>
    <w:rsid w:val="00D316A0"/>
    <w:rsid w:val="00D35395"/>
    <w:rsid w:val="00D418F6"/>
    <w:rsid w:val="00D42511"/>
    <w:rsid w:val="00D6708E"/>
    <w:rsid w:val="00D764B1"/>
    <w:rsid w:val="00D84687"/>
    <w:rsid w:val="00DA15A3"/>
    <w:rsid w:val="00DB1C84"/>
    <w:rsid w:val="00DB22DF"/>
    <w:rsid w:val="00DB4A26"/>
    <w:rsid w:val="00DC1B5A"/>
    <w:rsid w:val="00DC60C6"/>
    <w:rsid w:val="00DD2B08"/>
    <w:rsid w:val="00DD3BA5"/>
    <w:rsid w:val="00DD5A00"/>
    <w:rsid w:val="00DE26E2"/>
    <w:rsid w:val="00E1014A"/>
    <w:rsid w:val="00E15C3C"/>
    <w:rsid w:val="00E161A0"/>
    <w:rsid w:val="00E20FBF"/>
    <w:rsid w:val="00E22650"/>
    <w:rsid w:val="00E2361E"/>
    <w:rsid w:val="00E32B3F"/>
    <w:rsid w:val="00E35CCD"/>
    <w:rsid w:val="00E42F3E"/>
    <w:rsid w:val="00E57A6E"/>
    <w:rsid w:val="00E70DA2"/>
    <w:rsid w:val="00E740CB"/>
    <w:rsid w:val="00E91D26"/>
    <w:rsid w:val="00EB3372"/>
    <w:rsid w:val="00EC6CFB"/>
    <w:rsid w:val="00ED683A"/>
    <w:rsid w:val="00EE413A"/>
    <w:rsid w:val="00EE5597"/>
    <w:rsid w:val="00EF7C4F"/>
    <w:rsid w:val="00F11054"/>
    <w:rsid w:val="00F213F1"/>
    <w:rsid w:val="00F3170F"/>
    <w:rsid w:val="00F3542D"/>
    <w:rsid w:val="00F36AA0"/>
    <w:rsid w:val="00F641EA"/>
    <w:rsid w:val="00F703B2"/>
    <w:rsid w:val="00F71A71"/>
    <w:rsid w:val="00F735DA"/>
    <w:rsid w:val="00F73C8A"/>
    <w:rsid w:val="00F76612"/>
    <w:rsid w:val="00F860BD"/>
    <w:rsid w:val="00F861DE"/>
    <w:rsid w:val="00FA06D5"/>
    <w:rsid w:val="00FB5BA2"/>
    <w:rsid w:val="00FC01C8"/>
    <w:rsid w:val="00FC415B"/>
    <w:rsid w:val="00FD031D"/>
    <w:rsid w:val="00FD5A69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22B77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A0B5-76B7-43FF-9D49-760669BB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11</Pages>
  <Words>2370</Words>
  <Characters>13514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Hakob Matevosyan</cp:lastModifiedBy>
  <cp:revision>170</cp:revision>
  <cp:lastPrinted>2019-12-27T07:37:00Z</cp:lastPrinted>
  <dcterms:created xsi:type="dcterms:W3CDTF">2024-01-03T05:16:00Z</dcterms:created>
  <dcterms:modified xsi:type="dcterms:W3CDTF">2024-04-10T12:24:00Z</dcterms:modified>
</cp:coreProperties>
</file>