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6177" w14:textId="5CA0283E" w:rsidR="0024414E" w:rsidRPr="00357FC2" w:rsidRDefault="00636365" w:rsidP="00096AE8">
      <w:pPr>
        <w:shd w:val="clear" w:color="auto" w:fill="FFFFFF"/>
        <w:spacing w:after="0" w:line="360" w:lineRule="auto"/>
        <w:ind w:right="150" w:firstLine="450"/>
        <w:jc w:val="center"/>
        <w:rPr>
          <w:rFonts w:ascii="GHEA Grapalat" w:eastAsia="GHEA Grapalat" w:hAnsi="GHEA Grapalat" w:cstheme="majorHAnsi"/>
          <w:b/>
          <w:bCs/>
          <w:color w:val="000000"/>
          <w:sz w:val="24"/>
          <w:szCs w:val="24"/>
          <w:lang w:val="hy-AM"/>
        </w:rPr>
      </w:pPr>
      <w:r w:rsidRPr="00357FC2">
        <w:rPr>
          <w:rFonts w:ascii="GHEA Grapalat" w:eastAsia="GHEA Grapalat" w:hAnsi="GHEA Grapalat" w:cstheme="majorHAnsi"/>
          <w:b/>
          <w:bCs/>
          <w:color w:val="000000"/>
          <w:sz w:val="24"/>
          <w:szCs w:val="24"/>
          <w:lang w:val="hy-AM"/>
        </w:rPr>
        <w:t>ՀԻՄՆԱՎՈՐՈՒՄ</w:t>
      </w:r>
    </w:p>
    <w:p w14:paraId="07000BC6" w14:textId="1E8DA7CF" w:rsidR="00F316FD" w:rsidRPr="0001440D" w:rsidRDefault="001F5068" w:rsidP="00C979E9">
      <w:pPr>
        <w:shd w:val="clear" w:color="auto" w:fill="FFFFFF"/>
        <w:spacing w:after="0" w:line="360" w:lineRule="auto"/>
        <w:ind w:right="150" w:firstLine="450"/>
        <w:jc w:val="center"/>
        <w:rPr>
          <w:rFonts w:ascii="GHEA Grapalat" w:eastAsia="GHEA Grapalat" w:hAnsi="GHEA Grapalat" w:cstheme="majorHAnsi"/>
          <w:b/>
          <w:color w:val="000000"/>
          <w:sz w:val="24"/>
          <w:szCs w:val="24"/>
          <w:lang w:val="hy-AM"/>
        </w:rPr>
      </w:pPr>
      <w:r w:rsidRPr="00B63A46">
        <w:rPr>
          <w:rFonts w:ascii="GHEA Grapalat" w:hAnsi="GHEA Grapalat"/>
          <w:b/>
          <w:sz w:val="24"/>
          <w:szCs w:val="24"/>
          <w:lang w:val="hy-AM"/>
        </w:rPr>
        <w:t>«</w:t>
      </w:r>
      <w:r w:rsidR="00B63A46" w:rsidRPr="00B63A46">
        <w:rPr>
          <w:rFonts w:ascii="GHEA Grapalat" w:hAnsi="GHEA Grapalat"/>
          <w:b/>
          <w:sz w:val="24"/>
          <w:szCs w:val="24"/>
          <w:lang w:val="hy-AM"/>
        </w:rPr>
        <w:t>2</w:t>
      </w:r>
      <w:r w:rsidR="00B63A46" w:rsidRPr="00B63A46">
        <w:rPr>
          <w:rFonts w:ascii="GHEA Grapalat" w:hAnsi="GHEA Grapalat"/>
          <w:b/>
          <w:sz w:val="24"/>
          <w:szCs w:val="24"/>
          <w:lang w:val="hy-AM"/>
        </w:rPr>
        <w:t>024 ԹՎԱԿԱՆԻ</w:t>
      </w:r>
      <w:sdt>
        <w:sdtPr>
          <w:rPr>
            <w:rFonts w:ascii="GHEA Grapalat" w:hAnsi="GHEA Grapalat"/>
            <w:b/>
            <w:sz w:val="24"/>
            <w:szCs w:val="24"/>
            <w:lang w:val="hy-AM"/>
          </w:rPr>
          <w:tag w:val="goog_rdk_0"/>
          <w:id w:val="1949971851"/>
        </w:sdtPr>
        <w:sdtContent>
          <w:r w:rsidR="00B63A46" w:rsidRPr="00B63A46">
            <w:rPr>
              <w:rFonts w:ascii="GHEA Grapalat" w:hAnsi="GHEA Grapalat"/>
              <w:b/>
              <w:sz w:val="24"/>
              <w:szCs w:val="24"/>
              <w:lang w:val="hy-AM"/>
            </w:rPr>
            <w:t xml:space="preserve">՝ </w:t>
          </w:r>
        </w:sdtContent>
      </w:sdt>
      <w:r w:rsidR="00B63A46" w:rsidRPr="00B63A46">
        <w:rPr>
          <w:rFonts w:ascii="GHEA Grapalat" w:hAnsi="GHEA Grapalat"/>
          <w:b/>
          <w:sz w:val="24"/>
          <w:szCs w:val="24"/>
          <w:lang w:val="hy-AM"/>
        </w:rPr>
        <w:t>ՏԵՔՍՏԻԼ ՈԼՈՐՏՈՒՄ ԿԱՅՈՒՆՈՒԹՅԱՆ ԶԱՐԳԱՑՄԱՆ ԳՈՐԾԸՆԹԱՑՆԵՐԻՆ ՊԵՏԱԿԱՆ ԱՋԱԿՑՈՒԹՅԱՆ ՏՐԱՄԱԴՐՄԱՆ ՄԻՋՈՑԱՌՈՒՄԸ ՀԱՍՏԱՏԵԼՈՒ ՄԱՍԻՆ</w:t>
      </w:r>
      <w:r w:rsidRPr="00B63A46">
        <w:rPr>
          <w:rFonts w:ascii="GHEA Grapalat" w:hAnsi="GHEA Grapalat"/>
          <w:b/>
          <w:sz w:val="24"/>
          <w:szCs w:val="24"/>
          <w:lang w:val="hy-AM"/>
        </w:rPr>
        <w:t>»</w:t>
      </w:r>
      <w:r w:rsidR="0001440D" w:rsidRPr="0001440D">
        <w:rPr>
          <w:rFonts w:ascii="GHEA Grapalat" w:eastAsia="GHEA Grapalat" w:hAnsi="GHEA Grapalat" w:cstheme="majorHAnsi"/>
          <w:b/>
          <w:color w:val="000000"/>
          <w:sz w:val="24"/>
          <w:szCs w:val="24"/>
          <w:lang w:val="hy-AM"/>
        </w:rPr>
        <w:t xml:space="preserve"> </w:t>
      </w:r>
      <w:r w:rsidR="0001440D" w:rsidRPr="0001440D">
        <w:rPr>
          <w:rFonts w:ascii="GHEA Grapalat" w:hAnsi="GHEA Grapalat"/>
          <w:b/>
          <w:sz w:val="24"/>
          <w:szCs w:val="24"/>
          <w:lang w:val="hy-AM"/>
        </w:rPr>
        <w:t xml:space="preserve">ՀՀ </w:t>
      </w:r>
      <w:r w:rsidR="00B63A46">
        <w:rPr>
          <w:rFonts w:ascii="GHEA Grapalat" w:hAnsi="GHEA Grapalat"/>
          <w:b/>
          <w:sz w:val="24"/>
          <w:szCs w:val="24"/>
          <w:lang w:val="hy-AM"/>
        </w:rPr>
        <w:t>ԷԿՈՆՈՄԻԿԱՅԻ ՆԱԽԱՐԱՐԻ ՀՐԱՄԱՆԻ ՆԱԽԱԳԾԻ</w:t>
      </w:r>
    </w:p>
    <w:p w14:paraId="79532D5C" w14:textId="77777777" w:rsidR="00F316FD" w:rsidRPr="00357FC2" w:rsidRDefault="00F316FD" w:rsidP="00C979E9">
      <w:pPr>
        <w:shd w:val="clear" w:color="auto" w:fill="FFFFFF"/>
        <w:spacing w:after="0" w:line="360" w:lineRule="auto"/>
        <w:ind w:right="150" w:firstLine="450"/>
        <w:jc w:val="center"/>
        <w:rPr>
          <w:rFonts w:ascii="GHEA Grapalat" w:eastAsia="GHEA Grapalat" w:hAnsi="GHEA Grapalat" w:cstheme="majorHAnsi"/>
          <w:b/>
          <w:bCs/>
          <w:color w:val="000000"/>
          <w:sz w:val="24"/>
          <w:szCs w:val="24"/>
          <w:lang w:val="hy-AM"/>
        </w:rPr>
      </w:pPr>
    </w:p>
    <w:p w14:paraId="37C7135B" w14:textId="77777777" w:rsidR="00636365" w:rsidRPr="00357FC2" w:rsidRDefault="00636365" w:rsidP="00C979E9">
      <w:pPr>
        <w:shd w:val="clear" w:color="auto" w:fill="FFFFFF"/>
        <w:spacing w:after="0" w:line="360" w:lineRule="auto"/>
        <w:ind w:right="150" w:firstLine="450"/>
        <w:jc w:val="both"/>
        <w:rPr>
          <w:rFonts w:ascii="GHEA Grapalat" w:eastAsia="GHEA Grapalat" w:hAnsi="GHEA Grapalat" w:cstheme="majorHAnsi"/>
          <w:b/>
          <w:bCs/>
          <w:color w:val="000000"/>
          <w:sz w:val="24"/>
          <w:szCs w:val="24"/>
          <w:lang w:val="hy-AM"/>
        </w:rPr>
      </w:pPr>
    </w:p>
    <w:p w14:paraId="294E512A" w14:textId="77777777" w:rsidR="00636365" w:rsidRPr="00357FC2" w:rsidRDefault="00636365" w:rsidP="00C979E9">
      <w:pPr>
        <w:shd w:val="clear" w:color="auto" w:fill="FFFFFF"/>
        <w:spacing w:after="0" w:line="360" w:lineRule="auto"/>
        <w:ind w:right="150" w:firstLine="450"/>
        <w:jc w:val="both"/>
        <w:rPr>
          <w:rFonts w:ascii="GHEA Grapalat" w:eastAsia="GHEA Grapalat" w:hAnsi="GHEA Grapalat" w:cstheme="majorHAnsi"/>
          <w:b/>
          <w:bCs/>
          <w:color w:val="000000"/>
          <w:sz w:val="24"/>
          <w:szCs w:val="24"/>
          <w:lang w:val="hy-AM"/>
        </w:rPr>
      </w:pPr>
      <w:r w:rsidRPr="00357FC2">
        <w:rPr>
          <w:rFonts w:ascii="GHEA Grapalat" w:eastAsia="GHEA Grapalat" w:hAnsi="GHEA Grapalat" w:cstheme="majorHAnsi"/>
          <w:b/>
          <w:bCs/>
          <w:color w:val="000000"/>
          <w:sz w:val="24"/>
          <w:szCs w:val="24"/>
          <w:lang w:val="hy-AM"/>
        </w:rPr>
        <w:t>1.</w:t>
      </w:r>
      <w:r w:rsidRPr="00357FC2">
        <w:rPr>
          <w:rFonts w:ascii="GHEA Grapalat" w:eastAsia="GHEA Grapalat" w:hAnsi="GHEA Grapalat" w:cstheme="majorHAnsi"/>
          <w:b/>
          <w:bCs/>
          <w:color w:val="000000"/>
          <w:sz w:val="24"/>
          <w:szCs w:val="24"/>
          <w:lang w:val="hy-AM"/>
        </w:rPr>
        <w:tab/>
        <w:t>Անհրաժեշտությունը</w:t>
      </w:r>
    </w:p>
    <w:p w14:paraId="33607BC0" w14:textId="2A0DF6F8" w:rsidR="00E15FF0" w:rsidRDefault="00636365" w:rsidP="00C979E9">
      <w:pPr>
        <w:shd w:val="clear" w:color="auto" w:fill="FFFFFF"/>
        <w:spacing w:after="0" w:line="360" w:lineRule="auto"/>
        <w:ind w:right="150" w:firstLine="450"/>
        <w:jc w:val="both"/>
        <w:rPr>
          <w:rFonts w:ascii="GHEA Grapalat" w:eastAsia="GHEA Grapalat" w:hAnsi="GHEA Grapalat" w:cstheme="majorHAnsi"/>
          <w:color w:val="000000"/>
          <w:sz w:val="24"/>
          <w:szCs w:val="24"/>
          <w:lang w:val="hy-AM"/>
        </w:rPr>
      </w:pPr>
      <w:r w:rsidRPr="00357FC2">
        <w:rPr>
          <w:rFonts w:ascii="GHEA Grapalat" w:eastAsia="GHEA Grapalat" w:hAnsi="GHEA Grapalat" w:cstheme="majorHAnsi"/>
          <w:color w:val="000000"/>
          <w:sz w:val="24"/>
          <w:szCs w:val="24"/>
          <w:lang w:val="hy-AM"/>
        </w:rPr>
        <w:t xml:space="preserve">  Միջոցառման անհրաժեշտությունը պայմանավորված է </w:t>
      </w:r>
      <w:r w:rsidR="00B63A46">
        <w:rPr>
          <w:rFonts w:ascii="GHEA Grapalat" w:eastAsia="GHEA Grapalat" w:hAnsi="GHEA Grapalat" w:cstheme="majorHAnsi"/>
          <w:color w:val="000000"/>
          <w:sz w:val="24"/>
          <w:szCs w:val="24"/>
          <w:lang w:val="hy-AM"/>
        </w:rPr>
        <w:t>տեքստիլ</w:t>
      </w:r>
      <w:r w:rsidRPr="00357FC2">
        <w:rPr>
          <w:rFonts w:ascii="GHEA Grapalat" w:eastAsia="GHEA Grapalat" w:hAnsi="GHEA Grapalat" w:cstheme="majorHAnsi"/>
          <w:color w:val="000000"/>
          <w:sz w:val="24"/>
          <w:szCs w:val="24"/>
          <w:lang w:val="hy-AM"/>
        </w:rPr>
        <w:t xml:space="preserve"> արդյունաբերության ոլորտում</w:t>
      </w:r>
      <w:r w:rsidR="004D0FFF">
        <w:rPr>
          <w:rFonts w:ascii="GHEA Grapalat" w:eastAsia="GHEA Grapalat" w:hAnsi="GHEA Grapalat" w:cstheme="majorHAnsi"/>
          <w:color w:val="000000"/>
          <w:sz w:val="24"/>
          <w:szCs w:val="24"/>
          <w:lang w:val="hy-AM"/>
        </w:rPr>
        <w:t xml:space="preserve"> </w:t>
      </w:r>
      <w:r w:rsidRPr="00357FC2">
        <w:rPr>
          <w:rFonts w:ascii="GHEA Grapalat" w:eastAsia="GHEA Grapalat" w:hAnsi="GHEA Grapalat" w:cstheme="majorHAnsi"/>
          <w:color w:val="000000"/>
          <w:sz w:val="24"/>
          <w:szCs w:val="24"/>
          <w:lang w:val="hy-AM"/>
        </w:rPr>
        <w:t>տնտես</w:t>
      </w:r>
      <w:r w:rsidR="00C56EAF">
        <w:rPr>
          <w:rFonts w:ascii="GHEA Grapalat" w:eastAsia="GHEA Grapalat" w:hAnsi="GHEA Grapalat" w:cstheme="majorHAnsi"/>
          <w:color w:val="000000"/>
          <w:sz w:val="24"/>
          <w:szCs w:val="24"/>
          <w:lang w:val="hy-AM"/>
        </w:rPr>
        <w:t>ա</w:t>
      </w:r>
      <w:r w:rsidRPr="00357FC2">
        <w:rPr>
          <w:rFonts w:ascii="GHEA Grapalat" w:eastAsia="GHEA Grapalat" w:hAnsi="GHEA Grapalat" w:cstheme="majorHAnsi"/>
          <w:color w:val="000000"/>
          <w:sz w:val="24"/>
          <w:szCs w:val="24"/>
          <w:lang w:val="hy-AM"/>
        </w:rPr>
        <w:t>վարողների կողմից</w:t>
      </w:r>
      <w:r w:rsidR="00187C4D">
        <w:rPr>
          <w:rFonts w:ascii="GHEA Grapalat" w:eastAsia="GHEA Grapalat" w:hAnsi="GHEA Grapalat" w:cstheme="majorHAnsi"/>
          <w:color w:val="000000"/>
          <w:sz w:val="24"/>
          <w:szCs w:val="24"/>
          <w:lang w:val="hy-AM"/>
        </w:rPr>
        <w:t xml:space="preserve"> միջազգային </w:t>
      </w:r>
      <w:r w:rsidRPr="00357FC2">
        <w:rPr>
          <w:rFonts w:ascii="GHEA Grapalat" w:eastAsia="GHEA Grapalat" w:hAnsi="GHEA Grapalat" w:cstheme="majorHAnsi"/>
          <w:color w:val="000000"/>
          <w:sz w:val="24"/>
          <w:szCs w:val="24"/>
          <w:lang w:val="hy-AM"/>
        </w:rPr>
        <w:t xml:space="preserve"> </w:t>
      </w:r>
      <w:r w:rsidR="00B63A46">
        <w:rPr>
          <w:rFonts w:ascii="GHEA Grapalat" w:eastAsia="GHEA Grapalat" w:hAnsi="GHEA Grapalat" w:cstheme="majorHAnsi"/>
          <w:color w:val="000000"/>
          <w:sz w:val="24"/>
          <w:szCs w:val="24"/>
          <w:lang w:val="hy-AM"/>
        </w:rPr>
        <w:t xml:space="preserve">հավաստագրման մեխանիզմներից օգտվելու և հավաստագրեր ստանալու գործընթացում </w:t>
      </w:r>
      <w:r w:rsidR="004D0FFF">
        <w:rPr>
          <w:rFonts w:ascii="GHEA Grapalat" w:eastAsia="GHEA Grapalat" w:hAnsi="GHEA Grapalat" w:cstheme="majorHAnsi"/>
          <w:color w:val="000000"/>
          <w:sz w:val="24"/>
          <w:szCs w:val="24"/>
          <w:lang w:val="hy-AM"/>
        </w:rPr>
        <w:t>առաջացող</w:t>
      </w:r>
      <w:r w:rsidRPr="00357FC2">
        <w:rPr>
          <w:rFonts w:ascii="GHEA Grapalat" w:eastAsia="GHEA Grapalat" w:hAnsi="GHEA Grapalat" w:cstheme="majorHAnsi"/>
          <w:color w:val="000000"/>
          <w:sz w:val="24"/>
          <w:szCs w:val="24"/>
          <w:lang w:val="hy-AM"/>
        </w:rPr>
        <w:t xml:space="preserve"> ծախս</w:t>
      </w:r>
      <w:r w:rsidR="00406DB8">
        <w:rPr>
          <w:rFonts w:ascii="GHEA Grapalat" w:eastAsia="GHEA Grapalat" w:hAnsi="GHEA Grapalat" w:cstheme="majorHAnsi"/>
          <w:color w:val="000000"/>
          <w:sz w:val="24"/>
          <w:szCs w:val="24"/>
          <w:lang w:val="hy-AM"/>
        </w:rPr>
        <w:t xml:space="preserve">երի </w:t>
      </w:r>
      <w:r w:rsidRPr="00357FC2">
        <w:rPr>
          <w:rFonts w:ascii="GHEA Grapalat" w:eastAsia="GHEA Grapalat" w:hAnsi="GHEA Grapalat" w:cstheme="majorHAnsi"/>
          <w:color w:val="000000"/>
          <w:sz w:val="24"/>
          <w:szCs w:val="24"/>
          <w:lang w:val="hy-AM"/>
        </w:rPr>
        <w:t>մեղմման</w:t>
      </w:r>
      <w:r w:rsidR="00465BA6" w:rsidRPr="00465BA6">
        <w:rPr>
          <w:rFonts w:ascii="GHEA Grapalat" w:eastAsia="GHEA Grapalat" w:hAnsi="GHEA Grapalat" w:cstheme="majorHAnsi"/>
          <w:color w:val="000000"/>
          <w:sz w:val="24"/>
          <w:szCs w:val="24"/>
          <w:lang w:val="hy-AM"/>
        </w:rPr>
        <w:t>,</w:t>
      </w:r>
      <w:r w:rsidR="00187C4D">
        <w:rPr>
          <w:rFonts w:ascii="GHEA Grapalat" w:eastAsia="GHEA Grapalat" w:hAnsi="GHEA Grapalat" w:cstheme="majorHAnsi"/>
          <w:color w:val="000000"/>
          <w:sz w:val="24"/>
          <w:szCs w:val="24"/>
          <w:lang w:val="hy-AM"/>
        </w:rPr>
        <w:t xml:space="preserve"> </w:t>
      </w:r>
      <w:r w:rsidR="005E198C">
        <w:rPr>
          <w:rFonts w:ascii="GHEA Grapalat" w:eastAsia="GHEA Grapalat" w:hAnsi="GHEA Grapalat" w:cstheme="majorHAnsi"/>
          <w:color w:val="000000"/>
          <w:sz w:val="24"/>
          <w:szCs w:val="24"/>
          <w:lang w:val="hy-AM"/>
        </w:rPr>
        <w:t xml:space="preserve">միջազգային սերտիֆիկատների ձեռք բերման գործընթացին </w:t>
      </w:r>
      <w:r w:rsidR="00B63A46">
        <w:rPr>
          <w:rFonts w:ascii="GHEA Grapalat" w:eastAsia="GHEA Grapalat" w:hAnsi="GHEA Grapalat" w:cstheme="majorHAnsi"/>
          <w:color w:val="000000"/>
          <w:sz w:val="24"/>
          <w:szCs w:val="24"/>
          <w:lang w:val="hy-AM"/>
        </w:rPr>
        <w:t xml:space="preserve">հասանելիությունը </w:t>
      </w:r>
      <w:r w:rsidR="00465BA6">
        <w:rPr>
          <w:rFonts w:ascii="GHEA Grapalat" w:eastAsia="GHEA Grapalat" w:hAnsi="GHEA Grapalat" w:cstheme="majorHAnsi"/>
          <w:color w:val="000000"/>
          <w:sz w:val="24"/>
          <w:szCs w:val="24"/>
          <w:lang w:val="hy-AM"/>
        </w:rPr>
        <w:t xml:space="preserve">ապահովելու </w:t>
      </w:r>
      <w:r w:rsidRPr="00357FC2">
        <w:rPr>
          <w:rFonts w:ascii="GHEA Grapalat" w:eastAsia="GHEA Grapalat" w:hAnsi="GHEA Grapalat" w:cstheme="majorHAnsi"/>
          <w:color w:val="000000"/>
          <w:sz w:val="24"/>
          <w:szCs w:val="24"/>
          <w:lang w:val="hy-AM"/>
        </w:rPr>
        <w:t>անհրաժեշտությամբ:</w:t>
      </w:r>
      <w:r w:rsidR="00E15FF0">
        <w:rPr>
          <w:rFonts w:ascii="GHEA Grapalat" w:eastAsia="GHEA Grapalat" w:hAnsi="GHEA Grapalat" w:cstheme="majorHAnsi"/>
          <w:color w:val="000000"/>
          <w:sz w:val="24"/>
          <w:szCs w:val="24"/>
          <w:lang w:val="hy-AM"/>
        </w:rPr>
        <w:t xml:space="preserve"> </w:t>
      </w:r>
    </w:p>
    <w:p w14:paraId="72C014F3" w14:textId="48FBD7F6" w:rsidR="00636365" w:rsidRPr="00357FC2" w:rsidRDefault="00636365" w:rsidP="003F2901">
      <w:pPr>
        <w:shd w:val="clear" w:color="auto" w:fill="FFFFFF"/>
        <w:spacing w:after="0" w:line="360" w:lineRule="auto"/>
        <w:ind w:right="150"/>
        <w:jc w:val="both"/>
        <w:rPr>
          <w:rFonts w:ascii="GHEA Grapalat" w:eastAsia="GHEA Grapalat" w:hAnsi="GHEA Grapalat" w:cstheme="majorHAnsi"/>
          <w:color w:val="000000"/>
          <w:sz w:val="24"/>
          <w:szCs w:val="24"/>
          <w:lang w:val="hy-AM"/>
        </w:rPr>
      </w:pPr>
      <w:r w:rsidRPr="00357FC2">
        <w:rPr>
          <w:rFonts w:ascii="GHEA Grapalat" w:eastAsia="GHEA Grapalat" w:hAnsi="GHEA Grapalat" w:cstheme="majorHAnsi"/>
          <w:color w:val="000000"/>
          <w:sz w:val="24"/>
          <w:szCs w:val="24"/>
          <w:lang w:val="hy-AM"/>
        </w:rPr>
        <w:tab/>
      </w:r>
    </w:p>
    <w:p w14:paraId="4DF094B4" w14:textId="77777777" w:rsidR="00636365" w:rsidRPr="00357FC2" w:rsidRDefault="00636365" w:rsidP="00C979E9">
      <w:pPr>
        <w:shd w:val="clear" w:color="auto" w:fill="FFFFFF"/>
        <w:spacing w:after="0" w:line="360" w:lineRule="auto"/>
        <w:ind w:right="150" w:firstLine="450"/>
        <w:jc w:val="both"/>
        <w:rPr>
          <w:rFonts w:ascii="GHEA Grapalat" w:eastAsia="GHEA Grapalat" w:hAnsi="GHEA Grapalat" w:cstheme="majorHAnsi"/>
          <w:b/>
          <w:bCs/>
          <w:color w:val="000000"/>
          <w:sz w:val="24"/>
          <w:szCs w:val="24"/>
          <w:lang w:val="hy-AM"/>
        </w:rPr>
      </w:pPr>
      <w:r w:rsidRPr="00357FC2">
        <w:rPr>
          <w:rFonts w:ascii="GHEA Grapalat" w:eastAsia="GHEA Grapalat" w:hAnsi="GHEA Grapalat" w:cstheme="majorHAnsi"/>
          <w:b/>
          <w:bCs/>
          <w:color w:val="000000"/>
          <w:sz w:val="24"/>
          <w:szCs w:val="24"/>
          <w:lang w:val="hy-AM"/>
        </w:rPr>
        <w:t>2.</w:t>
      </w:r>
      <w:r w:rsidRPr="00357FC2">
        <w:rPr>
          <w:rFonts w:ascii="GHEA Grapalat" w:eastAsia="GHEA Grapalat" w:hAnsi="GHEA Grapalat" w:cstheme="majorHAnsi"/>
          <w:b/>
          <w:bCs/>
          <w:color w:val="000000"/>
          <w:sz w:val="24"/>
          <w:szCs w:val="24"/>
          <w:lang w:val="hy-AM"/>
        </w:rPr>
        <w:tab/>
        <w:t>Ընթացիկ իրավիճակը և խնդիրները</w:t>
      </w:r>
    </w:p>
    <w:p w14:paraId="5601685B" w14:textId="2A6B7B15" w:rsidR="005E198C" w:rsidRDefault="00E3315B" w:rsidP="00F54D2D">
      <w:pPr>
        <w:shd w:val="clear" w:color="auto" w:fill="FFFFFF"/>
        <w:spacing w:after="0" w:line="360" w:lineRule="auto"/>
        <w:ind w:right="150" w:firstLine="450"/>
        <w:jc w:val="both"/>
        <w:rPr>
          <w:rFonts w:ascii="Cambria Math" w:eastAsia="GHEA Grapalat" w:hAnsi="Cambria Math" w:cstheme="majorHAnsi"/>
          <w:color w:val="000000"/>
          <w:sz w:val="24"/>
          <w:szCs w:val="24"/>
          <w:lang w:val="hy-AM"/>
        </w:rPr>
      </w:pPr>
      <w:r>
        <w:rPr>
          <w:rFonts w:ascii="GHEA Grapalat" w:eastAsia="GHEA Grapalat" w:hAnsi="GHEA Grapalat" w:cstheme="majorHAnsi"/>
          <w:color w:val="000000"/>
          <w:sz w:val="24"/>
          <w:szCs w:val="24"/>
          <w:lang w:val="hy-AM"/>
        </w:rPr>
        <w:t xml:space="preserve">Տեքստիլ արդյունաբերության ոլորտի ուսումնասիրության </w:t>
      </w:r>
      <w:r w:rsidR="00E2740D">
        <w:rPr>
          <w:rFonts w:ascii="GHEA Grapalat" w:eastAsia="GHEA Grapalat" w:hAnsi="GHEA Grapalat" w:cstheme="majorHAnsi"/>
          <w:color w:val="000000"/>
          <w:sz w:val="24"/>
          <w:szCs w:val="24"/>
          <w:lang w:val="hy-AM"/>
        </w:rPr>
        <w:t>ընթացքում</w:t>
      </w:r>
      <w:r>
        <w:rPr>
          <w:rFonts w:ascii="GHEA Grapalat" w:eastAsia="GHEA Grapalat" w:hAnsi="GHEA Grapalat" w:cstheme="majorHAnsi"/>
          <w:color w:val="000000"/>
          <w:sz w:val="24"/>
          <w:szCs w:val="24"/>
          <w:lang w:val="hy-AM"/>
        </w:rPr>
        <w:t xml:space="preserve"> </w:t>
      </w:r>
      <w:r w:rsidRPr="00E3315B">
        <w:rPr>
          <w:rFonts w:ascii="GHEA Grapalat" w:eastAsia="GHEA Grapalat" w:hAnsi="GHEA Grapalat" w:cstheme="majorHAnsi"/>
          <w:color w:val="000000"/>
          <w:sz w:val="24"/>
          <w:szCs w:val="24"/>
          <w:lang w:val="hy-AM"/>
        </w:rPr>
        <w:t>(</w:t>
      </w:r>
      <w:r>
        <w:rPr>
          <w:rFonts w:ascii="GHEA Grapalat" w:eastAsia="GHEA Grapalat" w:hAnsi="GHEA Grapalat" w:cstheme="majorHAnsi"/>
          <w:color w:val="000000"/>
          <w:sz w:val="24"/>
          <w:szCs w:val="24"/>
          <w:lang w:val="hy-AM"/>
        </w:rPr>
        <w:t>2021-2022 թթ</w:t>
      </w:r>
      <w:r>
        <w:rPr>
          <w:rFonts w:ascii="Cambria Math" w:eastAsia="GHEA Grapalat" w:hAnsi="Cambria Math" w:cstheme="majorHAnsi"/>
          <w:color w:val="000000"/>
          <w:sz w:val="24"/>
          <w:szCs w:val="24"/>
          <w:lang w:val="hy-AM"/>
        </w:rPr>
        <w:t>․</w:t>
      </w:r>
      <w:r w:rsidRPr="00E3315B">
        <w:rPr>
          <w:rFonts w:ascii="Cambria Math" w:eastAsia="GHEA Grapalat" w:hAnsi="Cambria Math" w:cstheme="majorHAnsi"/>
          <w:color w:val="000000"/>
          <w:sz w:val="24"/>
          <w:szCs w:val="24"/>
          <w:lang w:val="hy-AM"/>
        </w:rPr>
        <w:t>)</w:t>
      </w:r>
      <w:r>
        <w:rPr>
          <w:rFonts w:ascii="Cambria Math" w:eastAsia="GHEA Grapalat" w:hAnsi="Cambria Math" w:cstheme="majorHAnsi"/>
          <w:color w:val="000000"/>
          <w:sz w:val="24"/>
          <w:szCs w:val="24"/>
          <w:lang w:val="hy-AM"/>
        </w:rPr>
        <w:t xml:space="preserve"> </w:t>
      </w:r>
      <w:r>
        <w:rPr>
          <w:rFonts w:ascii="GHEA Grapalat" w:eastAsia="GHEA Grapalat" w:hAnsi="GHEA Grapalat" w:cstheme="majorHAnsi"/>
          <w:color w:val="000000"/>
          <w:sz w:val="24"/>
          <w:szCs w:val="24"/>
          <w:lang w:val="hy-AM"/>
        </w:rPr>
        <w:t xml:space="preserve"> մոտ 35 խոշոր արտադրողների հետ անցկացված հարցումների արդյունքներով</w:t>
      </w:r>
      <w:r w:rsidR="00E2740D">
        <w:rPr>
          <w:rFonts w:ascii="GHEA Grapalat" w:eastAsia="GHEA Grapalat" w:hAnsi="GHEA Grapalat" w:cstheme="majorHAnsi"/>
          <w:color w:val="000000"/>
          <w:sz w:val="24"/>
          <w:szCs w:val="24"/>
          <w:lang w:val="hy-AM"/>
        </w:rPr>
        <w:t xml:space="preserve">, </w:t>
      </w:r>
      <w:r w:rsidR="005E198C" w:rsidRPr="005E198C">
        <w:rPr>
          <w:rFonts w:ascii="GHEA Grapalat" w:eastAsia="GHEA Grapalat" w:hAnsi="GHEA Grapalat" w:cstheme="majorHAnsi"/>
          <w:color w:val="000000"/>
          <w:sz w:val="24"/>
          <w:szCs w:val="24"/>
          <w:lang w:val="hy-AM"/>
        </w:rPr>
        <w:t>հայտնաբերված հիմնական խնդիրներից մեկն էր արտադրանքի</w:t>
      </w:r>
      <w:r w:rsidR="005E198C" w:rsidRPr="005E198C">
        <w:rPr>
          <w:rFonts w:ascii="GHEA Grapalat" w:eastAsia="GHEA Grapalat" w:hAnsi="GHEA Grapalat" w:cstheme="majorHAnsi"/>
          <w:color w:val="000000"/>
          <w:sz w:val="24"/>
          <w:szCs w:val="24"/>
          <w:lang w:val="hy-AM"/>
        </w:rPr>
        <w:t xml:space="preserve"> </w:t>
      </w:r>
      <w:r w:rsidR="005E198C" w:rsidRPr="005E198C">
        <w:rPr>
          <w:rFonts w:ascii="GHEA Grapalat" w:eastAsia="GHEA Grapalat" w:hAnsi="GHEA Grapalat" w:cstheme="majorHAnsi"/>
          <w:color w:val="000000"/>
          <w:sz w:val="24"/>
          <w:szCs w:val="24"/>
          <w:lang w:val="hy-AM"/>
        </w:rPr>
        <w:t>միջազգային որակի չափանիշներին լիարժեք համապատասխանության բացակայությունը։</w:t>
      </w:r>
      <w:r w:rsidR="005E198C">
        <w:rPr>
          <w:rFonts w:ascii="GHEA Grapalat" w:eastAsia="GHEA Grapalat" w:hAnsi="GHEA Grapalat" w:cstheme="majorHAnsi"/>
          <w:color w:val="000000"/>
          <w:sz w:val="24"/>
          <w:szCs w:val="24"/>
          <w:lang w:val="hy-AM"/>
        </w:rPr>
        <w:t xml:space="preserve"> Չափանիշները </w:t>
      </w:r>
      <w:r w:rsidR="00FC26B8">
        <w:rPr>
          <w:rFonts w:ascii="GHEA Grapalat" w:eastAsia="GHEA Grapalat" w:hAnsi="GHEA Grapalat" w:cstheme="majorHAnsi"/>
          <w:color w:val="000000"/>
          <w:sz w:val="24"/>
          <w:szCs w:val="24"/>
          <w:lang w:val="hy-AM"/>
        </w:rPr>
        <w:t xml:space="preserve">բացի որակային բնույթից </w:t>
      </w:r>
      <w:r w:rsidR="005E198C">
        <w:rPr>
          <w:rFonts w:ascii="GHEA Grapalat" w:eastAsia="GHEA Grapalat" w:hAnsi="GHEA Grapalat" w:cstheme="majorHAnsi"/>
          <w:color w:val="000000"/>
          <w:sz w:val="24"/>
          <w:szCs w:val="24"/>
          <w:lang w:val="hy-AM"/>
        </w:rPr>
        <w:t xml:space="preserve">կարող են կրել նաև սոցիալական, բնապահպանական, </w:t>
      </w:r>
      <w:r w:rsidR="00FC26B8">
        <w:rPr>
          <w:rFonts w:ascii="GHEA Grapalat" w:eastAsia="GHEA Grapalat" w:hAnsi="GHEA Grapalat" w:cstheme="majorHAnsi"/>
          <w:color w:val="000000"/>
          <w:sz w:val="24"/>
          <w:szCs w:val="24"/>
          <w:lang w:val="hy-AM"/>
        </w:rPr>
        <w:t xml:space="preserve">նաև </w:t>
      </w:r>
      <w:r w:rsidR="005E198C">
        <w:rPr>
          <w:rFonts w:ascii="GHEA Grapalat" w:eastAsia="GHEA Grapalat" w:hAnsi="GHEA Grapalat" w:cstheme="majorHAnsi"/>
          <w:color w:val="000000"/>
          <w:sz w:val="24"/>
          <w:szCs w:val="24"/>
          <w:lang w:val="hy-AM"/>
        </w:rPr>
        <w:t xml:space="preserve">գենդերային բնույթ։ </w:t>
      </w:r>
      <w:r w:rsidR="005E198C" w:rsidRPr="00FC26B8">
        <w:rPr>
          <w:rFonts w:ascii="GHEA Grapalat" w:eastAsia="GHEA Grapalat" w:hAnsi="GHEA Grapalat" w:cstheme="majorHAnsi"/>
          <w:i/>
          <w:iCs/>
          <w:color w:val="000000"/>
          <w:sz w:val="24"/>
          <w:szCs w:val="24"/>
          <w:lang w:val="hy-AM"/>
        </w:rPr>
        <w:t>Ստորև ներկայացված են մի քանի հավաստագրման մեխանիզմների օրինակներ</w:t>
      </w:r>
      <w:r w:rsidR="005E198C" w:rsidRPr="00FC26B8">
        <w:rPr>
          <w:rFonts w:ascii="Cambria Math" w:eastAsia="GHEA Grapalat" w:hAnsi="Cambria Math" w:cstheme="majorHAnsi"/>
          <w:i/>
          <w:iCs/>
          <w:color w:val="000000"/>
          <w:sz w:val="24"/>
          <w:szCs w:val="24"/>
          <w:lang w:val="hy-AM"/>
        </w:rPr>
        <w:t>․</w:t>
      </w:r>
    </w:p>
    <w:p w14:paraId="00145850" w14:textId="77777777" w:rsidR="005E198C" w:rsidRPr="00FC26B8" w:rsidRDefault="005E198C" w:rsidP="00F54D2D">
      <w:pPr>
        <w:shd w:val="clear" w:color="auto" w:fill="FFFFFF"/>
        <w:spacing w:after="0" w:line="360" w:lineRule="auto"/>
        <w:ind w:right="150" w:firstLine="450"/>
        <w:jc w:val="both"/>
        <w:rPr>
          <w:rFonts w:ascii="Cambria Math" w:eastAsia="GHEA Grapalat" w:hAnsi="Cambria Math" w:cstheme="majorHAnsi"/>
          <w:b/>
          <w:bCs/>
          <w:color w:val="000000"/>
          <w:lang w:val="hy-AM"/>
        </w:rPr>
      </w:pPr>
      <w:r w:rsidRPr="00FC26B8">
        <w:rPr>
          <w:rFonts w:ascii="GHEA Grapalat" w:eastAsia="GHEA Grapalat" w:hAnsi="GHEA Grapalat" w:cstheme="majorHAnsi"/>
          <w:b/>
          <w:bCs/>
          <w:color w:val="000000"/>
          <w:lang w:val="hy-AM"/>
        </w:rPr>
        <w:t>Սոցիալական</w:t>
      </w:r>
      <w:r w:rsidRPr="00FC26B8">
        <w:rPr>
          <w:rFonts w:ascii="Cambria Math" w:eastAsia="GHEA Grapalat" w:hAnsi="Cambria Math" w:cstheme="majorHAnsi"/>
          <w:b/>
          <w:bCs/>
          <w:color w:val="000000"/>
          <w:lang w:val="hy-AM"/>
        </w:rPr>
        <w:t>՝</w:t>
      </w:r>
    </w:p>
    <w:p w14:paraId="596CD057" w14:textId="543130D6" w:rsidR="005E198C" w:rsidRPr="005E198C" w:rsidRDefault="005E198C" w:rsidP="005E198C">
      <w:pPr>
        <w:pStyle w:val="ListParagraph"/>
        <w:numPr>
          <w:ilvl w:val="0"/>
          <w:numId w:val="6"/>
        </w:numPr>
        <w:shd w:val="clear" w:color="auto" w:fill="FFFFFF"/>
        <w:spacing w:after="0" w:line="360" w:lineRule="auto"/>
        <w:ind w:right="150"/>
        <w:jc w:val="both"/>
        <w:rPr>
          <w:rFonts w:ascii="GHEA Grapalat" w:eastAsia="GHEA Grapalat" w:hAnsi="GHEA Grapalat" w:cstheme="majorHAnsi"/>
          <w:color w:val="000000"/>
          <w:lang w:val="hy-AM"/>
        </w:rPr>
      </w:pPr>
      <w:r w:rsidRPr="005E198C">
        <w:rPr>
          <w:rFonts w:ascii="GHEA Grapalat" w:eastAsia="GHEA Grapalat" w:hAnsi="GHEA Grapalat" w:cstheme="majorHAnsi"/>
          <w:color w:val="000000"/>
          <w:lang w:val="hy-AM"/>
        </w:rPr>
        <w:t xml:space="preserve">Սոցիալական աուդիտ: SMETA, BSCI </w:t>
      </w:r>
    </w:p>
    <w:p w14:paraId="019F98B0" w14:textId="77777777" w:rsidR="005E198C" w:rsidRPr="005E198C" w:rsidRDefault="005E198C" w:rsidP="005E198C">
      <w:pPr>
        <w:pStyle w:val="ListParagraph"/>
        <w:numPr>
          <w:ilvl w:val="0"/>
          <w:numId w:val="6"/>
        </w:numPr>
        <w:shd w:val="clear" w:color="auto" w:fill="FFFFFF"/>
        <w:spacing w:after="0" w:line="360" w:lineRule="auto"/>
        <w:ind w:right="150"/>
        <w:jc w:val="both"/>
        <w:rPr>
          <w:rFonts w:ascii="GHEA Grapalat" w:eastAsia="GHEA Grapalat" w:hAnsi="GHEA Grapalat" w:cstheme="majorHAnsi"/>
          <w:color w:val="000000"/>
          <w:lang w:val="hy-AM"/>
        </w:rPr>
      </w:pPr>
      <w:r w:rsidRPr="005E198C">
        <w:rPr>
          <w:rFonts w:ascii="GHEA Grapalat" w:eastAsia="GHEA Grapalat" w:hAnsi="GHEA Grapalat" w:cstheme="majorHAnsi"/>
          <w:color w:val="000000"/>
          <w:lang w:val="hy-AM"/>
        </w:rPr>
        <w:t>Սոցիալական հավաստագրում SA 8000</w:t>
      </w:r>
      <w:r w:rsidRPr="005E198C">
        <w:rPr>
          <w:rFonts w:ascii="Cambria Math" w:eastAsia="GHEA Grapalat" w:hAnsi="Cambria Math" w:cs="Cambria Math"/>
          <w:color w:val="000000"/>
          <w:lang w:val="hy-AM"/>
        </w:rPr>
        <w:t>․</w:t>
      </w:r>
      <w:r w:rsidRPr="005E198C">
        <w:rPr>
          <w:rFonts w:ascii="GHEA Grapalat" w:eastAsia="GHEA Grapalat" w:hAnsi="GHEA Grapalat" w:cstheme="majorHAnsi"/>
          <w:color w:val="000000"/>
          <w:lang w:val="hy-AM"/>
        </w:rPr>
        <w:t xml:space="preserve"> հիմնված է միջազգայնորեն ընդունված պարկեշտ աշխատանքի, ներառյալ Declaration of Human Rights, ILO Conventions և ազգային օրենքներում զետեղված չափանիշների վրա։ </w:t>
      </w:r>
    </w:p>
    <w:p w14:paraId="223C3124" w14:textId="2C46A944" w:rsidR="005E198C" w:rsidRPr="005E198C" w:rsidRDefault="005E198C" w:rsidP="005E198C">
      <w:pPr>
        <w:pStyle w:val="ListParagraph"/>
        <w:numPr>
          <w:ilvl w:val="0"/>
          <w:numId w:val="6"/>
        </w:numPr>
        <w:shd w:val="clear" w:color="auto" w:fill="FFFFFF"/>
        <w:spacing w:after="0" w:line="360" w:lineRule="auto"/>
        <w:ind w:right="150"/>
        <w:jc w:val="both"/>
        <w:rPr>
          <w:rFonts w:ascii="GHEA Grapalat" w:eastAsia="GHEA Grapalat" w:hAnsi="GHEA Grapalat" w:cstheme="majorHAnsi"/>
          <w:color w:val="000000"/>
          <w:lang w:val="hy-AM"/>
        </w:rPr>
      </w:pPr>
      <w:r w:rsidRPr="005E198C">
        <w:rPr>
          <w:rFonts w:ascii="GHEA Grapalat" w:eastAsia="GHEA Grapalat" w:hAnsi="GHEA Grapalat" w:cstheme="majorHAnsi"/>
          <w:color w:val="000000"/>
          <w:lang w:val="hy-AM"/>
        </w:rPr>
        <w:lastRenderedPageBreak/>
        <w:t xml:space="preserve">Առողջության և անվտանգության կառավարման համակարգ ISO 45001՝ աշխատանքի անվտանգության և առողջության կառավարման համակարգ է։ ISO 45001-ի նպատակը՝ աշխատանքի հետ կապված վնասվածքների և հիվանդությունների դեպքերի նվազեցումն է, ներառյալ ֆիզիկական և մտավոր առողջության խթանումն ու պահպանումը։ </w:t>
      </w:r>
    </w:p>
    <w:p w14:paraId="215F736A" w14:textId="383755F0" w:rsidR="005E198C" w:rsidRDefault="005E198C" w:rsidP="005E198C">
      <w:pPr>
        <w:pStyle w:val="ListParagraph"/>
        <w:numPr>
          <w:ilvl w:val="0"/>
          <w:numId w:val="6"/>
        </w:numPr>
        <w:shd w:val="clear" w:color="auto" w:fill="FFFFFF"/>
        <w:spacing w:after="0" w:line="360" w:lineRule="auto"/>
        <w:ind w:right="150"/>
        <w:jc w:val="both"/>
        <w:rPr>
          <w:rFonts w:ascii="GHEA Grapalat" w:eastAsia="GHEA Grapalat" w:hAnsi="GHEA Grapalat" w:cstheme="majorHAnsi"/>
          <w:color w:val="000000"/>
          <w:sz w:val="24"/>
          <w:szCs w:val="24"/>
          <w:lang w:val="hy-AM"/>
        </w:rPr>
      </w:pPr>
      <w:r w:rsidRPr="005E198C">
        <w:rPr>
          <w:rFonts w:ascii="GHEA Grapalat" w:eastAsia="GHEA Grapalat" w:hAnsi="GHEA Grapalat" w:cstheme="majorHAnsi"/>
          <w:color w:val="000000"/>
          <w:lang w:val="hy-AM"/>
        </w:rPr>
        <w:t xml:space="preserve"> WRAP: աշխարհում ամենամեծ անկախ սերտիֆիկացման ծրագիր է, որը վերաբերում է հագուստի, կոշկեղենի և կարված ապրանքների ոլորտներին: Այն սերտիֆիկացնում է արտադրական հաստատությունները WRAP- ի 12 սկզբունքների հիման վրա, որոնք ունեն սոցիալական ուղղվածություն:</w:t>
      </w:r>
    </w:p>
    <w:p w14:paraId="104BBB12" w14:textId="2607A334" w:rsidR="005E198C" w:rsidRPr="00FC26B8" w:rsidRDefault="005E198C" w:rsidP="005E198C">
      <w:pPr>
        <w:shd w:val="clear" w:color="auto" w:fill="FFFFFF"/>
        <w:spacing w:after="0" w:line="360" w:lineRule="auto"/>
        <w:ind w:right="150"/>
        <w:jc w:val="both"/>
        <w:rPr>
          <w:rFonts w:ascii="GHEA Grapalat" w:eastAsia="GHEA Grapalat" w:hAnsi="GHEA Grapalat" w:cstheme="majorHAnsi"/>
          <w:color w:val="000000"/>
          <w:lang w:val="hy-AM"/>
        </w:rPr>
      </w:pPr>
      <w:r w:rsidRPr="00FC26B8">
        <w:rPr>
          <w:rFonts w:ascii="GHEA Grapalat" w:eastAsia="GHEA Grapalat" w:hAnsi="GHEA Grapalat" w:cstheme="majorHAnsi"/>
          <w:b/>
          <w:bCs/>
          <w:color w:val="000000"/>
          <w:lang w:val="hy-AM"/>
        </w:rPr>
        <w:t>Բնապահպանական</w:t>
      </w:r>
      <w:r w:rsidRPr="00FC26B8">
        <w:rPr>
          <w:rFonts w:ascii="GHEA Grapalat" w:eastAsia="GHEA Grapalat" w:hAnsi="GHEA Grapalat" w:cstheme="majorHAnsi"/>
          <w:b/>
          <w:bCs/>
          <w:color w:val="000000"/>
          <w:lang w:val="hy-AM"/>
        </w:rPr>
        <w:t>՝</w:t>
      </w:r>
      <w:r w:rsidRPr="00FC26B8">
        <w:rPr>
          <w:rFonts w:ascii="GHEA Grapalat" w:eastAsia="GHEA Grapalat" w:hAnsi="GHEA Grapalat" w:cstheme="majorHAnsi"/>
          <w:b/>
          <w:bCs/>
          <w:color w:val="000000"/>
          <w:lang w:val="hy-AM"/>
        </w:rPr>
        <w:t xml:space="preserve"> </w:t>
      </w:r>
    </w:p>
    <w:p w14:paraId="5AFA5E92" w14:textId="77777777" w:rsidR="005E198C" w:rsidRPr="005E198C" w:rsidRDefault="005E198C" w:rsidP="005E198C">
      <w:pPr>
        <w:pStyle w:val="ListParagraph"/>
        <w:numPr>
          <w:ilvl w:val="0"/>
          <w:numId w:val="6"/>
        </w:numPr>
        <w:shd w:val="clear" w:color="auto" w:fill="FFFFFF"/>
        <w:spacing w:after="0" w:line="360" w:lineRule="auto"/>
        <w:ind w:right="150"/>
        <w:jc w:val="both"/>
        <w:rPr>
          <w:rFonts w:ascii="GHEA Grapalat" w:eastAsia="GHEA Grapalat" w:hAnsi="GHEA Grapalat" w:cstheme="majorHAnsi"/>
          <w:color w:val="000000"/>
          <w:lang w:val="hy-AM"/>
        </w:rPr>
      </w:pPr>
      <w:r w:rsidRPr="005E198C">
        <w:rPr>
          <w:rFonts w:ascii="GHEA Grapalat" w:eastAsia="GHEA Grapalat" w:hAnsi="GHEA Grapalat" w:cstheme="majorHAnsi"/>
          <w:color w:val="000000"/>
          <w:lang w:val="hy-AM"/>
        </w:rPr>
        <w:t xml:space="preserve">ISO 14001 Շրջակա միջավայրի կառավարման համակարգ. Ստեղծված է՝ օժանդակելու կազմակերպություններին նվազագույնի հասցնել իրենց գործունեության հետևանքով առաջացող շրջակա միջավայրի վրա բացասական ազդեցությունը, համապատասխանել գործող օրենքներին, կանոնակարգերին և այլ բնապահպանական պահանջներին: </w:t>
      </w:r>
    </w:p>
    <w:p w14:paraId="5EA16E31" w14:textId="09308915" w:rsidR="005E198C" w:rsidRPr="005E198C" w:rsidRDefault="005E198C" w:rsidP="005E198C">
      <w:pPr>
        <w:pStyle w:val="ListParagraph"/>
        <w:numPr>
          <w:ilvl w:val="0"/>
          <w:numId w:val="6"/>
        </w:numPr>
        <w:shd w:val="clear" w:color="auto" w:fill="FFFFFF"/>
        <w:spacing w:after="0" w:line="360" w:lineRule="auto"/>
        <w:ind w:right="150"/>
        <w:jc w:val="both"/>
        <w:rPr>
          <w:rFonts w:ascii="GHEA Grapalat" w:eastAsia="GHEA Grapalat" w:hAnsi="GHEA Grapalat" w:cstheme="majorHAnsi"/>
          <w:color w:val="000000"/>
          <w:lang w:val="hy-AM"/>
        </w:rPr>
      </w:pPr>
      <w:r w:rsidRPr="005E198C">
        <w:rPr>
          <w:rFonts w:ascii="GHEA Grapalat" w:eastAsia="GHEA Grapalat" w:hAnsi="GHEA Grapalat" w:cstheme="majorHAnsi"/>
          <w:color w:val="000000"/>
          <w:lang w:val="hy-AM"/>
        </w:rPr>
        <w:t>ISO 50001 էներգիայի կառավարման համակարգ. Տրամադրում է էներգիայի օգտագործման բարելավմանն ուղղված գործնական ճանապարհներ՝ հեշտացնելով որակի և շրջակա միջավայրի կառավարման բարելավման նպատակով կազմակերպությունների կողմից էներգիայի կառավարման ինտեգրումը բիզնես գործընթացներում։</w:t>
      </w:r>
    </w:p>
    <w:p w14:paraId="57B0DC75" w14:textId="09E7DEBD" w:rsidR="00FC26B8" w:rsidRPr="00FC26B8" w:rsidRDefault="00FC26B8" w:rsidP="005E198C">
      <w:pPr>
        <w:shd w:val="clear" w:color="auto" w:fill="FFFFFF"/>
        <w:spacing w:after="0" w:line="360" w:lineRule="auto"/>
        <w:ind w:right="150"/>
        <w:jc w:val="both"/>
        <w:rPr>
          <w:sz w:val="20"/>
          <w:szCs w:val="20"/>
          <w:lang w:val="hy-AM"/>
        </w:rPr>
      </w:pPr>
      <w:r w:rsidRPr="00FC26B8">
        <w:rPr>
          <w:rFonts w:ascii="GHEA Grapalat" w:eastAsia="GHEA Grapalat" w:hAnsi="GHEA Grapalat" w:cstheme="majorHAnsi"/>
          <w:b/>
          <w:bCs/>
          <w:color w:val="000000"/>
          <w:lang w:val="hy-AM"/>
        </w:rPr>
        <w:t>Գենդերային</w:t>
      </w:r>
      <w:r>
        <w:rPr>
          <w:rFonts w:ascii="GHEA Grapalat" w:eastAsia="GHEA Grapalat" w:hAnsi="GHEA Grapalat" w:cstheme="majorHAnsi"/>
          <w:b/>
          <w:bCs/>
          <w:color w:val="000000"/>
          <w:lang w:val="hy-AM"/>
        </w:rPr>
        <w:t>՝</w:t>
      </w:r>
    </w:p>
    <w:p w14:paraId="2E80A594" w14:textId="2D2DC31F" w:rsidR="00FC26B8" w:rsidRDefault="00FC26B8" w:rsidP="00FC26B8">
      <w:pPr>
        <w:pStyle w:val="ListParagraph"/>
        <w:numPr>
          <w:ilvl w:val="0"/>
          <w:numId w:val="6"/>
        </w:numPr>
        <w:shd w:val="clear" w:color="auto" w:fill="FFFFFF"/>
        <w:spacing w:after="0" w:line="360" w:lineRule="auto"/>
        <w:ind w:right="150"/>
        <w:jc w:val="both"/>
        <w:rPr>
          <w:rFonts w:ascii="GHEA Grapalat" w:eastAsia="GHEA Grapalat" w:hAnsi="GHEA Grapalat" w:cstheme="majorHAnsi"/>
          <w:color w:val="000000"/>
          <w:lang w:val="hy-AM"/>
        </w:rPr>
      </w:pPr>
      <w:r w:rsidRPr="00FC26B8">
        <w:rPr>
          <w:rFonts w:ascii="GHEA Grapalat" w:eastAsia="GHEA Grapalat" w:hAnsi="GHEA Grapalat" w:cstheme="majorHAnsi"/>
          <w:color w:val="000000"/>
          <w:lang w:val="hy-AM"/>
        </w:rPr>
        <w:t xml:space="preserve">ԱՄԿ մասնակցային գենդերային աուդիտ գործիք (ILO Participatory Gender Audit tool) </w:t>
      </w:r>
    </w:p>
    <w:p w14:paraId="3DD628B0" w14:textId="541AFACD" w:rsidR="00FC26B8" w:rsidRDefault="00FC26B8" w:rsidP="00FC26B8">
      <w:pPr>
        <w:pStyle w:val="ListParagraph"/>
        <w:numPr>
          <w:ilvl w:val="0"/>
          <w:numId w:val="6"/>
        </w:numPr>
        <w:shd w:val="clear" w:color="auto" w:fill="FFFFFF"/>
        <w:spacing w:after="0" w:line="360" w:lineRule="auto"/>
        <w:ind w:right="150"/>
        <w:jc w:val="both"/>
        <w:rPr>
          <w:rFonts w:ascii="GHEA Grapalat" w:eastAsia="GHEA Grapalat" w:hAnsi="GHEA Grapalat" w:cstheme="majorHAnsi"/>
          <w:color w:val="000000"/>
          <w:lang w:val="hy-AM"/>
        </w:rPr>
      </w:pPr>
      <w:r w:rsidRPr="00FC26B8">
        <w:rPr>
          <w:rFonts w:ascii="GHEA Grapalat" w:eastAsia="GHEA Grapalat" w:hAnsi="GHEA Grapalat" w:cstheme="majorHAnsi"/>
          <w:color w:val="000000"/>
          <w:lang w:val="hy-AM"/>
        </w:rPr>
        <w:t xml:space="preserve">Կանանց զորացման 7 սկզբունքները, ՄԱԿ Կանայք (UN Women, Women empowernment principles) </w:t>
      </w:r>
      <w:r>
        <w:rPr>
          <w:rFonts w:ascii="GHEA Grapalat" w:eastAsia="GHEA Grapalat" w:hAnsi="GHEA Grapalat" w:cstheme="majorHAnsi"/>
          <w:color w:val="000000"/>
          <w:lang w:val="hy-AM"/>
        </w:rPr>
        <w:t>/</w:t>
      </w:r>
      <w:r w:rsidRPr="00FC26B8">
        <w:rPr>
          <w:rFonts w:ascii="GHEA Grapalat" w:eastAsia="GHEA Grapalat" w:hAnsi="GHEA Grapalat" w:cstheme="majorHAnsi"/>
          <w:color w:val="000000"/>
          <w:lang w:val="hy-AM"/>
        </w:rPr>
        <w:t>Գենդերային ուղղորդման սկզբունքներ և գործիքներ։</w:t>
      </w:r>
    </w:p>
    <w:p w14:paraId="6D308D86" w14:textId="66DE69FA" w:rsidR="00FC26B8" w:rsidRPr="00641E56" w:rsidRDefault="00FC26B8" w:rsidP="00FC26B8">
      <w:pPr>
        <w:shd w:val="clear" w:color="auto" w:fill="FFFFFF"/>
        <w:spacing w:after="0" w:line="360" w:lineRule="auto"/>
        <w:ind w:right="150"/>
        <w:jc w:val="both"/>
        <w:rPr>
          <w:rFonts w:ascii="GHEA Grapalat" w:eastAsia="GHEA Grapalat" w:hAnsi="GHEA Grapalat" w:cstheme="majorHAnsi"/>
          <w:color w:val="000000"/>
          <w:sz w:val="24"/>
          <w:szCs w:val="24"/>
          <w:lang w:val="hy-AM"/>
        </w:rPr>
      </w:pPr>
      <w:r w:rsidRPr="00641E56">
        <w:rPr>
          <w:rFonts w:ascii="GHEA Grapalat" w:eastAsia="GHEA Grapalat" w:hAnsi="GHEA Grapalat" w:cstheme="majorHAnsi"/>
          <w:color w:val="000000"/>
          <w:sz w:val="24"/>
          <w:szCs w:val="24"/>
          <w:lang w:val="hy-AM"/>
        </w:rPr>
        <w:t xml:space="preserve">Միջազգային հավաստագրման համակարգերին հասանելիության ապահովման նպատակով խորհրդատվական ծառայություններից օգտվելը և ոլորտի զարգացմանը նպատակով հավաստագրերի ձեռք բերման ծախսերը հավելյալ բեռ են թվում Հայաստանի Հանրապետությունում գործունեություն ծավալող տնտեսավարողների համար, ինչը </w:t>
      </w:r>
      <w:r w:rsidR="00641E56" w:rsidRPr="00641E56">
        <w:rPr>
          <w:rFonts w:ascii="GHEA Grapalat" w:eastAsia="GHEA Grapalat" w:hAnsi="GHEA Grapalat" w:cstheme="majorHAnsi"/>
          <w:color w:val="000000"/>
          <w:sz w:val="24"/>
          <w:szCs w:val="24"/>
          <w:lang w:val="hy-AM"/>
        </w:rPr>
        <w:t>խոչընդոտ</w:t>
      </w:r>
      <w:r w:rsidR="00641E56" w:rsidRPr="00641E56">
        <w:rPr>
          <w:rFonts w:ascii="GHEA Grapalat" w:eastAsia="GHEA Grapalat" w:hAnsi="GHEA Grapalat" w:cstheme="majorHAnsi"/>
          <w:color w:val="000000"/>
          <w:sz w:val="24"/>
          <w:szCs w:val="24"/>
          <w:lang w:val="hy-AM"/>
        </w:rPr>
        <w:t xml:space="preserve">ում է </w:t>
      </w:r>
      <w:r w:rsidRPr="00641E56">
        <w:rPr>
          <w:rFonts w:ascii="GHEA Grapalat" w:eastAsia="GHEA Grapalat" w:hAnsi="GHEA Grapalat" w:cstheme="majorHAnsi"/>
          <w:color w:val="000000"/>
          <w:sz w:val="24"/>
          <w:szCs w:val="24"/>
          <w:lang w:val="hy-AM"/>
        </w:rPr>
        <w:t>ոլորտի ճիշտ ուղղությամբ զարգացման գործընթաց</w:t>
      </w:r>
      <w:r w:rsidR="00641E56" w:rsidRPr="00641E56">
        <w:rPr>
          <w:rFonts w:ascii="GHEA Grapalat" w:eastAsia="GHEA Grapalat" w:hAnsi="GHEA Grapalat" w:cstheme="majorHAnsi"/>
          <w:color w:val="000000"/>
          <w:sz w:val="24"/>
          <w:szCs w:val="24"/>
          <w:lang w:val="hy-AM"/>
        </w:rPr>
        <w:t xml:space="preserve">ին։ </w:t>
      </w:r>
      <w:r w:rsidRPr="00641E56">
        <w:rPr>
          <w:rFonts w:ascii="GHEA Grapalat" w:eastAsia="GHEA Grapalat" w:hAnsi="GHEA Grapalat" w:cstheme="majorHAnsi"/>
          <w:color w:val="000000"/>
          <w:sz w:val="24"/>
          <w:szCs w:val="24"/>
          <w:lang w:val="hy-AM"/>
        </w:rPr>
        <w:t xml:space="preserve"> </w:t>
      </w:r>
    </w:p>
    <w:p w14:paraId="774C6023" w14:textId="2CA948EB" w:rsidR="00636365" w:rsidRPr="00357FC2" w:rsidRDefault="00636365" w:rsidP="00C979E9">
      <w:pPr>
        <w:shd w:val="clear" w:color="auto" w:fill="FFFFFF"/>
        <w:spacing w:after="0" w:line="360" w:lineRule="auto"/>
        <w:ind w:right="150"/>
        <w:jc w:val="both"/>
        <w:rPr>
          <w:rFonts w:ascii="GHEA Grapalat" w:eastAsia="GHEA Grapalat" w:hAnsi="GHEA Grapalat" w:cstheme="majorHAnsi"/>
          <w:color w:val="000000"/>
          <w:sz w:val="24"/>
          <w:szCs w:val="24"/>
          <w:lang w:val="hy-AM"/>
        </w:rPr>
      </w:pPr>
    </w:p>
    <w:p w14:paraId="48112762" w14:textId="77777777" w:rsidR="00636365" w:rsidRPr="00357FC2" w:rsidRDefault="00636365" w:rsidP="00C979E9">
      <w:pPr>
        <w:shd w:val="clear" w:color="auto" w:fill="FFFFFF"/>
        <w:spacing w:after="0" w:line="360" w:lineRule="auto"/>
        <w:ind w:right="150" w:firstLine="450"/>
        <w:jc w:val="both"/>
        <w:rPr>
          <w:rFonts w:ascii="GHEA Grapalat" w:eastAsia="GHEA Grapalat" w:hAnsi="GHEA Grapalat" w:cstheme="majorHAnsi"/>
          <w:b/>
          <w:bCs/>
          <w:color w:val="000000"/>
          <w:sz w:val="24"/>
          <w:szCs w:val="24"/>
          <w:lang w:val="hy-AM"/>
        </w:rPr>
      </w:pPr>
      <w:r w:rsidRPr="00357FC2">
        <w:rPr>
          <w:rFonts w:ascii="GHEA Grapalat" w:eastAsia="GHEA Grapalat" w:hAnsi="GHEA Grapalat" w:cstheme="majorHAnsi"/>
          <w:b/>
          <w:bCs/>
          <w:color w:val="000000"/>
          <w:sz w:val="24"/>
          <w:szCs w:val="24"/>
          <w:lang w:val="hy-AM"/>
        </w:rPr>
        <w:lastRenderedPageBreak/>
        <w:t>3.</w:t>
      </w:r>
      <w:r w:rsidRPr="00357FC2">
        <w:rPr>
          <w:rFonts w:ascii="GHEA Grapalat" w:eastAsia="GHEA Grapalat" w:hAnsi="GHEA Grapalat" w:cstheme="majorHAnsi"/>
          <w:b/>
          <w:bCs/>
          <w:color w:val="000000"/>
          <w:sz w:val="24"/>
          <w:szCs w:val="24"/>
          <w:lang w:val="hy-AM"/>
        </w:rPr>
        <w:tab/>
        <w:t>Տվյալ բնագավառում իրականացվող քաղաքականությունը</w:t>
      </w:r>
    </w:p>
    <w:p w14:paraId="45B18C1E" w14:textId="614E9392" w:rsidR="00C87BC9" w:rsidRPr="00641E56" w:rsidRDefault="00636365" w:rsidP="00641E56">
      <w:pPr>
        <w:spacing w:line="360" w:lineRule="auto"/>
        <w:jc w:val="both"/>
        <w:rPr>
          <w:rFonts w:ascii="GHEA Grapalat" w:eastAsia="GHEA Grapalat" w:hAnsi="GHEA Grapalat" w:cs="GHEA Grapalat"/>
          <w:color w:val="000000"/>
          <w:lang w:val="hy-AM"/>
        </w:rPr>
      </w:pPr>
      <w:r w:rsidRPr="00357FC2">
        <w:rPr>
          <w:rFonts w:ascii="GHEA Grapalat" w:eastAsia="GHEA Grapalat" w:hAnsi="GHEA Grapalat" w:cstheme="majorHAnsi"/>
          <w:color w:val="000000"/>
          <w:sz w:val="24"/>
          <w:szCs w:val="24"/>
          <w:lang w:val="hy-AM"/>
        </w:rPr>
        <w:t>Տվյալ բնագավառում իրականացվող քաղաքականությունն ուղղված է</w:t>
      </w:r>
      <w:r w:rsidR="00641E56">
        <w:rPr>
          <w:rFonts w:ascii="GHEA Grapalat" w:eastAsia="GHEA Grapalat" w:hAnsi="GHEA Grapalat" w:cstheme="majorHAnsi"/>
          <w:color w:val="000000"/>
          <w:sz w:val="24"/>
          <w:szCs w:val="24"/>
          <w:lang w:val="hy-AM"/>
        </w:rPr>
        <w:t xml:space="preserve"> </w:t>
      </w:r>
      <w:r w:rsidR="00641E56">
        <w:rPr>
          <w:rFonts w:ascii="GHEA Grapalat" w:eastAsia="GHEA Grapalat" w:hAnsi="GHEA Grapalat" w:cstheme="majorHAnsi"/>
          <w:color w:val="000000"/>
          <w:sz w:val="24"/>
          <w:szCs w:val="24"/>
          <w:lang w:val="hy-AM"/>
        </w:rPr>
        <w:t xml:space="preserve">Հայաստանի տեքստիլ </w:t>
      </w:r>
      <w:r w:rsidR="00641E56" w:rsidRPr="00357FC2">
        <w:rPr>
          <w:rFonts w:ascii="GHEA Grapalat" w:eastAsia="GHEA Grapalat" w:hAnsi="GHEA Grapalat" w:cstheme="majorHAnsi"/>
          <w:color w:val="000000"/>
          <w:sz w:val="24"/>
          <w:szCs w:val="24"/>
          <w:lang w:val="hy-AM"/>
        </w:rPr>
        <w:t xml:space="preserve">արդյունաբերության </w:t>
      </w:r>
      <w:r w:rsidR="00641E56">
        <w:rPr>
          <w:rFonts w:ascii="GHEA Grapalat" w:eastAsia="GHEA Grapalat" w:hAnsi="GHEA Grapalat" w:cstheme="majorHAnsi"/>
          <w:color w:val="000000"/>
          <w:sz w:val="24"/>
          <w:szCs w:val="24"/>
          <w:lang w:val="hy-AM"/>
        </w:rPr>
        <w:t xml:space="preserve">զարգացման </w:t>
      </w:r>
      <w:r w:rsidR="00641E56" w:rsidRPr="00357FC2">
        <w:rPr>
          <w:rFonts w:ascii="GHEA Grapalat" w:eastAsia="GHEA Grapalat" w:hAnsi="GHEA Grapalat" w:cstheme="majorHAnsi"/>
          <w:color w:val="000000"/>
          <w:sz w:val="24"/>
          <w:szCs w:val="24"/>
          <w:lang w:val="hy-AM"/>
        </w:rPr>
        <w:t>խթան</w:t>
      </w:r>
      <w:r w:rsidR="00641E56">
        <w:rPr>
          <w:rFonts w:ascii="GHEA Grapalat" w:eastAsia="GHEA Grapalat" w:hAnsi="GHEA Grapalat" w:cstheme="majorHAnsi"/>
          <w:color w:val="000000"/>
          <w:sz w:val="24"/>
          <w:szCs w:val="24"/>
          <w:lang w:val="hy-AM"/>
        </w:rPr>
        <w:t>մանը</w:t>
      </w:r>
      <w:r w:rsidR="00641E56">
        <w:rPr>
          <w:rFonts w:ascii="GHEA Grapalat" w:eastAsia="GHEA Grapalat" w:hAnsi="GHEA Grapalat" w:cstheme="majorHAnsi"/>
          <w:color w:val="000000"/>
          <w:sz w:val="24"/>
          <w:szCs w:val="24"/>
          <w:lang w:val="hy-AM"/>
        </w:rPr>
        <w:t>,</w:t>
      </w:r>
      <w:r w:rsidRPr="00357FC2">
        <w:rPr>
          <w:rFonts w:ascii="GHEA Grapalat" w:eastAsia="GHEA Grapalat" w:hAnsi="GHEA Grapalat" w:cstheme="majorHAnsi"/>
          <w:color w:val="000000"/>
          <w:sz w:val="24"/>
          <w:szCs w:val="24"/>
          <w:lang w:val="hy-AM"/>
        </w:rPr>
        <w:t xml:space="preserve"> </w:t>
      </w:r>
      <w:r w:rsidR="00641E56" w:rsidRPr="00641E56">
        <w:rPr>
          <w:rFonts w:ascii="GHEA Grapalat" w:eastAsia="GHEA Grapalat" w:hAnsi="GHEA Grapalat" w:cstheme="majorHAnsi"/>
          <w:color w:val="000000"/>
          <w:sz w:val="24"/>
          <w:szCs w:val="24"/>
          <w:lang w:val="hy-AM"/>
        </w:rPr>
        <w:t>հայկական (տեղական) արտադրանքի որակի բարելավմանը միջազգային չափորոշիչներին</w:t>
      </w:r>
      <w:r w:rsidR="00641E56" w:rsidRPr="00641E56">
        <w:rPr>
          <w:rFonts w:ascii="GHEA Grapalat" w:eastAsia="GHEA Grapalat" w:hAnsi="GHEA Grapalat" w:cstheme="majorHAnsi"/>
          <w:color w:val="000000"/>
          <w:sz w:val="24"/>
          <w:szCs w:val="24"/>
          <w:lang w:val="hy-AM"/>
        </w:rPr>
        <w:t xml:space="preserve"> </w:t>
      </w:r>
      <w:r w:rsidR="00641E56">
        <w:rPr>
          <w:rFonts w:ascii="GHEA Grapalat" w:eastAsia="GHEA Grapalat" w:hAnsi="GHEA Grapalat" w:cstheme="majorHAnsi"/>
          <w:color w:val="000000"/>
          <w:sz w:val="24"/>
          <w:szCs w:val="24"/>
          <w:lang w:val="hy-AM"/>
        </w:rPr>
        <w:t xml:space="preserve"> </w:t>
      </w:r>
      <w:r w:rsidR="00641E56" w:rsidRPr="00641E56">
        <w:rPr>
          <w:rFonts w:ascii="GHEA Grapalat" w:eastAsia="GHEA Grapalat" w:hAnsi="GHEA Grapalat" w:cstheme="majorHAnsi"/>
          <w:color w:val="000000"/>
          <w:sz w:val="24"/>
          <w:szCs w:val="24"/>
          <w:lang w:val="hy-AM"/>
        </w:rPr>
        <w:t>համապատասխանել</w:t>
      </w:r>
      <w:r w:rsidR="00641E56" w:rsidRPr="00641E56">
        <w:rPr>
          <w:rFonts w:ascii="GHEA Grapalat" w:eastAsia="GHEA Grapalat" w:hAnsi="GHEA Grapalat" w:cstheme="majorHAnsi"/>
          <w:color w:val="000000"/>
          <w:sz w:val="24"/>
          <w:szCs w:val="24"/>
          <w:lang w:val="hy-AM"/>
        </w:rPr>
        <w:t>իության խրախուսմանը</w:t>
      </w:r>
      <w:r w:rsidR="00641E56" w:rsidRPr="00641E56">
        <w:rPr>
          <w:rFonts w:ascii="GHEA Grapalat" w:eastAsia="GHEA Grapalat" w:hAnsi="GHEA Grapalat" w:cstheme="majorHAnsi"/>
          <w:color w:val="000000"/>
          <w:sz w:val="24"/>
          <w:szCs w:val="24"/>
          <w:lang w:val="hy-AM"/>
        </w:rPr>
        <w:t>, նոր, ավելի գրավիչ շուկաներ մուտք գործելուն</w:t>
      </w:r>
      <w:r w:rsidR="00641E56">
        <w:rPr>
          <w:rFonts w:ascii="GHEA Grapalat" w:eastAsia="GHEA Grapalat" w:hAnsi="GHEA Grapalat" w:cstheme="majorHAnsi"/>
          <w:color w:val="000000"/>
          <w:sz w:val="24"/>
          <w:szCs w:val="24"/>
          <w:lang w:val="hy-AM"/>
        </w:rPr>
        <w:t>, ոլորտի</w:t>
      </w:r>
      <w:r w:rsidR="00B63A46">
        <w:rPr>
          <w:rFonts w:ascii="GHEA Grapalat" w:eastAsia="GHEA Grapalat" w:hAnsi="GHEA Grapalat" w:cstheme="majorHAnsi"/>
          <w:color w:val="000000"/>
          <w:sz w:val="24"/>
          <w:szCs w:val="24"/>
          <w:lang w:val="hy-AM"/>
        </w:rPr>
        <w:t xml:space="preserve"> մրցունակության բարձրացմանը։</w:t>
      </w:r>
    </w:p>
    <w:p w14:paraId="130AD51B" w14:textId="5FF14359" w:rsidR="00636365" w:rsidRPr="00357FC2" w:rsidRDefault="00636365" w:rsidP="00C979E9">
      <w:pPr>
        <w:shd w:val="clear" w:color="auto" w:fill="FFFFFF"/>
        <w:spacing w:after="0" w:line="360" w:lineRule="auto"/>
        <w:ind w:right="150" w:firstLine="450"/>
        <w:jc w:val="both"/>
        <w:rPr>
          <w:rFonts w:ascii="GHEA Grapalat" w:eastAsia="GHEA Grapalat" w:hAnsi="GHEA Grapalat" w:cstheme="majorHAnsi"/>
          <w:b/>
          <w:bCs/>
          <w:color w:val="000000"/>
          <w:sz w:val="24"/>
          <w:szCs w:val="24"/>
          <w:lang w:val="hy-AM"/>
        </w:rPr>
      </w:pPr>
      <w:r w:rsidRPr="00357FC2">
        <w:rPr>
          <w:rFonts w:ascii="GHEA Grapalat" w:eastAsia="GHEA Grapalat" w:hAnsi="GHEA Grapalat" w:cstheme="majorHAnsi"/>
          <w:b/>
          <w:bCs/>
          <w:color w:val="000000"/>
          <w:sz w:val="24"/>
          <w:szCs w:val="24"/>
          <w:lang w:val="hy-AM"/>
        </w:rPr>
        <w:t>4.</w:t>
      </w:r>
      <w:r w:rsidRPr="00357FC2">
        <w:rPr>
          <w:rFonts w:ascii="GHEA Grapalat" w:eastAsia="GHEA Grapalat" w:hAnsi="GHEA Grapalat" w:cstheme="majorHAnsi"/>
          <w:b/>
          <w:bCs/>
          <w:color w:val="000000"/>
          <w:sz w:val="24"/>
          <w:szCs w:val="24"/>
          <w:lang w:val="hy-AM"/>
        </w:rPr>
        <w:tab/>
        <w:t>Առաջարկվող լուծումները</w:t>
      </w:r>
    </w:p>
    <w:p w14:paraId="4C45DAB1" w14:textId="77777777" w:rsidR="00641E56" w:rsidRDefault="00636365" w:rsidP="00641E56">
      <w:pPr>
        <w:shd w:val="clear" w:color="auto" w:fill="FFFFFF"/>
        <w:spacing w:after="0" w:line="360" w:lineRule="auto"/>
        <w:ind w:right="150" w:firstLine="450"/>
        <w:jc w:val="both"/>
        <w:rPr>
          <w:rFonts w:ascii="GHEA Grapalat" w:eastAsia="GHEA Grapalat" w:hAnsi="GHEA Grapalat" w:cstheme="majorHAnsi"/>
          <w:color w:val="000000"/>
          <w:sz w:val="24"/>
          <w:szCs w:val="24"/>
          <w:lang w:val="hy-AM"/>
        </w:rPr>
      </w:pPr>
      <w:r w:rsidRPr="00357FC2">
        <w:rPr>
          <w:rFonts w:ascii="GHEA Grapalat" w:eastAsia="GHEA Grapalat" w:hAnsi="GHEA Grapalat" w:cstheme="majorHAnsi"/>
          <w:color w:val="000000"/>
          <w:sz w:val="24"/>
          <w:szCs w:val="24"/>
          <w:lang w:val="hy-AM"/>
        </w:rPr>
        <w:t>Նախագծով առաջարկվում է</w:t>
      </w:r>
      <w:r w:rsidR="00641E56" w:rsidRPr="00641E56">
        <w:rPr>
          <w:rFonts w:ascii="GHEA Grapalat" w:eastAsia="GHEA Grapalat" w:hAnsi="GHEA Grapalat" w:cs="GHEA Grapalat"/>
          <w:lang w:val="hy-AM"/>
        </w:rPr>
        <w:t xml:space="preserve"> </w:t>
      </w:r>
      <w:r w:rsidR="00641E56" w:rsidRPr="00F00CEF">
        <w:rPr>
          <w:rFonts w:ascii="GHEA Grapalat" w:eastAsia="GHEA Grapalat" w:hAnsi="GHEA Grapalat" w:cstheme="majorHAnsi"/>
          <w:color w:val="000000"/>
          <w:sz w:val="24"/>
          <w:szCs w:val="24"/>
          <w:lang w:val="hy-AM"/>
        </w:rPr>
        <w:t>Հայաստանի Հանրապետության էկոնոնոմիկայի նախարարի 2013 թվականի սեպտեմբերի 19-ի N562-Ն հրամանով հաստատված C(ՍԻ)13 «Մանածագործական արտադրատեսակների արտադրություն» և C(ՍԻ)14 «Հագուստի արտադրություն» դասակարգիչներով սահմանված տնտեսական գործունեության տեսակները ներառող ոլորտ</w:t>
      </w:r>
      <w:r w:rsidR="00641E56" w:rsidRPr="00F00CEF">
        <w:rPr>
          <w:rFonts w:ascii="GHEA Grapalat" w:eastAsia="GHEA Grapalat" w:hAnsi="GHEA Grapalat" w:cstheme="majorHAnsi"/>
          <w:color w:val="000000"/>
          <w:sz w:val="24"/>
          <w:szCs w:val="24"/>
          <w:lang w:val="hy-AM"/>
        </w:rPr>
        <w:t>ի տնտեսավարողներին աջակցության երկու ուղղություն. (ընդ որում՝ տնտեսավարողը կարող է օգտվել երկու ուղղություններից՝ մեկ ուղղության մասով ոչ քան մեկ անգամ)</w:t>
      </w:r>
      <w:r w:rsidR="00641E56">
        <w:rPr>
          <w:rFonts w:ascii="GHEA Grapalat" w:eastAsia="GHEA Grapalat" w:hAnsi="GHEA Grapalat" w:cs="GHEA Grapalat"/>
          <w:lang w:val="hy-AM"/>
        </w:rPr>
        <w:t xml:space="preserve"> </w:t>
      </w:r>
      <w:r w:rsidR="00651A8C">
        <w:rPr>
          <w:rFonts w:ascii="GHEA Grapalat" w:eastAsia="GHEA Grapalat" w:hAnsi="GHEA Grapalat" w:cstheme="majorHAnsi"/>
          <w:color w:val="000000"/>
          <w:sz w:val="24"/>
          <w:szCs w:val="24"/>
          <w:lang w:val="hy-AM"/>
        </w:rPr>
        <w:t xml:space="preserve"> </w:t>
      </w:r>
    </w:p>
    <w:p w14:paraId="4C177C18" w14:textId="3951E275" w:rsidR="00641E56" w:rsidRDefault="00641E56" w:rsidP="00F00CEF">
      <w:pPr>
        <w:numPr>
          <w:ilvl w:val="0"/>
          <w:numId w:val="6"/>
        </w:numPr>
        <w:pBdr>
          <w:top w:val="nil"/>
          <w:left w:val="nil"/>
          <w:bottom w:val="nil"/>
          <w:right w:val="nil"/>
          <w:between w:val="nil"/>
        </w:pBdr>
        <w:spacing w:after="0" w:line="360" w:lineRule="auto"/>
        <w:jc w:val="both"/>
        <w:rPr>
          <w:rFonts w:ascii="GHEA Grapalat" w:eastAsia="GHEA Grapalat" w:hAnsi="GHEA Grapalat" w:cs="GHEA Grapalat"/>
          <w:lang w:val="hy-AM"/>
        </w:rPr>
      </w:pPr>
      <w:r w:rsidRPr="00641E56">
        <w:rPr>
          <w:rFonts w:ascii="GHEA Grapalat" w:eastAsia="GHEA Grapalat" w:hAnsi="GHEA Grapalat" w:cs="GHEA Grapalat"/>
          <w:lang w:val="hy-AM"/>
        </w:rPr>
        <w:t xml:space="preserve">Ոլորտին հատուկ </w:t>
      </w:r>
      <w:r w:rsidRPr="00641E56">
        <w:rPr>
          <w:rFonts w:ascii="GHEA Grapalat" w:eastAsia="GHEA Grapalat" w:hAnsi="GHEA Grapalat" w:cs="GHEA Grapalat"/>
          <w:color w:val="000000"/>
          <w:lang w:val="hy-AM"/>
        </w:rPr>
        <w:t>հավաստագր</w:t>
      </w:r>
      <w:r w:rsidRPr="00641E56">
        <w:rPr>
          <w:rFonts w:ascii="GHEA Grapalat" w:eastAsia="GHEA Grapalat" w:hAnsi="GHEA Grapalat" w:cs="GHEA Grapalat"/>
          <w:lang w:val="hy-AM"/>
        </w:rPr>
        <w:t>ի ստացման</w:t>
      </w:r>
      <w:r w:rsidRPr="00641E56">
        <w:rPr>
          <w:rFonts w:ascii="GHEA Grapalat" w:eastAsia="GHEA Grapalat" w:hAnsi="GHEA Grapalat" w:cs="GHEA Grapalat"/>
          <w:color w:val="000000"/>
          <w:lang w:val="hy-AM"/>
        </w:rPr>
        <w:t xml:space="preserve"> </w:t>
      </w:r>
      <w:r w:rsidRPr="00641E56">
        <w:rPr>
          <w:rFonts w:ascii="GHEA Grapalat" w:eastAsia="GHEA Grapalat" w:hAnsi="GHEA Grapalat" w:cs="GHEA Grapalat"/>
          <w:b/>
          <w:color w:val="000000"/>
          <w:lang w:val="hy-AM"/>
        </w:rPr>
        <w:t>խոր</w:t>
      </w:r>
      <w:r w:rsidRPr="00641E56">
        <w:rPr>
          <w:rFonts w:ascii="GHEA Grapalat" w:eastAsia="GHEA Grapalat" w:hAnsi="GHEA Grapalat" w:cs="GHEA Grapalat"/>
          <w:b/>
          <w:lang w:val="hy-AM"/>
        </w:rPr>
        <w:t>hր</w:t>
      </w:r>
      <w:r w:rsidRPr="00641E56">
        <w:rPr>
          <w:rFonts w:ascii="GHEA Grapalat" w:eastAsia="GHEA Grapalat" w:hAnsi="GHEA Grapalat" w:cs="GHEA Grapalat"/>
          <w:b/>
          <w:color w:val="000000"/>
          <w:lang w:val="hy-AM"/>
        </w:rPr>
        <w:t>դատվական ծառայությունների աջակցությ</w:t>
      </w:r>
      <w:r w:rsidR="00F00CEF">
        <w:rPr>
          <w:rFonts w:ascii="GHEA Grapalat" w:eastAsia="GHEA Grapalat" w:hAnsi="GHEA Grapalat" w:cs="GHEA Grapalat"/>
          <w:b/>
          <w:color w:val="000000"/>
          <w:lang w:val="hy-AM"/>
        </w:rPr>
        <w:t>ան դեպքում</w:t>
      </w:r>
      <w:r w:rsidR="00F00CEF">
        <w:rPr>
          <w:rFonts w:ascii="Cambria Math" w:eastAsia="GHEA Grapalat" w:hAnsi="Cambria Math" w:cs="GHEA Grapalat"/>
          <w:b/>
          <w:color w:val="000000"/>
          <w:lang w:val="hy-AM"/>
        </w:rPr>
        <w:t>․</w:t>
      </w:r>
    </w:p>
    <w:p w14:paraId="7E297EBA" w14:textId="0A8F10BF" w:rsidR="00641E56" w:rsidRPr="00F00CEF" w:rsidRDefault="00641E56" w:rsidP="00641E56">
      <w:pPr>
        <w:pBdr>
          <w:top w:val="nil"/>
          <w:left w:val="nil"/>
          <w:bottom w:val="nil"/>
          <w:right w:val="nil"/>
          <w:between w:val="nil"/>
        </w:pBdr>
        <w:spacing w:after="0" w:line="360" w:lineRule="auto"/>
        <w:jc w:val="both"/>
        <w:rPr>
          <w:rFonts w:ascii="GHEA Grapalat" w:eastAsia="GHEA Grapalat" w:hAnsi="GHEA Grapalat" w:cs="GHEA Grapalat"/>
          <w:lang w:val="hy-AM"/>
        </w:rPr>
      </w:pPr>
      <w:r w:rsidRPr="00F00CEF">
        <w:rPr>
          <w:rFonts w:ascii="GHEA Grapalat" w:eastAsia="GHEA Grapalat" w:hAnsi="GHEA Grapalat" w:cs="GHEA Grapalat"/>
          <w:lang w:val="hy-AM"/>
        </w:rPr>
        <w:t xml:space="preserve">Փոխհատուցել ISO-ի կամ ոլորտին հատուկ այլ հավաստագրերի համար ստացված խորհրդատվական ծառայության ծախսերի 50%-ը, բայց ոչ ավել քան 1 500 000 դրամ, եթե </w:t>
      </w:r>
      <w:r w:rsidRPr="00641E56">
        <w:rPr>
          <w:rFonts w:ascii="GHEA Grapalat" w:eastAsia="GHEA Grapalat" w:hAnsi="GHEA Grapalat" w:cs="GHEA Grapalat"/>
          <w:lang w:val="hy-AM"/>
        </w:rPr>
        <w:t>առկա են հետևյալ բոլոր պայմանները</w:t>
      </w:r>
      <w:r w:rsidR="00F00CEF" w:rsidRPr="00F00CEF">
        <w:rPr>
          <w:rFonts w:ascii="GHEA Grapalat" w:eastAsia="GHEA Grapalat" w:hAnsi="GHEA Grapalat" w:cs="GHEA Grapalat"/>
          <w:lang w:val="hy-AM"/>
        </w:rPr>
        <w:t>՝</w:t>
      </w:r>
    </w:p>
    <w:p w14:paraId="18EFAAA5" w14:textId="77777777" w:rsidR="00641E56" w:rsidRPr="00641E56" w:rsidRDefault="00641E56" w:rsidP="00641E56">
      <w:pPr>
        <w:numPr>
          <w:ilvl w:val="0"/>
          <w:numId w:val="10"/>
        </w:numPr>
        <w:pBdr>
          <w:top w:val="nil"/>
          <w:left w:val="nil"/>
          <w:bottom w:val="nil"/>
          <w:right w:val="nil"/>
          <w:between w:val="nil"/>
        </w:pBdr>
        <w:spacing w:after="0" w:line="360" w:lineRule="auto"/>
        <w:ind w:left="1890" w:hanging="330"/>
        <w:jc w:val="both"/>
        <w:rPr>
          <w:rFonts w:ascii="GHEA Grapalat" w:eastAsia="GHEA Grapalat" w:hAnsi="GHEA Grapalat" w:cs="GHEA Grapalat"/>
          <w:color w:val="000000"/>
          <w:lang w:val="hy-AM"/>
        </w:rPr>
      </w:pPr>
      <w:r w:rsidRPr="00641E56">
        <w:rPr>
          <w:rFonts w:ascii="GHEA Grapalat" w:eastAsia="GHEA Grapalat" w:hAnsi="GHEA Grapalat" w:cs="GHEA Grapalat"/>
          <w:color w:val="000000"/>
          <w:lang w:val="hy-AM"/>
        </w:rPr>
        <w:t xml:space="preserve">խորհրդատվական ծառայությունը </w:t>
      </w:r>
      <w:r w:rsidRPr="00641E56">
        <w:rPr>
          <w:rFonts w:ascii="GHEA Grapalat" w:eastAsia="GHEA Grapalat" w:hAnsi="GHEA Grapalat" w:cs="GHEA Grapalat"/>
          <w:lang w:val="hy-AM"/>
        </w:rPr>
        <w:t>մատուցվել</w:t>
      </w:r>
      <w:r w:rsidRPr="00641E56">
        <w:rPr>
          <w:rFonts w:ascii="GHEA Grapalat" w:eastAsia="GHEA Grapalat" w:hAnsi="GHEA Grapalat" w:cs="GHEA Grapalat"/>
          <w:color w:val="000000"/>
          <w:lang w:val="hy-AM"/>
        </w:rPr>
        <w:t xml:space="preserve"> է ՏՀԶԿ</w:t>
      </w:r>
      <w:r w:rsidRPr="00641E56">
        <w:rPr>
          <w:rFonts w:ascii="GHEA Grapalat" w:eastAsia="GHEA Grapalat" w:hAnsi="GHEA Grapalat" w:cs="GHEA Grapalat"/>
          <w:lang w:val="hy-AM"/>
        </w:rPr>
        <w:t xml:space="preserve"> (OECD) </w:t>
      </w:r>
      <w:r w:rsidRPr="00641E56">
        <w:rPr>
          <w:rFonts w:ascii="GHEA Grapalat" w:eastAsia="GHEA Grapalat" w:hAnsi="GHEA Grapalat" w:cs="GHEA Grapalat"/>
          <w:color w:val="000000"/>
          <w:lang w:val="hy-AM"/>
        </w:rPr>
        <w:t>երկրներ</w:t>
      </w:r>
      <w:r w:rsidRPr="00641E56">
        <w:rPr>
          <w:rFonts w:ascii="GHEA Grapalat" w:eastAsia="GHEA Grapalat" w:hAnsi="GHEA Grapalat" w:cs="GHEA Grapalat"/>
          <w:lang w:val="hy-AM"/>
        </w:rPr>
        <w:t>ում գրանցված կազմակերպության (այսուհետ՝ խորհրդատվական կազմակերպություն) կողմից</w:t>
      </w:r>
      <w:r w:rsidRPr="00641E56">
        <w:rPr>
          <w:rFonts w:ascii="GHEA Grapalat" w:eastAsia="GHEA Grapalat" w:hAnsi="GHEA Grapalat" w:cs="GHEA Grapalat"/>
          <w:color w:val="000000"/>
          <w:lang w:val="hy-AM"/>
        </w:rPr>
        <w:t>,</w:t>
      </w:r>
    </w:p>
    <w:p w14:paraId="3D724632" w14:textId="77777777" w:rsidR="00641E56" w:rsidRPr="00641E56" w:rsidRDefault="00641E56" w:rsidP="00641E56">
      <w:pPr>
        <w:numPr>
          <w:ilvl w:val="0"/>
          <w:numId w:val="11"/>
        </w:numPr>
        <w:pBdr>
          <w:top w:val="nil"/>
          <w:left w:val="nil"/>
          <w:bottom w:val="nil"/>
          <w:right w:val="nil"/>
          <w:between w:val="nil"/>
        </w:pBdr>
        <w:spacing w:after="0" w:line="360" w:lineRule="auto"/>
        <w:ind w:left="1890" w:hanging="284"/>
        <w:jc w:val="both"/>
        <w:rPr>
          <w:rFonts w:ascii="GHEA Grapalat" w:eastAsia="GHEA Grapalat" w:hAnsi="GHEA Grapalat" w:cs="GHEA Grapalat"/>
          <w:lang w:val="hy-AM"/>
        </w:rPr>
      </w:pPr>
      <w:r w:rsidRPr="00641E56">
        <w:rPr>
          <w:rFonts w:ascii="GHEA Grapalat" w:eastAsia="GHEA Grapalat" w:hAnsi="GHEA Grapalat" w:cs="GHEA Grapalat"/>
          <w:color w:val="000000"/>
          <w:lang w:val="hy-AM"/>
        </w:rPr>
        <w:t xml:space="preserve">խորհրդատվական կազմակերպության՝ 2024 թվանակի հունվարի </w:t>
      </w:r>
      <w:r w:rsidRPr="00641E56">
        <w:rPr>
          <w:rFonts w:ascii="GHEA Grapalat" w:eastAsia="GHEA Grapalat" w:hAnsi="GHEA Grapalat" w:cs="GHEA Grapalat"/>
          <w:lang w:val="hy-AM"/>
        </w:rPr>
        <w:t xml:space="preserve">1-ին </w:t>
      </w:r>
      <w:r w:rsidRPr="00641E56">
        <w:rPr>
          <w:rFonts w:ascii="GHEA Grapalat" w:eastAsia="GHEA Grapalat" w:hAnsi="GHEA Grapalat" w:cs="GHEA Grapalat"/>
          <w:color w:val="000000"/>
          <w:lang w:val="hy-AM"/>
        </w:rPr>
        <w:t xml:space="preserve"> նախորդող տարվա շրջանառությունը եղել է ոչ պակաս, քան՝ 100 մլն դրամ</w:t>
      </w:r>
      <w:r w:rsidRPr="00641E56">
        <w:rPr>
          <w:rFonts w:ascii="GHEA Grapalat" w:eastAsia="GHEA Grapalat" w:hAnsi="GHEA Grapalat" w:cs="GHEA Grapalat"/>
          <w:lang w:val="hy-AM"/>
        </w:rPr>
        <w:t xml:space="preserve">, որը հավաստվում է N2 Հավելվածի կարգի 1-ին կետի 4-րդ ենթակետով սահմանված տեղեկանքի հիման վրա, </w:t>
      </w:r>
    </w:p>
    <w:p w14:paraId="63FBC63A" w14:textId="77777777" w:rsidR="00641E56" w:rsidRPr="00641E56" w:rsidRDefault="00641E56" w:rsidP="00641E56">
      <w:pPr>
        <w:numPr>
          <w:ilvl w:val="0"/>
          <w:numId w:val="9"/>
        </w:numPr>
        <w:pBdr>
          <w:top w:val="nil"/>
          <w:left w:val="nil"/>
          <w:bottom w:val="nil"/>
          <w:right w:val="nil"/>
          <w:between w:val="nil"/>
        </w:pBdr>
        <w:spacing w:after="0" w:line="360" w:lineRule="auto"/>
        <w:ind w:left="1890" w:hanging="270"/>
        <w:jc w:val="both"/>
        <w:rPr>
          <w:rFonts w:ascii="GHEA Grapalat" w:eastAsia="GHEA Grapalat" w:hAnsi="GHEA Grapalat" w:cs="GHEA Grapalat"/>
          <w:color w:val="000000"/>
          <w:lang w:val="hy-AM"/>
        </w:rPr>
      </w:pPr>
      <w:r w:rsidRPr="00641E56">
        <w:rPr>
          <w:rFonts w:ascii="GHEA Grapalat" w:eastAsia="GHEA Grapalat" w:hAnsi="GHEA Grapalat" w:cs="GHEA Grapalat"/>
          <w:color w:val="000000"/>
          <w:lang w:val="hy-AM"/>
        </w:rPr>
        <w:t xml:space="preserve">խորհրդատվական ծառայությունը </w:t>
      </w:r>
      <w:r w:rsidRPr="00641E56">
        <w:rPr>
          <w:rFonts w:ascii="GHEA Grapalat" w:eastAsia="GHEA Grapalat" w:hAnsi="GHEA Grapalat" w:cs="GHEA Grapalat"/>
          <w:lang w:val="hy-AM"/>
        </w:rPr>
        <w:t>մատուցվել</w:t>
      </w:r>
      <w:r w:rsidRPr="00641E56">
        <w:rPr>
          <w:rFonts w:ascii="GHEA Grapalat" w:eastAsia="GHEA Grapalat" w:hAnsi="GHEA Grapalat" w:cs="GHEA Grapalat"/>
          <w:color w:val="000000"/>
          <w:lang w:val="hy-AM"/>
        </w:rPr>
        <w:t xml:space="preserve"> է սույն հրամանը ուժի մեջ մտնելուց հետո մինչև 2024 թվականի նոյեմբերի 15-</w:t>
      </w:r>
      <w:r w:rsidRPr="00641E56">
        <w:rPr>
          <w:rFonts w:ascii="GHEA Grapalat" w:eastAsia="GHEA Grapalat" w:hAnsi="GHEA Grapalat" w:cs="GHEA Grapalat"/>
          <w:lang w:val="hy-AM"/>
        </w:rPr>
        <w:t>ն ընկած ժամանակահատվածում</w:t>
      </w:r>
      <w:r w:rsidRPr="00641E56">
        <w:rPr>
          <w:rFonts w:ascii="GHEA Grapalat" w:eastAsia="GHEA Grapalat" w:hAnsi="GHEA Grapalat" w:cs="GHEA Grapalat"/>
          <w:color w:val="000000"/>
          <w:lang w:val="hy-AM"/>
        </w:rPr>
        <w:t xml:space="preserve">: </w:t>
      </w:r>
    </w:p>
    <w:p w14:paraId="404FB1F9" w14:textId="77777777" w:rsidR="00641E56" w:rsidRPr="00641E56" w:rsidRDefault="00641E56" w:rsidP="00641E56">
      <w:pPr>
        <w:pBdr>
          <w:top w:val="nil"/>
          <w:left w:val="nil"/>
          <w:bottom w:val="nil"/>
          <w:right w:val="nil"/>
          <w:between w:val="nil"/>
        </w:pBdr>
        <w:spacing w:after="0" w:line="360" w:lineRule="auto"/>
        <w:jc w:val="both"/>
        <w:rPr>
          <w:rFonts w:ascii="GHEA Grapalat" w:eastAsia="GHEA Grapalat" w:hAnsi="GHEA Grapalat" w:cs="GHEA Grapalat"/>
          <w:color w:val="000000"/>
          <w:lang w:val="hy-AM"/>
        </w:rPr>
      </w:pPr>
    </w:p>
    <w:p w14:paraId="21BE9B2D" w14:textId="77C1E473" w:rsidR="00641E56" w:rsidRPr="00641E56" w:rsidRDefault="00641E56" w:rsidP="00641E56">
      <w:pPr>
        <w:numPr>
          <w:ilvl w:val="0"/>
          <w:numId w:val="6"/>
        </w:numPr>
        <w:pBdr>
          <w:top w:val="nil"/>
          <w:left w:val="nil"/>
          <w:bottom w:val="nil"/>
          <w:right w:val="nil"/>
          <w:between w:val="nil"/>
        </w:pBdr>
        <w:spacing w:after="0" w:line="360" w:lineRule="auto"/>
        <w:jc w:val="both"/>
        <w:rPr>
          <w:rFonts w:ascii="GHEA Grapalat" w:eastAsia="GHEA Grapalat" w:hAnsi="GHEA Grapalat" w:cs="GHEA Grapalat"/>
          <w:color w:val="000000"/>
          <w:lang w:val="hy-AM"/>
        </w:rPr>
      </w:pPr>
      <w:bookmarkStart w:id="0" w:name="_heading=h.gjdgxs" w:colFirst="0" w:colLast="0"/>
      <w:bookmarkEnd w:id="0"/>
      <w:r w:rsidRPr="00641E56">
        <w:rPr>
          <w:rFonts w:ascii="GHEA Grapalat" w:eastAsia="GHEA Grapalat" w:hAnsi="GHEA Grapalat" w:cs="GHEA Grapalat"/>
          <w:color w:val="000000"/>
          <w:lang w:val="hy-AM"/>
        </w:rPr>
        <w:t xml:space="preserve">Ոլորտին հատուկ </w:t>
      </w:r>
      <w:r w:rsidRPr="00641E56">
        <w:rPr>
          <w:rFonts w:ascii="GHEA Grapalat" w:eastAsia="GHEA Grapalat" w:hAnsi="GHEA Grapalat" w:cs="GHEA Grapalat"/>
          <w:b/>
          <w:color w:val="000000"/>
          <w:lang w:val="hy-AM"/>
        </w:rPr>
        <w:t>հավաստագրերի ձեռք բերման աջակցությ</w:t>
      </w:r>
      <w:r w:rsidR="00F00CEF">
        <w:rPr>
          <w:rFonts w:ascii="GHEA Grapalat" w:eastAsia="GHEA Grapalat" w:hAnsi="GHEA Grapalat" w:cs="GHEA Grapalat"/>
          <w:b/>
          <w:color w:val="000000"/>
          <w:lang w:val="hy-AM"/>
        </w:rPr>
        <w:t>ան դեպքում</w:t>
      </w:r>
      <w:r w:rsidR="00F00CEF">
        <w:rPr>
          <w:rFonts w:ascii="Cambria Math" w:eastAsia="GHEA Grapalat" w:hAnsi="Cambria Math" w:cs="GHEA Grapalat"/>
          <w:b/>
          <w:color w:val="000000"/>
          <w:lang w:val="hy-AM"/>
        </w:rPr>
        <w:t>․</w:t>
      </w:r>
    </w:p>
    <w:p w14:paraId="2041F79B" w14:textId="77777777" w:rsidR="00F00CEF" w:rsidRDefault="00F00CEF" w:rsidP="00F00CEF">
      <w:pPr>
        <w:pBdr>
          <w:top w:val="nil"/>
          <w:left w:val="nil"/>
          <w:bottom w:val="nil"/>
          <w:right w:val="nil"/>
          <w:between w:val="nil"/>
        </w:pBdr>
        <w:spacing w:after="0" w:line="360" w:lineRule="auto"/>
        <w:jc w:val="both"/>
        <w:rPr>
          <w:rFonts w:ascii="GHEA Grapalat" w:eastAsia="GHEA Grapalat" w:hAnsi="GHEA Grapalat" w:cs="GHEA Grapalat"/>
          <w:color w:val="000000"/>
        </w:rPr>
      </w:pPr>
      <w:r w:rsidRPr="00F00CEF">
        <w:rPr>
          <w:rFonts w:ascii="GHEA Grapalat" w:eastAsia="GHEA Grapalat" w:hAnsi="GHEA Grapalat" w:cs="GHEA Grapalat"/>
          <w:lang w:val="hy-AM"/>
        </w:rPr>
        <w:t>Փոխհատուցում տ</w:t>
      </w:r>
      <w:r w:rsidRPr="00F00CEF">
        <w:rPr>
          <w:rFonts w:ascii="GHEA Grapalat" w:eastAsia="GHEA Grapalat" w:hAnsi="GHEA Grapalat" w:cs="GHEA Grapalat"/>
          <w:color w:val="000000"/>
          <w:lang w:val="hy-AM"/>
        </w:rPr>
        <w:t xml:space="preserve">րամադրել այն </w:t>
      </w:r>
      <w:r w:rsidRPr="00F00CEF">
        <w:rPr>
          <w:rFonts w:ascii="GHEA Grapalat" w:eastAsia="GHEA Grapalat" w:hAnsi="GHEA Grapalat" w:cs="GHEA Grapalat"/>
          <w:lang w:val="hy-AM"/>
        </w:rPr>
        <w:t xml:space="preserve">հավաստագրերի ձեռքբերման ծախսերի 50%-ի չափով, բայց ոչ ավել քան 1 000 000 ՀՀ դրամ, որոնք ձեռք են բերվել սույն հրամանը ուժի մեջ մտնելուց հետո  մինչև 2024 թվականի նոյեմբերի 15-ն ընկած ժամանակահատվածում։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հավաստագրերը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Cambria Math" w:eastAsia="GHEA Grapalat" w:hAnsi="Cambria Math" w:cs="Cambria Math"/>
        </w:rPr>
        <w:t>․</w:t>
      </w:r>
      <w:r>
        <w:rPr>
          <w:rFonts w:ascii="GHEA Grapalat" w:eastAsia="GHEA Grapalat" w:hAnsi="GHEA Grapalat" w:cs="GHEA Grapalat"/>
        </w:rPr>
        <w:t xml:space="preserve"> </w:t>
      </w:r>
    </w:p>
    <w:p w14:paraId="1DC4BDB1" w14:textId="77777777" w:rsidR="00F00CEF" w:rsidRDefault="00F00CEF" w:rsidP="00F00CEF">
      <w:pPr>
        <w:pBdr>
          <w:top w:val="nil"/>
          <w:left w:val="nil"/>
          <w:bottom w:val="nil"/>
          <w:right w:val="nil"/>
          <w:between w:val="nil"/>
        </w:pBdr>
        <w:spacing w:line="360" w:lineRule="auto"/>
        <w:ind w:left="1418"/>
        <w:jc w:val="both"/>
        <w:rPr>
          <w:rFonts w:ascii="GHEA Grapalat" w:eastAsia="GHEA Grapalat" w:hAnsi="GHEA Grapalat" w:cs="GHEA Grapalat"/>
          <w:color w:val="000000"/>
        </w:rPr>
      </w:pPr>
    </w:p>
    <w:p w14:paraId="1FADF49D" w14:textId="77777777" w:rsidR="00F00CEF" w:rsidRDefault="00F00CEF" w:rsidP="00F00CEF">
      <w:pPr>
        <w:numPr>
          <w:ilvl w:val="0"/>
          <w:numId w:val="13"/>
        </w:numPr>
        <w:pBdr>
          <w:top w:val="nil"/>
          <w:left w:val="nil"/>
          <w:bottom w:val="nil"/>
          <w:right w:val="nil"/>
          <w:between w:val="nil"/>
        </w:pBdr>
        <w:spacing w:after="0" w:line="276" w:lineRule="auto"/>
        <w:ind w:left="2268" w:hanging="283"/>
        <w:jc w:val="both"/>
        <w:rPr>
          <w:rFonts w:ascii="GHEA Grapalat" w:eastAsia="GHEA Grapalat" w:hAnsi="GHEA Grapalat" w:cs="GHEA Grapalat"/>
          <w:color w:val="000000"/>
        </w:rPr>
      </w:pPr>
      <w:r>
        <w:rPr>
          <w:rFonts w:ascii="GHEA Grapalat" w:eastAsia="GHEA Grapalat" w:hAnsi="GHEA Grapalat" w:cs="GHEA Grapalat"/>
          <w:color w:val="000000"/>
        </w:rPr>
        <w:t xml:space="preserve"> ISO</w:t>
      </w:r>
      <w:r>
        <w:rPr>
          <w:rFonts w:ascii="GHEA Grapalat" w:eastAsia="GHEA Grapalat" w:hAnsi="GHEA Grapalat" w:cs="GHEA Grapalat"/>
        </w:rPr>
        <w:t xml:space="preserve"> </w:t>
      </w:r>
      <w:proofErr w:type="spellStart"/>
      <w:r>
        <w:rPr>
          <w:rFonts w:ascii="GHEA Grapalat" w:eastAsia="GHEA Grapalat" w:hAnsi="GHEA Grapalat" w:cs="GHEA Grapalat"/>
        </w:rPr>
        <w:t>հավաստագիր</w:t>
      </w:r>
      <w:proofErr w:type="spellEnd"/>
      <w:r>
        <w:rPr>
          <w:rFonts w:ascii="GHEA Grapalat" w:eastAsia="GHEA Grapalat" w:hAnsi="GHEA Grapalat" w:cs="GHEA Grapalat"/>
        </w:rPr>
        <w:t>,</w:t>
      </w:r>
    </w:p>
    <w:p w14:paraId="6F8DDF2F" w14:textId="743B198A" w:rsidR="00F00CEF" w:rsidRDefault="00F00CEF" w:rsidP="00F00CEF">
      <w:pPr>
        <w:pBdr>
          <w:top w:val="nil"/>
          <w:left w:val="nil"/>
          <w:bottom w:val="nil"/>
          <w:right w:val="nil"/>
          <w:between w:val="nil"/>
        </w:pBdr>
        <w:spacing w:line="276" w:lineRule="auto"/>
        <w:ind w:left="1778"/>
        <w:jc w:val="both"/>
        <w:rPr>
          <w:rFonts w:ascii="GHEA Grapalat" w:eastAsia="GHEA Grapalat" w:hAnsi="GHEA Grapalat" w:cs="GHEA Grapalat"/>
          <w:color w:val="000000"/>
          <w:highlight w:val="yellow"/>
        </w:rPr>
      </w:pPr>
      <w:r>
        <w:rPr>
          <w:rFonts w:ascii="GHEA Grapalat" w:eastAsia="GHEA Grapalat" w:hAnsi="GHEA Grapalat" w:cs="GHEA Grapalat"/>
        </w:rPr>
        <w:t xml:space="preserve">   բ) </w:t>
      </w:r>
      <w:r>
        <w:rPr>
          <w:rFonts w:ascii="GHEA Grapalat" w:eastAsia="GHEA Grapalat" w:hAnsi="GHEA Grapalat" w:cs="GHEA Grapalat"/>
          <w:color w:val="000000"/>
        </w:rPr>
        <w:t xml:space="preserve">CEN </w:t>
      </w:r>
      <w:proofErr w:type="spellStart"/>
      <w:r>
        <w:rPr>
          <w:rFonts w:ascii="GHEA Grapalat" w:eastAsia="GHEA Grapalat" w:hAnsi="GHEA Grapalat" w:cs="GHEA Grapalat"/>
          <w:color w:val="000000"/>
        </w:rPr>
        <w:t>հավաստագ</w:t>
      </w:r>
      <w:r>
        <w:rPr>
          <w:rFonts w:ascii="GHEA Grapalat" w:eastAsia="GHEA Grapalat" w:hAnsi="GHEA Grapalat" w:cs="GHEA Grapalat"/>
        </w:rPr>
        <w:t>իր</w:t>
      </w:r>
      <w:proofErr w:type="spellEnd"/>
      <w:r>
        <w:rPr>
          <w:rFonts w:ascii="GHEA Grapalat" w:eastAsia="GHEA Grapalat" w:hAnsi="GHEA Grapalat" w:cs="GHEA Grapalat"/>
          <w:color w:val="000000"/>
        </w:rPr>
        <w:t>,</w:t>
      </w:r>
    </w:p>
    <w:p w14:paraId="2DB59662" w14:textId="16C26B06" w:rsidR="00BB78F1" w:rsidRPr="00F00CEF" w:rsidRDefault="00F00CEF" w:rsidP="00F00CEF">
      <w:pPr>
        <w:numPr>
          <w:ilvl w:val="2"/>
          <w:numId w:val="14"/>
        </w:num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ECO </w:t>
      </w:r>
      <w:proofErr w:type="spellStart"/>
      <w:r>
        <w:rPr>
          <w:rFonts w:ascii="GHEA Grapalat" w:eastAsia="GHEA Grapalat" w:hAnsi="GHEA Grapalat" w:cs="GHEA Grapalat"/>
          <w:color w:val="000000"/>
        </w:rPr>
        <w:t>հավաստագ</w:t>
      </w:r>
      <w:r>
        <w:rPr>
          <w:rFonts w:ascii="GHEA Grapalat" w:eastAsia="GHEA Grapalat" w:hAnsi="GHEA Grapalat" w:cs="GHEA Grapalat"/>
        </w:rPr>
        <w:t>իր</w:t>
      </w:r>
      <w:proofErr w:type="spellEnd"/>
      <w:r>
        <w:rPr>
          <w:rFonts w:ascii="GHEA Grapalat" w:eastAsia="GHEA Grapalat" w:hAnsi="GHEA Grapalat" w:cs="GHEA Grapalat"/>
        </w:rPr>
        <w:t>։</w:t>
      </w:r>
      <w:r>
        <w:rPr>
          <w:rFonts w:ascii="GHEA Grapalat" w:eastAsia="GHEA Grapalat" w:hAnsi="GHEA Grapalat" w:cs="GHEA Grapalat"/>
          <w:color w:val="000000"/>
        </w:rPr>
        <w:t xml:space="preserve"> </w:t>
      </w:r>
    </w:p>
    <w:p w14:paraId="7871E854" w14:textId="77777777" w:rsidR="00531BBC" w:rsidRPr="00F00CEF" w:rsidRDefault="00531BBC" w:rsidP="00F00CEF">
      <w:pPr>
        <w:shd w:val="clear" w:color="auto" w:fill="FFFFFF"/>
        <w:spacing w:after="0" w:line="360" w:lineRule="auto"/>
        <w:ind w:right="150"/>
        <w:jc w:val="both"/>
        <w:rPr>
          <w:rFonts w:ascii="GHEA Grapalat" w:eastAsia="GHEA Grapalat" w:hAnsi="GHEA Grapalat" w:cstheme="majorHAnsi"/>
          <w:color w:val="000000"/>
          <w:sz w:val="24"/>
          <w:szCs w:val="24"/>
          <w:lang w:val="hy-AM"/>
        </w:rPr>
      </w:pPr>
    </w:p>
    <w:p w14:paraId="464D8FFE" w14:textId="1671C1A6" w:rsidR="00636365" w:rsidRPr="00357FC2" w:rsidRDefault="00636365" w:rsidP="00C979E9">
      <w:pPr>
        <w:shd w:val="clear" w:color="auto" w:fill="FFFFFF"/>
        <w:spacing w:after="0" w:line="360" w:lineRule="auto"/>
        <w:ind w:right="150" w:firstLine="450"/>
        <w:jc w:val="both"/>
        <w:rPr>
          <w:rFonts w:ascii="GHEA Grapalat" w:eastAsia="GHEA Grapalat" w:hAnsi="GHEA Grapalat" w:cstheme="majorHAnsi"/>
          <w:b/>
          <w:bCs/>
          <w:color w:val="000000"/>
          <w:sz w:val="24"/>
          <w:szCs w:val="24"/>
          <w:lang w:val="hy-AM"/>
        </w:rPr>
      </w:pPr>
      <w:r w:rsidRPr="00357FC2">
        <w:rPr>
          <w:rFonts w:ascii="GHEA Grapalat" w:eastAsia="GHEA Grapalat" w:hAnsi="GHEA Grapalat" w:cstheme="majorHAnsi"/>
          <w:b/>
          <w:bCs/>
          <w:color w:val="000000"/>
          <w:sz w:val="24"/>
          <w:szCs w:val="24"/>
          <w:lang w:val="hy-AM"/>
        </w:rPr>
        <w:t>5.</w:t>
      </w:r>
      <w:r w:rsidRPr="00357FC2">
        <w:rPr>
          <w:rFonts w:ascii="GHEA Grapalat" w:eastAsia="GHEA Grapalat" w:hAnsi="GHEA Grapalat" w:cstheme="majorHAnsi"/>
          <w:b/>
          <w:bCs/>
          <w:color w:val="000000"/>
          <w:sz w:val="24"/>
          <w:szCs w:val="24"/>
          <w:lang w:val="hy-AM"/>
        </w:rPr>
        <w:tab/>
        <w:t>Կարգավորման նպատակը և բնույթը</w:t>
      </w:r>
    </w:p>
    <w:p w14:paraId="001368EF" w14:textId="064E613D" w:rsidR="00F00CEF" w:rsidRPr="00F00CEF" w:rsidRDefault="00636365" w:rsidP="00F00CEF">
      <w:pPr>
        <w:shd w:val="clear" w:color="auto" w:fill="FFFFFF"/>
        <w:spacing w:after="0" w:line="360" w:lineRule="auto"/>
        <w:ind w:right="150" w:firstLine="450"/>
        <w:jc w:val="both"/>
        <w:rPr>
          <w:rFonts w:ascii="GHEA Grapalat" w:eastAsia="GHEA Grapalat" w:hAnsi="GHEA Grapalat" w:cs="GHEA Grapalat"/>
          <w:color w:val="000000"/>
          <w:lang w:val="hy-AM"/>
        </w:rPr>
      </w:pPr>
      <w:r w:rsidRPr="00357FC2">
        <w:rPr>
          <w:rFonts w:ascii="GHEA Grapalat" w:eastAsia="GHEA Grapalat" w:hAnsi="GHEA Grapalat" w:cstheme="majorHAnsi"/>
          <w:color w:val="000000"/>
          <w:sz w:val="24"/>
          <w:szCs w:val="24"/>
          <w:lang w:val="hy-AM"/>
        </w:rPr>
        <w:t xml:space="preserve">Նախագծով առաջարկվող կարգավորումները նպատակ ունեն </w:t>
      </w:r>
      <w:r w:rsidR="00F00CEF">
        <w:rPr>
          <w:rFonts w:ascii="GHEA Grapalat" w:eastAsia="GHEA Grapalat" w:hAnsi="GHEA Grapalat" w:cstheme="majorHAnsi"/>
          <w:color w:val="000000"/>
          <w:sz w:val="24"/>
          <w:szCs w:val="24"/>
          <w:lang w:val="hy-AM"/>
        </w:rPr>
        <w:t>տեքստիլ ոլորտի տնտեսավարողներին հավաստագրի ստացման խորհրդատվական ծառայությունների և հավաստագրերի ստացման համար փոխհատուցմաn տրամադրմամբ՝</w:t>
      </w:r>
      <w:r w:rsidR="00F00CEF" w:rsidRPr="00F00CEF">
        <w:rPr>
          <w:rFonts w:ascii="GHEA Grapalat" w:eastAsia="GHEA Grapalat" w:hAnsi="GHEA Grapalat" w:cstheme="majorHAnsi"/>
          <w:color w:val="000000"/>
          <w:sz w:val="24"/>
          <w:szCs w:val="24"/>
          <w:lang w:val="hy-AM"/>
        </w:rPr>
        <w:t xml:space="preserve"> </w:t>
      </w:r>
      <w:r w:rsidR="00F00CEF" w:rsidRPr="00F00CEF">
        <w:rPr>
          <w:rFonts w:ascii="GHEA Grapalat" w:eastAsia="GHEA Grapalat" w:hAnsi="GHEA Grapalat" w:cstheme="majorHAnsi"/>
          <w:color w:val="000000"/>
          <w:sz w:val="24"/>
          <w:szCs w:val="24"/>
          <w:lang w:val="hy-AM"/>
        </w:rPr>
        <w:t>նպաստել հայկական (տեղական) արտադրանքի որակի բարելավմանը՝ ապահովելով հասանելիությունը միջազգային սերտիֆիկացման համակարգերին,խրախուսել հայ արտադրողին համապատասխանել միջազգային չափորոշիչներին, նպաստել նոր, ավելի գրավիչ շուկաներ մուտք գործելուն, նպաստել հայկական (տեղական) արտադրանքի հանդեպ սպառողի վստահության բարձրացմանը, նպաստել ոլորտի կայունության զարգացմանը</w:t>
      </w:r>
      <w:r w:rsidR="00F00CEF" w:rsidRPr="00F00CEF">
        <w:rPr>
          <w:rFonts w:ascii="GHEA Grapalat" w:eastAsia="GHEA Grapalat" w:hAnsi="GHEA Grapalat" w:cs="GHEA Grapalat"/>
          <w:color w:val="000000"/>
          <w:lang w:val="hy-AM"/>
        </w:rPr>
        <w:t>։</w:t>
      </w:r>
    </w:p>
    <w:p w14:paraId="3E10FE46" w14:textId="77777777" w:rsidR="00F00CEF" w:rsidRPr="001A3996" w:rsidRDefault="00F00CEF" w:rsidP="00C979E9">
      <w:pPr>
        <w:shd w:val="clear" w:color="auto" w:fill="FFFFFF"/>
        <w:spacing w:after="0" w:line="360" w:lineRule="auto"/>
        <w:ind w:right="150" w:firstLine="450"/>
        <w:jc w:val="both"/>
        <w:rPr>
          <w:rFonts w:ascii="GHEA Grapalat" w:eastAsia="GHEA Grapalat" w:hAnsi="GHEA Grapalat" w:cstheme="majorHAnsi"/>
          <w:color w:val="000000"/>
          <w:sz w:val="24"/>
          <w:szCs w:val="24"/>
          <w:lang w:val="hy-AM"/>
        </w:rPr>
      </w:pPr>
    </w:p>
    <w:p w14:paraId="34343725" w14:textId="77777777" w:rsidR="00636365" w:rsidRPr="00357FC2" w:rsidRDefault="00636365" w:rsidP="0069046D">
      <w:pPr>
        <w:shd w:val="clear" w:color="auto" w:fill="FFFFFF"/>
        <w:spacing w:after="0" w:line="360" w:lineRule="auto"/>
        <w:ind w:right="150"/>
        <w:jc w:val="both"/>
        <w:rPr>
          <w:rFonts w:ascii="GHEA Grapalat" w:eastAsia="GHEA Grapalat" w:hAnsi="GHEA Grapalat" w:cstheme="majorHAnsi"/>
          <w:color w:val="000000"/>
          <w:sz w:val="24"/>
          <w:szCs w:val="24"/>
          <w:lang w:val="hy-AM"/>
        </w:rPr>
      </w:pPr>
    </w:p>
    <w:p w14:paraId="523453EB" w14:textId="77777777" w:rsidR="00636365" w:rsidRPr="00357FC2" w:rsidRDefault="00636365" w:rsidP="00C979E9">
      <w:pPr>
        <w:shd w:val="clear" w:color="auto" w:fill="FFFFFF"/>
        <w:spacing w:after="0" w:line="360" w:lineRule="auto"/>
        <w:ind w:right="150" w:firstLine="450"/>
        <w:jc w:val="both"/>
        <w:rPr>
          <w:rFonts w:ascii="GHEA Grapalat" w:eastAsia="GHEA Grapalat" w:hAnsi="GHEA Grapalat" w:cstheme="majorHAnsi"/>
          <w:b/>
          <w:bCs/>
          <w:color w:val="000000"/>
          <w:sz w:val="24"/>
          <w:szCs w:val="24"/>
          <w:lang w:val="hy-AM"/>
        </w:rPr>
      </w:pPr>
      <w:r w:rsidRPr="00357FC2">
        <w:rPr>
          <w:rFonts w:ascii="GHEA Grapalat" w:eastAsia="GHEA Grapalat" w:hAnsi="GHEA Grapalat" w:cstheme="majorHAnsi"/>
          <w:b/>
          <w:bCs/>
          <w:color w:val="000000"/>
          <w:sz w:val="24"/>
          <w:szCs w:val="24"/>
          <w:lang w:val="hy-AM"/>
        </w:rPr>
        <w:t>6.</w:t>
      </w:r>
      <w:r w:rsidRPr="00357FC2">
        <w:rPr>
          <w:rFonts w:ascii="GHEA Grapalat" w:eastAsia="GHEA Grapalat" w:hAnsi="GHEA Grapalat" w:cstheme="majorHAnsi"/>
          <w:b/>
          <w:bCs/>
          <w:color w:val="000000"/>
          <w:sz w:val="24"/>
          <w:szCs w:val="24"/>
          <w:lang w:val="hy-AM"/>
        </w:rPr>
        <w:tab/>
        <w:t>Նախագիծը մշակող մարմինը</w:t>
      </w:r>
    </w:p>
    <w:p w14:paraId="3C84312B" w14:textId="5C9F1408" w:rsidR="00636365" w:rsidRPr="00357FC2" w:rsidRDefault="00636365" w:rsidP="00C979E9">
      <w:pPr>
        <w:shd w:val="clear" w:color="auto" w:fill="FFFFFF"/>
        <w:spacing w:after="0" w:line="360" w:lineRule="auto"/>
        <w:ind w:right="150" w:firstLine="450"/>
        <w:jc w:val="both"/>
        <w:rPr>
          <w:rFonts w:ascii="GHEA Grapalat" w:eastAsia="GHEA Grapalat" w:hAnsi="GHEA Grapalat" w:cstheme="majorHAnsi"/>
          <w:color w:val="000000"/>
          <w:sz w:val="24"/>
          <w:szCs w:val="24"/>
          <w:lang w:val="hy-AM"/>
        </w:rPr>
      </w:pPr>
      <w:r w:rsidRPr="00357FC2">
        <w:rPr>
          <w:rFonts w:ascii="GHEA Grapalat" w:eastAsia="GHEA Grapalat" w:hAnsi="GHEA Grapalat" w:cstheme="majorHAnsi"/>
          <w:color w:val="000000"/>
          <w:sz w:val="24"/>
          <w:szCs w:val="24"/>
          <w:lang w:val="hy-AM"/>
        </w:rPr>
        <w:t xml:space="preserve">Նախագիծը մշակվել է ՀՀ էկոնոմիկայի նախարարության կողմից: </w:t>
      </w:r>
    </w:p>
    <w:p w14:paraId="365F0D72" w14:textId="77777777" w:rsidR="00636365" w:rsidRPr="00357FC2" w:rsidRDefault="00636365" w:rsidP="00C979E9">
      <w:pPr>
        <w:shd w:val="clear" w:color="auto" w:fill="FFFFFF"/>
        <w:spacing w:after="0" w:line="360" w:lineRule="auto"/>
        <w:ind w:right="150" w:firstLine="450"/>
        <w:jc w:val="both"/>
        <w:rPr>
          <w:rFonts w:ascii="GHEA Grapalat" w:eastAsia="GHEA Grapalat" w:hAnsi="GHEA Grapalat" w:cstheme="majorHAnsi"/>
          <w:color w:val="000000"/>
          <w:sz w:val="24"/>
          <w:szCs w:val="24"/>
          <w:lang w:val="hy-AM"/>
        </w:rPr>
      </w:pPr>
    </w:p>
    <w:p w14:paraId="7793AB8C" w14:textId="06FE68F0" w:rsidR="00636365" w:rsidRPr="00357FC2" w:rsidRDefault="00636365" w:rsidP="00C979E9">
      <w:pPr>
        <w:shd w:val="clear" w:color="auto" w:fill="FFFFFF"/>
        <w:spacing w:after="0" w:line="360" w:lineRule="auto"/>
        <w:ind w:right="150" w:firstLine="450"/>
        <w:jc w:val="both"/>
        <w:rPr>
          <w:rFonts w:ascii="GHEA Grapalat" w:eastAsia="GHEA Grapalat" w:hAnsi="GHEA Grapalat" w:cstheme="majorHAnsi"/>
          <w:b/>
          <w:bCs/>
          <w:color w:val="000000"/>
          <w:sz w:val="24"/>
          <w:szCs w:val="24"/>
          <w:lang w:val="hy-AM"/>
        </w:rPr>
      </w:pPr>
      <w:r w:rsidRPr="00357FC2">
        <w:rPr>
          <w:rFonts w:ascii="GHEA Grapalat" w:eastAsia="GHEA Grapalat" w:hAnsi="GHEA Grapalat" w:cstheme="majorHAnsi"/>
          <w:b/>
          <w:bCs/>
          <w:color w:val="000000"/>
          <w:sz w:val="24"/>
          <w:szCs w:val="24"/>
          <w:lang w:val="hy-AM"/>
        </w:rPr>
        <w:t>7.</w:t>
      </w:r>
      <w:r w:rsidRPr="00357FC2">
        <w:rPr>
          <w:rFonts w:ascii="GHEA Grapalat" w:eastAsia="GHEA Grapalat" w:hAnsi="GHEA Grapalat" w:cstheme="majorHAnsi"/>
          <w:b/>
          <w:bCs/>
          <w:color w:val="000000"/>
          <w:sz w:val="24"/>
          <w:szCs w:val="24"/>
          <w:lang w:val="hy-AM"/>
        </w:rPr>
        <w:tab/>
        <w:t xml:space="preserve"> Կապը ռազմավարական փաստաթղթերի հետ</w:t>
      </w:r>
    </w:p>
    <w:p w14:paraId="77291197" w14:textId="1A596EE8" w:rsidR="00636365" w:rsidRPr="00357FC2" w:rsidRDefault="00636365" w:rsidP="00C979E9">
      <w:pPr>
        <w:shd w:val="clear" w:color="auto" w:fill="FFFFFF"/>
        <w:spacing w:after="0" w:line="360" w:lineRule="auto"/>
        <w:ind w:right="150" w:firstLine="450"/>
        <w:jc w:val="both"/>
        <w:rPr>
          <w:rFonts w:ascii="GHEA Grapalat" w:eastAsia="GHEA Grapalat" w:hAnsi="GHEA Grapalat" w:cstheme="majorHAnsi"/>
          <w:color w:val="000000"/>
          <w:sz w:val="24"/>
          <w:szCs w:val="24"/>
          <w:lang w:val="hy-AM"/>
        </w:rPr>
      </w:pPr>
      <w:r w:rsidRPr="00357FC2">
        <w:rPr>
          <w:rFonts w:ascii="GHEA Grapalat" w:eastAsia="GHEA Grapalat" w:hAnsi="GHEA Grapalat" w:cstheme="majorHAnsi"/>
          <w:color w:val="000000"/>
          <w:sz w:val="24"/>
          <w:szCs w:val="24"/>
          <w:lang w:val="hy-AM"/>
        </w:rPr>
        <w:lastRenderedPageBreak/>
        <w:t>Նախագծի ընդունումը բխում է</w:t>
      </w:r>
      <w:r w:rsidR="00C979E9" w:rsidRPr="00641E56">
        <w:rPr>
          <w:rFonts w:ascii="GHEA Grapalat" w:eastAsia="GHEA Grapalat" w:hAnsi="GHEA Grapalat" w:cstheme="majorHAnsi"/>
          <w:color w:val="000000"/>
          <w:sz w:val="24"/>
          <w:szCs w:val="24"/>
          <w:lang w:val="hy-AM"/>
        </w:rPr>
        <w:t xml:space="preserve"> </w:t>
      </w:r>
      <w:r w:rsidR="00641E56" w:rsidRPr="00641E56">
        <w:rPr>
          <w:rFonts w:ascii="GHEA Grapalat" w:eastAsia="GHEA Grapalat" w:hAnsi="GHEA Grapalat" w:cstheme="majorHAnsi"/>
          <w:color w:val="000000"/>
          <w:sz w:val="24"/>
          <w:szCs w:val="24"/>
          <w:lang w:val="hy-AM"/>
        </w:rPr>
        <w:t xml:space="preserve">Հայաստանի Հանրապետության կառավարության 2023 թվականի փետրվարի 2-ի N 138-Լ որոշման </w:t>
      </w:r>
      <w:r w:rsidR="00F00CEF" w:rsidRPr="00F00CEF">
        <w:rPr>
          <w:rFonts w:ascii="GHEA Grapalat" w:eastAsia="GHEA Grapalat" w:hAnsi="GHEA Grapalat" w:cstheme="majorHAnsi"/>
          <w:color w:val="000000"/>
          <w:sz w:val="24"/>
          <w:szCs w:val="24"/>
          <w:lang w:val="hy-AM"/>
        </w:rPr>
        <w:t>(</w:t>
      </w:r>
      <w:r w:rsidR="00F00CEF">
        <w:rPr>
          <w:rFonts w:ascii="GHEA Grapalat" w:eastAsia="GHEA Grapalat" w:hAnsi="GHEA Grapalat" w:cstheme="majorHAnsi"/>
          <w:color w:val="000000"/>
          <w:sz w:val="24"/>
          <w:szCs w:val="24"/>
          <w:lang w:val="hy-AM"/>
        </w:rPr>
        <w:t>«Հայաստանի տեքստիլ արդյունաբերության 2023-2026 թվականների զարգացման ծրագիրը և դրանից բխող գործողությունների ծրագիրը»</w:t>
      </w:r>
      <w:r w:rsidR="00F00CEF" w:rsidRPr="00F00CEF">
        <w:rPr>
          <w:rFonts w:ascii="GHEA Grapalat" w:eastAsia="GHEA Grapalat" w:hAnsi="GHEA Grapalat" w:cstheme="majorHAnsi"/>
          <w:color w:val="000000"/>
          <w:sz w:val="24"/>
          <w:szCs w:val="24"/>
          <w:lang w:val="hy-AM"/>
        </w:rPr>
        <w:t>)</w:t>
      </w:r>
      <w:r w:rsidR="00F00CEF">
        <w:rPr>
          <w:rFonts w:ascii="GHEA Grapalat" w:eastAsia="GHEA Grapalat" w:hAnsi="GHEA Grapalat" w:cstheme="majorHAnsi"/>
          <w:color w:val="000000"/>
          <w:sz w:val="24"/>
          <w:szCs w:val="24"/>
          <w:lang w:val="hy-AM"/>
        </w:rPr>
        <w:t xml:space="preserve"> </w:t>
      </w:r>
      <w:r w:rsidR="00641E56" w:rsidRPr="00641E56">
        <w:rPr>
          <w:rFonts w:ascii="GHEA Grapalat" w:eastAsia="GHEA Grapalat" w:hAnsi="GHEA Grapalat" w:cstheme="majorHAnsi"/>
          <w:color w:val="000000"/>
          <w:sz w:val="24"/>
          <w:szCs w:val="24"/>
          <w:lang w:val="hy-AM"/>
        </w:rPr>
        <w:t>N 2 Հավելվածի 5-րդ կետի</w:t>
      </w:r>
      <w:r w:rsidR="00641E56" w:rsidRPr="00641E56">
        <w:rPr>
          <w:rFonts w:ascii="GHEA Grapalat" w:eastAsia="GHEA Grapalat" w:hAnsi="GHEA Grapalat" w:cstheme="majorHAnsi"/>
          <w:color w:val="000000"/>
          <w:sz w:val="24"/>
          <w:szCs w:val="24"/>
          <w:lang w:val="hy-AM"/>
        </w:rPr>
        <w:t>ց</w:t>
      </w:r>
      <w:r w:rsidR="00F00CEF">
        <w:rPr>
          <w:rFonts w:ascii="GHEA Grapalat" w:eastAsia="GHEA Grapalat" w:hAnsi="GHEA Grapalat" w:cstheme="majorHAnsi"/>
          <w:color w:val="000000"/>
          <w:sz w:val="24"/>
          <w:szCs w:val="24"/>
          <w:lang w:val="hy-AM"/>
        </w:rPr>
        <w:t>:</w:t>
      </w:r>
      <w:r w:rsidR="00641E56">
        <w:rPr>
          <w:rFonts w:ascii="GHEA Grapalat" w:eastAsia="GHEA Grapalat" w:hAnsi="GHEA Grapalat" w:cs="GHEA Grapalat"/>
          <w:lang w:val="hy-AM"/>
        </w:rPr>
        <w:t xml:space="preserve"> </w:t>
      </w:r>
    </w:p>
    <w:p w14:paraId="7D94D83F" w14:textId="77777777" w:rsidR="00636365" w:rsidRPr="00357FC2" w:rsidRDefault="00636365" w:rsidP="00C979E9">
      <w:pPr>
        <w:shd w:val="clear" w:color="auto" w:fill="FFFFFF"/>
        <w:spacing w:after="0" w:line="360" w:lineRule="auto"/>
        <w:ind w:right="150" w:firstLine="450"/>
        <w:jc w:val="both"/>
        <w:rPr>
          <w:rFonts w:ascii="GHEA Grapalat" w:eastAsia="GHEA Grapalat" w:hAnsi="GHEA Grapalat" w:cstheme="majorHAnsi"/>
          <w:color w:val="000000"/>
          <w:sz w:val="24"/>
          <w:szCs w:val="24"/>
          <w:lang w:val="hy-AM"/>
        </w:rPr>
      </w:pPr>
    </w:p>
    <w:p w14:paraId="4B4CCC7C" w14:textId="5A458AEE" w:rsidR="00A56141" w:rsidRPr="00AB7B08" w:rsidRDefault="00636365" w:rsidP="00597005">
      <w:pPr>
        <w:shd w:val="clear" w:color="auto" w:fill="FFFFFF"/>
        <w:spacing w:after="0" w:line="360" w:lineRule="auto"/>
        <w:ind w:right="150" w:firstLine="450"/>
        <w:jc w:val="both"/>
        <w:rPr>
          <w:rFonts w:ascii="GHEA Grapalat" w:eastAsia="GHEA Grapalat" w:hAnsi="GHEA Grapalat" w:cstheme="majorHAnsi"/>
          <w:b/>
          <w:bCs/>
          <w:color w:val="000000"/>
          <w:sz w:val="24"/>
          <w:szCs w:val="24"/>
          <w:lang w:val="hy-AM"/>
        </w:rPr>
      </w:pPr>
      <w:r w:rsidRPr="00AB7B08">
        <w:rPr>
          <w:rFonts w:ascii="GHEA Grapalat" w:eastAsia="GHEA Grapalat" w:hAnsi="GHEA Grapalat" w:cstheme="majorHAnsi"/>
          <w:b/>
          <w:bCs/>
          <w:color w:val="000000"/>
          <w:sz w:val="24"/>
          <w:szCs w:val="24"/>
          <w:lang w:val="hy-AM"/>
        </w:rPr>
        <w:t>8.</w:t>
      </w:r>
      <w:r w:rsidRPr="00AB7B08">
        <w:rPr>
          <w:rFonts w:ascii="GHEA Grapalat" w:eastAsia="GHEA Grapalat" w:hAnsi="GHEA Grapalat" w:cstheme="majorHAnsi"/>
          <w:b/>
          <w:bCs/>
          <w:color w:val="000000"/>
          <w:sz w:val="24"/>
          <w:szCs w:val="24"/>
          <w:lang w:val="hy-AM"/>
        </w:rPr>
        <w:tab/>
        <w:t>Ակնկալվող արդյունքը</w:t>
      </w:r>
      <w:r w:rsidR="00D25F43" w:rsidRPr="00AB7B08">
        <w:rPr>
          <w:rFonts w:ascii="GHEA Grapalat" w:eastAsia="GHEA Grapalat" w:hAnsi="GHEA Grapalat" w:cstheme="majorHAnsi"/>
          <w:color w:val="000000"/>
          <w:sz w:val="24"/>
          <w:szCs w:val="24"/>
          <w:lang w:val="hy-AM"/>
        </w:rPr>
        <w:t>:</w:t>
      </w:r>
    </w:p>
    <w:p w14:paraId="2F7ED47F" w14:textId="7D514953" w:rsidR="007D4291" w:rsidRDefault="00A56141" w:rsidP="007D4291">
      <w:pPr>
        <w:pBdr>
          <w:top w:val="nil"/>
          <w:left w:val="nil"/>
          <w:bottom w:val="nil"/>
          <w:right w:val="nil"/>
          <w:between w:val="nil"/>
        </w:pBdr>
        <w:spacing w:after="0" w:line="360" w:lineRule="auto"/>
        <w:jc w:val="both"/>
        <w:rPr>
          <w:rFonts w:ascii="GHEA Grapalat" w:eastAsia="GHEA Grapalat" w:hAnsi="GHEA Grapalat" w:cs="GHEA Grapalat"/>
          <w:color w:val="000000"/>
          <w:lang w:val="hy-AM"/>
        </w:rPr>
      </w:pPr>
      <w:r w:rsidRPr="00AB7B08">
        <w:rPr>
          <w:rFonts w:ascii="GHEA Grapalat" w:eastAsia="GHEA Grapalat" w:hAnsi="GHEA Grapalat" w:cstheme="majorHAnsi"/>
          <w:color w:val="000000"/>
          <w:sz w:val="24"/>
          <w:szCs w:val="24"/>
          <w:lang w:val="hy-AM"/>
        </w:rPr>
        <w:t xml:space="preserve">Նախագիծը կնպաստի Հայաստանի Հանրապետության տարածքում գործող </w:t>
      </w:r>
      <w:r w:rsidR="007D4291">
        <w:rPr>
          <w:rFonts w:ascii="GHEA Grapalat" w:eastAsia="GHEA Grapalat" w:hAnsi="GHEA Grapalat" w:cstheme="majorHAnsi"/>
          <w:color w:val="000000"/>
          <w:sz w:val="24"/>
          <w:szCs w:val="24"/>
          <w:lang w:val="hy-AM"/>
        </w:rPr>
        <w:t>տեքստիլ արդյունաբերության</w:t>
      </w:r>
      <w:r w:rsidRPr="00AB7B08">
        <w:rPr>
          <w:rFonts w:ascii="GHEA Grapalat" w:eastAsia="GHEA Grapalat" w:hAnsi="GHEA Grapalat" w:cstheme="majorHAnsi"/>
          <w:color w:val="000000"/>
          <w:sz w:val="24"/>
          <w:szCs w:val="24"/>
          <w:lang w:val="hy-AM"/>
        </w:rPr>
        <w:t xml:space="preserve"> ոլորտի </w:t>
      </w:r>
      <w:r w:rsidR="007D4291" w:rsidRPr="007D4291">
        <w:rPr>
          <w:rFonts w:ascii="GHEA Grapalat" w:eastAsia="GHEA Grapalat" w:hAnsi="GHEA Grapalat" w:cs="GHEA Grapalat"/>
          <w:color w:val="000000"/>
          <w:lang w:val="hy-AM"/>
        </w:rPr>
        <w:t>արտահանման ծավալների աճ</w:t>
      </w:r>
      <w:r w:rsidR="007D4291">
        <w:rPr>
          <w:rFonts w:ascii="GHEA Grapalat" w:eastAsia="GHEA Grapalat" w:hAnsi="GHEA Grapalat" w:cs="GHEA Grapalat"/>
          <w:color w:val="000000"/>
          <w:lang w:val="hy-AM"/>
        </w:rPr>
        <w:t>ին</w:t>
      </w:r>
      <w:r w:rsidR="007D4291" w:rsidRPr="007D4291">
        <w:rPr>
          <w:rFonts w:ascii="GHEA Grapalat" w:eastAsia="GHEA Grapalat" w:hAnsi="GHEA Grapalat" w:cs="GHEA Grapalat"/>
          <w:color w:val="000000"/>
          <w:lang w:val="hy-AM"/>
        </w:rPr>
        <w:t>,  արտահանման շուկայի դիվերսիֆիկաց</w:t>
      </w:r>
      <w:r w:rsidR="007D4291">
        <w:rPr>
          <w:rFonts w:ascii="GHEA Grapalat" w:eastAsia="GHEA Grapalat" w:hAnsi="GHEA Grapalat" w:cs="GHEA Grapalat"/>
          <w:color w:val="000000"/>
          <w:lang w:val="hy-AM"/>
        </w:rPr>
        <w:t xml:space="preserve">մանը, </w:t>
      </w:r>
      <w:r w:rsidR="007D4291" w:rsidRPr="007D4291">
        <w:rPr>
          <w:rFonts w:ascii="GHEA Grapalat" w:eastAsia="GHEA Grapalat" w:hAnsi="GHEA Grapalat" w:cs="GHEA Grapalat"/>
          <w:color w:val="000000"/>
          <w:lang w:val="hy-AM"/>
        </w:rPr>
        <w:t>մրցունակ և որակյալ արտադրանքի ծավալների աճ</w:t>
      </w:r>
      <w:r w:rsidR="007D4291">
        <w:rPr>
          <w:rFonts w:ascii="GHEA Grapalat" w:eastAsia="GHEA Grapalat" w:hAnsi="GHEA Grapalat" w:cs="GHEA Grapalat"/>
          <w:color w:val="000000"/>
          <w:lang w:val="hy-AM"/>
        </w:rPr>
        <w:t xml:space="preserve">ին, </w:t>
      </w:r>
      <w:r w:rsidR="007D4291" w:rsidRPr="007D4291">
        <w:rPr>
          <w:rFonts w:ascii="GHEA Grapalat" w:eastAsia="GHEA Grapalat" w:hAnsi="GHEA Grapalat" w:cs="GHEA Grapalat"/>
          <w:color w:val="000000"/>
          <w:lang w:val="hy-AM"/>
        </w:rPr>
        <w:t>ոլորտում բիզնես գործընթացների բարելավ</w:t>
      </w:r>
      <w:r w:rsidR="007D4291">
        <w:rPr>
          <w:rFonts w:ascii="GHEA Grapalat" w:eastAsia="GHEA Grapalat" w:hAnsi="GHEA Grapalat" w:cs="GHEA Grapalat"/>
          <w:color w:val="000000"/>
          <w:lang w:val="hy-AM"/>
        </w:rPr>
        <w:t xml:space="preserve">մանը, </w:t>
      </w:r>
      <w:r w:rsidR="007D4291" w:rsidRPr="007D4291">
        <w:rPr>
          <w:rFonts w:ascii="GHEA Grapalat" w:eastAsia="GHEA Grapalat" w:hAnsi="GHEA Grapalat" w:cs="GHEA Grapalat"/>
          <w:color w:val="000000"/>
          <w:lang w:val="hy-AM"/>
        </w:rPr>
        <w:t>միջազգային շուկաներում վստահության և ճանաչելության բարձրաց</w:t>
      </w:r>
      <w:r w:rsidR="007D4291">
        <w:rPr>
          <w:rFonts w:ascii="GHEA Grapalat" w:eastAsia="GHEA Grapalat" w:hAnsi="GHEA Grapalat" w:cs="GHEA Grapalat"/>
          <w:color w:val="000000"/>
          <w:lang w:val="hy-AM"/>
        </w:rPr>
        <w:t xml:space="preserve">մանը։ </w:t>
      </w:r>
    </w:p>
    <w:p w14:paraId="10A0B130" w14:textId="77777777" w:rsidR="00A8292E" w:rsidRDefault="007D4291" w:rsidP="007D4291">
      <w:pPr>
        <w:pBdr>
          <w:top w:val="nil"/>
          <w:left w:val="nil"/>
          <w:bottom w:val="nil"/>
          <w:right w:val="nil"/>
          <w:between w:val="nil"/>
        </w:pBdr>
        <w:spacing w:after="0" w:line="360" w:lineRule="auto"/>
        <w:jc w:val="both"/>
        <w:rPr>
          <w:rFonts w:ascii="GHEA Grapalat" w:eastAsia="GHEA Grapalat" w:hAnsi="GHEA Grapalat" w:cs="GHEA Grapalat"/>
          <w:color w:val="000000"/>
          <w:lang w:val="hy-AM"/>
        </w:rPr>
      </w:pPr>
      <w:r>
        <w:rPr>
          <w:rFonts w:ascii="GHEA Grapalat" w:eastAsia="GHEA Grapalat" w:hAnsi="GHEA Grapalat" w:cs="GHEA Grapalat"/>
          <w:color w:val="000000"/>
          <w:lang w:val="hy-AM"/>
        </w:rPr>
        <w:t xml:space="preserve">Միջոցառման իրականացման արդյունքում ակնկալվում է մրցունակ շուկաներ </w:t>
      </w:r>
      <w:r w:rsidRPr="007D4291">
        <w:rPr>
          <w:rFonts w:ascii="GHEA Grapalat" w:eastAsia="GHEA Grapalat" w:hAnsi="GHEA Grapalat" w:cs="GHEA Grapalat"/>
          <w:color w:val="000000"/>
          <w:lang w:val="hy-AM"/>
        </w:rPr>
        <w:t>(</w:t>
      </w:r>
      <w:r>
        <w:rPr>
          <w:rFonts w:ascii="GHEA Grapalat" w:eastAsia="GHEA Grapalat" w:hAnsi="GHEA Grapalat" w:cs="GHEA Grapalat"/>
          <w:color w:val="000000"/>
          <w:lang w:val="hy-AM"/>
        </w:rPr>
        <w:t>ԵՄ երկրներ</w:t>
      </w:r>
      <w:r w:rsidRPr="007D4291">
        <w:rPr>
          <w:rFonts w:ascii="GHEA Grapalat" w:eastAsia="GHEA Grapalat" w:hAnsi="GHEA Grapalat" w:cs="GHEA Grapalat"/>
          <w:color w:val="000000"/>
          <w:lang w:val="hy-AM"/>
        </w:rPr>
        <w:t>)</w:t>
      </w:r>
      <w:r>
        <w:rPr>
          <w:rFonts w:ascii="GHEA Grapalat" w:eastAsia="GHEA Grapalat" w:hAnsi="GHEA Grapalat" w:cs="GHEA Grapalat"/>
          <w:color w:val="000000"/>
          <w:lang w:val="hy-AM"/>
        </w:rPr>
        <w:t xml:space="preserve"> արտահանման ծավալների աճ՝ մոտ 13</w:t>
      </w:r>
      <w:r w:rsidRPr="007D4291">
        <w:rPr>
          <w:rFonts w:ascii="GHEA Grapalat" w:eastAsia="GHEA Grapalat" w:hAnsi="GHEA Grapalat" w:cs="GHEA Grapalat"/>
          <w:color w:val="000000"/>
          <w:lang w:val="hy-AM"/>
        </w:rPr>
        <w:t>%</w:t>
      </w:r>
      <w:r>
        <w:rPr>
          <w:rFonts w:ascii="GHEA Grapalat" w:eastAsia="GHEA Grapalat" w:hAnsi="GHEA Grapalat" w:cs="GHEA Grapalat"/>
          <w:color w:val="000000"/>
          <w:lang w:val="hy-AM"/>
        </w:rPr>
        <w:t xml:space="preserve">, միջազգային հավաստագրման </w:t>
      </w:r>
      <w:r w:rsidRPr="007D4291">
        <w:rPr>
          <w:rFonts w:ascii="GHEA Grapalat" w:eastAsia="GHEA Grapalat" w:hAnsi="GHEA Grapalat" w:cs="GHEA Grapalat"/>
          <w:color w:val="000000"/>
          <w:lang w:val="hy-AM"/>
        </w:rPr>
        <w:t>ISO, CEN, E</w:t>
      </w:r>
      <w:r>
        <w:rPr>
          <w:rFonts w:ascii="GHEA Grapalat" w:eastAsia="GHEA Grapalat" w:hAnsi="GHEA Grapalat" w:cs="GHEA Grapalat"/>
          <w:color w:val="000000"/>
          <w:lang w:val="hy-AM"/>
        </w:rPr>
        <w:t>CO տեսակի մեխանիզմներից օգտված և բարձր չափորոշիչներին համապատասխանող կազմակերպությունների աճ՝ մոտ 2</w:t>
      </w:r>
      <w:r w:rsidR="00A8292E">
        <w:rPr>
          <w:rFonts w:ascii="GHEA Grapalat" w:eastAsia="GHEA Grapalat" w:hAnsi="GHEA Grapalat" w:cs="GHEA Grapalat"/>
          <w:color w:val="000000"/>
          <w:lang w:val="hy-AM"/>
        </w:rPr>
        <w:t>0</w:t>
      </w:r>
      <w:r>
        <w:rPr>
          <w:rFonts w:ascii="GHEA Grapalat" w:eastAsia="GHEA Grapalat" w:hAnsi="GHEA Grapalat" w:cs="GHEA Grapalat"/>
          <w:color w:val="000000"/>
          <w:lang w:val="hy-AM"/>
        </w:rPr>
        <w:t xml:space="preserve"> ընկերություն</w:t>
      </w:r>
      <w:r w:rsidR="00A8292E" w:rsidRPr="00A8292E">
        <w:rPr>
          <w:rFonts w:ascii="GHEA Grapalat" w:eastAsia="GHEA Grapalat" w:hAnsi="GHEA Grapalat" w:cs="GHEA Grapalat"/>
          <w:color w:val="000000"/>
          <w:lang w:val="hy-AM"/>
        </w:rPr>
        <w:t xml:space="preserve">, </w:t>
      </w:r>
      <w:r w:rsidR="00A8292E">
        <w:rPr>
          <w:rFonts w:ascii="GHEA Grapalat" w:eastAsia="GHEA Grapalat" w:hAnsi="GHEA Grapalat" w:cs="GHEA Grapalat"/>
          <w:color w:val="000000"/>
          <w:lang w:val="hy-AM"/>
        </w:rPr>
        <w:t xml:space="preserve">ինչպես նաև </w:t>
      </w:r>
      <w:r w:rsidR="00A8292E" w:rsidRPr="00A8292E">
        <w:rPr>
          <w:rFonts w:ascii="GHEA Grapalat" w:eastAsia="GHEA Grapalat" w:hAnsi="GHEA Grapalat" w:cs="GHEA Grapalat"/>
          <w:color w:val="000000"/>
          <w:lang w:val="hy-AM"/>
        </w:rPr>
        <w:t>CE</w:t>
      </w:r>
      <w:r w:rsidR="00A8292E">
        <w:rPr>
          <w:rFonts w:ascii="GHEA Grapalat" w:eastAsia="GHEA Grapalat" w:hAnsi="GHEA Grapalat" w:cs="GHEA Grapalat"/>
          <w:color w:val="000000"/>
          <w:lang w:val="hy-AM"/>
        </w:rPr>
        <w:t xml:space="preserve">N հավաստագրում անցած ապրանքատեսակների աճ՝ մոտ 6 ապրանքատեսակ։ </w:t>
      </w:r>
    </w:p>
    <w:p w14:paraId="2D1DB8EB" w14:textId="221B693B" w:rsidR="007D4291" w:rsidRPr="00A8292E" w:rsidRDefault="007D4291" w:rsidP="007D4291">
      <w:pPr>
        <w:pBdr>
          <w:top w:val="nil"/>
          <w:left w:val="nil"/>
          <w:bottom w:val="nil"/>
          <w:right w:val="nil"/>
          <w:between w:val="nil"/>
        </w:pBdr>
        <w:spacing w:after="0" w:line="360" w:lineRule="auto"/>
        <w:jc w:val="both"/>
        <w:rPr>
          <w:rFonts w:ascii="GHEA Grapalat" w:eastAsia="GHEA Grapalat" w:hAnsi="GHEA Grapalat" w:cs="GHEA Grapalat"/>
          <w:color w:val="000000"/>
        </w:rPr>
      </w:pPr>
      <w:r>
        <w:rPr>
          <w:rFonts w:ascii="GHEA Grapalat" w:eastAsia="GHEA Grapalat" w:hAnsi="GHEA Grapalat" w:cs="GHEA Grapalat"/>
          <w:color w:val="000000"/>
          <w:lang w:val="hy-AM"/>
        </w:rPr>
        <w:t xml:space="preserve"> </w:t>
      </w:r>
    </w:p>
    <w:p w14:paraId="5520DC45" w14:textId="684BCCCF" w:rsidR="007D4291" w:rsidRPr="007D4291" w:rsidRDefault="007D4291" w:rsidP="007D4291">
      <w:pPr>
        <w:pBdr>
          <w:top w:val="nil"/>
          <w:left w:val="nil"/>
          <w:bottom w:val="nil"/>
          <w:right w:val="nil"/>
          <w:between w:val="nil"/>
        </w:pBdr>
        <w:spacing w:after="0" w:line="360" w:lineRule="auto"/>
        <w:jc w:val="both"/>
        <w:rPr>
          <w:rFonts w:ascii="GHEA Grapalat" w:eastAsia="GHEA Grapalat" w:hAnsi="GHEA Grapalat" w:cs="GHEA Grapalat"/>
          <w:color w:val="000000"/>
          <w:lang w:val="hy-AM"/>
        </w:rPr>
      </w:pPr>
      <w:r>
        <w:rPr>
          <w:rFonts w:ascii="GHEA Grapalat" w:eastAsia="GHEA Grapalat" w:hAnsi="GHEA Grapalat" w:cs="GHEA Grapalat"/>
          <w:color w:val="000000"/>
          <w:lang w:val="hy-AM"/>
        </w:rPr>
        <w:t xml:space="preserve"> </w:t>
      </w:r>
    </w:p>
    <w:p w14:paraId="724A1447" w14:textId="7FBA2D1D" w:rsidR="00833643" w:rsidRDefault="007D4291" w:rsidP="00A8292E">
      <w:pPr>
        <w:pBdr>
          <w:top w:val="nil"/>
          <w:left w:val="nil"/>
          <w:bottom w:val="nil"/>
          <w:right w:val="nil"/>
          <w:between w:val="nil"/>
        </w:pBdr>
        <w:spacing w:after="0" w:line="360" w:lineRule="auto"/>
        <w:jc w:val="both"/>
        <w:rPr>
          <w:rFonts w:ascii="GHEA Grapalat" w:eastAsia="GHEA Grapalat" w:hAnsi="GHEA Grapalat" w:cstheme="majorHAnsi"/>
          <w:color w:val="000000"/>
          <w:sz w:val="24"/>
          <w:szCs w:val="24"/>
          <w:lang w:val="hy-AM"/>
        </w:rPr>
      </w:pPr>
      <w:r>
        <w:rPr>
          <w:rFonts w:ascii="GHEA Grapalat" w:eastAsia="GHEA Grapalat" w:hAnsi="GHEA Grapalat" w:cs="GHEA Grapalat"/>
          <w:color w:val="000000"/>
          <w:lang w:val="hy-AM"/>
        </w:rPr>
        <w:t xml:space="preserve">  </w:t>
      </w:r>
      <w:bookmarkStart w:id="1" w:name="_Hlk145342052"/>
    </w:p>
    <w:bookmarkEnd w:id="1"/>
    <w:p w14:paraId="00000048" w14:textId="77777777" w:rsidR="0083323F" w:rsidRPr="00357FC2" w:rsidRDefault="0083323F">
      <w:pPr>
        <w:rPr>
          <w:rFonts w:ascii="GHEA Grapalat" w:eastAsia="GHEA Grapalat" w:hAnsi="GHEA Grapalat" w:cstheme="majorHAnsi"/>
          <w:sz w:val="24"/>
          <w:szCs w:val="24"/>
          <w:lang w:val="hy-AM"/>
        </w:rPr>
      </w:pPr>
    </w:p>
    <w:sectPr w:rsidR="0083323F" w:rsidRPr="00357FC2" w:rsidSect="00E4496C">
      <w:headerReference w:type="default" r:id="rId9"/>
      <w:pgSz w:w="12240" w:h="15840"/>
      <w:pgMar w:top="1260" w:right="850"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8462A" w14:textId="77777777" w:rsidR="00E4496C" w:rsidRDefault="00E4496C" w:rsidP="00F316FD">
      <w:pPr>
        <w:spacing w:after="0" w:line="240" w:lineRule="auto"/>
      </w:pPr>
      <w:r>
        <w:separator/>
      </w:r>
    </w:p>
  </w:endnote>
  <w:endnote w:type="continuationSeparator" w:id="0">
    <w:p w14:paraId="5C6B6B02" w14:textId="77777777" w:rsidR="00E4496C" w:rsidRDefault="00E4496C" w:rsidP="00F3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90CE" w14:textId="77777777" w:rsidR="00E4496C" w:rsidRDefault="00E4496C" w:rsidP="00F316FD">
      <w:pPr>
        <w:spacing w:after="0" w:line="240" w:lineRule="auto"/>
      </w:pPr>
      <w:r>
        <w:separator/>
      </w:r>
    </w:p>
  </w:footnote>
  <w:footnote w:type="continuationSeparator" w:id="0">
    <w:p w14:paraId="481BAEE9" w14:textId="77777777" w:rsidR="00E4496C" w:rsidRDefault="00E4496C" w:rsidP="00F31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F9B1" w14:textId="37188610" w:rsidR="00F316FD" w:rsidRPr="00F316FD" w:rsidRDefault="00F316FD" w:rsidP="00F316FD">
    <w:pPr>
      <w:pStyle w:val="Header"/>
      <w:jc w:val="right"/>
      <w:rPr>
        <w:rFonts w:ascii="Sylfaen" w:hAnsi="Sylfaen"/>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4605"/>
    <w:multiLevelType w:val="multilevel"/>
    <w:tmpl w:val="F4840246"/>
    <w:lvl w:ilvl="0">
      <w:start w:val="1"/>
      <w:numFmt w:val="decimal"/>
      <w:lvlText w:val="գ)"/>
      <w:lvlJc w:val="left"/>
      <w:pPr>
        <w:ind w:left="2340" w:hanging="360"/>
      </w:pPr>
    </w:lvl>
    <w:lvl w:ilvl="1">
      <w:start w:val="1"/>
      <w:numFmt w:val="lowerLetter"/>
      <w:lvlText w:val="%2."/>
      <w:lvlJc w:val="left"/>
      <w:pPr>
        <w:ind w:left="1440" w:hanging="360"/>
      </w:pPr>
    </w:lvl>
    <w:lvl w:ilvl="2">
      <w:start w:val="1"/>
      <w:numFmt w:val="decimal"/>
      <w:lvlText w:val="գ)"/>
      <w:lvlJc w:val="left"/>
      <w:pPr>
        <w:ind w:left="2340" w:hanging="36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3547AE"/>
    <w:multiLevelType w:val="hybridMultilevel"/>
    <w:tmpl w:val="2436A066"/>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2" w15:restartNumberingAfterBreak="0">
    <w:nsid w:val="1A5B43BB"/>
    <w:multiLevelType w:val="multilevel"/>
    <w:tmpl w:val="1898CA60"/>
    <w:lvl w:ilvl="0">
      <w:start w:val="1"/>
      <w:numFmt w:val="decimal"/>
      <w:lvlText w:val="գ)"/>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 w15:restartNumberingAfterBreak="0">
    <w:nsid w:val="1B4260A7"/>
    <w:multiLevelType w:val="multilevel"/>
    <w:tmpl w:val="572EE0A4"/>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FB87B68"/>
    <w:multiLevelType w:val="multilevel"/>
    <w:tmpl w:val="0B46ECB8"/>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B4D62A5"/>
    <w:multiLevelType w:val="multilevel"/>
    <w:tmpl w:val="1C8433F0"/>
    <w:lvl w:ilvl="0">
      <w:start w:val="1"/>
      <w:numFmt w:val="decimal"/>
      <w:lvlText w:val="ա)"/>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6" w15:restartNumberingAfterBreak="0">
    <w:nsid w:val="320C4557"/>
    <w:multiLevelType w:val="multilevel"/>
    <w:tmpl w:val="C2C466A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38E9088D"/>
    <w:multiLevelType w:val="hybridMultilevel"/>
    <w:tmpl w:val="B2AE3FA4"/>
    <w:lvl w:ilvl="0" w:tplc="DFC2B5F2">
      <w:start w:val="2"/>
      <w:numFmt w:val="bullet"/>
      <w:lvlText w:val="-"/>
      <w:lvlJc w:val="left"/>
      <w:pPr>
        <w:ind w:left="810" w:hanging="360"/>
      </w:pPr>
      <w:rPr>
        <w:rFonts w:ascii="GHEA Grapalat" w:eastAsia="GHEA Grapalat" w:hAnsi="GHEA Grapalat" w:cstheme="majorHAns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B462167"/>
    <w:multiLevelType w:val="multilevel"/>
    <w:tmpl w:val="25E6630A"/>
    <w:lvl w:ilvl="0">
      <w:start w:val="1"/>
      <w:numFmt w:val="decimal"/>
      <w:lvlText w:val="ա)"/>
      <w:lvlJc w:val="left"/>
      <w:pPr>
        <w:ind w:left="5645" w:hanging="425"/>
      </w:pPr>
    </w:lvl>
    <w:lvl w:ilvl="1">
      <w:start w:val="1"/>
      <w:numFmt w:val="lowerLetter"/>
      <w:lvlText w:val="%2."/>
      <w:lvlJc w:val="left"/>
      <w:pPr>
        <w:ind w:left="6530" w:hanging="360"/>
      </w:pPr>
    </w:lvl>
    <w:lvl w:ilvl="2">
      <w:start w:val="1"/>
      <w:numFmt w:val="lowerRoman"/>
      <w:lvlText w:val="%3."/>
      <w:lvlJc w:val="right"/>
      <w:pPr>
        <w:ind w:left="7250" w:hanging="180"/>
      </w:pPr>
    </w:lvl>
    <w:lvl w:ilvl="3">
      <w:start w:val="1"/>
      <w:numFmt w:val="decimal"/>
      <w:lvlText w:val="%4."/>
      <w:lvlJc w:val="left"/>
      <w:pPr>
        <w:ind w:left="7970" w:hanging="360"/>
      </w:pPr>
    </w:lvl>
    <w:lvl w:ilvl="4">
      <w:start w:val="1"/>
      <w:numFmt w:val="lowerLetter"/>
      <w:lvlText w:val="%5."/>
      <w:lvlJc w:val="left"/>
      <w:pPr>
        <w:ind w:left="8690" w:hanging="360"/>
      </w:pPr>
    </w:lvl>
    <w:lvl w:ilvl="5">
      <w:start w:val="1"/>
      <w:numFmt w:val="lowerRoman"/>
      <w:lvlText w:val="%6."/>
      <w:lvlJc w:val="right"/>
      <w:pPr>
        <w:ind w:left="9410" w:hanging="180"/>
      </w:pPr>
    </w:lvl>
    <w:lvl w:ilvl="6">
      <w:start w:val="1"/>
      <w:numFmt w:val="decimal"/>
      <w:lvlText w:val="%7."/>
      <w:lvlJc w:val="left"/>
      <w:pPr>
        <w:ind w:left="10130" w:hanging="360"/>
      </w:pPr>
    </w:lvl>
    <w:lvl w:ilvl="7">
      <w:start w:val="1"/>
      <w:numFmt w:val="lowerLetter"/>
      <w:lvlText w:val="%8."/>
      <w:lvlJc w:val="left"/>
      <w:pPr>
        <w:ind w:left="10850" w:hanging="360"/>
      </w:pPr>
    </w:lvl>
    <w:lvl w:ilvl="8">
      <w:start w:val="1"/>
      <w:numFmt w:val="lowerRoman"/>
      <w:lvlText w:val="%9."/>
      <w:lvlJc w:val="right"/>
      <w:pPr>
        <w:ind w:left="11570" w:hanging="180"/>
      </w:pPr>
    </w:lvl>
  </w:abstractNum>
  <w:abstractNum w:abstractNumId="9" w15:restartNumberingAfterBreak="0">
    <w:nsid w:val="4D590A8E"/>
    <w:multiLevelType w:val="multilevel"/>
    <w:tmpl w:val="388CA5E0"/>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0" w15:restartNumberingAfterBreak="0">
    <w:nsid w:val="55F72365"/>
    <w:multiLevelType w:val="multilevel"/>
    <w:tmpl w:val="0538ABDA"/>
    <w:lvl w:ilvl="0">
      <w:start w:val="1"/>
      <w:numFmt w:val="decimal"/>
      <w:lvlText w:val="բ)"/>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1" w15:restartNumberingAfterBreak="0">
    <w:nsid w:val="5A693AFA"/>
    <w:multiLevelType w:val="multilevel"/>
    <w:tmpl w:val="76C25DE0"/>
    <w:lvl w:ilvl="0">
      <w:start w:val="1"/>
      <w:numFmt w:val="decimal"/>
      <w:lvlText w:val="%1)"/>
      <w:lvlJc w:val="left"/>
      <w:pPr>
        <w:ind w:left="1429" w:hanging="360"/>
      </w:pPr>
      <w:rPr>
        <w:sz w:val="24"/>
        <w:szCs w:val="24"/>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2" w15:restartNumberingAfterBreak="0">
    <w:nsid w:val="64A262C8"/>
    <w:multiLevelType w:val="multilevel"/>
    <w:tmpl w:val="D92CEBDA"/>
    <w:lvl w:ilvl="0">
      <w:start w:val="1"/>
      <w:numFmt w:val="decimal"/>
      <w:lvlText w:val="%1)"/>
      <w:lvlJc w:val="left"/>
      <w:pPr>
        <w:ind w:left="1789" w:hanging="360"/>
      </w:pPr>
      <w:rPr>
        <w:sz w:val="24"/>
        <w:szCs w:val="24"/>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3" w15:restartNumberingAfterBreak="0">
    <w:nsid w:val="66C276FF"/>
    <w:multiLevelType w:val="hybridMultilevel"/>
    <w:tmpl w:val="7826F01E"/>
    <w:lvl w:ilvl="0" w:tplc="ECA400C2">
      <w:start w:val="2"/>
      <w:numFmt w:val="bullet"/>
      <w:lvlText w:val="-"/>
      <w:lvlJc w:val="left"/>
      <w:pPr>
        <w:ind w:left="720" w:hanging="360"/>
      </w:pPr>
      <w:rPr>
        <w:rFonts w:ascii="GHEA Grapalat" w:eastAsia="GHEA Grapalat" w:hAnsi="GHEA Grapala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CA1D8A"/>
    <w:multiLevelType w:val="multilevel"/>
    <w:tmpl w:val="388CA5E0"/>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5" w15:restartNumberingAfterBreak="0">
    <w:nsid w:val="7C6448BF"/>
    <w:multiLevelType w:val="hybridMultilevel"/>
    <w:tmpl w:val="0CC6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2568">
    <w:abstractNumId w:val="1"/>
  </w:num>
  <w:num w:numId="2" w16cid:durableId="254286352">
    <w:abstractNumId w:val="9"/>
  </w:num>
  <w:num w:numId="3" w16cid:durableId="490294722">
    <w:abstractNumId w:val="14"/>
  </w:num>
  <w:num w:numId="4" w16cid:durableId="978606542">
    <w:abstractNumId w:val="15"/>
  </w:num>
  <w:num w:numId="5" w16cid:durableId="206651248">
    <w:abstractNumId w:val="13"/>
  </w:num>
  <w:num w:numId="6" w16cid:durableId="127627948">
    <w:abstractNumId w:val="7"/>
  </w:num>
  <w:num w:numId="7" w16cid:durableId="1366102843">
    <w:abstractNumId w:val="4"/>
  </w:num>
  <w:num w:numId="8" w16cid:durableId="206526175">
    <w:abstractNumId w:val="3"/>
  </w:num>
  <w:num w:numId="9" w16cid:durableId="1642615521">
    <w:abstractNumId w:val="2"/>
  </w:num>
  <w:num w:numId="10" w16cid:durableId="1055349462">
    <w:abstractNumId w:val="8"/>
  </w:num>
  <w:num w:numId="11" w16cid:durableId="713120521">
    <w:abstractNumId w:val="10"/>
  </w:num>
  <w:num w:numId="12" w16cid:durableId="1030490868">
    <w:abstractNumId w:val="6"/>
  </w:num>
  <w:num w:numId="13" w16cid:durableId="958486982">
    <w:abstractNumId w:val="5"/>
  </w:num>
  <w:num w:numId="14" w16cid:durableId="223150365">
    <w:abstractNumId w:val="0"/>
  </w:num>
  <w:num w:numId="15" w16cid:durableId="1976523394">
    <w:abstractNumId w:val="12"/>
  </w:num>
  <w:num w:numId="16" w16cid:durableId="5917427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3F"/>
    <w:rsid w:val="00001198"/>
    <w:rsid w:val="000120AE"/>
    <w:rsid w:val="00013E7D"/>
    <w:rsid w:val="0001440D"/>
    <w:rsid w:val="00016155"/>
    <w:rsid w:val="00024C40"/>
    <w:rsid w:val="00032616"/>
    <w:rsid w:val="00052DC3"/>
    <w:rsid w:val="00060227"/>
    <w:rsid w:val="000613D2"/>
    <w:rsid w:val="00067B2A"/>
    <w:rsid w:val="0007058A"/>
    <w:rsid w:val="00072557"/>
    <w:rsid w:val="00094651"/>
    <w:rsid w:val="00096AE8"/>
    <w:rsid w:val="000A1730"/>
    <w:rsid w:val="000B6FE7"/>
    <w:rsid w:val="001240C6"/>
    <w:rsid w:val="001410FD"/>
    <w:rsid w:val="001444E3"/>
    <w:rsid w:val="00150C38"/>
    <w:rsid w:val="00165CEB"/>
    <w:rsid w:val="00187C4D"/>
    <w:rsid w:val="0019531F"/>
    <w:rsid w:val="001A1079"/>
    <w:rsid w:val="001A3996"/>
    <w:rsid w:val="001B12D7"/>
    <w:rsid w:val="001D609B"/>
    <w:rsid w:val="001E4B6C"/>
    <w:rsid w:val="001E66D6"/>
    <w:rsid w:val="001F2333"/>
    <w:rsid w:val="001F281A"/>
    <w:rsid w:val="001F5068"/>
    <w:rsid w:val="002055D4"/>
    <w:rsid w:val="0021450E"/>
    <w:rsid w:val="00227086"/>
    <w:rsid w:val="002350C6"/>
    <w:rsid w:val="0024414E"/>
    <w:rsid w:val="00251D47"/>
    <w:rsid w:val="00260398"/>
    <w:rsid w:val="0027506F"/>
    <w:rsid w:val="002866F8"/>
    <w:rsid w:val="00291151"/>
    <w:rsid w:val="002A7610"/>
    <w:rsid w:val="002B681A"/>
    <w:rsid w:val="002C2BE8"/>
    <w:rsid w:val="002C395B"/>
    <w:rsid w:val="002C5DE3"/>
    <w:rsid w:val="002C770F"/>
    <w:rsid w:val="002D4144"/>
    <w:rsid w:val="002E2E1B"/>
    <w:rsid w:val="002E758C"/>
    <w:rsid w:val="002F163D"/>
    <w:rsid w:val="002F6D7C"/>
    <w:rsid w:val="00300305"/>
    <w:rsid w:val="003169C9"/>
    <w:rsid w:val="00323B39"/>
    <w:rsid w:val="00325970"/>
    <w:rsid w:val="0033108C"/>
    <w:rsid w:val="00343A29"/>
    <w:rsid w:val="00345F30"/>
    <w:rsid w:val="00356F2C"/>
    <w:rsid w:val="00357FC2"/>
    <w:rsid w:val="003602BE"/>
    <w:rsid w:val="00396A40"/>
    <w:rsid w:val="003A00FF"/>
    <w:rsid w:val="003A6533"/>
    <w:rsid w:val="003B22C1"/>
    <w:rsid w:val="003B345C"/>
    <w:rsid w:val="003B5B21"/>
    <w:rsid w:val="003B7D4E"/>
    <w:rsid w:val="003D350E"/>
    <w:rsid w:val="003D72EC"/>
    <w:rsid w:val="003F2901"/>
    <w:rsid w:val="00406750"/>
    <w:rsid w:val="00406DB8"/>
    <w:rsid w:val="0040787B"/>
    <w:rsid w:val="004111D3"/>
    <w:rsid w:val="004158FE"/>
    <w:rsid w:val="004251A6"/>
    <w:rsid w:val="0043721E"/>
    <w:rsid w:val="004501FC"/>
    <w:rsid w:val="0045038A"/>
    <w:rsid w:val="00465BA6"/>
    <w:rsid w:val="00472DB6"/>
    <w:rsid w:val="0048533A"/>
    <w:rsid w:val="004A3160"/>
    <w:rsid w:val="004A54CB"/>
    <w:rsid w:val="004B0015"/>
    <w:rsid w:val="004B7D65"/>
    <w:rsid w:val="004C7D57"/>
    <w:rsid w:val="004D0FFF"/>
    <w:rsid w:val="004D78BF"/>
    <w:rsid w:val="004E1913"/>
    <w:rsid w:val="005006C6"/>
    <w:rsid w:val="005169D0"/>
    <w:rsid w:val="00522207"/>
    <w:rsid w:val="0052635C"/>
    <w:rsid w:val="00531BBC"/>
    <w:rsid w:val="005408C0"/>
    <w:rsid w:val="00540BB1"/>
    <w:rsid w:val="005504B3"/>
    <w:rsid w:val="00551C51"/>
    <w:rsid w:val="00555BE4"/>
    <w:rsid w:val="00555C3C"/>
    <w:rsid w:val="00572359"/>
    <w:rsid w:val="005739F0"/>
    <w:rsid w:val="005771A4"/>
    <w:rsid w:val="005873F5"/>
    <w:rsid w:val="00597005"/>
    <w:rsid w:val="005972E1"/>
    <w:rsid w:val="005A2BB2"/>
    <w:rsid w:val="005A7842"/>
    <w:rsid w:val="005B0501"/>
    <w:rsid w:val="005B0AE1"/>
    <w:rsid w:val="005B23B7"/>
    <w:rsid w:val="005D57E2"/>
    <w:rsid w:val="005E198C"/>
    <w:rsid w:val="005F3BCF"/>
    <w:rsid w:val="00611F74"/>
    <w:rsid w:val="00612142"/>
    <w:rsid w:val="0062083C"/>
    <w:rsid w:val="00622512"/>
    <w:rsid w:val="00631403"/>
    <w:rsid w:val="00634F6C"/>
    <w:rsid w:val="00636365"/>
    <w:rsid w:val="00641E56"/>
    <w:rsid w:val="006446B8"/>
    <w:rsid w:val="00650689"/>
    <w:rsid w:val="00651A8C"/>
    <w:rsid w:val="0067159C"/>
    <w:rsid w:val="006877A5"/>
    <w:rsid w:val="0069046D"/>
    <w:rsid w:val="006A331F"/>
    <w:rsid w:val="006C0381"/>
    <w:rsid w:val="006D2D28"/>
    <w:rsid w:val="006F129B"/>
    <w:rsid w:val="006F15DF"/>
    <w:rsid w:val="006F5663"/>
    <w:rsid w:val="00710BFF"/>
    <w:rsid w:val="007432EE"/>
    <w:rsid w:val="00750B31"/>
    <w:rsid w:val="007674C3"/>
    <w:rsid w:val="00783EB4"/>
    <w:rsid w:val="007C1A2F"/>
    <w:rsid w:val="007D4291"/>
    <w:rsid w:val="007D6048"/>
    <w:rsid w:val="007E0A47"/>
    <w:rsid w:val="007F2025"/>
    <w:rsid w:val="007F3044"/>
    <w:rsid w:val="007F7A26"/>
    <w:rsid w:val="008002E8"/>
    <w:rsid w:val="008024CA"/>
    <w:rsid w:val="00803622"/>
    <w:rsid w:val="00810A50"/>
    <w:rsid w:val="00817567"/>
    <w:rsid w:val="00817AEE"/>
    <w:rsid w:val="0083323F"/>
    <w:rsid w:val="00833643"/>
    <w:rsid w:val="00840016"/>
    <w:rsid w:val="008519FB"/>
    <w:rsid w:val="00866C7D"/>
    <w:rsid w:val="00873FBC"/>
    <w:rsid w:val="00875C04"/>
    <w:rsid w:val="0088018D"/>
    <w:rsid w:val="00883F81"/>
    <w:rsid w:val="008846CC"/>
    <w:rsid w:val="0088775D"/>
    <w:rsid w:val="00895F22"/>
    <w:rsid w:val="008A61EF"/>
    <w:rsid w:val="008D3BFF"/>
    <w:rsid w:val="008D5AD6"/>
    <w:rsid w:val="008E2C05"/>
    <w:rsid w:val="008E5399"/>
    <w:rsid w:val="008E5DE2"/>
    <w:rsid w:val="00937095"/>
    <w:rsid w:val="009470B1"/>
    <w:rsid w:val="00957B27"/>
    <w:rsid w:val="009768A1"/>
    <w:rsid w:val="0099058E"/>
    <w:rsid w:val="00994E2C"/>
    <w:rsid w:val="00995985"/>
    <w:rsid w:val="009A04AB"/>
    <w:rsid w:val="009A2C36"/>
    <w:rsid w:val="009D2CD0"/>
    <w:rsid w:val="009E3407"/>
    <w:rsid w:val="009E7294"/>
    <w:rsid w:val="009F4595"/>
    <w:rsid w:val="00A2636C"/>
    <w:rsid w:val="00A3395D"/>
    <w:rsid w:val="00A37B81"/>
    <w:rsid w:val="00A56141"/>
    <w:rsid w:val="00A6716C"/>
    <w:rsid w:val="00A8292E"/>
    <w:rsid w:val="00A830BA"/>
    <w:rsid w:val="00A94BB6"/>
    <w:rsid w:val="00AA63B1"/>
    <w:rsid w:val="00AA663A"/>
    <w:rsid w:val="00AB7B08"/>
    <w:rsid w:val="00AD0BD1"/>
    <w:rsid w:val="00AF44A0"/>
    <w:rsid w:val="00B07785"/>
    <w:rsid w:val="00B271D5"/>
    <w:rsid w:val="00B341C7"/>
    <w:rsid w:val="00B4116D"/>
    <w:rsid w:val="00B415FE"/>
    <w:rsid w:val="00B447A1"/>
    <w:rsid w:val="00B52A9B"/>
    <w:rsid w:val="00B63A46"/>
    <w:rsid w:val="00B74189"/>
    <w:rsid w:val="00B94770"/>
    <w:rsid w:val="00B971FD"/>
    <w:rsid w:val="00BB278F"/>
    <w:rsid w:val="00BB4A79"/>
    <w:rsid w:val="00BB78F1"/>
    <w:rsid w:val="00BB7CC3"/>
    <w:rsid w:val="00BC12A7"/>
    <w:rsid w:val="00BC1D6E"/>
    <w:rsid w:val="00BC2C34"/>
    <w:rsid w:val="00BC49C7"/>
    <w:rsid w:val="00BC6426"/>
    <w:rsid w:val="00BE0241"/>
    <w:rsid w:val="00C02DD2"/>
    <w:rsid w:val="00C23D21"/>
    <w:rsid w:val="00C2720D"/>
    <w:rsid w:val="00C31AFD"/>
    <w:rsid w:val="00C53D07"/>
    <w:rsid w:val="00C56EAF"/>
    <w:rsid w:val="00C72336"/>
    <w:rsid w:val="00C743E5"/>
    <w:rsid w:val="00C8629A"/>
    <w:rsid w:val="00C87BC9"/>
    <w:rsid w:val="00C979E9"/>
    <w:rsid w:val="00CB5D20"/>
    <w:rsid w:val="00CD5B46"/>
    <w:rsid w:val="00CF4441"/>
    <w:rsid w:val="00D13E8F"/>
    <w:rsid w:val="00D15093"/>
    <w:rsid w:val="00D25F43"/>
    <w:rsid w:val="00D26D46"/>
    <w:rsid w:val="00D3474C"/>
    <w:rsid w:val="00D40910"/>
    <w:rsid w:val="00D44B50"/>
    <w:rsid w:val="00D516FA"/>
    <w:rsid w:val="00D53F07"/>
    <w:rsid w:val="00D55357"/>
    <w:rsid w:val="00D70AFF"/>
    <w:rsid w:val="00D76707"/>
    <w:rsid w:val="00D771D6"/>
    <w:rsid w:val="00D83937"/>
    <w:rsid w:val="00DA192B"/>
    <w:rsid w:val="00DB109B"/>
    <w:rsid w:val="00DC73E2"/>
    <w:rsid w:val="00DE312E"/>
    <w:rsid w:val="00DF30DE"/>
    <w:rsid w:val="00E1103D"/>
    <w:rsid w:val="00E146F9"/>
    <w:rsid w:val="00E15A81"/>
    <w:rsid w:val="00E15FF0"/>
    <w:rsid w:val="00E2740D"/>
    <w:rsid w:val="00E3315B"/>
    <w:rsid w:val="00E403B5"/>
    <w:rsid w:val="00E4496C"/>
    <w:rsid w:val="00E50D7C"/>
    <w:rsid w:val="00E51D06"/>
    <w:rsid w:val="00E57389"/>
    <w:rsid w:val="00E61A3F"/>
    <w:rsid w:val="00E70EC3"/>
    <w:rsid w:val="00E742E2"/>
    <w:rsid w:val="00E8026C"/>
    <w:rsid w:val="00E82CE8"/>
    <w:rsid w:val="00EB2050"/>
    <w:rsid w:val="00EB51EC"/>
    <w:rsid w:val="00EC051C"/>
    <w:rsid w:val="00ED6962"/>
    <w:rsid w:val="00EF3FCE"/>
    <w:rsid w:val="00F00CEF"/>
    <w:rsid w:val="00F054AD"/>
    <w:rsid w:val="00F10B32"/>
    <w:rsid w:val="00F10DAA"/>
    <w:rsid w:val="00F17D13"/>
    <w:rsid w:val="00F23070"/>
    <w:rsid w:val="00F26FAC"/>
    <w:rsid w:val="00F316FD"/>
    <w:rsid w:val="00F52EAF"/>
    <w:rsid w:val="00F54D2D"/>
    <w:rsid w:val="00F706C4"/>
    <w:rsid w:val="00F837B5"/>
    <w:rsid w:val="00FA073E"/>
    <w:rsid w:val="00FA22BD"/>
    <w:rsid w:val="00FC26B8"/>
    <w:rsid w:val="00FD5984"/>
    <w:rsid w:val="00FE1ED0"/>
    <w:rsid w:val="00FE39E2"/>
    <w:rsid w:val="00FF3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C1B7"/>
  <w15:docId w15:val="{C3EF2AA7-8599-43F7-826E-876AB31F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vhc">
    <w:name w:val="vhc"/>
    <w:basedOn w:val="Normal"/>
    <w:rsid w:val="00BB3B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B3B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3B40"/>
    <w:rPr>
      <w:color w:val="0000FF"/>
      <w:u w:val="single"/>
    </w:rPr>
  </w:style>
  <w:style w:type="paragraph" w:customStyle="1" w:styleId="tablestyle">
    <w:name w:val="tablestyle"/>
    <w:basedOn w:val="Normal"/>
    <w:rsid w:val="00BB3B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changed">
    <w:name w:val="unchanged"/>
    <w:basedOn w:val="Normal"/>
    <w:rsid w:val="00BB3B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6k">
    <w:name w:val="bc6k"/>
    <w:basedOn w:val="Normal"/>
    <w:rsid w:val="00BB3B4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840016"/>
    <w:rPr>
      <w:sz w:val="16"/>
      <w:szCs w:val="16"/>
    </w:rPr>
  </w:style>
  <w:style w:type="paragraph" w:styleId="CommentText">
    <w:name w:val="annotation text"/>
    <w:basedOn w:val="Normal"/>
    <w:link w:val="CommentTextChar"/>
    <w:uiPriority w:val="99"/>
    <w:semiHidden/>
    <w:unhideWhenUsed/>
    <w:rsid w:val="00840016"/>
    <w:pPr>
      <w:spacing w:line="240" w:lineRule="auto"/>
    </w:pPr>
    <w:rPr>
      <w:sz w:val="20"/>
      <w:szCs w:val="20"/>
    </w:rPr>
  </w:style>
  <w:style w:type="character" w:customStyle="1" w:styleId="CommentTextChar">
    <w:name w:val="Comment Text Char"/>
    <w:basedOn w:val="DefaultParagraphFont"/>
    <w:link w:val="CommentText"/>
    <w:uiPriority w:val="99"/>
    <w:semiHidden/>
    <w:rsid w:val="00840016"/>
    <w:rPr>
      <w:sz w:val="20"/>
      <w:szCs w:val="20"/>
    </w:rPr>
  </w:style>
  <w:style w:type="paragraph" w:styleId="CommentSubject">
    <w:name w:val="annotation subject"/>
    <w:basedOn w:val="CommentText"/>
    <w:next w:val="CommentText"/>
    <w:link w:val="CommentSubjectChar"/>
    <w:uiPriority w:val="99"/>
    <w:semiHidden/>
    <w:unhideWhenUsed/>
    <w:rsid w:val="00840016"/>
    <w:rPr>
      <w:b/>
      <w:bCs/>
    </w:rPr>
  </w:style>
  <w:style w:type="character" w:customStyle="1" w:styleId="CommentSubjectChar">
    <w:name w:val="Comment Subject Char"/>
    <w:basedOn w:val="CommentTextChar"/>
    <w:link w:val="CommentSubject"/>
    <w:uiPriority w:val="99"/>
    <w:semiHidden/>
    <w:rsid w:val="00840016"/>
    <w:rPr>
      <w:b/>
      <w:bCs/>
      <w:sz w:val="20"/>
      <w:szCs w:val="20"/>
    </w:rPr>
  </w:style>
  <w:style w:type="paragraph" w:styleId="BalloonText">
    <w:name w:val="Balloon Text"/>
    <w:basedOn w:val="Normal"/>
    <w:link w:val="BalloonTextChar"/>
    <w:uiPriority w:val="99"/>
    <w:semiHidden/>
    <w:unhideWhenUsed/>
    <w:rsid w:val="003A6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533"/>
    <w:rPr>
      <w:rFonts w:ascii="Segoe UI" w:hAnsi="Segoe UI" w:cs="Segoe UI"/>
      <w:sz w:val="18"/>
      <w:szCs w:val="18"/>
    </w:rPr>
  </w:style>
  <w:style w:type="paragraph" w:styleId="ListParagraph">
    <w:name w:val="List Paragraph"/>
    <w:basedOn w:val="Normal"/>
    <w:uiPriority w:val="34"/>
    <w:qFormat/>
    <w:rsid w:val="00BB78F1"/>
    <w:pPr>
      <w:ind w:left="720"/>
      <w:contextualSpacing/>
    </w:pPr>
  </w:style>
  <w:style w:type="paragraph" w:styleId="Header">
    <w:name w:val="header"/>
    <w:basedOn w:val="Normal"/>
    <w:link w:val="HeaderChar"/>
    <w:uiPriority w:val="99"/>
    <w:unhideWhenUsed/>
    <w:rsid w:val="00F3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6FD"/>
  </w:style>
  <w:style w:type="paragraph" w:styleId="Footer">
    <w:name w:val="footer"/>
    <w:basedOn w:val="Normal"/>
    <w:link w:val="FooterChar"/>
    <w:uiPriority w:val="99"/>
    <w:unhideWhenUsed/>
    <w:rsid w:val="00F3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6FD"/>
  </w:style>
  <w:style w:type="table" w:styleId="TableGrid">
    <w:name w:val="Table Grid"/>
    <w:basedOn w:val="TableNormal"/>
    <w:uiPriority w:val="39"/>
    <w:rsid w:val="00671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395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595gzpIj8P8vvyk7kJARIQF8hfQ==">AMUW2mWseUeya1JHqAiwJyjpTmqGun8BSFOlg+7n1CuQCtCHIdinHjfgxOAWqIvJ/MdDc7Z43HMYWZNIvckmIA8YFTXdGJTqnocYStLYNkuznzGG2Cnxsdo=</go:docsCustomData>
</go:gDocsCustomXmlDataStorage>
</file>

<file path=customXml/itemProps1.xml><?xml version="1.0" encoding="utf-8"?>
<ds:datastoreItem xmlns:ds="http://schemas.openxmlformats.org/officeDocument/2006/customXml" ds:itemID="{B81C09BB-B1C8-4B4D-8084-76C5660FDA5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Narine A. Haroyan</cp:lastModifiedBy>
  <cp:revision>2</cp:revision>
  <dcterms:created xsi:type="dcterms:W3CDTF">2024-04-29T08:07:00Z</dcterms:created>
  <dcterms:modified xsi:type="dcterms:W3CDTF">2024-04-29T08:07:00Z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8b9860346e46294da691f7a89588ff1be0561cb65da142f32cb2d3c29643492e</vt:lpwstr>
  </property>
</Properties>
</file>