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80EE5" w14:textId="4099F95B" w:rsidR="00947CE0" w:rsidRPr="009250C3" w:rsidRDefault="00096430" w:rsidP="00423CEF">
      <w:pPr>
        <w:shd w:val="clear" w:color="auto" w:fill="FFFFFF"/>
        <w:spacing w:after="0" w:line="360" w:lineRule="auto"/>
        <w:jc w:val="right"/>
        <w:rPr>
          <w:rFonts w:ascii="GHEA Grapalat" w:eastAsia="Times New Roman" w:hAnsi="GHEA Grapalat" w:cs="Times New Roman"/>
          <w:color w:val="000000"/>
          <w:kern w:val="0"/>
          <w:sz w:val="24"/>
          <w:szCs w:val="24"/>
          <w14:ligatures w14:val="none"/>
        </w:rPr>
      </w:pPr>
      <w:r w:rsidRPr="009250C3">
        <w:rPr>
          <w:rFonts w:ascii="GHEA Grapalat" w:eastAsia="Times New Roman" w:hAnsi="GHEA Grapalat" w:cs="Times New Roman"/>
          <w:color w:val="000000"/>
          <w:kern w:val="0"/>
          <w:sz w:val="24"/>
          <w:szCs w:val="24"/>
          <w14:ligatures w14:val="none"/>
        </w:rPr>
        <w:t>ՆԱԽԱԳԻԾ</w:t>
      </w:r>
    </w:p>
    <w:p w14:paraId="37B82F4B" w14:textId="77777777" w:rsidR="00AA65CA" w:rsidRPr="009250C3" w:rsidRDefault="00AA65CA" w:rsidP="00AA65CA">
      <w:pPr>
        <w:shd w:val="clear" w:color="auto" w:fill="FFFFFF"/>
        <w:spacing w:after="0" w:line="276" w:lineRule="auto"/>
        <w:jc w:val="center"/>
        <w:rPr>
          <w:rFonts w:ascii="GHEA Grapalat" w:eastAsia="Times New Roman" w:hAnsi="GHEA Grapalat" w:cs="Times New Roman"/>
          <w:b/>
          <w:bCs/>
          <w:color w:val="000000"/>
          <w:kern w:val="0"/>
          <w:sz w:val="24"/>
          <w:szCs w:val="24"/>
          <w14:ligatures w14:val="none"/>
        </w:rPr>
      </w:pPr>
    </w:p>
    <w:p w14:paraId="44EDB552" w14:textId="40DEA04B" w:rsidR="00225055" w:rsidRPr="009250C3" w:rsidRDefault="00225055" w:rsidP="00AA65CA">
      <w:pPr>
        <w:shd w:val="clear" w:color="auto" w:fill="FFFFFF"/>
        <w:spacing w:after="0" w:line="276" w:lineRule="auto"/>
        <w:jc w:val="center"/>
        <w:rPr>
          <w:rFonts w:ascii="GHEA Grapalat" w:eastAsia="Times New Roman" w:hAnsi="GHEA Grapalat" w:cs="Times New Roman"/>
          <w:b/>
          <w:bCs/>
          <w:color w:val="000000"/>
          <w:kern w:val="0"/>
          <w:sz w:val="24"/>
          <w:szCs w:val="24"/>
          <w14:ligatures w14:val="none"/>
        </w:rPr>
      </w:pPr>
      <w:r w:rsidRPr="009250C3">
        <w:rPr>
          <w:rFonts w:ascii="GHEA Grapalat" w:eastAsia="Times New Roman" w:hAnsi="GHEA Grapalat" w:cs="Times New Roman"/>
          <w:b/>
          <w:bCs/>
          <w:color w:val="000000"/>
          <w:kern w:val="0"/>
          <w:sz w:val="24"/>
          <w:szCs w:val="24"/>
          <w14:ligatures w14:val="none"/>
        </w:rPr>
        <w:t>ՀԱՅԱՍՏԱՆԻ ՀԱՆՐԱՊԵՏՈՒԹՅԱՆ ԿԱՌԱՎԱՐՈՒԹՅՈՒՆ</w:t>
      </w:r>
    </w:p>
    <w:p w14:paraId="30BAD795" w14:textId="77777777" w:rsidR="00AA65CA" w:rsidRPr="009250C3" w:rsidRDefault="00AA65CA" w:rsidP="00AA65CA">
      <w:pPr>
        <w:shd w:val="clear" w:color="auto" w:fill="FFFFFF"/>
        <w:spacing w:after="0" w:line="276" w:lineRule="auto"/>
        <w:jc w:val="center"/>
        <w:rPr>
          <w:rFonts w:ascii="GHEA Grapalat" w:eastAsia="Times New Roman" w:hAnsi="GHEA Grapalat" w:cs="Times New Roman"/>
          <w:color w:val="000000"/>
          <w:kern w:val="0"/>
          <w:sz w:val="24"/>
          <w:szCs w:val="24"/>
          <w14:ligatures w14:val="none"/>
        </w:rPr>
      </w:pPr>
    </w:p>
    <w:p w14:paraId="5532F7E0" w14:textId="0AED2A40" w:rsidR="00225055" w:rsidRPr="009250C3" w:rsidRDefault="00225055" w:rsidP="00AA65CA">
      <w:pPr>
        <w:shd w:val="clear" w:color="auto" w:fill="FFFFFF"/>
        <w:spacing w:after="0" w:line="276" w:lineRule="auto"/>
        <w:jc w:val="center"/>
        <w:rPr>
          <w:rFonts w:ascii="GHEA Grapalat" w:eastAsia="Times New Roman" w:hAnsi="GHEA Grapalat" w:cs="Arial Unicode"/>
          <w:b/>
          <w:bCs/>
          <w:color w:val="000000"/>
          <w:kern w:val="0"/>
          <w:sz w:val="24"/>
          <w:szCs w:val="24"/>
          <w:shd w:val="clear" w:color="auto" w:fill="FFFFFF"/>
          <w14:ligatures w14:val="none"/>
        </w:rPr>
      </w:pPr>
      <w:r w:rsidRPr="009250C3">
        <w:rPr>
          <w:rFonts w:ascii="Calibri" w:eastAsia="Times New Roman" w:hAnsi="Calibri" w:cs="Calibri"/>
          <w:color w:val="000000"/>
          <w:kern w:val="0"/>
          <w:sz w:val="24"/>
          <w:szCs w:val="24"/>
          <w14:ligatures w14:val="none"/>
        </w:rPr>
        <w:t> </w:t>
      </w:r>
      <w:r w:rsidRPr="009250C3">
        <w:rPr>
          <w:rFonts w:ascii="GHEA Grapalat" w:eastAsia="Times New Roman" w:hAnsi="GHEA Grapalat" w:cs="Times New Roman"/>
          <w:b/>
          <w:bCs/>
          <w:color w:val="000000"/>
          <w:kern w:val="0"/>
          <w:sz w:val="24"/>
          <w:szCs w:val="24"/>
          <w:shd w:val="clear" w:color="auto" w:fill="FFFFFF"/>
          <w14:ligatures w14:val="none"/>
        </w:rPr>
        <w:t>Ո Ր Ո Շ</w:t>
      </w:r>
      <w:r w:rsidRPr="009250C3">
        <w:rPr>
          <w:rFonts w:ascii="Calibri" w:eastAsia="Times New Roman" w:hAnsi="Calibri" w:cs="Calibri"/>
          <w:b/>
          <w:bCs/>
          <w:color w:val="000000"/>
          <w:kern w:val="0"/>
          <w:sz w:val="24"/>
          <w:szCs w:val="24"/>
          <w:shd w:val="clear" w:color="auto" w:fill="FFFFFF"/>
          <w14:ligatures w14:val="none"/>
        </w:rPr>
        <w:t> </w:t>
      </w:r>
      <w:r w:rsidRPr="009250C3">
        <w:rPr>
          <w:rFonts w:ascii="GHEA Grapalat" w:eastAsia="Times New Roman" w:hAnsi="GHEA Grapalat" w:cs="Arial Unicode"/>
          <w:b/>
          <w:bCs/>
          <w:color w:val="000000"/>
          <w:kern w:val="0"/>
          <w:sz w:val="24"/>
          <w:szCs w:val="24"/>
          <w:shd w:val="clear" w:color="auto" w:fill="FFFFFF"/>
          <w14:ligatures w14:val="none"/>
        </w:rPr>
        <w:t>ՈՒ</w:t>
      </w:r>
      <w:r w:rsidRPr="009250C3">
        <w:rPr>
          <w:rFonts w:ascii="GHEA Grapalat" w:eastAsia="Times New Roman" w:hAnsi="GHEA Grapalat" w:cs="Times New Roman"/>
          <w:b/>
          <w:bCs/>
          <w:color w:val="000000"/>
          <w:kern w:val="0"/>
          <w:sz w:val="24"/>
          <w:szCs w:val="24"/>
          <w:shd w:val="clear" w:color="auto" w:fill="FFFFFF"/>
          <w14:ligatures w14:val="none"/>
        </w:rPr>
        <w:t xml:space="preserve"> </w:t>
      </w:r>
      <w:r w:rsidRPr="009250C3">
        <w:rPr>
          <w:rFonts w:ascii="GHEA Grapalat" w:eastAsia="Times New Roman" w:hAnsi="GHEA Grapalat" w:cs="Arial Unicode"/>
          <w:b/>
          <w:bCs/>
          <w:color w:val="000000"/>
          <w:kern w:val="0"/>
          <w:sz w:val="24"/>
          <w:szCs w:val="24"/>
          <w:shd w:val="clear" w:color="auto" w:fill="FFFFFF"/>
          <w14:ligatures w14:val="none"/>
        </w:rPr>
        <w:t>Մ</w:t>
      </w:r>
    </w:p>
    <w:p w14:paraId="477A98CA" w14:textId="77777777" w:rsidR="00AA65CA" w:rsidRPr="009250C3" w:rsidRDefault="00AA65CA" w:rsidP="00AA65CA">
      <w:pPr>
        <w:shd w:val="clear" w:color="auto" w:fill="FFFFFF"/>
        <w:spacing w:after="0" w:line="276" w:lineRule="auto"/>
        <w:jc w:val="center"/>
        <w:rPr>
          <w:rFonts w:ascii="GHEA Grapalat" w:eastAsia="Times New Roman" w:hAnsi="GHEA Grapalat" w:cs="Times New Roman"/>
          <w:b/>
          <w:bCs/>
          <w:color w:val="000000"/>
          <w:kern w:val="0"/>
          <w:sz w:val="24"/>
          <w:szCs w:val="24"/>
          <w:shd w:val="clear" w:color="auto" w:fill="FFFFFF"/>
          <w14:ligatures w14:val="none"/>
        </w:rPr>
      </w:pPr>
    </w:p>
    <w:p w14:paraId="31436ED6" w14:textId="62935E03" w:rsidR="00225055" w:rsidRPr="009250C3" w:rsidRDefault="00225055" w:rsidP="00AA65CA">
      <w:pPr>
        <w:shd w:val="clear" w:color="auto" w:fill="FFFFFF"/>
        <w:spacing w:after="0" w:line="276" w:lineRule="auto"/>
        <w:jc w:val="center"/>
        <w:rPr>
          <w:rFonts w:ascii="GHEA Grapalat" w:eastAsia="Times New Roman" w:hAnsi="GHEA Grapalat" w:cs="Times New Roman"/>
          <w:color w:val="000000"/>
          <w:kern w:val="0"/>
          <w:sz w:val="24"/>
          <w:szCs w:val="24"/>
          <w14:ligatures w14:val="none"/>
        </w:rPr>
      </w:pPr>
      <w:r w:rsidRPr="009250C3">
        <w:rPr>
          <w:rFonts w:ascii="GHEA Grapalat" w:eastAsia="Times New Roman" w:hAnsi="GHEA Grapalat" w:cs="Times New Roman"/>
          <w:color w:val="000000"/>
          <w:kern w:val="0"/>
          <w:sz w:val="24"/>
          <w:szCs w:val="24"/>
          <w14:ligatures w14:val="none"/>
        </w:rPr>
        <w:t>2024 թվականի N</w:t>
      </w:r>
      <w:r w:rsidR="00096430">
        <w:rPr>
          <w:rFonts w:ascii="GHEA Grapalat" w:eastAsia="Times New Roman" w:hAnsi="GHEA Grapalat" w:cs="Times New Roman"/>
          <w:color w:val="000000"/>
          <w:kern w:val="0"/>
          <w:sz w:val="24"/>
          <w:szCs w:val="24"/>
          <w14:ligatures w14:val="none"/>
        </w:rPr>
        <w:t xml:space="preserve">   </w:t>
      </w:r>
      <w:r w:rsidRPr="009250C3">
        <w:rPr>
          <w:rFonts w:ascii="GHEA Grapalat" w:eastAsia="Times New Roman" w:hAnsi="GHEA Grapalat" w:cs="Times New Roman"/>
          <w:color w:val="000000"/>
          <w:kern w:val="0"/>
          <w:sz w:val="24"/>
          <w:szCs w:val="24"/>
          <w14:ligatures w14:val="none"/>
        </w:rPr>
        <w:t>-Ն</w:t>
      </w:r>
    </w:p>
    <w:p w14:paraId="02FFE57B" w14:textId="77777777" w:rsidR="00225055" w:rsidRPr="009250C3" w:rsidRDefault="00225055" w:rsidP="00AA65CA">
      <w:pPr>
        <w:shd w:val="clear" w:color="auto" w:fill="FFFFFF"/>
        <w:spacing w:after="0" w:line="276" w:lineRule="auto"/>
        <w:jc w:val="center"/>
        <w:rPr>
          <w:rFonts w:ascii="GHEA Grapalat" w:eastAsia="Times New Roman" w:hAnsi="GHEA Grapalat" w:cs="Times New Roman"/>
          <w:color w:val="000000"/>
          <w:kern w:val="0"/>
          <w:sz w:val="24"/>
          <w:szCs w:val="24"/>
          <w14:ligatures w14:val="none"/>
        </w:rPr>
      </w:pPr>
      <w:r w:rsidRPr="009250C3">
        <w:rPr>
          <w:rFonts w:ascii="Calibri" w:eastAsia="Times New Roman" w:hAnsi="Calibri" w:cs="Calibri"/>
          <w:color w:val="000000"/>
          <w:kern w:val="0"/>
          <w:sz w:val="24"/>
          <w:szCs w:val="24"/>
          <w14:ligatures w14:val="none"/>
        </w:rPr>
        <w:t> </w:t>
      </w:r>
    </w:p>
    <w:p w14:paraId="2E135C14" w14:textId="47C8D2C0" w:rsidR="00225055" w:rsidRPr="009250C3" w:rsidRDefault="00CC3DC4" w:rsidP="00AA65CA">
      <w:pPr>
        <w:spacing w:after="0" w:line="276" w:lineRule="auto"/>
        <w:jc w:val="center"/>
        <w:rPr>
          <w:rFonts w:ascii="GHEA Grapalat" w:eastAsia="Times New Roman" w:hAnsi="GHEA Grapalat" w:cs="Times New Roman"/>
          <w:b/>
          <w:bCs/>
          <w:color w:val="000000"/>
          <w:kern w:val="0"/>
          <w:sz w:val="24"/>
          <w:szCs w:val="24"/>
          <w:shd w:val="clear" w:color="auto" w:fill="FFFFFF"/>
          <w14:ligatures w14:val="none"/>
        </w:rPr>
      </w:pPr>
      <w:r w:rsidRPr="009250C3">
        <w:rPr>
          <w:rFonts w:ascii="GHEA Grapalat" w:eastAsia="Times New Roman" w:hAnsi="GHEA Grapalat" w:cs="Times New Roman"/>
          <w:b/>
          <w:bCs/>
          <w:color w:val="000000"/>
          <w:kern w:val="0"/>
          <w:sz w:val="24"/>
          <w:szCs w:val="24"/>
          <w:shd w:val="clear" w:color="auto" w:fill="FFFFFF"/>
          <w14:ligatures w14:val="none"/>
        </w:rPr>
        <w:t xml:space="preserve">ՀԱՅԱՍՏԱՆԻ ՀԱՆՐԱՊԵՏՈՒԹՅԱՆ ՔՐԵԱԿԱՆ ՕՐԵՆՍԳՐՔԻ 85-ՐԴ ՀՈԴՎԱԾԻ ՀԱՄԱՁԱՅՆ ՊԱՏԻԺԸ ԿՐԵԼՈՒՑ ՊԱՅՄԱՆԱԿԱՆ </w:t>
      </w:r>
      <w:r w:rsidR="00263F5F" w:rsidRPr="009250C3">
        <w:rPr>
          <w:rFonts w:ascii="GHEA Grapalat" w:eastAsia="Times New Roman" w:hAnsi="GHEA Grapalat" w:cs="Times New Roman"/>
          <w:b/>
          <w:bCs/>
          <w:color w:val="000000"/>
          <w:kern w:val="0"/>
          <w:sz w:val="24"/>
          <w:szCs w:val="24"/>
          <w:shd w:val="clear" w:color="auto" w:fill="FFFFFF"/>
          <w14:ligatures w14:val="none"/>
        </w:rPr>
        <w:t xml:space="preserve">ՎԱՂԱԺԱՄԿԵՏ </w:t>
      </w:r>
      <w:r w:rsidRPr="009250C3">
        <w:rPr>
          <w:rFonts w:ascii="GHEA Grapalat" w:eastAsia="Times New Roman" w:hAnsi="GHEA Grapalat" w:cs="Times New Roman"/>
          <w:b/>
          <w:bCs/>
          <w:color w:val="000000"/>
          <w:kern w:val="0"/>
          <w:sz w:val="24"/>
          <w:szCs w:val="24"/>
          <w:shd w:val="clear" w:color="auto" w:fill="FFFFFF"/>
          <w14:ligatures w14:val="none"/>
        </w:rPr>
        <w:t>ԱԶԱՏՎԱԾ ԴԱՏԱՊԱՐՏՅԱԼՆԵՐԻ</w:t>
      </w:r>
      <w:r w:rsidR="00B6498D" w:rsidRPr="009250C3">
        <w:rPr>
          <w:rFonts w:ascii="GHEA Grapalat" w:eastAsia="Times New Roman" w:hAnsi="GHEA Grapalat" w:cs="Times New Roman"/>
          <w:b/>
          <w:bCs/>
          <w:color w:val="000000"/>
          <w:kern w:val="0"/>
          <w:sz w:val="24"/>
          <w:szCs w:val="24"/>
          <w:shd w:val="clear" w:color="auto" w:fill="FFFFFF"/>
          <w14:ligatures w14:val="none"/>
        </w:rPr>
        <w:t>, ԱՅՆ ԱՆՁԱՆՑ, ՈՐՈՆՑ ՆԿԱՏՄԱՄԲ ՀԱՅԱՍՏԱՆԻ ՀԱՆՐԱՊԵՏՈՒԹՅԱՆ ՔՐԵԱԿԱՆ ՕՐԵՆՍԳՐՔԻ 84-ՐԴ ՀՈԴՎԱԾԻ ՀԱՄԱՁԱՅՆ</w:t>
      </w:r>
      <w:r w:rsidR="00225055" w:rsidRPr="009250C3">
        <w:rPr>
          <w:rFonts w:ascii="GHEA Grapalat" w:eastAsia="Times New Roman" w:hAnsi="GHEA Grapalat" w:cs="Times New Roman"/>
          <w:b/>
          <w:bCs/>
          <w:color w:val="000000"/>
          <w:kern w:val="0"/>
          <w:sz w:val="24"/>
          <w:szCs w:val="24"/>
          <w:shd w:val="clear" w:color="auto" w:fill="FFFFFF"/>
          <w14:ligatures w14:val="none"/>
        </w:rPr>
        <w:t xml:space="preserve"> </w:t>
      </w:r>
      <w:r w:rsidR="00B6498D" w:rsidRPr="009250C3">
        <w:rPr>
          <w:rFonts w:ascii="GHEA Grapalat" w:eastAsia="Times New Roman" w:hAnsi="GHEA Grapalat" w:cs="Times New Roman"/>
          <w:b/>
          <w:bCs/>
          <w:color w:val="000000"/>
          <w:kern w:val="0"/>
          <w:sz w:val="24"/>
          <w:szCs w:val="24"/>
          <w:shd w:val="clear" w:color="auto" w:fill="FFFFFF"/>
          <w14:ligatures w14:val="none"/>
        </w:rPr>
        <w:t xml:space="preserve">ՊԱՏԻԺԸ ՊԱՅՄԱՆԱԿԱՆՈՐԵՆ ՉԻ ԿԻՐԱՌՎԵԼ ԿԱՄ ՀԱՅԱՍՏԱՆԻ ՀԱՆՐԱՊԵՏՈՒԹՅԱՆ ՔՐԵԱԿԱՆ ՕՐԵՆՍԳՐՔԻ 86-ՐԴ ՀՈԴՎԱԾԻ ՀԱՄԱՁԱՅՆ ՊԱՏԺԻ ԿԱՏԱՐՈՒՄԸ ՀԵՏԱՁԳՎԵԼ Է, ՔՐԵԱԿԱՏԱՐՈՂԱԿԱՆ ՀԻՄՆԱՐԿՆԵՐԻՑ ԵՎ ԿԱՐԳԱՊԱՀԱԿԱՆ ԳՈՒՄԱՐՏԱԿԻՑ ՊԱՏԻԺԸ ԼՐԻՎ ԿՐԵԼՈՒՑ ԱԶԱՏՎԱԾ ԱՆՁԱՆՑ, ԿԵՆՑԱՂԱՅԻՆ ՈԼՈՐՏՈՒՄ ՊԱՐԲԵՐԱԲԱՐ ԻՐԱՎԱԽԱԽՏՈՒՄ ԿԱՏԱՐԱԾ ԱՆՁԱՆՑ, ՊՈՌՆԿՈՒԹՅԱՄԲ ԶԲԱՂՎՈՂ ԱՆՁԱՆՑ, ԲԺՇԿԱԿԱՆ ՕԳՆՈՒԹՅՈՒՆ ԵՎ ՍՊԱՍԱՐԿՈՒՄ </w:t>
      </w:r>
      <w:r w:rsidR="00380FB0" w:rsidRPr="009250C3">
        <w:rPr>
          <w:rFonts w:ascii="GHEA Grapalat" w:eastAsia="Times New Roman" w:hAnsi="GHEA Grapalat" w:cs="Times New Roman"/>
          <w:b/>
          <w:bCs/>
          <w:color w:val="000000"/>
          <w:kern w:val="0"/>
          <w:sz w:val="24"/>
          <w:szCs w:val="24"/>
          <w:shd w:val="clear" w:color="auto" w:fill="FFFFFF"/>
          <w14:ligatures w14:val="none"/>
        </w:rPr>
        <w:t>ԻՐԱԿԱՆԱՑՆՈՂ ՀԱՍՏԱՏՈՒԹՅՈՒՆՆԵՐՈՒՄ ՀԱՇՎԱՌՎԱԾ՝ ԱԼԿՈՀՈԼԱՄՈԼՈՒԹՅՈՒՆ, ԹՄՐԱՄՈԼՈՒԹՅՈՒՆ, ԴԵՂԱՄՈԼՈՒԹՅՈՒՆ ԿԱՄ ԹՈՒՆԱՄՈԼՈՒԹՅՈՒՆ ԱԽՏՈՐՈՇՈՒՄ ԿԱՄ ՀՈԳԵԿԱՆ ԱՌՈՂՋՈՒԹՅԱՆ ԽՆԴԻՐ ՈՒՆԵՑՈՂ ԱՆՁԱՆՑ, ԻՆՉՊԵՍ ՆԱԵՎ ԲՆԱԿՈՒԹՅԱՆ ՎԱՅՐ ՉՈՒՆԵՑՈՂ ԹԱՓԱՌԱՇՐՋԻԿ ԿԱՄ ՄՈՒՐԱՑԻԿ ԱՆՁԱՆՑ ՊՐՈՖԻԼԱԿՏԻԿ (ԿԱՆԽԱՐԳԵԼԻՉ) ՀԱՇՎԱՌՈՒՄ ԻՐԱԿԱՆԱՑՆԵԼՈՒ</w:t>
      </w:r>
      <w:r w:rsidR="00B6498D" w:rsidRPr="009250C3">
        <w:rPr>
          <w:rFonts w:ascii="GHEA Grapalat" w:eastAsia="Times New Roman" w:hAnsi="GHEA Grapalat" w:cs="Times New Roman"/>
          <w:b/>
          <w:bCs/>
          <w:color w:val="000000"/>
          <w:kern w:val="0"/>
          <w:sz w:val="24"/>
          <w:szCs w:val="24"/>
          <w:shd w:val="clear" w:color="auto" w:fill="FFFFFF"/>
          <w14:ligatures w14:val="none"/>
        </w:rPr>
        <w:t xml:space="preserve"> </w:t>
      </w:r>
      <w:r w:rsidR="00225055" w:rsidRPr="009250C3">
        <w:rPr>
          <w:rFonts w:ascii="GHEA Grapalat" w:eastAsia="Times New Roman" w:hAnsi="GHEA Grapalat" w:cs="Times New Roman"/>
          <w:b/>
          <w:bCs/>
          <w:color w:val="000000"/>
          <w:kern w:val="0"/>
          <w:sz w:val="24"/>
          <w:szCs w:val="24"/>
          <w:shd w:val="clear" w:color="auto" w:fill="FFFFFF"/>
          <w14:ligatures w14:val="none"/>
        </w:rPr>
        <w:t>ԿԱՐԳԸ</w:t>
      </w:r>
      <w:r w:rsidR="00225055" w:rsidRPr="009250C3">
        <w:rPr>
          <w:rFonts w:ascii="Calibri" w:eastAsia="Times New Roman" w:hAnsi="Calibri" w:cs="Calibri"/>
          <w:b/>
          <w:bCs/>
          <w:color w:val="000000"/>
          <w:kern w:val="0"/>
          <w:sz w:val="24"/>
          <w:szCs w:val="24"/>
          <w:shd w:val="clear" w:color="auto" w:fill="FFFFFF"/>
          <w14:ligatures w14:val="none"/>
        </w:rPr>
        <w:t> </w:t>
      </w:r>
      <w:r w:rsidR="00225055" w:rsidRPr="009250C3">
        <w:rPr>
          <w:rFonts w:ascii="GHEA Grapalat" w:eastAsia="Times New Roman" w:hAnsi="GHEA Grapalat" w:cs="Arial Unicode"/>
          <w:b/>
          <w:bCs/>
          <w:color w:val="000000"/>
          <w:kern w:val="0"/>
          <w:sz w:val="24"/>
          <w:szCs w:val="24"/>
          <w:shd w:val="clear" w:color="auto" w:fill="FFFFFF"/>
          <w14:ligatures w14:val="none"/>
        </w:rPr>
        <w:t>ՍԱՀՄԱՆԵԼՈՒ</w:t>
      </w:r>
      <w:r w:rsidR="00225055" w:rsidRPr="009250C3">
        <w:rPr>
          <w:rFonts w:ascii="Calibri" w:eastAsia="Times New Roman" w:hAnsi="Calibri" w:cs="Calibri"/>
          <w:b/>
          <w:bCs/>
          <w:color w:val="000000"/>
          <w:kern w:val="0"/>
          <w:sz w:val="24"/>
          <w:szCs w:val="24"/>
          <w:shd w:val="clear" w:color="auto" w:fill="FFFFFF"/>
          <w14:ligatures w14:val="none"/>
        </w:rPr>
        <w:t> </w:t>
      </w:r>
      <w:r w:rsidR="00225055" w:rsidRPr="009250C3">
        <w:rPr>
          <w:rFonts w:ascii="GHEA Grapalat" w:eastAsia="Times New Roman" w:hAnsi="GHEA Grapalat" w:cs="Arial Unicode"/>
          <w:b/>
          <w:bCs/>
          <w:color w:val="000000"/>
          <w:kern w:val="0"/>
          <w:sz w:val="24"/>
          <w:szCs w:val="24"/>
          <w:shd w:val="clear" w:color="auto" w:fill="FFFFFF"/>
          <w14:ligatures w14:val="none"/>
        </w:rPr>
        <w:t>ՄԱՍԻՆ</w:t>
      </w:r>
    </w:p>
    <w:p w14:paraId="37C02E2E" w14:textId="4E9C31AF" w:rsidR="00225055" w:rsidRDefault="00225055" w:rsidP="00AA65CA">
      <w:pPr>
        <w:shd w:val="clear" w:color="auto" w:fill="FFFFFF"/>
        <w:spacing w:after="0" w:line="276" w:lineRule="auto"/>
        <w:ind w:firstLine="375"/>
        <w:rPr>
          <w:rFonts w:ascii="Calibri" w:eastAsia="Times New Roman" w:hAnsi="Calibri" w:cs="Calibri"/>
          <w:color w:val="000000"/>
          <w:kern w:val="0"/>
          <w:sz w:val="24"/>
          <w:szCs w:val="24"/>
          <w14:ligatures w14:val="none"/>
        </w:rPr>
      </w:pPr>
      <w:r w:rsidRPr="009250C3">
        <w:rPr>
          <w:rFonts w:ascii="Calibri" w:eastAsia="Times New Roman" w:hAnsi="Calibri" w:cs="Calibri"/>
          <w:color w:val="000000"/>
          <w:kern w:val="0"/>
          <w:sz w:val="24"/>
          <w:szCs w:val="24"/>
          <w14:ligatures w14:val="none"/>
        </w:rPr>
        <w:t> </w:t>
      </w:r>
    </w:p>
    <w:p w14:paraId="592AEB80" w14:textId="77777777" w:rsidR="009250C3" w:rsidRPr="009250C3" w:rsidRDefault="009250C3" w:rsidP="00AA65CA">
      <w:pPr>
        <w:shd w:val="clear" w:color="auto" w:fill="FFFFFF"/>
        <w:spacing w:after="0" w:line="276" w:lineRule="auto"/>
        <w:ind w:firstLine="375"/>
        <w:rPr>
          <w:rFonts w:ascii="GHEA Grapalat" w:eastAsia="Times New Roman" w:hAnsi="GHEA Grapalat" w:cs="Times New Roman"/>
          <w:color w:val="000000"/>
          <w:kern w:val="0"/>
          <w:sz w:val="24"/>
          <w:szCs w:val="24"/>
          <w14:ligatures w14:val="none"/>
        </w:rPr>
      </w:pPr>
    </w:p>
    <w:p w14:paraId="62B86D0E" w14:textId="4B543F75" w:rsidR="00225055" w:rsidRPr="009250C3" w:rsidRDefault="00225055" w:rsidP="00AA65CA">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9250C3">
        <w:rPr>
          <w:rFonts w:ascii="GHEA Grapalat" w:eastAsia="Times New Roman" w:hAnsi="GHEA Grapalat" w:cs="Times New Roman"/>
          <w:color w:val="000000"/>
          <w:kern w:val="0"/>
          <w:sz w:val="24"/>
          <w:szCs w:val="24"/>
          <w14:ligatures w14:val="none"/>
        </w:rPr>
        <w:t>«</w:t>
      </w:r>
      <w:r w:rsidR="006D0325" w:rsidRPr="009250C3">
        <w:rPr>
          <w:rFonts w:ascii="GHEA Grapalat" w:eastAsia="Times New Roman" w:hAnsi="GHEA Grapalat" w:cs="Times New Roman"/>
          <w:color w:val="000000"/>
          <w:kern w:val="0"/>
          <w:sz w:val="24"/>
          <w:szCs w:val="24"/>
          <w14:ligatures w14:val="none"/>
        </w:rPr>
        <w:t>Ոստիկանության</w:t>
      </w:r>
      <w:r w:rsidR="00B84EC5" w:rsidRPr="009250C3">
        <w:rPr>
          <w:rFonts w:ascii="GHEA Grapalat" w:eastAsia="Times New Roman" w:hAnsi="GHEA Grapalat" w:cs="Calibri"/>
          <w:color w:val="000000"/>
          <w:kern w:val="0"/>
          <w:sz w:val="24"/>
          <w:szCs w:val="24"/>
          <w14:ligatures w14:val="none"/>
        </w:rPr>
        <w:t xml:space="preserve"> </w:t>
      </w:r>
      <w:r w:rsidRPr="009250C3">
        <w:rPr>
          <w:rFonts w:ascii="GHEA Grapalat" w:eastAsia="Times New Roman" w:hAnsi="GHEA Grapalat" w:cs="Arial Unicode"/>
          <w:color w:val="000000"/>
          <w:kern w:val="0"/>
          <w:sz w:val="24"/>
          <w:szCs w:val="24"/>
          <w14:ligatures w14:val="none"/>
        </w:rPr>
        <w:t>մասին»</w:t>
      </w:r>
      <w:r w:rsidRPr="009250C3">
        <w:rPr>
          <w:rFonts w:ascii="GHEA Grapalat" w:eastAsia="Times New Roman" w:hAnsi="GHEA Grapalat" w:cs="Times New Roman"/>
          <w:color w:val="000000"/>
          <w:kern w:val="0"/>
          <w:sz w:val="24"/>
          <w:szCs w:val="24"/>
          <w14:ligatures w14:val="none"/>
        </w:rPr>
        <w:t xml:space="preserve"> </w:t>
      </w:r>
      <w:r w:rsidRPr="009250C3">
        <w:rPr>
          <w:rFonts w:ascii="GHEA Grapalat" w:eastAsia="Times New Roman" w:hAnsi="GHEA Grapalat" w:cs="Arial Unicode"/>
          <w:color w:val="000000"/>
          <w:kern w:val="0"/>
          <w:sz w:val="24"/>
          <w:szCs w:val="24"/>
          <w14:ligatures w14:val="none"/>
        </w:rPr>
        <w:t>օրենքի</w:t>
      </w:r>
      <w:r w:rsidRPr="009250C3">
        <w:rPr>
          <w:rFonts w:ascii="GHEA Grapalat" w:eastAsia="Times New Roman" w:hAnsi="GHEA Grapalat" w:cs="Times New Roman"/>
          <w:color w:val="000000"/>
          <w:kern w:val="0"/>
          <w:sz w:val="24"/>
          <w:szCs w:val="24"/>
          <w14:ligatures w14:val="none"/>
        </w:rPr>
        <w:t xml:space="preserve"> 19-</w:t>
      </w:r>
      <w:r w:rsidRPr="009250C3">
        <w:rPr>
          <w:rFonts w:ascii="GHEA Grapalat" w:eastAsia="Times New Roman" w:hAnsi="GHEA Grapalat" w:cs="Arial Unicode"/>
          <w:color w:val="000000"/>
          <w:kern w:val="0"/>
          <w:sz w:val="24"/>
          <w:szCs w:val="24"/>
          <w14:ligatures w14:val="none"/>
        </w:rPr>
        <w:t>րդ</w:t>
      </w:r>
      <w:r w:rsidRPr="009250C3">
        <w:rPr>
          <w:rFonts w:ascii="GHEA Grapalat" w:eastAsia="Times New Roman" w:hAnsi="GHEA Grapalat" w:cs="Times New Roman"/>
          <w:color w:val="000000"/>
          <w:kern w:val="0"/>
          <w:sz w:val="24"/>
          <w:szCs w:val="24"/>
          <w14:ligatures w14:val="none"/>
        </w:rPr>
        <w:t xml:space="preserve"> </w:t>
      </w:r>
      <w:r w:rsidRPr="009250C3">
        <w:rPr>
          <w:rFonts w:ascii="GHEA Grapalat" w:eastAsia="Times New Roman" w:hAnsi="GHEA Grapalat" w:cs="Arial Unicode"/>
          <w:color w:val="000000"/>
          <w:kern w:val="0"/>
          <w:sz w:val="24"/>
          <w:szCs w:val="24"/>
          <w14:ligatures w14:val="none"/>
        </w:rPr>
        <w:t>հոդվածի</w:t>
      </w:r>
      <w:r w:rsidRPr="009250C3">
        <w:rPr>
          <w:rFonts w:ascii="GHEA Grapalat" w:eastAsia="Times New Roman" w:hAnsi="GHEA Grapalat" w:cs="Times New Roman"/>
          <w:color w:val="000000"/>
          <w:kern w:val="0"/>
          <w:sz w:val="24"/>
          <w:szCs w:val="24"/>
          <w14:ligatures w14:val="none"/>
        </w:rPr>
        <w:t xml:space="preserve"> </w:t>
      </w:r>
      <w:r w:rsidR="00CC3DC4" w:rsidRPr="009250C3">
        <w:rPr>
          <w:rFonts w:ascii="GHEA Grapalat" w:eastAsia="Times New Roman" w:hAnsi="GHEA Grapalat" w:cs="Times New Roman"/>
          <w:color w:val="000000"/>
          <w:kern w:val="0"/>
          <w:sz w:val="24"/>
          <w:szCs w:val="24"/>
          <w14:ligatures w14:val="none"/>
        </w:rPr>
        <w:t xml:space="preserve">1-ին մասի </w:t>
      </w:r>
      <w:r w:rsidRPr="009250C3">
        <w:rPr>
          <w:rFonts w:ascii="GHEA Grapalat" w:eastAsia="Times New Roman" w:hAnsi="GHEA Grapalat" w:cs="Times New Roman"/>
          <w:color w:val="000000"/>
          <w:kern w:val="0"/>
          <w:sz w:val="24"/>
          <w:szCs w:val="24"/>
          <w14:ligatures w14:val="none"/>
        </w:rPr>
        <w:t>6-</w:t>
      </w:r>
      <w:r w:rsidRPr="009250C3">
        <w:rPr>
          <w:rFonts w:ascii="GHEA Grapalat" w:eastAsia="Times New Roman" w:hAnsi="GHEA Grapalat" w:cs="Arial Unicode"/>
          <w:color w:val="000000"/>
          <w:kern w:val="0"/>
          <w:sz w:val="24"/>
          <w:szCs w:val="24"/>
          <w14:ligatures w14:val="none"/>
        </w:rPr>
        <w:t>րդ</w:t>
      </w:r>
      <w:r w:rsidR="00B84EC5" w:rsidRPr="009250C3">
        <w:rPr>
          <w:rFonts w:ascii="GHEA Grapalat" w:eastAsia="Times New Roman" w:hAnsi="GHEA Grapalat" w:cs="Arial Unicode"/>
          <w:color w:val="000000"/>
          <w:kern w:val="0"/>
          <w:sz w:val="24"/>
          <w:szCs w:val="24"/>
          <w14:ligatures w14:val="none"/>
        </w:rPr>
        <w:t xml:space="preserve"> </w:t>
      </w:r>
      <w:r w:rsidR="00CC3DC4" w:rsidRPr="009250C3">
        <w:rPr>
          <w:rFonts w:ascii="GHEA Grapalat" w:eastAsia="Times New Roman" w:hAnsi="GHEA Grapalat" w:cs="Calibri"/>
          <w:color w:val="000000"/>
          <w:kern w:val="0"/>
          <w:sz w:val="24"/>
          <w:szCs w:val="24"/>
          <w14:ligatures w14:val="none"/>
        </w:rPr>
        <w:t>կետի</w:t>
      </w:r>
      <w:r w:rsidR="000E3764">
        <w:rPr>
          <w:rFonts w:ascii="GHEA Grapalat" w:eastAsia="Times New Roman" w:hAnsi="GHEA Grapalat" w:cs="Calibri"/>
          <w:color w:val="000000"/>
          <w:kern w:val="0"/>
          <w:sz w:val="24"/>
          <w:szCs w:val="24"/>
          <w:lang w:val="hy-AM"/>
          <w14:ligatures w14:val="none"/>
        </w:rPr>
        <w:t xml:space="preserve"> համաձայ</w:t>
      </w:r>
      <w:r w:rsidRPr="009250C3">
        <w:rPr>
          <w:rFonts w:ascii="GHEA Grapalat" w:eastAsia="Times New Roman" w:hAnsi="GHEA Grapalat" w:cs="Arial Unicode"/>
          <w:color w:val="000000"/>
          <w:kern w:val="0"/>
          <w:sz w:val="24"/>
          <w:szCs w:val="24"/>
          <w14:ligatures w14:val="none"/>
        </w:rPr>
        <w:t>ն՝</w:t>
      </w:r>
      <w:r w:rsidR="00B84EC5" w:rsidRPr="009250C3">
        <w:rPr>
          <w:rFonts w:ascii="GHEA Grapalat" w:eastAsia="Times New Roman" w:hAnsi="GHEA Grapalat" w:cs="Times New Roman"/>
          <w:color w:val="000000"/>
          <w:kern w:val="0"/>
          <w:sz w:val="24"/>
          <w:szCs w:val="24"/>
          <w14:ligatures w14:val="none"/>
        </w:rPr>
        <w:t xml:space="preserve"> </w:t>
      </w:r>
      <w:r w:rsidRPr="009250C3">
        <w:rPr>
          <w:rFonts w:ascii="GHEA Grapalat" w:eastAsia="Times New Roman" w:hAnsi="GHEA Grapalat" w:cs="Arial Unicode"/>
          <w:color w:val="000000"/>
          <w:kern w:val="0"/>
          <w:sz w:val="24"/>
          <w:szCs w:val="24"/>
          <w14:ligatures w14:val="none"/>
        </w:rPr>
        <w:t>Հայաստանի</w:t>
      </w:r>
      <w:r w:rsidRPr="009250C3">
        <w:rPr>
          <w:rFonts w:ascii="GHEA Grapalat" w:eastAsia="Times New Roman" w:hAnsi="GHEA Grapalat" w:cs="Times New Roman"/>
          <w:color w:val="000000"/>
          <w:kern w:val="0"/>
          <w:sz w:val="24"/>
          <w:szCs w:val="24"/>
          <w14:ligatures w14:val="none"/>
        </w:rPr>
        <w:t xml:space="preserve"> </w:t>
      </w:r>
      <w:r w:rsidRPr="009250C3">
        <w:rPr>
          <w:rFonts w:ascii="GHEA Grapalat" w:eastAsia="Times New Roman" w:hAnsi="GHEA Grapalat" w:cs="Arial Unicode"/>
          <w:color w:val="000000"/>
          <w:kern w:val="0"/>
          <w:sz w:val="24"/>
          <w:szCs w:val="24"/>
          <w14:ligatures w14:val="none"/>
        </w:rPr>
        <w:t>Հանրապետությա</w:t>
      </w:r>
      <w:r w:rsidRPr="009250C3">
        <w:rPr>
          <w:rFonts w:ascii="GHEA Grapalat" w:eastAsia="Times New Roman" w:hAnsi="GHEA Grapalat" w:cs="Times New Roman"/>
          <w:color w:val="000000"/>
          <w:kern w:val="0"/>
          <w:sz w:val="24"/>
          <w:szCs w:val="24"/>
          <w14:ligatures w14:val="none"/>
        </w:rPr>
        <w:t>ն կառավարությունը</w:t>
      </w:r>
      <w:r w:rsidRPr="009250C3">
        <w:rPr>
          <w:rFonts w:ascii="Calibri" w:eastAsia="Times New Roman" w:hAnsi="Calibri" w:cs="Calibri"/>
          <w:color w:val="000000"/>
          <w:kern w:val="0"/>
          <w:sz w:val="24"/>
          <w:szCs w:val="24"/>
          <w14:ligatures w14:val="none"/>
        </w:rPr>
        <w:t> </w:t>
      </w:r>
      <w:r w:rsidRPr="00096430">
        <w:rPr>
          <w:rFonts w:ascii="GHEA Grapalat" w:eastAsia="Times New Roman" w:hAnsi="GHEA Grapalat" w:cs="Times New Roman"/>
          <w:color w:val="000000"/>
          <w:kern w:val="0"/>
          <w:sz w:val="24"/>
          <w:szCs w:val="24"/>
          <w14:ligatures w14:val="none"/>
        </w:rPr>
        <w:t>որոշում է.</w:t>
      </w:r>
    </w:p>
    <w:p w14:paraId="583CA3D3" w14:textId="4A8A96D2" w:rsidR="00225055" w:rsidRPr="009250C3" w:rsidRDefault="00225055" w:rsidP="00AA65CA">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9250C3">
        <w:rPr>
          <w:rFonts w:ascii="GHEA Grapalat" w:eastAsia="Times New Roman" w:hAnsi="GHEA Grapalat" w:cs="Times New Roman"/>
          <w:color w:val="000000"/>
          <w:kern w:val="0"/>
          <w:sz w:val="24"/>
          <w:szCs w:val="24"/>
          <w14:ligatures w14:val="none"/>
        </w:rPr>
        <w:t xml:space="preserve">1. Սահմանել </w:t>
      </w:r>
      <w:bookmarkStart w:id="0" w:name="_Hlk164590930"/>
      <w:r w:rsidR="006D0325" w:rsidRPr="009250C3">
        <w:rPr>
          <w:rFonts w:ascii="GHEA Grapalat" w:hAnsi="GHEA Grapalat"/>
          <w:color w:val="000000"/>
          <w:sz w:val="24"/>
          <w:szCs w:val="24"/>
          <w:shd w:val="clear" w:color="auto" w:fill="FFFFFF"/>
        </w:rPr>
        <w:t xml:space="preserve">Հայաստանի Հանրապետության քրեական օրենսգրքի 85-րդ հոդվածի համաձայն, պատիժը կրելուց պայմանական վաղաժամկետ ազատված դատապարտյալների, այն անձանց, որոնց նկատմամբ, Հայաստանի Հանրապետության քրեական օրենսգրքի 84-րդ հոդվածի համաձայն, պատիժը պայմանականորեն չի կիրառվել, կամ, Հայաստանի Հանրապետության քրեական օրենսգրքի 86-րդ հոդվածի համաձայն, պատժի կատարումը հետաձգվել է, քրեակատարողական հիմնարկներից և կարգապահական գումարտակից պատիժը լրիվ կրելուց ազատված անձանց, կենցաղային ոլորտում պարբերաբար իրավախախտում կատարած անձանց, պոռնկությամբ զբաղվող անձանց, բժշկական օգնություն և սպասարկում իրականացնող հաստատություններում </w:t>
      </w:r>
      <w:r w:rsidR="006D0325" w:rsidRPr="009250C3">
        <w:rPr>
          <w:rFonts w:ascii="GHEA Grapalat" w:hAnsi="GHEA Grapalat"/>
          <w:color w:val="000000"/>
          <w:sz w:val="24"/>
          <w:szCs w:val="24"/>
          <w:shd w:val="clear" w:color="auto" w:fill="FFFFFF"/>
        </w:rPr>
        <w:lastRenderedPageBreak/>
        <w:t xml:space="preserve">հաշվառված` ալկոհոլամոլություն, թմրամոլություն, դեղամոլություն կամ թունամոլություն ախտորոշում կամ հոգեկան առողջության խնդիր ունեցող անձանց, ինչպես նաև մշտական բնակության վայր չունեցող թափառաշրջիկ կամ մուրացիկ անձանց պրոֆիլակտիկ (կանխարգելիչ) հաշվառում իրականացնելու </w:t>
      </w:r>
      <w:r w:rsidRPr="009250C3">
        <w:rPr>
          <w:rFonts w:ascii="GHEA Grapalat" w:eastAsia="Times New Roman" w:hAnsi="GHEA Grapalat" w:cs="Times New Roman"/>
          <w:color w:val="000000"/>
          <w:kern w:val="0"/>
          <w:sz w:val="24"/>
          <w:szCs w:val="24"/>
          <w14:ligatures w14:val="none"/>
        </w:rPr>
        <w:t>կարգը</w:t>
      </w:r>
      <w:bookmarkEnd w:id="0"/>
      <w:r w:rsidRPr="009250C3">
        <w:rPr>
          <w:rFonts w:ascii="GHEA Grapalat" w:eastAsia="Times New Roman" w:hAnsi="GHEA Grapalat" w:cs="Times New Roman"/>
          <w:color w:val="000000"/>
          <w:kern w:val="0"/>
          <w:sz w:val="24"/>
          <w:szCs w:val="24"/>
          <w14:ligatures w14:val="none"/>
        </w:rPr>
        <w:t>՝ համաձայն հավելվածի։</w:t>
      </w:r>
    </w:p>
    <w:p w14:paraId="2965CB84" w14:textId="77777777" w:rsidR="00225055" w:rsidRPr="009250C3" w:rsidRDefault="00225055" w:rsidP="00AA65CA">
      <w:pPr>
        <w:shd w:val="clear" w:color="auto" w:fill="FFFFFF"/>
        <w:spacing w:after="0" w:line="276" w:lineRule="auto"/>
        <w:ind w:firstLine="375"/>
        <w:jc w:val="both"/>
        <w:rPr>
          <w:rFonts w:ascii="GHEA Grapalat" w:eastAsia="Times New Roman" w:hAnsi="GHEA Grapalat" w:cs="Times New Roman"/>
          <w:color w:val="000000"/>
          <w:kern w:val="0"/>
          <w:sz w:val="24"/>
          <w:szCs w:val="24"/>
          <w14:ligatures w14:val="none"/>
        </w:rPr>
      </w:pPr>
      <w:r w:rsidRPr="009250C3">
        <w:rPr>
          <w:rFonts w:ascii="GHEA Grapalat" w:eastAsia="Times New Roman" w:hAnsi="GHEA Grapalat" w:cs="Times New Roman"/>
          <w:color w:val="000000"/>
          <w:kern w:val="0"/>
          <w:sz w:val="24"/>
          <w:szCs w:val="24"/>
          <w14:ligatures w14:val="none"/>
        </w:rPr>
        <w:t>2. Սույն որոշումն ուժի մեջ է մտնում պաշտոնական հրապարակմանը հաջորդող օրվանից:</w:t>
      </w:r>
    </w:p>
    <w:p w14:paraId="5E5B9A2D" w14:textId="2FFB261D" w:rsidR="006D0325" w:rsidRPr="009250C3" w:rsidRDefault="006D0325" w:rsidP="00AA65CA">
      <w:pPr>
        <w:shd w:val="clear" w:color="auto" w:fill="FFFFFF"/>
        <w:spacing w:after="0" w:line="276" w:lineRule="auto"/>
        <w:ind w:firstLine="375"/>
        <w:rPr>
          <w:rFonts w:ascii="GHEA Grapalat" w:eastAsia="Times New Roman" w:hAnsi="GHEA Grapalat" w:cs="Calibri"/>
          <w:color w:val="000000"/>
          <w:kern w:val="0"/>
          <w:sz w:val="24"/>
          <w:szCs w:val="24"/>
          <w14:ligatures w14:val="none"/>
        </w:rPr>
      </w:pPr>
    </w:p>
    <w:p w14:paraId="50F20685" w14:textId="77777777" w:rsidR="00AA65CA" w:rsidRPr="009250C3" w:rsidRDefault="00AA65CA" w:rsidP="00AA65CA">
      <w:pPr>
        <w:shd w:val="clear" w:color="auto" w:fill="FFFFFF"/>
        <w:spacing w:after="0" w:line="276" w:lineRule="auto"/>
        <w:ind w:firstLine="375"/>
        <w:rPr>
          <w:rFonts w:ascii="GHEA Grapalat" w:eastAsia="Times New Roman" w:hAnsi="GHEA Grapalat" w:cs="Calibri"/>
          <w:color w:val="000000"/>
          <w:kern w:val="0"/>
          <w:sz w:val="24"/>
          <w:szCs w:val="24"/>
          <w14:ligatures w14:val="none"/>
        </w:rPr>
      </w:pPr>
    </w:p>
    <w:p w14:paraId="6697B14D" w14:textId="77777777" w:rsidR="00096430" w:rsidRPr="00DB0363" w:rsidRDefault="00096430" w:rsidP="00096430">
      <w:pPr>
        <w:shd w:val="clear" w:color="auto" w:fill="FFFFFF"/>
        <w:tabs>
          <w:tab w:val="left" w:pos="9072"/>
          <w:tab w:val="left" w:pos="9498"/>
        </w:tabs>
        <w:spacing w:after="0" w:line="360" w:lineRule="auto"/>
        <w:ind w:right="-235"/>
        <w:rPr>
          <w:rFonts w:ascii="GHEA Grapalat" w:eastAsia="Times New Roman" w:hAnsi="GHEA Grapalat" w:cs="Times New Roman"/>
          <w:b/>
          <w:bCs/>
          <w:color w:val="000000"/>
          <w:kern w:val="0"/>
          <w:sz w:val="24"/>
          <w:szCs w:val="24"/>
          <w14:ligatures w14:val="none"/>
        </w:rPr>
      </w:pPr>
      <w:r w:rsidRPr="003318ED">
        <w:rPr>
          <w:rFonts w:ascii="GHEA Grapalat" w:eastAsia="Times New Roman" w:hAnsi="GHEA Grapalat" w:cs="Times New Roman"/>
          <w:b/>
          <w:bCs/>
          <w:color w:val="000000"/>
          <w:kern w:val="0"/>
          <w:sz w:val="24"/>
          <w:szCs w:val="24"/>
          <w14:ligatures w14:val="none"/>
        </w:rPr>
        <w:t>Հայաստանի Հանրապետության</w:t>
      </w:r>
      <w:r w:rsidRPr="003318ED">
        <w:rPr>
          <w:rFonts w:ascii="GHEA Grapalat" w:eastAsia="Times New Roman" w:hAnsi="GHEA Grapalat" w:cs="Times New Roman"/>
          <w:b/>
          <w:bCs/>
          <w:color w:val="000000"/>
          <w:kern w:val="0"/>
          <w:sz w:val="24"/>
          <w:szCs w:val="24"/>
          <w14:ligatures w14:val="none"/>
        </w:rPr>
        <w:br/>
        <w:t>վարչապետ</w:t>
      </w:r>
      <w:r w:rsidRPr="00DB0363">
        <w:rPr>
          <w:rFonts w:ascii="GHEA Grapalat" w:eastAsia="Times New Roman" w:hAnsi="GHEA Grapalat" w:cs="Times New Roman"/>
          <w:b/>
          <w:bCs/>
          <w:color w:val="000000"/>
          <w:kern w:val="0"/>
          <w:sz w:val="24"/>
          <w:szCs w:val="24"/>
          <w14:ligatures w14:val="none"/>
        </w:rPr>
        <w:t xml:space="preserve">                                                                                           </w:t>
      </w:r>
      <w:r>
        <w:rPr>
          <w:rFonts w:ascii="GHEA Grapalat" w:eastAsia="Times New Roman" w:hAnsi="GHEA Grapalat" w:cs="Times New Roman"/>
          <w:b/>
          <w:bCs/>
          <w:color w:val="000000"/>
          <w:kern w:val="0"/>
          <w:sz w:val="24"/>
          <w:szCs w:val="24"/>
          <w:lang w:val="hy-AM"/>
          <w14:ligatures w14:val="none"/>
        </w:rPr>
        <w:t xml:space="preserve">    </w:t>
      </w:r>
      <w:r w:rsidRPr="00DB0363">
        <w:rPr>
          <w:rFonts w:ascii="GHEA Grapalat" w:eastAsia="Times New Roman" w:hAnsi="GHEA Grapalat" w:cs="Times New Roman"/>
          <w:b/>
          <w:bCs/>
          <w:color w:val="000000"/>
          <w:kern w:val="0"/>
          <w:sz w:val="24"/>
          <w:szCs w:val="24"/>
          <w14:ligatures w14:val="none"/>
        </w:rPr>
        <w:t xml:space="preserve"> </w:t>
      </w:r>
      <w:r w:rsidRPr="003318ED">
        <w:rPr>
          <w:rFonts w:ascii="GHEA Grapalat" w:eastAsia="Times New Roman" w:hAnsi="GHEA Grapalat" w:cs="Times New Roman"/>
          <w:b/>
          <w:bCs/>
          <w:color w:val="000000"/>
          <w:kern w:val="0"/>
          <w:sz w:val="24"/>
          <w:szCs w:val="24"/>
          <w14:ligatures w14:val="none"/>
        </w:rPr>
        <w:t>Ն. Փաշինյան</w:t>
      </w:r>
    </w:p>
    <w:p w14:paraId="6479C650" w14:textId="77777777" w:rsidR="00096430" w:rsidRPr="00DB0363" w:rsidRDefault="00096430" w:rsidP="00096430">
      <w:pPr>
        <w:shd w:val="clear" w:color="auto" w:fill="FFFFFF"/>
        <w:spacing w:after="0" w:line="360" w:lineRule="auto"/>
        <w:ind w:firstLine="375"/>
        <w:rPr>
          <w:rFonts w:ascii="GHEA Grapalat" w:eastAsia="Times New Roman" w:hAnsi="GHEA Grapalat" w:cs="Times New Roman"/>
          <w:b/>
          <w:bCs/>
          <w:color w:val="000000"/>
          <w:kern w:val="0"/>
          <w:sz w:val="24"/>
          <w:szCs w:val="24"/>
          <w14:ligatures w14:val="none"/>
        </w:rPr>
      </w:pPr>
    </w:p>
    <w:p w14:paraId="2EB9E81F" w14:textId="77777777" w:rsidR="00096430" w:rsidRDefault="00096430" w:rsidP="00096430">
      <w:pPr>
        <w:tabs>
          <w:tab w:val="left" w:pos="11340"/>
        </w:tabs>
        <w:spacing w:after="0" w:line="360" w:lineRule="auto"/>
        <w:ind w:right="-1"/>
        <w:jc w:val="both"/>
        <w:rPr>
          <w:rFonts w:ascii="GHEA Grapalat" w:eastAsia="Times New Roman" w:hAnsi="GHEA Grapalat" w:cs="Sylfaen"/>
          <w:b/>
          <w:kern w:val="0"/>
          <w:sz w:val="24"/>
          <w:szCs w:val="24"/>
          <w:lang w:val="hy-AM" w:eastAsia="ru-RU"/>
          <w14:ligatures w14:val="none"/>
        </w:rPr>
      </w:pPr>
      <w:r w:rsidRPr="001D0609">
        <w:rPr>
          <w:rFonts w:ascii="GHEA Grapalat" w:eastAsia="Times New Roman" w:hAnsi="GHEA Grapalat" w:cs="GHEA Grapalat"/>
          <w:color w:val="000000"/>
          <w:kern w:val="0"/>
          <w:sz w:val="24"/>
          <w:szCs w:val="24"/>
          <w:lang w:val="hy-AM" w:eastAsia="ru-RU"/>
          <w14:ligatures w14:val="none"/>
        </w:rPr>
        <w:t xml:space="preserve">                                                                                              </w:t>
      </w:r>
      <w:r>
        <w:rPr>
          <w:rFonts w:ascii="GHEA Grapalat" w:eastAsia="Times New Roman" w:hAnsi="GHEA Grapalat" w:cs="GHEA Grapalat"/>
          <w:color w:val="000000"/>
          <w:kern w:val="0"/>
          <w:sz w:val="24"/>
          <w:szCs w:val="24"/>
          <w:lang w:val="hy-AM" w:eastAsia="ru-RU"/>
          <w14:ligatures w14:val="none"/>
        </w:rPr>
        <w:t xml:space="preserve">     </w:t>
      </w:r>
      <w:r w:rsidRPr="001D0609">
        <w:rPr>
          <w:rFonts w:ascii="GHEA Grapalat" w:eastAsia="Times New Roman" w:hAnsi="GHEA Grapalat" w:cs="Sylfaen"/>
          <w:b/>
          <w:kern w:val="0"/>
          <w:sz w:val="24"/>
          <w:szCs w:val="24"/>
          <w:lang w:val="hy-AM" w:eastAsia="ru-RU"/>
          <w14:ligatures w14:val="none"/>
        </w:rPr>
        <w:t>«  »____________202</w:t>
      </w:r>
      <w:r>
        <w:rPr>
          <w:rFonts w:ascii="GHEA Grapalat" w:eastAsia="Times New Roman" w:hAnsi="GHEA Grapalat" w:cs="Sylfaen"/>
          <w:b/>
          <w:kern w:val="0"/>
          <w:sz w:val="24"/>
          <w:szCs w:val="24"/>
          <w:lang w:val="hy-AM" w:eastAsia="ru-RU"/>
          <w14:ligatures w14:val="none"/>
        </w:rPr>
        <w:t>4</w:t>
      </w:r>
      <w:r w:rsidRPr="001D0609">
        <w:rPr>
          <w:rFonts w:ascii="GHEA Grapalat" w:eastAsia="Times New Roman" w:hAnsi="GHEA Grapalat" w:cs="Sylfaen"/>
          <w:b/>
          <w:kern w:val="0"/>
          <w:sz w:val="24"/>
          <w:szCs w:val="24"/>
          <w:lang w:val="hy-AM" w:eastAsia="ru-RU"/>
          <w14:ligatures w14:val="none"/>
        </w:rPr>
        <w:t>թ.</w:t>
      </w:r>
    </w:p>
    <w:p w14:paraId="2D0AA6CF" w14:textId="77777777" w:rsidR="00096430" w:rsidRPr="001D0609" w:rsidRDefault="00096430" w:rsidP="00096430">
      <w:pPr>
        <w:tabs>
          <w:tab w:val="left" w:pos="11340"/>
        </w:tabs>
        <w:spacing w:after="0" w:line="360" w:lineRule="auto"/>
        <w:ind w:right="-1"/>
        <w:jc w:val="right"/>
        <w:rPr>
          <w:rFonts w:ascii="GHEA Grapalat" w:eastAsia="Times New Roman" w:hAnsi="GHEA Grapalat" w:cs="Sylfaen"/>
          <w:b/>
          <w:kern w:val="0"/>
          <w:sz w:val="24"/>
          <w:szCs w:val="24"/>
          <w:lang w:val="hy-AM" w:eastAsia="ru-RU"/>
          <w14:ligatures w14:val="none"/>
        </w:rPr>
      </w:pPr>
      <w:r w:rsidRPr="001D0609">
        <w:rPr>
          <w:rFonts w:ascii="GHEA Grapalat" w:eastAsia="Times New Roman" w:hAnsi="GHEA Grapalat" w:cs="Sylfaen"/>
          <w:b/>
          <w:kern w:val="0"/>
          <w:sz w:val="24"/>
          <w:szCs w:val="24"/>
          <w:lang w:val="hy-AM" w:eastAsia="ru-RU"/>
          <w14:ligatures w14:val="none"/>
        </w:rPr>
        <w:t>ք</w:t>
      </w:r>
      <w:r w:rsidRPr="001D0609">
        <w:rPr>
          <w:rFonts w:ascii="Cambria Math" w:eastAsia="Times New Roman" w:hAnsi="Cambria Math" w:cs="Cambria Math"/>
          <w:b/>
          <w:kern w:val="0"/>
          <w:sz w:val="24"/>
          <w:szCs w:val="24"/>
          <w:lang w:val="hy-AM" w:eastAsia="ru-RU"/>
          <w14:ligatures w14:val="none"/>
        </w:rPr>
        <w:t xml:space="preserve">․ </w:t>
      </w:r>
      <w:r w:rsidRPr="001D0609">
        <w:rPr>
          <w:rFonts w:ascii="GHEA Grapalat" w:eastAsia="Times New Roman" w:hAnsi="GHEA Grapalat" w:cs="GHEA Grapalat"/>
          <w:b/>
          <w:kern w:val="0"/>
          <w:sz w:val="24"/>
          <w:szCs w:val="24"/>
          <w:lang w:val="hy-AM" w:eastAsia="ru-RU"/>
          <w14:ligatures w14:val="none"/>
        </w:rPr>
        <w:t>Երևա</w:t>
      </w:r>
      <w:r w:rsidRPr="001D0609">
        <w:rPr>
          <w:rFonts w:ascii="GHEA Grapalat" w:eastAsia="Times New Roman" w:hAnsi="GHEA Grapalat" w:cs="Sylfaen"/>
          <w:b/>
          <w:kern w:val="0"/>
          <w:sz w:val="24"/>
          <w:szCs w:val="24"/>
          <w:lang w:val="hy-AM" w:eastAsia="ru-RU"/>
          <w14:ligatures w14:val="none"/>
        </w:rPr>
        <w:t>ն</w:t>
      </w:r>
    </w:p>
    <w:p w14:paraId="572A2444" w14:textId="0BAB3373" w:rsidR="00947CE0" w:rsidRPr="000E3764" w:rsidRDefault="00947CE0" w:rsidP="00AA65CA">
      <w:pPr>
        <w:shd w:val="clear" w:color="auto" w:fill="FFFFFF"/>
        <w:spacing w:after="0" w:line="276" w:lineRule="auto"/>
        <w:ind w:firstLine="375"/>
        <w:rPr>
          <w:rFonts w:ascii="GHEA Grapalat" w:eastAsia="Times New Roman" w:hAnsi="GHEA Grapalat" w:cs="Times New Roman"/>
          <w:color w:val="000000"/>
          <w:kern w:val="0"/>
          <w:sz w:val="24"/>
          <w:szCs w:val="24"/>
          <w:lang w:val="hy-AM"/>
          <w14:ligatures w14:val="none"/>
        </w:rPr>
      </w:pPr>
    </w:p>
    <w:p w14:paraId="41E16EAF" w14:textId="77777777" w:rsidR="00225055" w:rsidRPr="000E3764" w:rsidRDefault="00225055" w:rsidP="00AA65CA">
      <w:pPr>
        <w:shd w:val="clear" w:color="auto" w:fill="FFFFFF"/>
        <w:spacing w:after="0" w:line="276" w:lineRule="auto"/>
        <w:ind w:firstLine="375"/>
        <w:rPr>
          <w:rFonts w:ascii="GHEA Grapalat" w:eastAsia="Times New Roman" w:hAnsi="GHEA Grapalat" w:cs="Times New Roman"/>
          <w:color w:val="000000"/>
          <w:kern w:val="0"/>
          <w:sz w:val="24"/>
          <w:szCs w:val="24"/>
          <w:lang w:val="hy-AM"/>
          <w14:ligatures w14:val="none"/>
        </w:rPr>
      </w:pPr>
    </w:p>
    <w:p w14:paraId="10243F56" w14:textId="77777777" w:rsidR="00263F5F" w:rsidRPr="000E3764" w:rsidRDefault="00263F5F" w:rsidP="00AA65CA">
      <w:pPr>
        <w:spacing w:after="0" w:line="276" w:lineRule="auto"/>
        <w:rPr>
          <w:rFonts w:ascii="GHEA Grapalat" w:eastAsia="Times New Roman" w:hAnsi="GHEA Grapalat" w:cs="Times New Roman"/>
          <w:color w:val="000000"/>
          <w:kern w:val="0"/>
          <w:sz w:val="24"/>
          <w:szCs w:val="24"/>
          <w:lang w:val="hy-AM"/>
          <w14:ligatures w14:val="none"/>
        </w:rPr>
      </w:pPr>
    </w:p>
    <w:p w14:paraId="30799077" w14:textId="77777777" w:rsidR="00263F5F" w:rsidRPr="000E3764" w:rsidRDefault="00263F5F" w:rsidP="00AA65CA">
      <w:pPr>
        <w:spacing w:after="0" w:line="276" w:lineRule="auto"/>
        <w:rPr>
          <w:rFonts w:ascii="GHEA Grapalat" w:eastAsia="Times New Roman" w:hAnsi="GHEA Grapalat" w:cs="Times New Roman"/>
          <w:color w:val="000000"/>
          <w:kern w:val="0"/>
          <w:sz w:val="24"/>
          <w:szCs w:val="24"/>
          <w:lang w:val="hy-AM"/>
          <w14:ligatures w14:val="none"/>
        </w:rPr>
      </w:pPr>
    </w:p>
    <w:p w14:paraId="5594EE90"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4C5C4905"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7F639901"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15DDE50D"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7496AE39"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3C805C35"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6E216029"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00223540"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28375060"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1567DD34"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5C8BAC18"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7EFDDAFA"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3E80263D"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3DDFF3E1"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1DA52DDF"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1F77457F"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6DD77D18"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7E1699ED"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06FD59F6"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47B26FAE"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1A38C432"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2D68A658" w14:textId="77777777" w:rsidR="00AA65CA" w:rsidRPr="000E3764" w:rsidRDefault="00AA65CA" w:rsidP="00AA65CA">
      <w:pPr>
        <w:spacing w:after="0" w:line="240" w:lineRule="auto"/>
        <w:jc w:val="right"/>
        <w:rPr>
          <w:rFonts w:ascii="GHEA Grapalat" w:eastAsia="Times New Roman" w:hAnsi="GHEA Grapalat" w:cs="Times New Roman"/>
          <w:b/>
          <w:bCs/>
          <w:color w:val="000000"/>
          <w:kern w:val="0"/>
          <w:sz w:val="24"/>
          <w:szCs w:val="24"/>
          <w:lang w:val="hy-AM"/>
          <w14:ligatures w14:val="none"/>
        </w:rPr>
      </w:pPr>
    </w:p>
    <w:p w14:paraId="178D3F9A" w14:textId="6A367677" w:rsidR="002063B0" w:rsidRPr="000E3764" w:rsidRDefault="006D0325" w:rsidP="005F37A3">
      <w:pPr>
        <w:spacing w:after="0" w:line="240" w:lineRule="auto"/>
        <w:ind w:firstLine="4111"/>
        <w:jc w:val="right"/>
        <w:rPr>
          <w:rFonts w:ascii="GHEA Grapalat" w:eastAsia="Times New Roman" w:hAnsi="GHEA Grapalat" w:cs="Times New Roman"/>
          <w:color w:val="000000"/>
          <w:kern w:val="0"/>
          <w:sz w:val="24"/>
          <w:szCs w:val="24"/>
          <w:lang w:val="hy-AM"/>
          <w14:ligatures w14:val="none"/>
        </w:rPr>
      </w:pPr>
      <w:r w:rsidRPr="000E3764">
        <w:rPr>
          <w:rFonts w:ascii="GHEA Grapalat" w:eastAsia="Times New Roman" w:hAnsi="GHEA Grapalat" w:cs="Times New Roman"/>
          <w:color w:val="000000"/>
          <w:kern w:val="0"/>
          <w:sz w:val="24"/>
          <w:szCs w:val="24"/>
          <w:lang w:val="hy-AM"/>
          <w14:ligatures w14:val="none"/>
        </w:rPr>
        <w:lastRenderedPageBreak/>
        <w:t>Հավելված</w:t>
      </w:r>
    </w:p>
    <w:p w14:paraId="600E2B1C" w14:textId="77777777" w:rsidR="005F37A3" w:rsidRPr="000E3764" w:rsidRDefault="00263F5F" w:rsidP="005F37A3">
      <w:pPr>
        <w:spacing w:after="0" w:line="240" w:lineRule="auto"/>
        <w:ind w:firstLine="4111"/>
        <w:jc w:val="right"/>
        <w:rPr>
          <w:rFonts w:ascii="GHEA Grapalat" w:eastAsia="Times New Roman" w:hAnsi="GHEA Grapalat" w:cs="Times New Roman"/>
          <w:color w:val="000000"/>
          <w:kern w:val="0"/>
          <w:sz w:val="24"/>
          <w:szCs w:val="24"/>
          <w:lang w:val="hy-AM"/>
          <w14:ligatures w14:val="none"/>
        </w:rPr>
      </w:pPr>
      <w:r w:rsidRPr="000E3764">
        <w:rPr>
          <w:rFonts w:ascii="GHEA Grapalat" w:eastAsia="Times New Roman" w:hAnsi="GHEA Grapalat" w:cs="Times New Roman"/>
          <w:color w:val="000000"/>
          <w:kern w:val="0"/>
          <w:sz w:val="24"/>
          <w:szCs w:val="24"/>
          <w:lang w:val="hy-AM"/>
          <w14:ligatures w14:val="none"/>
        </w:rPr>
        <w:t>Հայաստանի Հանրապետության</w:t>
      </w:r>
    </w:p>
    <w:p w14:paraId="184A9FDF" w14:textId="77777777" w:rsidR="005F37A3" w:rsidRDefault="005F37A3" w:rsidP="005F37A3">
      <w:pPr>
        <w:spacing w:after="0" w:line="240" w:lineRule="auto"/>
        <w:jc w:val="right"/>
        <w:rPr>
          <w:rFonts w:ascii="GHEA Grapalat" w:eastAsia="Times New Roman" w:hAnsi="GHEA Grapalat" w:cs="Times New Roman"/>
          <w:color w:val="000000"/>
          <w:kern w:val="0"/>
          <w:sz w:val="24"/>
          <w:szCs w:val="24"/>
          <w:lang w:val="hy-AM"/>
          <w14:ligatures w14:val="none"/>
        </w:rPr>
      </w:pPr>
      <w:r w:rsidRPr="000E3764">
        <w:rPr>
          <w:rFonts w:ascii="GHEA Grapalat" w:eastAsia="Times New Roman" w:hAnsi="GHEA Grapalat" w:cs="Times New Roman"/>
          <w:color w:val="000000"/>
          <w:kern w:val="0"/>
          <w:sz w:val="24"/>
          <w:szCs w:val="24"/>
          <w:lang w:val="hy-AM"/>
          <w14:ligatures w14:val="none"/>
        </w:rPr>
        <w:t>Կ</w:t>
      </w:r>
      <w:r w:rsidR="00263F5F" w:rsidRPr="000E3764">
        <w:rPr>
          <w:rFonts w:ascii="GHEA Grapalat" w:eastAsia="Times New Roman" w:hAnsi="GHEA Grapalat" w:cs="Times New Roman"/>
          <w:color w:val="000000"/>
          <w:kern w:val="0"/>
          <w:sz w:val="24"/>
          <w:szCs w:val="24"/>
          <w:lang w:val="hy-AM"/>
          <w14:ligatures w14:val="none"/>
        </w:rPr>
        <w:t>առավարության</w:t>
      </w:r>
      <w:r>
        <w:rPr>
          <w:rFonts w:ascii="GHEA Grapalat" w:eastAsia="Times New Roman" w:hAnsi="GHEA Grapalat" w:cs="Times New Roman"/>
          <w:color w:val="000000"/>
          <w:kern w:val="0"/>
          <w:sz w:val="24"/>
          <w:szCs w:val="24"/>
          <w:lang w:val="hy-AM"/>
          <w14:ligatures w14:val="none"/>
        </w:rPr>
        <w:t xml:space="preserve"> </w:t>
      </w:r>
      <w:r w:rsidR="00263F5F" w:rsidRPr="000E3764">
        <w:rPr>
          <w:rFonts w:ascii="GHEA Grapalat" w:eastAsia="Times New Roman" w:hAnsi="GHEA Grapalat" w:cs="Times New Roman"/>
          <w:color w:val="000000"/>
          <w:kern w:val="0"/>
          <w:sz w:val="24"/>
          <w:szCs w:val="24"/>
          <w:lang w:val="hy-AM"/>
          <w14:ligatures w14:val="none"/>
        </w:rPr>
        <w:t xml:space="preserve">2024 թվականի </w:t>
      </w:r>
      <w:r w:rsidR="00096430">
        <w:rPr>
          <w:rFonts w:ascii="GHEA Grapalat" w:eastAsia="Times New Roman" w:hAnsi="GHEA Grapalat" w:cs="Times New Roman"/>
          <w:color w:val="000000"/>
          <w:kern w:val="0"/>
          <w:sz w:val="24"/>
          <w:szCs w:val="24"/>
          <w:lang w:val="hy-AM"/>
          <w14:ligatures w14:val="none"/>
        </w:rPr>
        <w:t xml:space="preserve">                 </w:t>
      </w:r>
    </w:p>
    <w:p w14:paraId="757C0FCC" w14:textId="7167057E" w:rsidR="00263F5F" w:rsidRPr="000E3764" w:rsidRDefault="00096430" w:rsidP="005F37A3">
      <w:pPr>
        <w:spacing w:after="0" w:line="240" w:lineRule="auto"/>
        <w:jc w:val="right"/>
        <w:rPr>
          <w:rFonts w:ascii="GHEA Grapalat" w:eastAsia="Times New Roman" w:hAnsi="GHEA Grapalat" w:cs="Times New Roman"/>
          <w:color w:val="000000"/>
          <w:kern w:val="0"/>
          <w:sz w:val="24"/>
          <w:szCs w:val="24"/>
          <w:lang w:val="hy-AM"/>
          <w14:ligatures w14:val="none"/>
        </w:rPr>
      </w:pPr>
      <w:r>
        <w:rPr>
          <w:rFonts w:ascii="GHEA Grapalat" w:eastAsia="Times New Roman" w:hAnsi="GHEA Grapalat" w:cs="Times New Roman"/>
          <w:color w:val="000000"/>
          <w:kern w:val="0"/>
          <w:sz w:val="24"/>
          <w:szCs w:val="24"/>
          <w:lang w:val="hy-AM"/>
          <w14:ligatures w14:val="none"/>
        </w:rPr>
        <w:t xml:space="preserve"> </w:t>
      </w:r>
      <w:r w:rsidR="00263F5F" w:rsidRPr="000E3764">
        <w:rPr>
          <w:rFonts w:ascii="GHEA Grapalat" w:eastAsia="Times New Roman" w:hAnsi="GHEA Grapalat" w:cs="Times New Roman"/>
          <w:color w:val="000000"/>
          <w:kern w:val="0"/>
          <w:sz w:val="24"/>
          <w:szCs w:val="24"/>
          <w:lang w:val="hy-AM"/>
          <w14:ligatures w14:val="none"/>
        </w:rPr>
        <w:t>N ….-Ն որոշման</w:t>
      </w:r>
    </w:p>
    <w:p w14:paraId="30A999BF" w14:textId="5E99810A" w:rsidR="00263F5F" w:rsidRPr="000E3764" w:rsidRDefault="00263F5F" w:rsidP="00096430">
      <w:pPr>
        <w:spacing w:after="0" w:line="360" w:lineRule="auto"/>
        <w:ind w:firstLine="4111"/>
        <w:jc w:val="center"/>
        <w:rPr>
          <w:rFonts w:ascii="GHEA Grapalat" w:eastAsia="Times New Roman" w:hAnsi="GHEA Grapalat" w:cs="Times New Roman"/>
          <w:color w:val="000000"/>
          <w:kern w:val="0"/>
          <w:sz w:val="24"/>
          <w:szCs w:val="24"/>
          <w:lang w:val="hy-AM"/>
          <w14:ligatures w14:val="none"/>
        </w:rPr>
      </w:pPr>
    </w:p>
    <w:p w14:paraId="41F839EB" w14:textId="77777777" w:rsidR="009250C3" w:rsidRPr="000E3764" w:rsidRDefault="009250C3" w:rsidP="00423CEF">
      <w:pPr>
        <w:spacing w:after="0" w:line="360" w:lineRule="auto"/>
        <w:jc w:val="right"/>
        <w:rPr>
          <w:rFonts w:ascii="GHEA Grapalat" w:eastAsia="Times New Roman" w:hAnsi="GHEA Grapalat" w:cs="Times New Roman"/>
          <w:color w:val="000000"/>
          <w:kern w:val="0"/>
          <w:sz w:val="24"/>
          <w:szCs w:val="24"/>
          <w:lang w:val="hy-AM"/>
          <w14:ligatures w14:val="none"/>
        </w:rPr>
      </w:pPr>
    </w:p>
    <w:p w14:paraId="2CBE6F20" w14:textId="260E378D" w:rsidR="00263F5F" w:rsidRPr="000E3764" w:rsidRDefault="00263F5F" w:rsidP="00AA65CA">
      <w:pPr>
        <w:spacing w:after="0" w:line="276" w:lineRule="auto"/>
        <w:jc w:val="center"/>
        <w:rPr>
          <w:rFonts w:ascii="GHEA Grapalat" w:eastAsia="Times New Roman" w:hAnsi="GHEA Grapalat" w:cs="Times New Roman"/>
          <w:b/>
          <w:bCs/>
          <w:color w:val="000000"/>
          <w:kern w:val="0"/>
          <w:sz w:val="24"/>
          <w:szCs w:val="24"/>
          <w:shd w:val="clear" w:color="auto" w:fill="FFFFFF"/>
          <w:lang w:val="hy-AM"/>
          <w14:ligatures w14:val="none"/>
        </w:rPr>
      </w:pPr>
      <w:r w:rsidRPr="000E3764">
        <w:rPr>
          <w:rFonts w:ascii="GHEA Grapalat" w:eastAsia="Times New Roman" w:hAnsi="GHEA Grapalat" w:cs="Times New Roman"/>
          <w:b/>
          <w:bCs/>
          <w:color w:val="000000"/>
          <w:kern w:val="0"/>
          <w:sz w:val="24"/>
          <w:szCs w:val="24"/>
          <w:shd w:val="clear" w:color="auto" w:fill="FFFFFF"/>
          <w:lang w:val="hy-AM"/>
          <w14:ligatures w14:val="none"/>
        </w:rPr>
        <w:t>Կ Ա Ր Գ</w:t>
      </w:r>
    </w:p>
    <w:p w14:paraId="0A908A39" w14:textId="48A89C62" w:rsidR="00263F5F" w:rsidRPr="000E3764" w:rsidRDefault="00263F5F" w:rsidP="00AA65CA">
      <w:pPr>
        <w:spacing w:after="0" w:line="276" w:lineRule="auto"/>
        <w:jc w:val="center"/>
        <w:rPr>
          <w:rFonts w:ascii="GHEA Grapalat" w:eastAsia="Times New Roman" w:hAnsi="GHEA Grapalat" w:cs="Times New Roman"/>
          <w:b/>
          <w:bCs/>
          <w:color w:val="000000"/>
          <w:kern w:val="0"/>
          <w:sz w:val="24"/>
          <w:szCs w:val="24"/>
          <w:shd w:val="clear" w:color="auto" w:fill="FFFFFF"/>
          <w:lang w:val="hy-AM"/>
          <w14:ligatures w14:val="none"/>
        </w:rPr>
      </w:pPr>
      <w:r w:rsidRPr="000E3764">
        <w:rPr>
          <w:rFonts w:ascii="GHEA Grapalat" w:eastAsia="Times New Roman" w:hAnsi="GHEA Grapalat" w:cs="Times New Roman"/>
          <w:b/>
          <w:bCs/>
          <w:color w:val="000000"/>
          <w:kern w:val="0"/>
          <w:sz w:val="24"/>
          <w:szCs w:val="24"/>
          <w:shd w:val="clear" w:color="auto" w:fill="FFFFFF"/>
          <w:lang w:val="hy-AM"/>
          <w14:ligatures w14:val="none"/>
        </w:rPr>
        <w:t xml:space="preserve">ՀԱՅԱՍՏԱՆԻ ՀԱՆՐԱՊԵՏՈՒԹՅԱՆ ՔՐԵԱԿԱՆ ՕՐԵՆՍԳՐՔԻ 85-ՐԴ ՀՈԴՎԱԾԻ ՀԱՄԱՁԱՅՆ ՊԱՏԻԺԸ ԿՐԵԼՈՒՑ ՊԱՅՄԱՆԱԿԱՆ ՎԱՂԱԺԱՄԿԵՏ ԱԶԱՏՎԱԾ ԴԱՏԱՊԱՐՏՅԱԼՆԵՐԻ, ԱՅՆ ԱՆՁԱՆՑ, ՈՐՈՆՑ ՆԿԱՏՄԱՄԲ ՀԱՅԱՍՏԱՆԻ ՀԱՆՐԱՊԵՏՈՒԹՅԱՆ ՔՐԵԱԿԱՆ ՕՐԵՆՍԳՐՔԻ 84-ՐԴ ՀՈԴՎԱԾԻ ՀԱՄԱՁԱՅՆ ՊԱՏԻԺԸ ՊԱՅՄԱՆԱԿԱՆՈՐԵՆ ՉԻ ԿԻՐԱՌՎԵԼ ԿԱՄ ՀԱՅԱՍՏԱՆԻ ՀԱՆՐԱՊԵՏՈՒԹՅԱՆ ՔՐԵԱԿԱՆ ՕՐԵՆՍԳՐՔԻ 86-ՐԴ ՀՈԴՎԱԾԻ ՀԱՄԱՁԱՅՆ ՊԱՏԺԻ ԿԱՏԱՐՈՒՄԸ ՀԵՏԱՁԳՎԵԼ Է, ՔՐԵԱԿԱՏԱՐՈՂԱԿԱՆ ՀԻՄՆԱՐԿՆԵՐԻՑ ԵՎ ԿԱՐԳԱՊԱՀԱԿԱՆ ԳՈՒՄԱՐՏԱԿԻՑ ՊԱՏԻԺԸ ԼՐԻՎ ԿՐԵԼՈՒՑ ԱԶԱՏՎԱԾ ԱՆՁԱՆՑ, ԿԵՆՑԱՂԱՅԻՆ ՈԼՈՐՏՈՒՄ ՊԱՐԲԵՐԱԲԱՐ ԻՐԱՎԱԽԱԽՏՈՒՄ ԿԱՏԱՐԱԾ ԱՆՁԱՆՑ, ՊՈՌՆԿՈՒԹՅԱՄԲ ԶԲԱՂՎՈՂ ԱՆՁԱՆՑ, ԲԺՇԿԱԿԱՆ ՕԳՆՈՒԹՅՈՒՆ ԵՎ ՍՊԱՍԱՐԿՈՒՄ ԻՐԱԿԱՆԱՑՆՈՂ ՀԱՍՏԱՏՈՒԹՅՈՒՆՆԵՐՈՒՄ ՀԱՇՎԱՌՎԱԾ՝ ԱԼԿՈՀՈԼԱՄՈԼՈՒԹՅՈՒՆ, ԹՄՐԱՄՈԼՈՒԹՅՈՒՆ, ԴԵՂԱՄՈԼՈՒԹՅՈՒՆ ԿԱՄ ԹՈՒՆԱՄՈԼՈՒԹՅՈՒՆ ԱԽՏՈՐՈՇՈՒՄ ԿԱՄ ՀՈԳԵԿԱՆ ԱՌՈՂՋՈՒԹՅԱՆ ԽՆԴԻՐ ՈՒՆԵՑՈՂ ԱՆՁԱՆՑ, ԻՆՉՊԵՍ ՆԱԵՎ ԲՆԱԿՈՒԹՅԱՆ ՎԱՅՐ ՉՈՒՆԵՑՈՂ ԹԱՓԱՌԱՇՐՋԻԿ ԿԱՄ ՄՈՒՐԱՑԻԿ ԱՆՁԱՆՑ ՊՐՈՖԻԼԱԿՏԻԿ (ԿԱՆԽԱՐԳԵԼԻՉ) ՀԱՇՎԱՌՈՒՄ ԻՐԱԿԱՆԱՑՆԵԼՈՒ </w:t>
      </w:r>
    </w:p>
    <w:p w14:paraId="1CF82DCB" w14:textId="78017466" w:rsidR="006D0325" w:rsidRPr="000E3764" w:rsidRDefault="006D0325" w:rsidP="00423CEF">
      <w:pPr>
        <w:spacing w:after="0" w:line="360" w:lineRule="auto"/>
        <w:rPr>
          <w:rFonts w:ascii="GHEA Grapalat" w:eastAsia="Times New Roman" w:hAnsi="GHEA Grapalat" w:cs="Times New Roman"/>
          <w:color w:val="000000"/>
          <w:kern w:val="0"/>
          <w:sz w:val="24"/>
          <w:szCs w:val="24"/>
          <w:lang w:val="hy-AM"/>
          <w14:ligatures w14:val="none"/>
        </w:rPr>
      </w:pPr>
    </w:p>
    <w:p w14:paraId="4A6C320C" w14:textId="1AE612B4" w:rsidR="00263F5F" w:rsidRPr="000E3764" w:rsidRDefault="00263F5F" w:rsidP="00AA65CA">
      <w:pPr>
        <w:pStyle w:val="NormalWeb"/>
        <w:numPr>
          <w:ilvl w:val="0"/>
          <w:numId w:val="8"/>
        </w:numPr>
        <w:shd w:val="clear" w:color="auto" w:fill="FFFFFF"/>
        <w:tabs>
          <w:tab w:val="left" w:pos="851"/>
        </w:tabs>
        <w:spacing w:before="0" w:beforeAutospacing="0" w:after="0" w:afterAutospacing="0" w:line="360" w:lineRule="auto"/>
        <w:ind w:left="0" w:firstLine="567"/>
        <w:jc w:val="both"/>
        <w:rPr>
          <w:rFonts w:ascii="GHEA Grapalat" w:hAnsi="GHEA Grapalat"/>
          <w:color w:val="000000"/>
          <w:lang w:val="hy-AM"/>
        </w:rPr>
      </w:pPr>
      <w:r w:rsidRPr="000E3764">
        <w:rPr>
          <w:rFonts w:ascii="GHEA Grapalat" w:hAnsi="GHEA Grapalat"/>
          <w:color w:val="000000"/>
          <w:lang w:val="hy-AM"/>
        </w:rPr>
        <w:t>Սույն կարգով սահմանվում է հետևյալ անձանց պրոֆիլակտիկ (կանխարգելիչ) հաշվառում իրականացնելու հետ կապված իրավահարաբերությունները՝</w:t>
      </w:r>
    </w:p>
    <w:p w14:paraId="54AE66A5" w14:textId="41A4BB68" w:rsidR="00324B2E" w:rsidRPr="000E3764" w:rsidRDefault="00263F5F" w:rsidP="00AA65CA">
      <w:pPr>
        <w:pStyle w:val="NormalWeb"/>
        <w:numPr>
          <w:ilvl w:val="0"/>
          <w:numId w:val="9"/>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hd w:val="clear" w:color="auto" w:fill="FFFFFF"/>
          <w:lang w:val="hy-AM"/>
        </w:rPr>
      </w:pPr>
      <w:r w:rsidRPr="000E3764">
        <w:rPr>
          <w:rFonts w:ascii="GHEA Grapalat" w:hAnsi="GHEA Grapalat"/>
          <w:color w:val="000000"/>
          <w:shd w:val="clear" w:color="auto" w:fill="FFFFFF"/>
          <w:lang w:val="hy-AM"/>
        </w:rPr>
        <w:t>Հայաստանի Հանրապետության քրեական օրենսգրքի 85-րդ հոդվածի համաձայն, պատիժը կրելուց պայմանական վաղաժամկետ ազատված դատապարտյալներ</w:t>
      </w:r>
      <w:r w:rsidR="00324B2E" w:rsidRPr="000E3764">
        <w:rPr>
          <w:rFonts w:ascii="GHEA Grapalat" w:hAnsi="GHEA Grapalat"/>
          <w:color w:val="000000"/>
          <w:shd w:val="clear" w:color="auto" w:fill="FFFFFF"/>
          <w:lang w:val="hy-AM"/>
        </w:rPr>
        <w:t>ի</w:t>
      </w:r>
      <w:r w:rsidRPr="000E3764">
        <w:rPr>
          <w:rFonts w:ascii="GHEA Grapalat" w:hAnsi="GHEA Grapalat"/>
          <w:color w:val="000000"/>
          <w:shd w:val="clear" w:color="auto" w:fill="FFFFFF"/>
          <w:lang w:val="hy-AM"/>
        </w:rPr>
        <w:t xml:space="preserve">, </w:t>
      </w:r>
    </w:p>
    <w:p w14:paraId="5C93C9DA" w14:textId="01FF2B20" w:rsidR="00324B2E" w:rsidRPr="000E3764" w:rsidRDefault="00263F5F" w:rsidP="00AA65CA">
      <w:pPr>
        <w:pStyle w:val="NormalWeb"/>
        <w:numPr>
          <w:ilvl w:val="0"/>
          <w:numId w:val="9"/>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hd w:val="clear" w:color="auto" w:fill="FFFFFF"/>
          <w:lang w:val="hy-AM"/>
        </w:rPr>
      </w:pPr>
      <w:r w:rsidRPr="000E3764">
        <w:rPr>
          <w:rFonts w:ascii="GHEA Grapalat" w:hAnsi="GHEA Grapalat"/>
          <w:color w:val="000000"/>
          <w:shd w:val="clear" w:color="auto" w:fill="FFFFFF"/>
          <w:lang w:val="hy-AM"/>
        </w:rPr>
        <w:t xml:space="preserve">այն անձանց, որոնց նկատմամբ Հայաստանի Հանրապետության քրեական օրենսգրքի 84-րդ հոդվածի համաձայն պատիժը պայմանականորեն չի կիրառվել, </w:t>
      </w:r>
    </w:p>
    <w:p w14:paraId="16F9372A" w14:textId="77777777" w:rsidR="00324B2E" w:rsidRPr="000E3764" w:rsidRDefault="00324B2E" w:rsidP="00AA65CA">
      <w:pPr>
        <w:pStyle w:val="NormalWeb"/>
        <w:numPr>
          <w:ilvl w:val="0"/>
          <w:numId w:val="9"/>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hd w:val="clear" w:color="auto" w:fill="FFFFFF"/>
          <w:lang w:val="hy-AM"/>
        </w:rPr>
      </w:pPr>
      <w:r w:rsidRPr="000E3764">
        <w:rPr>
          <w:rFonts w:ascii="GHEA Grapalat" w:hAnsi="GHEA Grapalat"/>
          <w:color w:val="000000"/>
          <w:shd w:val="clear" w:color="auto" w:fill="FFFFFF"/>
          <w:lang w:val="hy-AM"/>
        </w:rPr>
        <w:t>այն անձանց, որոնց նկատմամբ</w:t>
      </w:r>
      <w:r w:rsidR="00263F5F" w:rsidRPr="000E3764">
        <w:rPr>
          <w:rFonts w:ascii="GHEA Grapalat" w:hAnsi="GHEA Grapalat"/>
          <w:color w:val="000000"/>
          <w:shd w:val="clear" w:color="auto" w:fill="FFFFFF"/>
          <w:lang w:val="hy-AM"/>
        </w:rPr>
        <w:t xml:space="preserve"> Հայաստանի Հանրապետության քրեական օրենսգրքի 86-րդ հոդվածի համաձայն պատժի կատարումը հետաձգվել է, </w:t>
      </w:r>
    </w:p>
    <w:p w14:paraId="53CDEA2C" w14:textId="77777777" w:rsidR="00324B2E" w:rsidRPr="000E3764" w:rsidRDefault="00263F5F" w:rsidP="00AA65CA">
      <w:pPr>
        <w:pStyle w:val="NormalWeb"/>
        <w:numPr>
          <w:ilvl w:val="0"/>
          <w:numId w:val="9"/>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hd w:val="clear" w:color="auto" w:fill="FFFFFF"/>
          <w:lang w:val="hy-AM"/>
        </w:rPr>
      </w:pPr>
      <w:r w:rsidRPr="000E3764">
        <w:rPr>
          <w:rFonts w:ascii="GHEA Grapalat" w:hAnsi="GHEA Grapalat"/>
          <w:color w:val="000000"/>
          <w:shd w:val="clear" w:color="auto" w:fill="FFFFFF"/>
          <w:lang w:val="hy-AM"/>
        </w:rPr>
        <w:t xml:space="preserve">քրեակատարողական հիմնարկներից և կարգապահական գումարտակից պատիժը լրիվ կրելուց ազատված անձանց, </w:t>
      </w:r>
    </w:p>
    <w:p w14:paraId="406509CD" w14:textId="77777777" w:rsidR="00324B2E" w:rsidRPr="000E3764" w:rsidRDefault="00263F5F" w:rsidP="00AA65CA">
      <w:pPr>
        <w:pStyle w:val="NormalWeb"/>
        <w:numPr>
          <w:ilvl w:val="0"/>
          <w:numId w:val="9"/>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hd w:val="clear" w:color="auto" w:fill="FFFFFF"/>
          <w:lang w:val="hy-AM"/>
        </w:rPr>
      </w:pPr>
      <w:r w:rsidRPr="000E3764">
        <w:rPr>
          <w:rFonts w:ascii="GHEA Grapalat" w:hAnsi="GHEA Grapalat"/>
          <w:color w:val="000000"/>
          <w:shd w:val="clear" w:color="auto" w:fill="FFFFFF"/>
          <w:lang w:val="hy-AM"/>
        </w:rPr>
        <w:lastRenderedPageBreak/>
        <w:t xml:space="preserve">կենցաղային ոլորտում պարբերաբար իրավախախտում կատարած անձանց, </w:t>
      </w:r>
    </w:p>
    <w:p w14:paraId="50949E18" w14:textId="77777777" w:rsidR="00324B2E" w:rsidRPr="009250C3" w:rsidRDefault="00263F5F" w:rsidP="00AA65CA">
      <w:pPr>
        <w:pStyle w:val="NormalWeb"/>
        <w:numPr>
          <w:ilvl w:val="0"/>
          <w:numId w:val="9"/>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hd w:val="clear" w:color="auto" w:fill="FFFFFF"/>
        </w:rPr>
      </w:pPr>
      <w:r w:rsidRPr="009250C3">
        <w:rPr>
          <w:rFonts w:ascii="GHEA Grapalat" w:hAnsi="GHEA Grapalat"/>
          <w:color w:val="000000"/>
          <w:shd w:val="clear" w:color="auto" w:fill="FFFFFF"/>
        </w:rPr>
        <w:t xml:space="preserve">պոռնկությամբ զբաղվող անձանց, </w:t>
      </w:r>
    </w:p>
    <w:p w14:paraId="0B75FE60" w14:textId="77777777" w:rsidR="00324B2E" w:rsidRPr="009250C3" w:rsidRDefault="00263F5F" w:rsidP="00AA65CA">
      <w:pPr>
        <w:pStyle w:val="NormalWeb"/>
        <w:numPr>
          <w:ilvl w:val="0"/>
          <w:numId w:val="9"/>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hd w:val="clear" w:color="auto" w:fill="FFFFFF"/>
        </w:rPr>
      </w:pPr>
      <w:r w:rsidRPr="009250C3">
        <w:rPr>
          <w:rFonts w:ascii="GHEA Grapalat" w:hAnsi="GHEA Grapalat"/>
          <w:color w:val="000000"/>
          <w:shd w:val="clear" w:color="auto" w:fill="FFFFFF"/>
        </w:rPr>
        <w:t xml:space="preserve">բժշկական օգնություն և սպասարկում իրականացնող հաստատություններում հաշվառված` ալկոհոլամոլություն, թմրամոլություն, դեղամոլություն կամ թունամոլություն ախտորոշում կամ հոգեկան առողջության խնդիր ունեցող անձանց, </w:t>
      </w:r>
    </w:p>
    <w:p w14:paraId="6B37172C" w14:textId="156E70BE" w:rsidR="00263F5F" w:rsidRPr="009250C3" w:rsidRDefault="00263F5F" w:rsidP="00AA65CA">
      <w:pPr>
        <w:pStyle w:val="NormalWeb"/>
        <w:numPr>
          <w:ilvl w:val="0"/>
          <w:numId w:val="9"/>
        </w:numPr>
        <w:shd w:val="clear" w:color="auto" w:fill="FFFFFF"/>
        <w:tabs>
          <w:tab w:val="left" w:pos="851"/>
        </w:tabs>
        <w:spacing w:before="0" w:beforeAutospacing="0" w:after="0" w:afterAutospacing="0" w:line="360" w:lineRule="auto"/>
        <w:ind w:left="0" w:firstLine="567"/>
        <w:jc w:val="both"/>
        <w:rPr>
          <w:rFonts w:ascii="GHEA Grapalat" w:hAnsi="GHEA Grapalat"/>
          <w:color w:val="000000"/>
          <w:shd w:val="clear" w:color="auto" w:fill="FFFFFF"/>
        </w:rPr>
      </w:pPr>
      <w:r w:rsidRPr="009250C3">
        <w:rPr>
          <w:rFonts w:ascii="GHEA Grapalat" w:hAnsi="GHEA Grapalat"/>
          <w:color w:val="000000"/>
          <w:shd w:val="clear" w:color="auto" w:fill="FFFFFF"/>
        </w:rPr>
        <w:t>մշտական բնակության վայր չունեցող թափառաշրջիկ կամ մուրացիկ անձանց</w:t>
      </w:r>
      <w:r w:rsidR="00324B2E" w:rsidRPr="009250C3">
        <w:rPr>
          <w:rFonts w:ascii="GHEA Grapalat" w:hAnsi="GHEA Grapalat"/>
          <w:color w:val="000000"/>
          <w:shd w:val="clear" w:color="auto" w:fill="FFFFFF"/>
        </w:rPr>
        <w:t>:</w:t>
      </w:r>
    </w:p>
    <w:p w14:paraId="48E7F274" w14:textId="72AFD562" w:rsidR="00324B2E" w:rsidRPr="009250C3" w:rsidRDefault="00C753B0" w:rsidP="00AA65CA">
      <w:pPr>
        <w:pStyle w:val="NormalWeb"/>
        <w:shd w:val="clear" w:color="auto" w:fill="FFFFFF"/>
        <w:tabs>
          <w:tab w:val="left" w:pos="851"/>
        </w:tabs>
        <w:spacing w:before="0" w:beforeAutospacing="0" w:after="0" w:afterAutospacing="0" w:line="360" w:lineRule="auto"/>
        <w:ind w:firstLine="567"/>
        <w:jc w:val="both"/>
        <w:rPr>
          <w:rFonts w:ascii="GHEA Grapalat" w:hAnsi="GHEA Grapalat"/>
          <w:color w:val="000000"/>
        </w:rPr>
      </w:pPr>
      <w:r w:rsidRPr="009250C3">
        <w:rPr>
          <w:rFonts w:ascii="GHEA Grapalat" w:hAnsi="GHEA Grapalat"/>
          <w:color w:val="000000"/>
          <w:shd w:val="clear" w:color="auto" w:fill="FFFFFF"/>
        </w:rPr>
        <w:t xml:space="preserve">2. </w:t>
      </w:r>
      <w:r w:rsidR="00324B2E" w:rsidRPr="009250C3">
        <w:rPr>
          <w:rFonts w:ascii="GHEA Grapalat" w:hAnsi="GHEA Grapalat"/>
          <w:color w:val="000000"/>
          <w:shd w:val="clear" w:color="auto" w:fill="FFFFFF"/>
        </w:rPr>
        <w:t xml:space="preserve">Սույն կարգի 1-ին կետում նշված անձանց </w:t>
      </w:r>
      <w:r w:rsidR="00324B2E" w:rsidRPr="009250C3">
        <w:rPr>
          <w:rFonts w:ascii="GHEA Grapalat" w:hAnsi="GHEA Grapalat"/>
          <w:color w:val="000000"/>
        </w:rPr>
        <w:t xml:space="preserve">պրոֆիլակտիկ </w:t>
      </w:r>
      <w:bookmarkStart w:id="1" w:name="_Hlk165023418"/>
      <w:r w:rsidR="00324B2E" w:rsidRPr="009250C3">
        <w:rPr>
          <w:rFonts w:ascii="GHEA Grapalat" w:hAnsi="GHEA Grapalat"/>
          <w:color w:val="000000"/>
        </w:rPr>
        <w:t xml:space="preserve">(կանխարգելիչ) </w:t>
      </w:r>
      <w:bookmarkEnd w:id="1"/>
      <w:r w:rsidR="00324B2E" w:rsidRPr="009250C3">
        <w:rPr>
          <w:rFonts w:ascii="GHEA Grapalat" w:hAnsi="GHEA Grapalat"/>
          <w:color w:val="000000"/>
        </w:rPr>
        <w:t>հաշվառում</w:t>
      </w:r>
      <w:r w:rsidR="00E17B6C" w:rsidRPr="009250C3">
        <w:rPr>
          <w:rFonts w:ascii="GHEA Grapalat" w:hAnsi="GHEA Grapalat"/>
          <w:color w:val="000000"/>
        </w:rPr>
        <w:t>ն</w:t>
      </w:r>
      <w:r w:rsidR="00324B2E" w:rsidRPr="009250C3">
        <w:rPr>
          <w:rFonts w:ascii="GHEA Grapalat" w:hAnsi="GHEA Grapalat"/>
          <w:color w:val="000000"/>
        </w:rPr>
        <w:t xml:space="preserve"> իրականացն</w:t>
      </w:r>
      <w:r w:rsidRPr="009250C3">
        <w:rPr>
          <w:rFonts w:ascii="GHEA Grapalat" w:hAnsi="GHEA Grapalat"/>
          <w:color w:val="000000"/>
        </w:rPr>
        <w:t>ում է Հայաստանի Հանրապետության ներքին գործերի նախարարության ոստիկանության համայնքային ոստիկանությունը</w:t>
      </w:r>
      <w:r w:rsidR="000E3764">
        <w:rPr>
          <w:rFonts w:ascii="GHEA Grapalat" w:hAnsi="GHEA Grapalat"/>
          <w:color w:val="000000"/>
          <w:lang w:val="hy-AM"/>
        </w:rPr>
        <w:t xml:space="preserve"> </w:t>
      </w:r>
      <w:r w:rsidR="000E3764" w:rsidRPr="009250C3">
        <w:rPr>
          <w:rFonts w:ascii="GHEA Grapalat" w:hAnsi="GHEA Grapalat"/>
          <w:color w:val="000000"/>
        </w:rPr>
        <w:t>(</w:t>
      </w:r>
      <w:r w:rsidR="000E3764">
        <w:rPr>
          <w:rFonts w:ascii="GHEA Grapalat" w:hAnsi="GHEA Grapalat"/>
          <w:color w:val="000000"/>
          <w:lang w:val="hy-AM"/>
        </w:rPr>
        <w:t>այսուհետ՝ համայնքային ոստիկանություն</w:t>
      </w:r>
      <w:r w:rsidR="000E3764" w:rsidRPr="009250C3">
        <w:rPr>
          <w:rFonts w:ascii="GHEA Grapalat" w:hAnsi="GHEA Grapalat"/>
          <w:color w:val="000000"/>
        </w:rPr>
        <w:t>)</w:t>
      </w:r>
      <w:r w:rsidRPr="009250C3">
        <w:rPr>
          <w:rFonts w:ascii="GHEA Grapalat" w:hAnsi="GHEA Grapalat"/>
          <w:color w:val="000000"/>
        </w:rPr>
        <w:t>:</w:t>
      </w:r>
    </w:p>
    <w:p w14:paraId="4A27C90C" w14:textId="48363FC7" w:rsidR="006D0325" w:rsidRPr="009250C3" w:rsidRDefault="007D19AC" w:rsidP="00AA65CA">
      <w:pPr>
        <w:pStyle w:val="NormalWeb"/>
        <w:shd w:val="clear" w:color="auto" w:fill="FFFFFF"/>
        <w:tabs>
          <w:tab w:val="left" w:pos="851"/>
        </w:tabs>
        <w:spacing w:before="0" w:beforeAutospacing="0" w:after="0" w:afterAutospacing="0" w:line="360" w:lineRule="auto"/>
        <w:ind w:firstLine="567"/>
        <w:jc w:val="both"/>
        <w:rPr>
          <w:rFonts w:ascii="GHEA Grapalat" w:hAnsi="GHEA Grapalat"/>
          <w:color w:val="000000"/>
        </w:rPr>
      </w:pPr>
      <w:r w:rsidRPr="009250C3">
        <w:rPr>
          <w:rFonts w:ascii="GHEA Grapalat" w:hAnsi="GHEA Grapalat"/>
          <w:color w:val="000000"/>
        </w:rPr>
        <w:t>3</w:t>
      </w:r>
      <w:r w:rsidR="006D0325" w:rsidRPr="009250C3">
        <w:rPr>
          <w:rFonts w:ascii="GHEA Grapalat" w:hAnsi="GHEA Grapalat"/>
          <w:color w:val="000000"/>
        </w:rPr>
        <w:t xml:space="preserve">. Համայնքային ոստիկանության </w:t>
      </w:r>
      <w:r w:rsidR="00CA4D44" w:rsidRPr="009250C3">
        <w:rPr>
          <w:rFonts w:ascii="GHEA Grapalat" w:hAnsi="GHEA Grapalat"/>
          <w:color w:val="000000"/>
        </w:rPr>
        <w:t>ծառայող</w:t>
      </w:r>
      <w:r w:rsidR="006D0325" w:rsidRPr="009250C3">
        <w:rPr>
          <w:rFonts w:ascii="GHEA Grapalat" w:hAnsi="GHEA Grapalat"/>
          <w:color w:val="000000"/>
        </w:rPr>
        <w:t xml:space="preserve">ները, տեղամասի անձնագրում հաշվառում և անհատական պրոֆիլակտիկ </w:t>
      </w:r>
      <w:r w:rsidR="00C42376" w:rsidRPr="009250C3">
        <w:rPr>
          <w:rFonts w:ascii="GHEA Grapalat" w:hAnsi="GHEA Grapalat"/>
          <w:color w:val="000000"/>
        </w:rPr>
        <w:t xml:space="preserve">(կանխարգելիչ) </w:t>
      </w:r>
      <w:r w:rsidR="006D0325" w:rsidRPr="009250C3">
        <w:rPr>
          <w:rFonts w:ascii="GHEA Grapalat" w:hAnsi="GHEA Grapalat"/>
          <w:color w:val="000000"/>
        </w:rPr>
        <w:t>միջոցառումներ են իրականացնում հետևյալ հետևյալ ժամկետներով`</w:t>
      </w:r>
    </w:p>
    <w:p w14:paraId="765D2E48" w14:textId="4872933B" w:rsidR="00C42376" w:rsidRPr="009250C3" w:rsidRDefault="00C42376" w:rsidP="00AA65CA">
      <w:pPr>
        <w:pStyle w:val="NormalWeb"/>
        <w:numPr>
          <w:ilvl w:val="0"/>
          <w:numId w:val="10"/>
        </w:numPr>
        <w:shd w:val="clear" w:color="auto" w:fill="FFFFFF"/>
        <w:tabs>
          <w:tab w:val="left" w:pos="851"/>
        </w:tabs>
        <w:spacing w:before="0" w:beforeAutospacing="0" w:after="0" w:afterAutospacing="0" w:line="360" w:lineRule="auto"/>
        <w:ind w:left="0" w:firstLine="567"/>
        <w:jc w:val="both"/>
        <w:rPr>
          <w:rFonts w:ascii="GHEA Grapalat" w:hAnsi="GHEA Grapalat"/>
          <w:color w:val="000000"/>
        </w:rPr>
      </w:pPr>
      <w:r w:rsidRPr="009250C3">
        <w:rPr>
          <w:rFonts w:ascii="GHEA Grapalat" w:hAnsi="GHEA Grapalat"/>
          <w:color w:val="000000"/>
        </w:rPr>
        <w:t xml:space="preserve">Հայաստանի Հանրապետության քրեական օրենսգրքի 85-րդ հոդվածի համաձայն պատիժը կրելուց պայմանական վաղաժամկետ ազատվածներին՝ մինչև դատարանի կողմից նշանակված փորձաշրջանի ավարտը </w:t>
      </w:r>
    </w:p>
    <w:p w14:paraId="095C84FF" w14:textId="7532FC59" w:rsidR="00D63530" w:rsidRPr="009250C3" w:rsidRDefault="00C42376" w:rsidP="00AA65CA">
      <w:pPr>
        <w:pStyle w:val="NormalWeb"/>
        <w:numPr>
          <w:ilvl w:val="0"/>
          <w:numId w:val="10"/>
        </w:numPr>
        <w:shd w:val="clear" w:color="auto" w:fill="FFFFFF"/>
        <w:tabs>
          <w:tab w:val="left" w:pos="851"/>
        </w:tabs>
        <w:spacing w:before="0" w:beforeAutospacing="0" w:after="0" w:afterAutospacing="0" w:line="360" w:lineRule="auto"/>
        <w:ind w:left="0" w:firstLine="567"/>
        <w:jc w:val="both"/>
        <w:rPr>
          <w:rFonts w:ascii="GHEA Grapalat" w:hAnsi="GHEA Grapalat"/>
          <w:color w:val="000000"/>
        </w:rPr>
      </w:pPr>
      <w:r w:rsidRPr="009250C3">
        <w:rPr>
          <w:rFonts w:ascii="GHEA Grapalat" w:hAnsi="GHEA Grapalat"/>
          <w:color w:val="000000"/>
        </w:rPr>
        <w:t>այն անձանց, որոնց նկատմամբ Հայաստանի Հանրապետության քրեական օրենսգրքի 84-րդ հոդվածի համաձայն պատիժը պայմանականորեն չի կիրառվել</w:t>
      </w:r>
      <w:r w:rsidR="00D63530" w:rsidRPr="009250C3">
        <w:rPr>
          <w:rFonts w:ascii="GHEA Grapalat" w:hAnsi="GHEA Grapalat"/>
          <w:color w:val="000000"/>
        </w:rPr>
        <w:t>` մինչև դատարանի կողմից նշանակված փորձաշրջանի ավարտը.</w:t>
      </w:r>
    </w:p>
    <w:p w14:paraId="0A74398D" w14:textId="38F2B2C9" w:rsidR="00C42376" w:rsidRPr="009250C3" w:rsidRDefault="00C42376" w:rsidP="00AA65CA">
      <w:pPr>
        <w:pStyle w:val="NormalWeb"/>
        <w:numPr>
          <w:ilvl w:val="0"/>
          <w:numId w:val="10"/>
        </w:numPr>
        <w:shd w:val="clear" w:color="auto" w:fill="FFFFFF"/>
        <w:tabs>
          <w:tab w:val="left" w:pos="851"/>
        </w:tabs>
        <w:spacing w:before="0" w:beforeAutospacing="0" w:after="0" w:afterAutospacing="0" w:line="360" w:lineRule="auto"/>
        <w:ind w:left="0" w:firstLine="567"/>
        <w:jc w:val="both"/>
        <w:rPr>
          <w:rFonts w:ascii="GHEA Grapalat" w:hAnsi="GHEA Grapalat"/>
          <w:color w:val="000000"/>
        </w:rPr>
      </w:pPr>
      <w:r w:rsidRPr="009250C3">
        <w:rPr>
          <w:rFonts w:ascii="GHEA Grapalat" w:hAnsi="GHEA Grapalat"/>
          <w:color w:val="000000"/>
        </w:rPr>
        <w:t>Հայաստանի Հանրապետության քրեական օրենսգրքի 86-րդ հոդվածի համաձայն պատժի կատարումը հետաձգվել է` մինչև դատարանի կողմից նշանակված փորձաշրջանի ավարտը.</w:t>
      </w:r>
    </w:p>
    <w:p w14:paraId="7358A461" w14:textId="256BBEE6" w:rsidR="006D0325" w:rsidRPr="009250C3" w:rsidRDefault="00C42376" w:rsidP="00AA65CA">
      <w:pPr>
        <w:pStyle w:val="NormalWeb"/>
        <w:numPr>
          <w:ilvl w:val="0"/>
          <w:numId w:val="10"/>
        </w:numPr>
        <w:shd w:val="clear" w:color="auto" w:fill="FFFFFF"/>
        <w:tabs>
          <w:tab w:val="left" w:pos="851"/>
        </w:tabs>
        <w:spacing w:before="0" w:beforeAutospacing="0" w:after="0" w:afterAutospacing="0" w:line="360" w:lineRule="auto"/>
        <w:ind w:left="0" w:firstLine="567"/>
        <w:jc w:val="both"/>
        <w:rPr>
          <w:rFonts w:ascii="GHEA Grapalat" w:hAnsi="GHEA Grapalat"/>
        </w:rPr>
      </w:pPr>
      <w:r w:rsidRPr="009250C3">
        <w:rPr>
          <w:rFonts w:ascii="GHEA Grapalat" w:hAnsi="GHEA Grapalat"/>
          <w:color w:val="000000"/>
        </w:rPr>
        <w:t>քրեակատարողական հիմնարկներից և կարգապահական գումարտակից</w:t>
      </w:r>
      <w:r w:rsidR="006D0325" w:rsidRPr="009250C3">
        <w:rPr>
          <w:rFonts w:ascii="GHEA Grapalat" w:hAnsi="GHEA Grapalat"/>
          <w:color w:val="000000"/>
        </w:rPr>
        <w:t xml:space="preserve"> պատիժը լրիվ կրելուց հետո ազատվածներին` մինչև մեկ տարի</w:t>
      </w:r>
      <w:r w:rsidR="00847F2C" w:rsidRPr="009250C3">
        <w:rPr>
          <w:rFonts w:ascii="GHEA Grapalat" w:hAnsi="GHEA Grapalat"/>
          <w:color w:val="000000"/>
        </w:rPr>
        <w:t xml:space="preserve">։ </w:t>
      </w:r>
      <w:r w:rsidR="00847F2C" w:rsidRPr="009250C3">
        <w:rPr>
          <w:rFonts w:ascii="GHEA Grapalat" w:hAnsi="GHEA Grapalat"/>
        </w:rPr>
        <w:t>Հաշվառման ժամկետը հաշվարկվում է ազատազրկման վայրից վերադառնալու օրվանից։ Հաշվառման ժամեկտի ավարտից հետո, այն կարող է երկարացվել ևս մեկ տարի ժամկետով, բայց ոչ ավել, քան անձի դատվածության</w:t>
      </w:r>
      <w:r w:rsidR="00161504" w:rsidRPr="009250C3">
        <w:rPr>
          <w:rFonts w:ascii="GHEA Grapalat" w:hAnsi="GHEA Grapalat"/>
        </w:rPr>
        <w:t xml:space="preserve"> մարումը կամ վերացումը</w:t>
      </w:r>
      <w:r w:rsidR="00161504" w:rsidRPr="009250C3">
        <w:rPr>
          <w:rFonts w:ascii="Cambria Math" w:hAnsi="Cambria Math" w:cs="Cambria Math"/>
        </w:rPr>
        <w:t>․</w:t>
      </w:r>
    </w:p>
    <w:p w14:paraId="2F93C904" w14:textId="3F46008B" w:rsidR="006D0325" w:rsidRPr="009250C3" w:rsidRDefault="006D0325" w:rsidP="00AA65CA">
      <w:pPr>
        <w:pStyle w:val="NormalWeb"/>
        <w:numPr>
          <w:ilvl w:val="0"/>
          <w:numId w:val="10"/>
        </w:numPr>
        <w:shd w:val="clear" w:color="auto" w:fill="FFFFFF"/>
        <w:tabs>
          <w:tab w:val="left" w:pos="851"/>
        </w:tabs>
        <w:spacing w:before="0" w:beforeAutospacing="0" w:after="0" w:afterAutospacing="0" w:line="360" w:lineRule="auto"/>
        <w:ind w:left="0" w:firstLine="567"/>
        <w:jc w:val="both"/>
        <w:rPr>
          <w:rFonts w:ascii="GHEA Grapalat" w:hAnsi="GHEA Grapalat"/>
        </w:rPr>
      </w:pPr>
      <w:r w:rsidRPr="009250C3">
        <w:rPr>
          <w:rFonts w:ascii="GHEA Grapalat" w:hAnsi="GHEA Grapalat"/>
        </w:rPr>
        <w:lastRenderedPageBreak/>
        <w:t>կենցաղային ոլորտում պարբերաբար իրավախախտումներ թույլ տվող անձանց` մինչև մեկ տարի</w:t>
      </w:r>
      <w:r w:rsidR="00161504" w:rsidRPr="009250C3">
        <w:rPr>
          <w:rFonts w:ascii="GHEA Grapalat" w:hAnsi="GHEA Grapalat"/>
        </w:rPr>
        <w:t>։ Հաշվառման ժամկետը կարող է երկարացվել մինչև կենցաղային բնույթի վեճի ավարտը։</w:t>
      </w:r>
    </w:p>
    <w:p w14:paraId="1207EDA0" w14:textId="77777777" w:rsidR="00D63530" w:rsidRPr="009250C3" w:rsidRDefault="00D63530" w:rsidP="00AA65CA">
      <w:pPr>
        <w:pStyle w:val="NormalWeb"/>
        <w:numPr>
          <w:ilvl w:val="0"/>
          <w:numId w:val="10"/>
        </w:numPr>
        <w:shd w:val="clear" w:color="auto" w:fill="FFFFFF"/>
        <w:tabs>
          <w:tab w:val="left" w:pos="851"/>
        </w:tabs>
        <w:spacing w:before="0" w:beforeAutospacing="0" w:after="0" w:afterAutospacing="0" w:line="360" w:lineRule="auto"/>
        <w:ind w:left="0" w:firstLine="567"/>
        <w:jc w:val="both"/>
        <w:rPr>
          <w:rFonts w:ascii="GHEA Grapalat" w:hAnsi="GHEA Grapalat"/>
        </w:rPr>
      </w:pPr>
      <w:r w:rsidRPr="009250C3">
        <w:rPr>
          <w:rFonts w:ascii="GHEA Grapalat" w:hAnsi="GHEA Grapalat"/>
        </w:rPr>
        <w:t>պոռնկությամբ զբաղվող անձանց` մինչև մեկ տարի.</w:t>
      </w:r>
    </w:p>
    <w:p w14:paraId="539373A5" w14:textId="4B88BEC9" w:rsidR="006D0325" w:rsidRPr="009250C3" w:rsidRDefault="006D0325" w:rsidP="00AA65CA">
      <w:pPr>
        <w:pStyle w:val="NormalWeb"/>
        <w:numPr>
          <w:ilvl w:val="0"/>
          <w:numId w:val="10"/>
        </w:numPr>
        <w:shd w:val="clear" w:color="auto" w:fill="FFFFFF"/>
        <w:tabs>
          <w:tab w:val="left" w:pos="851"/>
        </w:tabs>
        <w:spacing w:before="0" w:beforeAutospacing="0" w:after="0" w:afterAutospacing="0" w:line="360" w:lineRule="auto"/>
        <w:ind w:left="0" w:firstLine="567"/>
        <w:jc w:val="both"/>
        <w:rPr>
          <w:rFonts w:ascii="GHEA Grapalat" w:hAnsi="GHEA Grapalat"/>
        </w:rPr>
      </w:pPr>
      <w:r w:rsidRPr="009250C3">
        <w:rPr>
          <w:rFonts w:ascii="GHEA Grapalat" w:hAnsi="GHEA Grapalat"/>
        </w:rPr>
        <w:t xml:space="preserve">բժշկական օգնություն և սպասարկում իրականացնող հաստատություններում հաշվառված` </w:t>
      </w:r>
      <w:r w:rsidR="008652E7" w:rsidRPr="009250C3">
        <w:rPr>
          <w:rFonts w:ascii="GHEA Grapalat" w:hAnsi="GHEA Grapalat"/>
          <w:shd w:val="clear" w:color="auto" w:fill="FFFFFF"/>
        </w:rPr>
        <w:t xml:space="preserve">ալկոհոլամոլություն, թմրամոլություն, դեղամոլություն կամ թունամոլություն ախտորոշում ունեցող </w:t>
      </w:r>
      <w:r w:rsidRPr="009250C3">
        <w:rPr>
          <w:rFonts w:ascii="GHEA Grapalat" w:hAnsi="GHEA Grapalat"/>
        </w:rPr>
        <w:t>անձանց` մինչև բժշկական օգնություն և սպասարկում իրականացնող հաստատություններում հաշվառումից հանելը.</w:t>
      </w:r>
    </w:p>
    <w:p w14:paraId="5AC86EEF" w14:textId="42A4F26D" w:rsidR="006D0325" w:rsidRPr="009250C3" w:rsidRDefault="006D0325" w:rsidP="00AA65CA">
      <w:pPr>
        <w:pStyle w:val="NormalWeb"/>
        <w:numPr>
          <w:ilvl w:val="0"/>
          <w:numId w:val="10"/>
        </w:numPr>
        <w:shd w:val="clear" w:color="auto" w:fill="FFFFFF"/>
        <w:tabs>
          <w:tab w:val="left" w:pos="851"/>
        </w:tabs>
        <w:spacing w:before="0" w:beforeAutospacing="0" w:after="0" w:afterAutospacing="0" w:line="360" w:lineRule="auto"/>
        <w:ind w:left="0" w:firstLine="567"/>
        <w:jc w:val="both"/>
        <w:rPr>
          <w:rFonts w:ascii="GHEA Grapalat" w:hAnsi="GHEA Grapalat"/>
        </w:rPr>
      </w:pPr>
      <w:r w:rsidRPr="009250C3">
        <w:rPr>
          <w:rFonts w:ascii="GHEA Grapalat" w:hAnsi="GHEA Grapalat"/>
        </w:rPr>
        <w:t xml:space="preserve">բժշկական օգնություն և սպասարկում իրականացնող հաստատություններում հաշվառված, շրջապատի համար վտանգ ներկայացնող` հոգեկան </w:t>
      </w:r>
      <w:r w:rsidR="00D63530" w:rsidRPr="009250C3">
        <w:rPr>
          <w:rFonts w:ascii="GHEA Grapalat" w:hAnsi="GHEA Grapalat"/>
        </w:rPr>
        <w:t xml:space="preserve">առողջության խնդիր ունեցող </w:t>
      </w:r>
      <w:r w:rsidRPr="009250C3">
        <w:rPr>
          <w:rFonts w:ascii="GHEA Grapalat" w:hAnsi="GHEA Grapalat"/>
        </w:rPr>
        <w:t>անձանց` մինչև բժշկական օգնություն և սպասարկում իրականացնող հաստատություններում հաշվառումից հանելը.</w:t>
      </w:r>
    </w:p>
    <w:p w14:paraId="0B5EC07F" w14:textId="73D62951" w:rsidR="006D0325" w:rsidRPr="009250C3" w:rsidRDefault="006D0325" w:rsidP="00AA65CA">
      <w:pPr>
        <w:pStyle w:val="NormalWeb"/>
        <w:numPr>
          <w:ilvl w:val="0"/>
          <w:numId w:val="10"/>
        </w:numPr>
        <w:shd w:val="clear" w:color="auto" w:fill="FFFFFF"/>
        <w:tabs>
          <w:tab w:val="left" w:pos="851"/>
        </w:tabs>
        <w:spacing w:before="0" w:beforeAutospacing="0" w:after="0" w:afterAutospacing="0" w:line="360" w:lineRule="auto"/>
        <w:ind w:left="0" w:firstLine="567"/>
        <w:jc w:val="both"/>
        <w:rPr>
          <w:rFonts w:ascii="GHEA Grapalat" w:hAnsi="GHEA Grapalat"/>
        </w:rPr>
      </w:pPr>
      <w:r w:rsidRPr="009250C3">
        <w:rPr>
          <w:rFonts w:ascii="GHEA Grapalat" w:hAnsi="GHEA Grapalat"/>
        </w:rPr>
        <w:t>մշտական բնակության վայր չունեցող թափառաշրջիկ</w:t>
      </w:r>
      <w:r w:rsidR="00D63530" w:rsidRPr="009250C3">
        <w:rPr>
          <w:rFonts w:ascii="GHEA Grapalat" w:hAnsi="GHEA Grapalat"/>
        </w:rPr>
        <w:t xml:space="preserve"> կամ</w:t>
      </w:r>
      <w:r w:rsidRPr="009250C3">
        <w:rPr>
          <w:rFonts w:ascii="GHEA Grapalat" w:hAnsi="GHEA Grapalat"/>
        </w:rPr>
        <w:t xml:space="preserve"> մուրաց</w:t>
      </w:r>
      <w:r w:rsidR="00D63530" w:rsidRPr="009250C3">
        <w:rPr>
          <w:rFonts w:ascii="GHEA Grapalat" w:hAnsi="GHEA Grapalat"/>
        </w:rPr>
        <w:t>ի</w:t>
      </w:r>
      <w:r w:rsidRPr="009250C3">
        <w:rPr>
          <w:rFonts w:ascii="GHEA Grapalat" w:hAnsi="GHEA Grapalat"/>
        </w:rPr>
        <w:t>կ</w:t>
      </w:r>
      <w:r w:rsidR="00D63530" w:rsidRPr="009250C3">
        <w:rPr>
          <w:rFonts w:ascii="GHEA Grapalat" w:hAnsi="GHEA Grapalat"/>
        </w:rPr>
        <w:t xml:space="preserve"> </w:t>
      </w:r>
      <w:r w:rsidRPr="009250C3">
        <w:rPr>
          <w:rFonts w:ascii="GHEA Grapalat" w:hAnsi="GHEA Grapalat"/>
        </w:rPr>
        <w:t>ան</w:t>
      </w:r>
      <w:r w:rsidR="00D63530" w:rsidRPr="009250C3">
        <w:rPr>
          <w:rFonts w:ascii="GHEA Grapalat" w:hAnsi="GHEA Grapalat"/>
        </w:rPr>
        <w:t>ձա</w:t>
      </w:r>
      <w:r w:rsidRPr="009250C3">
        <w:rPr>
          <w:rFonts w:ascii="GHEA Grapalat" w:hAnsi="GHEA Grapalat"/>
        </w:rPr>
        <w:t>ն</w:t>
      </w:r>
      <w:r w:rsidR="00D63530" w:rsidRPr="009250C3">
        <w:rPr>
          <w:rFonts w:ascii="GHEA Grapalat" w:hAnsi="GHEA Grapalat"/>
        </w:rPr>
        <w:t>ց</w:t>
      </w:r>
      <w:r w:rsidRPr="009250C3">
        <w:rPr>
          <w:rFonts w:ascii="GHEA Grapalat" w:hAnsi="GHEA Grapalat"/>
        </w:rPr>
        <w:t>` մինչև մեկ տարի:</w:t>
      </w:r>
      <w:r w:rsidR="00161504" w:rsidRPr="009250C3">
        <w:rPr>
          <w:rFonts w:ascii="GHEA Grapalat" w:hAnsi="GHEA Grapalat"/>
        </w:rPr>
        <w:t xml:space="preserve"> Հաշվառման ժամկետը կարող է երկարացվել մինչև մուրացկանությամբ կամ թափառաշրջիկությամբ չզբաղվելու վերաբերյալ հիմնավոր տեղեկություններ ստանալը։</w:t>
      </w:r>
    </w:p>
    <w:p w14:paraId="4E6F323D" w14:textId="33CDFFA9" w:rsidR="006D0325" w:rsidRPr="009250C3" w:rsidRDefault="007D19AC" w:rsidP="00AA65CA">
      <w:pPr>
        <w:pStyle w:val="NormalWeb"/>
        <w:shd w:val="clear" w:color="auto" w:fill="FFFFFF"/>
        <w:tabs>
          <w:tab w:val="left" w:pos="851"/>
        </w:tabs>
        <w:spacing w:before="0" w:beforeAutospacing="0" w:after="0" w:afterAutospacing="0" w:line="360" w:lineRule="auto"/>
        <w:ind w:firstLine="567"/>
        <w:jc w:val="both"/>
        <w:rPr>
          <w:rFonts w:ascii="GHEA Grapalat" w:hAnsi="GHEA Grapalat"/>
          <w:color w:val="000000"/>
        </w:rPr>
      </w:pPr>
      <w:r w:rsidRPr="009250C3">
        <w:rPr>
          <w:rFonts w:ascii="GHEA Grapalat" w:hAnsi="GHEA Grapalat"/>
        </w:rPr>
        <w:t>4</w:t>
      </w:r>
      <w:r w:rsidR="006D0325" w:rsidRPr="009250C3">
        <w:rPr>
          <w:rFonts w:ascii="GHEA Grapalat" w:hAnsi="GHEA Grapalat"/>
        </w:rPr>
        <w:t xml:space="preserve">. </w:t>
      </w:r>
      <w:r w:rsidRPr="009250C3">
        <w:rPr>
          <w:rFonts w:ascii="GHEA Grapalat" w:hAnsi="GHEA Grapalat"/>
        </w:rPr>
        <w:t>Սույն կարգի 1-ին կետում նշված անձանց հ</w:t>
      </w:r>
      <w:r w:rsidR="006D0325" w:rsidRPr="009250C3">
        <w:rPr>
          <w:rFonts w:ascii="GHEA Grapalat" w:hAnsi="GHEA Grapalat"/>
        </w:rPr>
        <w:t xml:space="preserve">աշվառման համար հիմք են հանդիսանում համապատասխան դատական ակտը, դատախազից, քննիչից, հետաքննության մարմիններից կամ օպերատիվ ծառայություններից ստացված միջնորդագրերն ու տեղեկությունները, Հայաստանի Հանրապետության արդարադատության նախարարության քրեակատարողական հիմնարկներից կամ պրոբացիայի ծառայությունից </w:t>
      </w:r>
      <w:r w:rsidR="00F57887" w:rsidRPr="009250C3">
        <w:rPr>
          <w:rFonts w:ascii="GHEA Grapalat" w:hAnsi="GHEA Grapalat"/>
        </w:rPr>
        <w:t xml:space="preserve">կամ Հայաստանի Հանրապետության պաշտպանության նախարարության կարգապահական գումարտակից </w:t>
      </w:r>
      <w:r w:rsidR="006D0325" w:rsidRPr="009250C3">
        <w:rPr>
          <w:rFonts w:ascii="GHEA Grapalat" w:hAnsi="GHEA Grapalat"/>
        </w:rPr>
        <w:t xml:space="preserve">ստացված իրազեկումները, ծանուցագրերը, բնակչության բժշկական օգնություն և սպասարկում իրականացնող </w:t>
      </w:r>
      <w:r w:rsidR="006D0325" w:rsidRPr="009250C3">
        <w:rPr>
          <w:rFonts w:ascii="GHEA Grapalat" w:hAnsi="GHEA Grapalat"/>
          <w:color w:val="000000"/>
        </w:rPr>
        <w:t xml:space="preserve">հաստատությունների կողմից ներկայացված տեղեկությունները, վարչական իրավախախտումներ կատարելու վերաբերյալ ոստիկանության ստորաբաժանումներում առկա նյութերը, կենցաղային ոլորտում պարբերաբար իրավախախտումներ թույլ տալու վերաբերյալ հիմնավոր տեղեկությունները կամ պետական կառավարման, տեղական ինքնակառավարման մարմիններից կամ ուսումնական հաստատություններից ստացված </w:t>
      </w:r>
      <w:r w:rsidR="006D0325" w:rsidRPr="009250C3">
        <w:rPr>
          <w:rFonts w:ascii="GHEA Grapalat" w:hAnsi="GHEA Grapalat"/>
          <w:color w:val="000000"/>
        </w:rPr>
        <w:lastRenderedPageBreak/>
        <w:t xml:space="preserve">տեղեկությունները, որոնք վկայում են </w:t>
      </w:r>
      <w:r w:rsidR="00F57887" w:rsidRPr="009250C3">
        <w:rPr>
          <w:rFonts w:ascii="GHEA Grapalat" w:hAnsi="GHEA Grapalat"/>
          <w:color w:val="000000"/>
        </w:rPr>
        <w:t>սույն կարգի 1-ին կետում նշված հանգամանքների կամ փաստերի</w:t>
      </w:r>
      <w:r w:rsidR="006D0325" w:rsidRPr="009250C3">
        <w:rPr>
          <w:rFonts w:ascii="GHEA Grapalat" w:hAnsi="GHEA Grapalat"/>
          <w:color w:val="000000"/>
        </w:rPr>
        <w:t xml:space="preserve"> մասին:</w:t>
      </w:r>
    </w:p>
    <w:p w14:paraId="73CA13D2" w14:textId="38588A91" w:rsidR="006D0325" w:rsidRPr="009250C3" w:rsidRDefault="00F57887" w:rsidP="00AA65CA">
      <w:pPr>
        <w:pStyle w:val="NormalWeb"/>
        <w:shd w:val="clear" w:color="auto" w:fill="FFFFFF"/>
        <w:tabs>
          <w:tab w:val="left" w:pos="851"/>
        </w:tabs>
        <w:spacing w:before="0" w:beforeAutospacing="0" w:after="0" w:afterAutospacing="0" w:line="360" w:lineRule="auto"/>
        <w:ind w:firstLine="567"/>
        <w:jc w:val="both"/>
        <w:rPr>
          <w:rFonts w:ascii="GHEA Grapalat" w:hAnsi="GHEA Grapalat"/>
          <w:color w:val="000000"/>
        </w:rPr>
      </w:pPr>
      <w:r w:rsidRPr="009250C3">
        <w:rPr>
          <w:rStyle w:val="Emphasis"/>
          <w:rFonts w:ascii="GHEA Grapalat" w:hAnsi="GHEA Grapalat"/>
          <w:i w:val="0"/>
          <w:iCs w:val="0"/>
          <w:color w:val="000000"/>
        </w:rPr>
        <w:t>5</w:t>
      </w:r>
      <w:r w:rsidR="006D0325" w:rsidRPr="009250C3">
        <w:rPr>
          <w:rFonts w:ascii="GHEA Grapalat" w:hAnsi="GHEA Grapalat"/>
          <w:color w:val="000000"/>
        </w:rPr>
        <w:t>. Հաշվառման մեջ գտնվող անձի նկատմամբ հսկողությունը դադարեցվում է`</w:t>
      </w:r>
    </w:p>
    <w:p w14:paraId="2A674438" w14:textId="450BB837" w:rsidR="006D0325" w:rsidRPr="009250C3" w:rsidRDefault="006D0325" w:rsidP="00AA65CA">
      <w:pPr>
        <w:pStyle w:val="NormalWeb"/>
        <w:shd w:val="clear" w:color="auto" w:fill="FFFFFF"/>
        <w:tabs>
          <w:tab w:val="left" w:pos="851"/>
        </w:tabs>
        <w:spacing w:before="0" w:beforeAutospacing="0" w:after="0" w:afterAutospacing="0" w:line="360" w:lineRule="auto"/>
        <w:ind w:firstLine="567"/>
        <w:jc w:val="both"/>
        <w:rPr>
          <w:rFonts w:ascii="GHEA Grapalat" w:hAnsi="GHEA Grapalat"/>
          <w:color w:val="000000"/>
        </w:rPr>
      </w:pPr>
      <w:r w:rsidRPr="009250C3">
        <w:rPr>
          <w:rFonts w:ascii="GHEA Grapalat" w:hAnsi="GHEA Grapalat"/>
          <w:color w:val="000000"/>
        </w:rPr>
        <w:t xml:space="preserve">1) նոր հանգամանքներ ի հայտ գալու (հաշվառման հիմքերը վերանալու, </w:t>
      </w:r>
      <w:r w:rsidR="00353922" w:rsidRPr="009250C3">
        <w:rPr>
          <w:rFonts w:ascii="GHEA Grapalat" w:hAnsi="GHEA Grapalat"/>
          <w:color w:val="000000"/>
        </w:rPr>
        <w:t>վերասոցիալականացվ</w:t>
      </w:r>
      <w:r w:rsidRPr="009250C3">
        <w:rPr>
          <w:rFonts w:ascii="GHEA Grapalat" w:hAnsi="GHEA Grapalat"/>
          <w:color w:val="000000"/>
        </w:rPr>
        <w:t>ելու)</w:t>
      </w:r>
      <w:r w:rsidR="00353922" w:rsidRPr="009250C3">
        <w:rPr>
          <w:rFonts w:ascii="GHEA Grapalat" w:hAnsi="GHEA Grapalat"/>
          <w:color w:val="000000"/>
        </w:rPr>
        <w:t xml:space="preserve"> դեպքում</w:t>
      </w:r>
      <w:r w:rsidRPr="009250C3">
        <w:rPr>
          <w:rFonts w:ascii="GHEA Grapalat" w:hAnsi="GHEA Grapalat"/>
          <w:color w:val="000000"/>
        </w:rPr>
        <w:t>,</w:t>
      </w:r>
    </w:p>
    <w:p w14:paraId="56B0E598" w14:textId="4140A884" w:rsidR="006D0325" w:rsidRPr="009250C3" w:rsidRDefault="006D0325" w:rsidP="00AA65CA">
      <w:pPr>
        <w:pStyle w:val="NormalWeb"/>
        <w:shd w:val="clear" w:color="auto" w:fill="FFFFFF"/>
        <w:tabs>
          <w:tab w:val="left" w:pos="851"/>
        </w:tabs>
        <w:spacing w:before="0" w:beforeAutospacing="0" w:after="0" w:afterAutospacing="0" w:line="360" w:lineRule="auto"/>
        <w:ind w:firstLine="567"/>
        <w:jc w:val="both"/>
        <w:rPr>
          <w:rFonts w:ascii="GHEA Grapalat" w:hAnsi="GHEA Grapalat"/>
          <w:color w:val="000000"/>
        </w:rPr>
      </w:pPr>
      <w:r w:rsidRPr="009250C3">
        <w:rPr>
          <w:rFonts w:ascii="GHEA Grapalat" w:hAnsi="GHEA Grapalat"/>
          <w:color w:val="000000"/>
        </w:rPr>
        <w:t>2) հաշվառման սահմանված ժամկետը լրանալու,</w:t>
      </w:r>
      <w:r w:rsidR="00353922" w:rsidRPr="009250C3">
        <w:rPr>
          <w:rFonts w:ascii="GHEA Grapalat" w:hAnsi="GHEA Grapalat"/>
          <w:color w:val="000000"/>
        </w:rPr>
        <w:t xml:space="preserve"> բացառությամբ սույն կարգի 5-րդ կետով նախատեսված դեպքերի դեպքում,</w:t>
      </w:r>
    </w:p>
    <w:p w14:paraId="5B64DC79" w14:textId="239419E8" w:rsidR="006D0325" w:rsidRPr="009250C3" w:rsidRDefault="006D0325" w:rsidP="00AA65CA">
      <w:pPr>
        <w:pStyle w:val="NormalWeb"/>
        <w:shd w:val="clear" w:color="auto" w:fill="FFFFFF"/>
        <w:tabs>
          <w:tab w:val="left" w:pos="851"/>
        </w:tabs>
        <w:spacing w:before="0" w:beforeAutospacing="0" w:after="0" w:afterAutospacing="0" w:line="360" w:lineRule="auto"/>
        <w:ind w:firstLine="567"/>
        <w:jc w:val="both"/>
        <w:rPr>
          <w:rFonts w:ascii="GHEA Grapalat" w:hAnsi="GHEA Grapalat"/>
          <w:color w:val="000000"/>
        </w:rPr>
      </w:pPr>
      <w:r w:rsidRPr="009250C3">
        <w:rPr>
          <w:rFonts w:ascii="GHEA Grapalat" w:hAnsi="GHEA Grapalat"/>
          <w:color w:val="000000"/>
        </w:rPr>
        <w:t>3) նոր հանցագործություն կատարելու համար ազատազրկման դատապարտվելու</w:t>
      </w:r>
      <w:r w:rsidR="00353922" w:rsidRPr="009250C3">
        <w:rPr>
          <w:rFonts w:ascii="GHEA Grapalat" w:hAnsi="GHEA Grapalat"/>
          <w:color w:val="000000"/>
        </w:rPr>
        <w:t xml:space="preserve"> դեպքում</w:t>
      </w:r>
      <w:r w:rsidRPr="009250C3">
        <w:rPr>
          <w:rFonts w:ascii="GHEA Grapalat" w:hAnsi="GHEA Grapalat"/>
          <w:color w:val="000000"/>
        </w:rPr>
        <w:t>,</w:t>
      </w:r>
    </w:p>
    <w:p w14:paraId="476AE925" w14:textId="77777777" w:rsidR="006D0325" w:rsidRPr="009250C3" w:rsidRDefault="006D0325" w:rsidP="00AA65CA">
      <w:pPr>
        <w:pStyle w:val="NormalWeb"/>
        <w:shd w:val="clear" w:color="auto" w:fill="FFFFFF"/>
        <w:tabs>
          <w:tab w:val="left" w:pos="851"/>
        </w:tabs>
        <w:spacing w:before="0" w:beforeAutospacing="0" w:after="0" w:afterAutospacing="0" w:line="360" w:lineRule="auto"/>
        <w:ind w:firstLine="567"/>
        <w:jc w:val="both"/>
        <w:rPr>
          <w:rFonts w:ascii="GHEA Grapalat" w:hAnsi="GHEA Grapalat"/>
          <w:color w:val="000000"/>
        </w:rPr>
      </w:pPr>
      <w:r w:rsidRPr="009250C3">
        <w:rPr>
          <w:rFonts w:ascii="GHEA Grapalat" w:hAnsi="GHEA Grapalat"/>
          <w:color w:val="000000"/>
        </w:rPr>
        <w:t>4) մահվան դեպքերում:</w:t>
      </w:r>
    </w:p>
    <w:p w14:paraId="6B7F0C73" w14:textId="7FBA07A4" w:rsidR="006D0325" w:rsidRPr="009250C3" w:rsidRDefault="00813C1F" w:rsidP="00AA65CA">
      <w:pPr>
        <w:pStyle w:val="NormalWeb"/>
        <w:shd w:val="clear" w:color="auto" w:fill="FFFFFF"/>
        <w:tabs>
          <w:tab w:val="left" w:pos="851"/>
        </w:tabs>
        <w:spacing w:before="0" w:beforeAutospacing="0" w:after="0" w:afterAutospacing="0" w:line="360" w:lineRule="auto"/>
        <w:ind w:firstLine="567"/>
        <w:jc w:val="both"/>
        <w:rPr>
          <w:rFonts w:ascii="GHEA Grapalat" w:hAnsi="GHEA Grapalat"/>
          <w:color w:val="000000"/>
        </w:rPr>
      </w:pPr>
      <w:r w:rsidRPr="009250C3">
        <w:rPr>
          <w:rFonts w:ascii="GHEA Grapalat" w:hAnsi="GHEA Grapalat"/>
          <w:color w:val="000000"/>
        </w:rPr>
        <w:t>6</w:t>
      </w:r>
      <w:r w:rsidR="006D0325" w:rsidRPr="009250C3">
        <w:rPr>
          <w:rFonts w:ascii="GHEA Grapalat" w:hAnsi="GHEA Grapalat"/>
          <w:color w:val="000000"/>
        </w:rPr>
        <w:t>. Անհատական պրոֆիլակտիկ աշխատանքների նպատակն է հաշվառված անձանց հետ նրանց բնակության կամ ուսման վայրերում պարբերաբար հանդիպումների, բացատրական և այլ աշխատանքների միջոցով զերծ պահել նրանց նոր իրավախախտումներ կատարելուց</w:t>
      </w:r>
      <w:r w:rsidR="00353922" w:rsidRPr="009250C3">
        <w:rPr>
          <w:rFonts w:ascii="GHEA Grapalat" w:hAnsi="GHEA Grapalat"/>
          <w:color w:val="000000"/>
        </w:rPr>
        <w:t xml:space="preserve"> և վերաինտեգրել նրանց հասարակություն</w:t>
      </w:r>
      <w:r w:rsidR="00E17B6C" w:rsidRPr="009250C3">
        <w:rPr>
          <w:rFonts w:ascii="GHEA Grapalat" w:hAnsi="GHEA Grapalat"/>
          <w:color w:val="000000"/>
        </w:rPr>
        <w:t>ում</w:t>
      </w:r>
      <w:r w:rsidR="006D0325" w:rsidRPr="009250C3">
        <w:rPr>
          <w:rFonts w:ascii="GHEA Grapalat" w:hAnsi="GHEA Grapalat"/>
          <w:color w:val="000000"/>
        </w:rPr>
        <w:t>:</w:t>
      </w:r>
    </w:p>
    <w:p w14:paraId="0EC6BC08" w14:textId="262628C9" w:rsidR="004C08FC" w:rsidRPr="009250C3" w:rsidRDefault="00813C1F" w:rsidP="00AA65CA">
      <w:pPr>
        <w:shd w:val="clear" w:color="auto" w:fill="FFFFFF"/>
        <w:tabs>
          <w:tab w:val="left" w:pos="851"/>
        </w:tabs>
        <w:spacing w:after="0" w:line="360" w:lineRule="auto"/>
        <w:ind w:firstLine="567"/>
        <w:jc w:val="both"/>
        <w:rPr>
          <w:rFonts w:ascii="GHEA Grapalat" w:eastAsia="Times New Roman" w:hAnsi="GHEA Grapalat" w:cs="Times New Roman"/>
          <w:kern w:val="0"/>
          <w:sz w:val="24"/>
          <w:szCs w:val="24"/>
          <w:lang w:val="hy-AM"/>
          <w14:ligatures w14:val="none"/>
        </w:rPr>
      </w:pPr>
      <w:r w:rsidRPr="009250C3">
        <w:rPr>
          <w:rFonts w:ascii="GHEA Grapalat" w:hAnsi="GHEA Grapalat"/>
          <w:color w:val="000000"/>
          <w:sz w:val="24"/>
          <w:szCs w:val="24"/>
        </w:rPr>
        <w:t>7</w:t>
      </w:r>
      <w:r w:rsidR="006D0325" w:rsidRPr="009250C3">
        <w:rPr>
          <w:rFonts w:ascii="GHEA Grapalat" w:hAnsi="GHEA Grapalat"/>
          <w:color w:val="000000"/>
          <w:sz w:val="24"/>
          <w:szCs w:val="24"/>
        </w:rPr>
        <w:t xml:space="preserve">. Սույն կարգի </w:t>
      </w:r>
      <w:r w:rsidR="004C08FC" w:rsidRPr="009250C3">
        <w:rPr>
          <w:rFonts w:ascii="GHEA Grapalat" w:hAnsi="GHEA Grapalat"/>
          <w:color w:val="000000"/>
          <w:sz w:val="24"/>
          <w:szCs w:val="24"/>
        </w:rPr>
        <w:t>1</w:t>
      </w:r>
      <w:r w:rsidR="006D0325" w:rsidRPr="009250C3">
        <w:rPr>
          <w:rFonts w:ascii="GHEA Grapalat" w:hAnsi="GHEA Grapalat"/>
          <w:color w:val="000000"/>
          <w:sz w:val="24"/>
          <w:szCs w:val="24"/>
        </w:rPr>
        <w:t>-</w:t>
      </w:r>
      <w:r w:rsidR="004C08FC" w:rsidRPr="009250C3">
        <w:rPr>
          <w:rFonts w:ascii="GHEA Grapalat" w:hAnsi="GHEA Grapalat"/>
          <w:color w:val="000000"/>
          <w:sz w:val="24"/>
          <w:szCs w:val="24"/>
        </w:rPr>
        <w:t>ին</w:t>
      </w:r>
      <w:r w:rsidR="006D0325" w:rsidRPr="009250C3">
        <w:rPr>
          <w:rFonts w:ascii="GHEA Grapalat" w:hAnsi="GHEA Grapalat"/>
          <w:color w:val="000000"/>
          <w:sz w:val="24"/>
          <w:szCs w:val="24"/>
        </w:rPr>
        <w:t xml:space="preserve"> կետի </w:t>
      </w:r>
      <w:r w:rsidR="004C08FC" w:rsidRPr="009250C3">
        <w:rPr>
          <w:rFonts w:ascii="GHEA Grapalat" w:hAnsi="GHEA Grapalat"/>
          <w:color w:val="000000"/>
          <w:sz w:val="24"/>
          <w:szCs w:val="24"/>
        </w:rPr>
        <w:t>4</w:t>
      </w:r>
      <w:r w:rsidR="006D0325" w:rsidRPr="009250C3">
        <w:rPr>
          <w:rFonts w:ascii="GHEA Grapalat" w:hAnsi="GHEA Grapalat"/>
          <w:color w:val="000000"/>
          <w:sz w:val="24"/>
          <w:szCs w:val="24"/>
        </w:rPr>
        <w:t>-</w:t>
      </w:r>
      <w:r w:rsidR="004C08FC" w:rsidRPr="009250C3">
        <w:rPr>
          <w:rFonts w:ascii="GHEA Grapalat" w:hAnsi="GHEA Grapalat"/>
          <w:color w:val="000000"/>
          <w:sz w:val="24"/>
          <w:szCs w:val="24"/>
        </w:rPr>
        <w:t>6-</w:t>
      </w:r>
      <w:r w:rsidR="006D0325" w:rsidRPr="009250C3">
        <w:rPr>
          <w:rFonts w:ascii="GHEA Grapalat" w:hAnsi="GHEA Grapalat"/>
          <w:color w:val="000000"/>
          <w:sz w:val="24"/>
          <w:szCs w:val="24"/>
        </w:rPr>
        <w:t>րդ</w:t>
      </w:r>
      <w:r w:rsidR="004C08FC" w:rsidRPr="009250C3">
        <w:rPr>
          <w:rFonts w:ascii="GHEA Grapalat" w:hAnsi="GHEA Grapalat"/>
          <w:color w:val="000000"/>
          <w:sz w:val="24"/>
          <w:szCs w:val="24"/>
        </w:rPr>
        <w:t xml:space="preserve"> </w:t>
      </w:r>
      <w:r w:rsidR="006D0325" w:rsidRPr="009250C3">
        <w:rPr>
          <w:rFonts w:ascii="GHEA Grapalat" w:hAnsi="GHEA Grapalat"/>
          <w:color w:val="000000"/>
          <w:sz w:val="24"/>
          <w:szCs w:val="24"/>
        </w:rPr>
        <w:t>ենթակետերում նշված անձ</w:t>
      </w:r>
      <w:r w:rsidR="004C08FC" w:rsidRPr="009250C3">
        <w:rPr>
          <w:rFonts w:ascii="GHEA Grapalat" w:hAnsi="GHEA Grapalat"/>
          <w:color w:val="000000"/>
          <w:sz w:val="24"/>
          <w:szCs w:val="24"/>
        </w:rPr>
        <w:t xml:space="preserve">անց </w:t>
      </w:r>
      <w:r w:rsidR="004C08FC" w:rsidRPr="009250C3">
        <w:rPr>
          <w:rFonts w:ascii="GHEA Grapalat" w:eastAsia="Times New Roman" w:hAnsi="GHEA Grapalat" w:cs="Arial Unicode"/>
          <w:kern w:val="0"/>
          <w:sz w:val="24"/>
          <w:szCs w:val="24"/>
          <w:lang w:val="hy-AM"/>
          <w14:ligatures w14:val="none"/>
        </w:rPr>
        <w:t>վերաբերյալ</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կազմվում</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են</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պրոֆիլակտիկ</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գործեր</w:t>
      </w:r>
      <w:r w:rsidR="004C08FC" w:rsidRPr="009250C3">
        <w:rPr>
          <w:rFonts w:ascii="GHEA Grapalat" w:eastAsia="Times New Roman" w:hAnsi="GHEA Grapalat" w:cs="Arial Unicode"/>
          <w:kern w:val="0"/>
          <w:sz w:val="24"/>
          <w:szCs w:val="24"/>
          <w14:ligatures w14:val="none"/>
        </w:rPr>
        <w:t>, իսկ սույն կարգի 1-ին կետի 1-3-րդ</w:t>
      </w:r>
      <w:r w:rsidR="009250C3">
        <w:rPr>
          <w:rFonts w:ascii="GHEA Grapalat" w:eastAsia="Times New Roman" w:hAnsi="GHEA Grapalat" w:cs="Arial Unicode"/>
          <w:kern w:val="0"/>
          <w:sz w:val="24"/>
          <w:szCs w:val="24"/>
          <w14:ligatures w14:val="none"/>
        </w:rPr>
        <w:t xml:space="preserve">, </w:t>
      </w:r>
      <w:r w:rsidR="00E17B6C" w:rsidRPr="009250C3">
        <w:rPr>
          <w:rFonts w:ascii="GHEA Grapalat" w:eastAsia="Times New Roman" w:hAnsi="GHEA Grapalat" w:cs="Arial Unicode"/>
          <w:kern w:val="0"/>
          <w:sz w:val="24"/>
          <w:szCs w:val="24"/>
          <w14:ligatures w14:val="none"/>
        </w:rPr>
        <w:t>7-րդ</w:t>
      </w:r>
      <w:r w:rsidR="000638B4" w:rsidRPr="009250C3">
        <w:rPr>
          <w:rFonts w:ascii="GHEA Grapalat" w:eastAsia="Times New Roman" w:hAnsi="GHEA Grapalat" w:cs="Arial Unicode"/>
          <w:kern w:val="0"/>
          <w:sz w:val="24"/>
          <w:szCs w:val="24"/>
          <w14:ligatures w14:val="none"/>
        </w:rPr>
        <w:t xml:space="preserve"> և 8-րդ</w:t>
      </w:r>
      <w:r w:rsidR="004C08FC" w:rsidRPr="009250C3">
        <w:rPr>
          <w:rFonts w:ascii="GHEA Grapalat" w:eastAsia="Times New Roman" w:hAnsi="GHEA Grapalat" w:cs="Arial Unicode"/>
          <w:kern w:val="0"/>
          <w:sz w:val="24"/>
          <w:szCs w:val="24"/>
          <w14:ligatures w14:val="none"/>
        </w:rPr>
        <w:t xml:space="preserve"> կետերում նշված անձինք հաշվառվում են ցուցակով</w:t>
      </w:r>
      <w:r w:rsidR="004C08FC" w:rsidRPr="009250C3">
        <w:rPr>
          <w:rFonts w:ascii="GHEA Grapalat" w:eastAsia="Times New Roman" w:hAnsi="GHEA Grapalat" w:cs="Times New Roman"/>
          <w:kern w:val="0"/>
          <w:sz w:val="24"/>
          <w:szCs w:val="24"/>
          <w:lang w:val="hy-AM"/>
          <w14:ligatures w14:val="none"/>
        </w:rPr>
        <w:t xml:space="preserve">: </w:t>
      </w:r>
    </w:p>
    <w:p w14:paraId="7F229D22" w14:textId="5D0B3713" w:rsidR="004C08FC" w:rsidRPr="009250C3" w:rsidRDefault="00813C1F" w:rsidP="00AA65CA">
      <w:pPr>
        <w:shd w:val="clear" w:color="auto" w:fill="FFFFFF"/>
        <w:tabs>
          <w:tab w:val="left" w:pos="851"/>
        </w:tabs>
        <w:spacing w:after="0" w:line="360" w:lineRule="auto"/>
        <w:ind w:firstLine="567"/>
        <w:jc w:val="both"/>
        <w:rPr>
          <w:rFonts w:ascii="GHEA Grapalat" w:eastAsia="Times New Roman" w:hAnsi="GHEA Grapalat" w:cs="Times New Roman"/>
          <w:color w:val="000000"/>
          <w:kern w:val="0"/>
          <w:sz w:val="24"/>
          <w:szCs w:val="24"/>
          <w:lang w:val="hy-AM"/>
          <w14:ligatures w14:val="none"/>
        </w:rPr>
      </w:pPr>
      <w:r w:rsidRPr="009250C3">
        <w:rPr>
          <w:rFonts w:ascii="GHEA Grapalat" w:eastAsia="Times New Roman" w:hAnsi="GHEA Grapalat" w:cs="Times New Roman"/>
          <w:kern w:val="0"/>
          <w:sz w:val="24"/>
          <w:szCs w:val="24"/>
          <w:lang w:val="hy-AM"/>
          <w14:ligatures w14:val="none"/>
        </w:rPr>
        <w:t>8</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Պրոֆիլակտիկ</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գործին</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տրվում</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է</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միասնական</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հաշվառման</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մատյանի</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հերթական</w:t>
      </w:r>
      <w:r w:rsidR="004C08FC" w:rsidRPr="009250C3">
        <w:rPr>
          <w:rFonts w:ascii="GHEA Grapalat" w:eastAsia="Times New Roman" w:hAnsi="GHEA Grapalat" w:cs="Times New Roman"/>
          <w:kern w:val="0"/>
          <w:sz w:val="24"/>
          <w:szCs w:val="24"/>
          <w:lang w:val="hy-AM"/>
          <w14:ligatures w14:val="none"/>
        </w:rPr>
        <w:t xml:space="preserve"> </w:t>
      </w:r>
      <w:r w:rsidR="004C08FC" w:rsidRPr="009250C3">
        <w:rPr>
          <w:rFonts w:ascii="GHEA Grapalat" w:eastAsia="Times New Roman" w:hAnsi="GHEA Grapalat" w:cs="Arial Unicode"/>
          <w:kern w:val="0"/>
          <w:sz w:val="24"/>
          <w:szCs w:val="24"/>
          <w:lang w:val="hy-AM"/>
          <w14:ligatures w14:val="none"/>
        </w:rPr>
        <w:t>համարը</w:t>
      </w:r>
      <w:r w:rsidR="004C08FC" w:rsidRPr="009250C3">
        <w:rPr>
          <w:rFonts w:ascii="GHEA Grapalat" w:eastAsia="Times New Roman" w:hAnsi="GHEA Grapalat" w:cs="Times New Roman"/>
          <w:color w:val="000000"/>
          <w:kern w:val="0"/>
          <w:sz w:val="24"/>
          <w:szCs w:val="24"/>
          <w:lang w:val="hy-AM"/>
          <w14:ligatures w14:val="none"/>
        </w:rPr>
        <w:t xml:space="preserve">: </w:t>
      </w:r>
      <w:r w:rsidR="004C08FC" w:rsidRPr="009250C3">
        <w:rPr>
          <w:rFonts w:ascii="GHEA Grapalat" w:eastAsia="Times New Roman" w:hAnsi="GHEA Grapalat" w:cs="Arial Unicode"/>
          <w:color w:val="000000"/>
          <w:kern w:val="0"/>
          <w:sz w:val="24"/>
          <w:szCs w:val="24"/>
          <w:lang w:val="hy-AM"/>
          <w14:ligatures w14:val="none"/>
        </w:rPr>
        <w:t>Պրոֆիլակտիկ</w:t>
      </w:r>
      <w:r w:rsidR="004C08FC" w:rsidRPr="009250C3">
        <w:rPr>
          <w:rFonts w:ascii="GHEA Grapalat" w:eastAsia="Times New Roman" w:hAnsi="GHEA Grapalat" w:cs="Times New Roman"/>
          <w:color w:val="000000"/>
          <w:kern w:val="0"/>
          <w:sz w:val="24"/>
          <w:szCs w:val="24"/>
          <w:lang w:val="hy-AM"/>
          <w14:ligatures w14:val="none"/>
        </w:rPr>
        <w:t xml:space="preserve"> </w:t>
      </w:r>
      <w:r w:rsidR="004C08FC" w:rsidRPr="009250C3">
        <w:rPr>
          <w:rFonts w:ascii="GHEA Grapalat" w:eastAsia="Times New Roman" w:hAnsi="GHEA Grapalat" w:cs="Arial Unicode"/>
          <w:color w:val="000000"/>
          <w:kern w:val="0"/>
          <w:sz w:val="24"/>
          <w:szCs w:val="24"/>
          <w:lang w:val="hy-AM"/>
          <w14:ligatures w14:val="none"/>
        </w:rPr>
        <w:t>գործում</w:t>
      </w:r>
      <w:r w:rsidR="004C08FC" w:rsidRPr="009250C3">
        <w:rPr>
          <w:rFonts w:ascii="GHEA Grapalat" w:eastAsia="Times New Roman" w:hAnsi="GHEA Grapalat" w:cs="Times New Roman"/>
          <w:color w:val="000000"/>
          <w:kern w:val="0"/>
          <w:sz w:val="24"/>
          <w:szCs w:val="24"/>
          <w:lang w:val="hy-AM"/>
          <w14:ligatures w14:val="none"/>
        </w:rPr>
        <w:t xml:space="preserve"> </w:t>
      </w:r>
      <w:r w:rsidR="004C08FC" w:rsidRPr="009250C3">
        <w:rPr>
          <w:rFonts w:ascii="GHEA Grapalat" w:eastAsia="Times New Roman" w:hAnsi="GHEA Grapalat" w:cs="Arial Unicode"/>
          <w:color w:val="000000"/>
          <w:kern w:val="0"/>
          <w:sz w:val="24"/>
          <w:szCs w:val="24"/>
          <w:lang w:val="hy-AM"/>
          <w14:ligatures w14:val="none"/>
        </w:rPr>
        <w:t>կուտակվում</w:t>
      </w:r>
      <w:r w:rsidR="004C08FC" w:rsidRPr="009250C3">
        <w:rPr>
          <w:rFonts w:ascii="GHEA Grapalat" w:eastAsia="Times New Roman" w:hAnsi="GHEA Grapalat" w:cs="Times New Roman"/>
          <w:color w:val="000000"/>
          <w:kern w:val="0"/>
          <w:sz w:val="24"/>
          <w:szCs w:val="24"/>
          <w:lang w:val="hy-AM"/>
          <w14:ligatures w14:val="none"/>
        </w:rPr>
        <w:t xml:space="preserve"> </w:t>
      </w:r>
      <w:r w:rsidR="004C08FC" w:rsidRPr="009250C3">
        <w:rPr>
          <w:rFonts w:ascii="GHEA Grapalat" w:eastAsia="Times New Roman" w:hAnsi="GHEA Grapalat" w:cs="Arial Unicode"/>
          <w:color w:val="000000"/>
          <w:kern w:val="0"/>
          <w:sz w:val="24"/>
          <w:szCs w:val="24"/>
          <w:lang w:val="hy-AM"/>
          <w14:ligatures w14:val="none"/>
        </w:rPr>
        <w:t>են</w:t>
      </w:r>
      <w:r w:rsidR="004C08FC" w:rsidRPr="009250C3">
        <w:rPr>
          <w:rFonts w:ascii="GHEA Grapalat" w:eastAsia="Times New Roman" w:hAnsi="GHEA Grapalat" w:cs="Times New Roman"/>
          <w:color w:val="000000"/>
          <w:kern w:val="0"/>
          <w:sz w:val="24"/>
          <w:szCs w:val="24"/>
          <w:lang w:val="hy-AM"/>
          <w14:ligatures w14:val="none"/>
        </w:rPr>
        <w:t xml:space="preserve"> </w:t>
      </w:r>
      <w:r w:rsidR="004C08FC" w:rsidRPr="009250C3">
        <w:rPr>
          <w:rFonts w:ascii="GHEA Grapalat" w:eastAsia="Times New Roman" w:hAnsi="GHEA Grapalat" w:cs="Arial Unicode"/>
          <w:color w:val="000000"/>
          <w:kern w:val="0"/>
          <w:sz w:val="24"/>
          <w:szCs w:val="24"/>
          <w:lang w:val="hy-AM"/>
          <w14:ligatures w14:val="none"/>
        </w:rPr>
        <w:t>անձ</w:t>
      </w:r>
      <w:r w:rsidR="004C08FC" w:rsidRPr="009250C3">
        <w:rPr>
          <w:rFonts w:ascii="GHEA Grapalat" w:eastAsia="Times New Roman" w:hAnsi="GHEA Grapalat" w:cs="Times New Roman"/>
          <w:color w:val="000000"/>
          <w:kern w:val="0"/>
          <w:sz w:val="24"/>
          <w:szCs w:val="24"/>
          <w:lang w:val="hy-AM"/>
          <w14:ligatures w14:val="none"/>
        </w:rPr>
        <w:t>ի ազ</w:t>
      </w:r>
      <w:r w:rsidR="00834847" w:rsidRPr="009250C3">
        <w:rPr>
          <w:rFonts w:ascii="GHEA Grapalat" w:eastAsia="Times New Roman" w:hAnsi="GHEA Grapalat" w:cs="Times New Roman"/>
          <w:color w:val="000000"/>
          <w:kern w:val="0"/>
          <w:sz w:val="24"/>
          <w:szCs w:val="24"/>
          <w:lang w:val="hy-AM"/>
          <w14:ligatures w14:val="none"/>
        </w:rPr>
        <w:t>գ</w:t>
      </w:r>
      <w:r w:rsidR="004C08FC" w:rsidRPr="009250C3">
        <w:rPr>
          <w:rFonts w:ascii="GHEA Grapalat" w:eastAsia="Times New Roman" w:hAnsi="GHEA Grapalat" w:cs="Times New Roman"/>
          <w:color w:val="000000"/>
          <w:kern w:val="0"/>
          <w:sz w:val="24"/>
          <w:szCs w:val="24"/>
          <w:lang w:val="hy-AM"/>
          <w14:ligatures w14:val="none"/>
        </w:rPr>
        <w:t>ա</w:t>
      </w:r>
      <w:r w:rsidR="00834847" w:rsidRPr="009250C3">
        <w:rPr>
          <w:rFonts w:ascii="GHEA Grapalat" w:eastAsia="Times New Roman" w:hAnsi="GHEA Grapalat" w:cs="Times New Roman"/>
          <w:color w:val="000000"/>
          <w:kern w:val="0"/>
          <w:sz w:val="24"/>
          <w:szCs w:val="24"/>
          <w:lang w:val="hy-AM"/>
          <w14:ligatures w14:val="none"/>
        </w:rPr>
        <w:t>կց</w:t>
      </w:r>
      <w:r w:rsidR="004C08FC" w:rsidRPr="009250C3">
        <w:rPr>
          <w:rFonts w:ascii="GHEA Grapalat" w:eastAsia="Times New Roman" w:hAnsi="GHEA Grapalat" w:cs="Times New Roman"/>
          <w:color w:val="000000"/>
          <w:kern w:val="0"/>
          <w:sz w:val="24"/>
          <w:szCs w:val="24"/>
          <w:lang w:val="hy-AM"/>
          <w14:ligatures w14:val="none"/>
        </w:rPr>
        <w:t>ական կապերի, մտադրությունների, կատարած իրավախախտումների մասին և օպերատիվ հետաքրքրություն ներկայացնող այլ անհրաժեշտ տեղեկություններ: Յուրաքանչյուր ամիս կազմվում են նշված անձանց վարքագծի և ապրելակերպի նկատմամբ հսկողության արդյունքների մասին տեղեկանք</w:t>
      </w:r>
      <w:r w:rsidR="00423CEF" w:rsidRPr="009250C3">
        <w:rPr>
          <w:rFonts w:ascii="GHEA Grapalat" w:eastAsia="Times New Roman" w:hAnsi="GHEA Grapalat" w:cs="Times New Roman"/>
          <w:color w:val="000000"/>
          <w:kern w:val="0"/>
          <w:sz w:val="24"/>
          <w:szCs w:val="24"/>
          <w:lang w:val="hy-AM"/>
          <w14:ligatures w14:val="none"/>
        </w:rPr>
        <w:t>ներ</w:t>
      </w:r>
      <w:r w:rsidR="004C08FC" w:rsidRPr="009250C3">
        <w:rPr>
          <w:rFonts w:ascii="GHEA Grapalat" w:eastAsia="Times New Roman" w:hAnsi="GHEA Grapalat" w:cs="Times New Roman"/>
          <w:color w:val="000000"/>
          <w:kern w:val="0"/>
          <w:sz w:val="24"/>
          <w:szCs w:val="24"/>
          <w:lang w:val="hy-AM"/>
          <w14:ligatures w14:val="none"/>
        </w:rPr>
        <w:t>:</w:t>
      </w:r>
    </w:p>
    <w:p w14:paraId="6DF31663" w14:textId="4BAF9EB2" w:rsidR="004C08FC" w:rsidRPr="009250C3" w:rsidRDefault="00813C1F" w:rsidP="00AA65CA">
      <w:pPr>
        <w:shd w:val="clear" w:color="auto" w:fill="FFFFFF"/>
        <w:tabs>
          <w:tab w:val="left" w:pos="851"/>
        </w:tabs>
        <w:spacing w:after="0" w:line="360" w:lineRule="auto"/>
        <w:ind w:firstLine="567"/>
        <w:jc w:val="both"/>
        <w:rPr>
          <w:rFonts w:ascii="GHEA Grapalat" w:eastAsia="Times New Roman" w:hAnsi="GHEA Grapalat" w:cs="Times New Roman"/>
          <w:color w:val="000000"/>
          <w:kern w:val="0"/>
          <w:sz w:val="24"/>
          <w:szCs w:val="24"/>
          <w:lang w:val="hy-AM"/>
          <w14:ligatures w14:val="none"/>
        </w:rPr>
      </w:pPr>
      <w:r w:rsidRPr="009250C3">
        <w:rPr>
          <w:rFonts w:ascii="GHEA Grapalat" w:eastAsia="Times New Roman" w:hAnsi="GHEA Grapalat" w:cs="Times New Roman"/>
          <w:color w:val="000000"/>
          <w:kern w:val="0"/>
          <w:sz w:val="24"/>
          <w:szCs w:val="24"/>
          <w:lang w:val="hy-AM"/>
          <w14:ligatures w14:val="none"/>
        </w:rPr>
        <w:t>9</w:t>
      </w:r>
      <w:r w:rsidR="004C08FC" w:rsidRPr="009250C3">
        <w:rPr>
          <w:rFonts w:ascii="GHEA Grapalat" w:eastAsia="Times New Roman" w:hAnsi="GHEA Grapalat" w:cs="Times New Roman"/>
          <w:color w:val="000000"/>
          <w:kern w:val="0"/>
          <w:sz w:val="24"/>
          <w:szCs w:val="24"/>
          <w:lang w:val="hy-AM"/>
          <w14:ligatures w14:val="none"/>
        </w:rPr>
        <w:t>. Պրոֆիլակտիկ գործերը և հսկողական քարտերը յուրաքանչյուր ամիս</w:t>
      </w:r>
      <w:r w:rsidR="00423CEF" w:rsidRPr="009250C3">
        <w:rPr>
          <w:rFonts w:ascii="GHEA Grapalat" w:eastAsia="Times New Roman" w:hAnsi="GHEA Grapalat" w:cs="Times New Roman"/>
          <w:color w:val="000000"/>
          <w:kern w:val="0"/>
          <w:sz w:val="24"/>
          <w:szCs w:val="24"/>
          <w:lang w:val="hy-AM"/>
          <w14:ligatures w14:val="none"/>
        </w:rPr>
        <w:t>ը</w:t>
      </w:r>
      <w:r w:rsidR="004C08FC" w:rsidRPr="009250C3">
        <w:rPr>
          <w:rFonts w:ascii="GHEA Grapalat" w:eastAsia="Times New Roman" w:hAnsi="GHEA Grapalat" w:cs="Times New Roman"/>
          <w:color w:val="000000"/>
          <w:kern w:val="0"/>
          <w:sz w:val="24"/>
          <w:szCs w:val="24"/>
          <w:lang w:val="hy-AM"/>
          <w14:ligatures w14:val="none"/>
        </w:rPr>
        <w:t xml:space="preserve"> մեկ անգամ ստուգվում են համայնքային ոստիկանության բաժնի պետի ծառայության գծով տեղակալի կողմից, իսկ յուրաքանչյուր եռամսյակը մեկ անգամ` բաժնի պետի կողմից: Ստուգման արդյունքների հիման վրա պրոֆիլակտիկ գործերում և հսկողական քարտերում կատարվում են համապատասխան գրառումներ:</w:t>
      </w:r>
    </w:p>
    <w:p w14:paraId="21AEC9AE" w14:textId="20F769A2" w:rsidR="004C08FC" w:rsidRPr="009250C3" w:rsidRDefault="00423CEF" w:rsidP="00AA65CA">
      <w:pPr>
        <w:shd w:val="clear" w:color="auto" w:fill="FFFFFF"/>
        <w:tabs>
          <w:tab w:val="left" w:pos="851"/>
        </w:tabs>
        <w:spacing w:after="0" w:line="360" w:lineRule="auto"/>
        <w:ind w:firstLine="567"/>
        <w:jc w:val="both"/>
        <w:rPr>
          <w:rFonts w:ascii="GHEA Grapalat" w:eastAsia="Times New Roman" w:hAnsi="GHEA Grapalat" w:cs="Times New Roman"/>
          <w:color w:val="000000"/>
          <w:kern w:val="0"/>
          <w:sz w:val="24"/>
          <w:szCs w:val="24"/>
          <w:lang w:val="hy-AM"/>
          <w14:ligatures w14:val="none"/>
        </w:rPr>
      </w:pPr>
      <w:r w:rsidRPr="009250C3">
        <w:rPr>
          <w:rFonts w:ascii="GHEA Grapalat" w:eastAsia="Times New Roman" w:hAnsi="GHEA Grapalat" w:cs="Times New Roman"/>
          <w:color w:val="000000"/>
          <w:kern w:val="0"/>
          <w:sz w:val="24"/>
          <w:szCs w:val="24"/>
          <w:lang w:val="hy-AM"/>
          <w14:ligatures w14:val="none"/>
        </w:rPr>
        <w:lastRenderedPageBreak/>
        <w:t>1</w:t>
      </w:r>
      <w:r w:rsidR="00813C1F" w:rsidRPr="009250C3">
        <w:rPr>
          <w:rFonts w:ascii="GHEA Grapalat" w:eastAsia="Times New Roman" w:hAnsi="GHEA Grapalat" w:cs="Times New Roman"/>
          <w:color w:val="000000"/>
          <w:kern w:val="0"/>
          <w:sz w:val="24"/>
          <w:szCs w:val="24"/>
          <w:lang w:val="hy-AM"/>
          <w14:ligatures w14:val="none"/>
        </w:rPr>
        <w:t>0</w:t>
      </w:r>
      <w:r w:rsidR="004C08FC" w:rsidRPr="009250C3">
        <w:rPr>
          <w:rFonts w:ascii="GHEA Grapalat" w:eastAsia="Times New Roman" w:hAnsi="GHEA Grapalat" w:cs="Times New Roman"/>
          <w:color w:val="000000"/>
          <w:kern w:val="0"/>
          <w:sz w:val="24"/>
          <w:szCs w:val="24"/>
          <w:lang w:val="hy-AM"/>
          <w14:ligatures w14:val="none"/>
        </w:rPr>
        <w:t>.</w:t>
      </w:r>
      <w:r w:rsidR="00E10226" w:rsidRPr="009250C3">
        <w:rPr>
          <w:rFonts w:ascii="GHEA Grapalat" w:hAnsi="GHEA Grapalat"/>
          <w:color w:val="000000"/>
          <w:sz w:val="24"/>
          <w:szCs w:val="24"/>
          <w:lang w:val="hy-AM"/>
        </w:rPr>
        <w:t xml:space="preserve"> Սույն կարգի 1-ին կետի 4-6-րդ ենթակետերում նշված անձանց</w:t>
      </w:r>
      <w:r w:rsidR="004C08FC" w:rsidRPr="009250C3">
        <w:rPr>
          <w:rFonts w:ascii="GHEA Grapalat" w:eastAsia="Times New Roman" w:hAnsi="GHEA Grapalat" w:cs="Times New Roman"/>
          <w:color w:val="000000"/>
          <w:kern w:val="0"/>
          <w:sz w:val="24"/>
          <w:szCs w:val="24"/>
          <w:lang w:val="hy-AM"/>
          <w14:ligatures w14:val="none"/>
        </w:rPr>
        <w:t xml:space="preserve"> կողմից հանցագործություն կատարելու յուրաքանչյուր դեպքում` սահմանված կարգով կատարվում է հանցագործություն կատարած հաշվառվողի հետ անհատական պրոֆիլակտիկ աշխատանքներ կատարող համայնքային ոստիկանության ծառայողի ծառայողական քննություն:</w:t>
      </w:r>
    </w:p>
    <w:p w14:paraId="379E487B" w14:textId="47B9D6AA" w:rsidR="00AE22CD" w:rsidRPr="009250C3" w:rsidRDefault="00423CEF" w:rsidP="00AA65CA">
      <w:pPr>
        <w:shd w:val="clear" w:color="auto" w:fill="FFFFFF"/>
        <w:tabs>
          <w:tab w:val="left" w:pos="851"/>
        </w:tabs>
        <w:spacing w:after="0" w:line="360" w:lineRule="auto"/>
        <w:ind w:firstLine="567"/>
        <w:jc w:val="both"/>
        <w:rPr>
          <w:rFonts w:ascii="GHEA Grapalat" w:eastAsia="Times New Roman" w:hAnsi="GHEA Grapalat" w:cs="Times New Roman"/>
          <w:color w:val="000000"/>
          <w:kern w:val="0"/>
          <w:sz w:val="24"/>
          <w:szCs w:val="24"/>
          <w:lang w:val="hy-AM"/>
          <w14:ligatures w14:val="none"/>
        </w:rPr>
      </w:pPr>
      <w:r w:rsidRPr="009250C3">
        <w:rPr>
          <w:rFonts w:ascii="GHEA Grapalat" w:eastAsia="Times New Roman" w:hAnsi="GHEA Grapalat" w:cs="Times New Roman"/>
          <w:color w:val="000000"/>
          <w:kern w:val="0"/>
          <w:sz w:val="24"/>
          <w:szCs w:val="24"/>
          <w:lang w:val="hy-AM"/>
          <w14:ligatures w14:val="none"/>
        </w:rPr>
        <w:t>1</w:t>
      </w:r>
      <w:r w:rsidR="00813C1F" w:rsidRPr="009250C3">
        <w:rPr>
          <w:rFonts w:ascii="GHEA Grapalat" w:eastAsia="Times New Roman" w:hAnsi="GHEA Grapalat" w:cs="Times New Roman"/>
          <w:color w:val="000000"/>
          <w:kern w:val="0"/>
          <w:sz w:val="24"/>
          <w:szCs w:val="24"/>
          <w:lang w:val="hy-AM"/>
          <w14:ligatures w14:val="none"/>
        </w:rPr>
        <w:t>1</w:t>
      </w:r>
      <w:r w:rsidR="004C08FC" w:rsidRPr="009250C3">
        <w:rPr>
          <w:rFonts w:ascii="GHEA Grapalat" w:eastAsia="Times New Roman" w:hAnsi="GHEA Grapalat" w:cs="Times New Roman"/>
          <w:color w:val="000000"/>
          <w:kern w:val="0"/>
          <w:sz w:val="24"/>
          <w:szCs w:val="24"/>
          <w:lang w:val="hy-AM"/>
          <w14:ligatures w14:val="none"/>
        </w:rPr>
        <w:t>. Հաշվառումից հանված անձանց պրոֆիլակտիկ գործերը պահվում են մեկ տարի ժամկետով` համայնքային ոստիկանության բաժնի պետի ծառայության գծով տեղակալի մոտ</w:t>
      </w:r>
      <w:r w:rsidR="00AE22CD" w:rsidRPr="009250C3">
        <w:rPr>
          <w:rFonts w:ascii="GHEA Grapalat" w:eastAsia="Times New Roman" w:hAnsi="GHEA Grapalat" w:cs="Times New Roman"/>
          <w:color w:val="000000"/>
          <w:kern w:val="0"/>
          <w:sz w:val="24"/>
          <w:szCs w:val="24"/>
          <w:lang w:val="hy-AM"/>
          <w14:ligatures w14:val="none"/>
        </w:rPr>
        <w:t>:</w:t>
      </w:r>
    </w:p>
    <w:p w14:paraId="497BD979" w14:textId="43C30E1B" w:rsidR="004C08FC" w:rsidRPr="009250C3" w:rsidRDefault="00813C1F" w:rsidP="00AA65CA">
      <w:pPr>
        <w:shd w:val="clear" w:color="auto" w:fill="FFFFFF"/>
        <w:tabs>
          <w:tab w:val="left" w:pos="851"/>
        </w:tabs>
        <w:spacing w:after="0" w:line="360" w:lineRule="auto"/>
        <w:ind w:firstLine="567"/>
        <w:jc w:val="both"/>
        <w:rPr>
          <w:rFonts w:ascii="GHEA Grapalat" w:eastAsia="Times New Roman" w:hAnsi="GHEA Grapalat" w:cs="Times New Roman"/>
          <w:color w:val="000000"/>
          <w:kern w:val="0"/>
          <w:sz w:val="24"/>
          <w:szCs w:val="24"/>
          <w:lang w:val="hy-AM"/>
          <w14:ligatures w14:val="none"/>
        </w:rPr>
      </w:pPr>
      <w:r w:rsidRPr="009250C3">
        <w:rPr>
          <w:rFonts w:ascii="GHEA Grapalat" w:eastAsia="Times New Roman" w:hAnsi="GHEA Grapalat" w:cs="Times New Roman"/>
          <w:color w:val="000000"/>
          <w:kern w:val="0"/>
          <w:sz w:val="24"/>
          <w:szCs w:val="24"/>
          <w:lang w:val="hy-AM"/>
          <w14:ligatures w14:val="none"/>
        </w:rPr>
        <w:t xml:space="preserve">12. </w:t>
      </w:r>
      <w:r w:rsidR="00AE22CD" w:rsidRPr="009250C3">
        <w:rPr>
          <w:rFonts w:ascii="GHEA Grapalat" w:eastAsia="Times New Roman" w:hAnsi="GHEA Grapalat" w:cs="Times New Roman"/>
          <w:color w:val="000000"/>
          <w:kern w:val="0"/>
          <w:sz w:val="24"/>
          <w:szCs w:val="24"/>
          <w:lang w:val="hy-AM"/>
          <w14:ligatures w14:val="none"/>
        </w:rPr>
        <w:t>Սույն կարգի 1</w:t>
      </w:r>
      <w:r w:rsidRPr="009250C3">
        <w:rPr>
          <w:rFonts w:ascii="GHEA Grapalat" w:eastAsia="Times New Roman" w:hAnsi="GHEA Grapalat" w:cs="Times New Roman"/>
          <w:color w:val="000000"/>
          <w:kern w:val="0"/>
          <w:sz w:val="24"/>
          <w:szCs w:val="24"/>
          <w:lang w:val="hy-AM"/>
          <w14:ligatures w14:val="none"/>
        </w:rPr>
        <w:t>1</w:t>
      </w:r>
      <w:r w:rsidR="00AE22CD" w:rsidRPr="009250C3">
        <w:rPr>
          <w:rFonts w:ascii="GHEA Grapalat" w:eastAsia="Times New Roman" w:hAnsi="GHEA Grapalat" w:cs="Times New Roman"/>
          <w:color w:val="000000"/>
          <w:kern w:val="0"/>
          <w:sz w:val="24"/>
          <w:szCs w:val="24"/>
          <w:lang w:val="hy-AM"/>
          <w14:ligatures w14:val="none"/>
        </w:rPr>
        <w:t>-րդ կետում նշված ժամկետը լրանալուց</w:t>
      </w:r>
      <w:r w:rsidR="004C08FC" w:rsidRPr="009250C3">
        <w:rPr>
          <w:rFonts w:ascii="GHEA Grapalat" w:eastAsia="Times New Roman" w:hAnsi="GHEA Grapalat" w:cs="Times New Roman"/>
          <w:color w:val="000000"/>
          <w:kern w:val="0"/>
          <w:sz w:val="24"/>
          <w:szCs w:val="24"/>
          <w:lang w:val="hy-AM"/>
          <w14:ligatures w14:val="none"/>
        </w:rPr>
        <w:t xml:space="preserve"> հետո</w:t>
      </w:r>
      <w:r w:rsidR="00AE22CD" w:rsidRPr="009250C3">
        <w:rPr>
          <w:rFonts w:ascii="GHEA Grapalat" w:eastAsia="Times New Roman" w:hAnsi="GHEA Grapalat" w:cs="Times New Roman"/>
          <w:color w:val="000000"/>
          <w:kern w:val="0"/>
          <w:sz w:val="24"/>
          <w:szCs w:val="24"/>
          <w:lang w:val="hy-AM"/>
          <w14:ligatures w14:val="none"/>
        </w:rPr>
        <w:t xml:space="preserve">՝ հաշվառումից հանված անձանց պրոֆիլակտիկ գործերը </w:t>
      </w:r>
      <w:r w:rsidR="004C08FC" w:rsidRPr="009250C3">
        <w:rPr>
          <w:rFonts w:ascii="GHEA Grapalat" w:eastAsia="Times New Roman" w:hAnsi="GHEA Grapalat" w:cs="Times New Roman"/>
          <w:color w:val="000000"/>
          <w:kern w:val="0"/>
          <w:sz w:val="24"/>
          <w:szCs w:val="24"/>
          <w:lang w:val="hy-AM"/>
          <w14:ligatures w14:val="none"/>
        </w:rPr>
        <w:t>հանձնվում են ոստիկանության տարածքային բաժնի քարտուղարություն և ոչնչացվում սահմանված կարգով:</w:t>
      </w:r>
    </w:p>
    <w:p w14:paraId="7CB5062C" w14:textId="77777777" w:rsidR="00423CEF" w:rsidRPr="009250C3" w:rsidRDefault="00423CEF" w:rsidP="00AA65CA">
      <w:pPr>
        <w:shd w:val="clear" w:color="auto" w:fill="FFFFFF"/>
        <w:tabs>
          <w:tab w:val="left" w:pos="851"/>
        </w:tabs>
        <w:spacing w:after="0" w:line="360" w:lineRule="auto"/>
        <w:ind w:firstLine="567"/>
        <w:jc w:val="both"/>
        <w:rPr>
          <w:rFonts w:ascii="GHEA Grapalat" w:eastAsia="Times New Roman" w:hAnsi="GHEA Grapalat" w:cs="Times New Roman"/>
          <w:color w:val="000000"/>
          <w:kern w:val="0"/>
          <w:sz w:val="24"/>
          <w:szCs w:val="24"/>
          <w:lang w:val="hy-AM"/>
          <w14:ligatures w14:val="none"/>
        </w:rPr>
      </w:pPr>
    </w:p>
    <w:p w14:paraId="6EEB0251" w14:textId="424B16DB" w:rsidR="006D0325" w:rsidRPr="009250C3" w:rsidRDefault="006D0325" w:rsidP="00AA65CA">
      <w:pPr>
        <w:tabs>
          <w:tab w:val="left" w:pos="851"/>
        </w:tabs>
        <w:spacing w:after="0" w:line="360" w:lineRule="auto"/>
        <w:ind w:firstLine="567"/>
        <w:jc w:val="both"/>
        <w:rPr>
          <w:rFonts w:ascii="GHEA Grapalat" w:hAnsi="GHEA Grapalat"/>
          <w:sz w:val="24"/>
          <w:szCs w:val="24"/>
          <w:lang w:val="hy-AM"/>
        </w:rPr>
      </w:pPr>
    </w:p>
    <w:p w14:paraId="55B8B16A" w14:textId="297B11E4" w:rsidR="00CC3DC4" w:rsidRPr="009250C3" w:rsidRDefault="00CC3DC4" w:rsidP="00423CEF">
      <w:pPr>
        <w:spacing w:after="0" w:line="360" w:lineRule="auto"/>
        <w:rPr>
          <w:rFonts w:ascii="GHEA Grapalat" w:hAnsi="GHEA Grapalat"/>
          <w:sz w:val="24"/>
          <w:szCs w:val="24"/>
          <w:lang w:val="hy-AM"/>
        </w:rPr>
      </w:pPr>
    </w:p>
    <w:p w14:paraId="716A1E42" w14:textId="0F17C04B" w:rsidR="00CC3DC4" w:rsidRPr="009250C3" w:rsidRDefault="00CC3DC4" w:rsidP="00423CEF">
      <w:pPr>
        <w:spacing w:after="0" w:line="360" w:lineRule="auto"/>
        <w:rPr>
          <w:rFonts w:ascii="GHEA Grapalat" w:hAnsi="GHEA Grapalat"/>
          <w:sz w:val="24"/>
          <w:szCs w:val="24"/>
          <w:lang w:val="hy-AM"/>
        </w:rPr>
      </w:pPr>
    </w:p>
    <w:p w14:paraId="1D38A988" w14:textId="21CC874C" w:rsidR="00CC3DC4" w:rsidRPr="009250C3" w:rsidRDefault="00CC3DC4" w:rsidP="00423CEF">
      <w:pPr>
        <w:spacing w:after="0" w:line="360" w:lineRule="auto"/>
        <w:rPr>
          <w:rFonts w:ascii="GHEA Grapalat" w:hAnsi="GHEA Grapalat"/>
          <w:sz w:val="24"/>
          <w:szCs w:val="24"/>
          <w:lang w:val="hy-AM"/>
        </w:rPr>
      </w:pPr>
    </w:p>
    <w:p w14:paraId="3E6F2DA0" w14:textId="4A3623BF" w:rsidR="00CC3DC4" w:rsidRPr="009250C3" w:rsidRDefault="00CC3DC4" w:rsidP="00423CEF">
      <w:pPr>
        <w:spacing w:after="0" w:line="360" w:lineRule="auto"/>
        <w:rPr>
          <w:rFonts w:ascii="GHEA Grapalat" w:hAnsi="GHEA Grapalat"/>
          <w:sz w:val="24"/>
          <w:szCs w:val="24"/>
          <w:lang w:val="hy-AM"/>
        </w:rPr>
      </w:pPr>
    </w:p>
    <w:p w14:paraId="1A064150" w14:textId="7D045541" w:rsidR="00CC3DC4" w:rsidRPr="009250C3" w:rsidRDefault="00CC3DC4" w:rsidP="00423CEF">
      <w:pPr>
        <w:spacing w:after="0" w:line="360" w:lineRule="auto"/>
        <w:rPr>
          <w:rFonts w:ascii="GHEA Grapalat" w:hAnsi="GHEA Grapalat"/>
          <w:sz w:val="24"/>
          <w:szCs w:val="24"/>
          <w:lang w:val="hy-AM"/>
        </w:rPr>
      </w:pPr>
    </w:p>
    <w:p w14:paraId="2A478B7C" w14:textId="15BEEB0B" w:rsidR="00CC3DC4" w:rsidRPr="009250C3" w:rsidRDefault="00CC3DC4" w:rsidP="00423CEF">
      <w:pPr>
        <w:spacing w:after="0" w:line="360" w:lineRule="auto"/>
        <w:rPr>
          <w:rFonts w:ascii="GHEA Grapalat" w:hAnsi="GHEA Grapalat"/>
          <w:sz w:val="24"/>
          <w:szCs w:val="24"/>
          <w:lang w:val="hy-AM"/>
        </w:rPr>
      </w:pPr>
    </w:p>
    <w:p w14:paraId="584BB40D" w14:textId="6B473342" w:rsidR="00CC3DC4" w:rsidRPr="009250C3" w:rsidRDefault="00CC3DC4" w:rsidP="00423CEF">
      <w:pPr>
        <w:spacing w:after="0" w:line="360" w:lineRule="auto"/>
        <w:rPr>
          <w:rFonts w:ascii="GHEA Grapalat" w:hAnsi="GHEA Grapalat"/>
          <w:sz w:val="24"/>
          <w:szCs w:val="24"/>
          <w:lang w:val="hy-AM"/>
        </w:rPr>
      </w:pPr>
    </w:p>
    <w:p w14:paraId="25865155" w14:textId="7B26AB8A" w:rsidR="00CC3DC4" w:rsidRPr="009250C3" w:rsidRDefault="00CC3DC4" w:rsidP="00423CEF">
      <w:pPr>
        <w:spacing w:after="0" w:line="360" w:lineRule="auto"/>
        <w:rPr>
          <w:rFonts w:ascii="GHEA Grapalat" w:hAnsi="GHEA Grapalat"/>
          <w:sz w:val="24"/>
          <w:szCs w:val="24"/>
          <w:lang w:val="hy-AM"/>
        </w:rPr>
      </w:pPr>
    </w:p>
    <w:p w14:paraId="158FCA91" w14:textId="485AD2D9" w:rsidR="00AE22CD" w:rsidRPr="009250C3" w:rsidRDefault="00AE22CD" w:rsidP="00423CEF">
      <w:pPr>
        <w:spacing w:after="0" w:line="360" w:lineRule="auto"/>
        <w:rPr>
          <w:rFonts w:ascii="GHEA Grapalat" w:hAnsi="GHEA Grapalat"/>
          <w:sz w:val="24"/>
          <w:szCs w:val="24"/>
          <w:lang w:val="hy-AM"/>
        </w:rPr>
      </w:pPr>
    </w:p>
    <w:p w14:paraId="5F57B52F" w14:textId="42CEAA8F" w:rsidR="00AE22CD" w:rsidRPr="009250C3" w:rsidRDefault="00AE22CD" w:rsidP="00423CEF">
      <w:pPr>
        <w:spacing w:after="0" w:line="360" w:lineRule="auto"/>
        <w:rPr>
          <w:rFonts w:ascii="GHEA Grapalat" w:hAnsi="GHEA Grapalat"/>
          <w:sz w:val="24"/>
          <w:szCs w:val="24"/>
          <w:lang w:val="hy-AM"/>
        </w:rPr>
      </w:pPr>
    </w:p>
    <w:p w14:paraId="0D720BAA" w14:textId="6B3638D2" w:rsidR="00AE22CD" w:rsidRPr="009250C3" w:rsidRDefault="00AE22CD" w:rsidP="00423CEF">
      <w:pPr>
        <w:spacing w:after="0" w:line="360" w:lineRule="auto"/>
        <w:rPr>
          <w:rFonts w:ascii="GHEA Grapalat" w:hAnsi="GHEA Grapalat"/>
          <w:sz w:val="24"/>
          <w:szCs w:val="24"/>
          <w:lang w:val="hy-AM"/>
        </w:rPr>
      </w:pPr>
    </w:p>
    <w:p w14:paraId="1A2EB5BF" w14:textId="0CFF11C5" w:rsidR="00AE22CD" w:rsidRPr="009250C3" w:rsidRDefault="00AE22CD" w:rsidP="00423CEF">
      <w:pPr>
        <w:spacing w:after="0" w:line="360" w:lineRule="auto"/>
        <w:rPr>
          <w:rFonts w:ascii="GHEA Grapalat" w:hAnsi="GHEA Grapalat"/>
          <w:sz w:val="24"/>
          <w:szCs w:val="24"/>
          <w:lang w:val="hy-AM"/>
        </w:rPr>
      </w:pPr>
    </w:p>
    <w:p w14:paraId="30595A94" w14:textId="6EF4B974" w:rsidR="00AE22CD" w:rsidRPr="009250C3" w:rsidRDefault="00AE22CD" w:rsidP="00423CEF">
      <w:pPr>
        <w:spacing w:after="0" w:line="360" w:lineRule="auto"/>
        <w:rPr>
          <w:rFonts w:ascii="GHEA Grapalat" w:hAnsi="GHEA Grapalat"/>
          <w:sz w:val="24"/>
          <w:szCs w:val="24"/>
          <w:lang w:val="hy-AM"/>
        </w:rPr>
      </w:pPr>
    </w:p>
    <w:p w14:paraId="23368172" w14:textId="77777777" w:rsidR="009250C3" w:rsidRDefault="009250C3" w:rsidP="00AE22CD">
      <w:pPr>
        <w:spacing w:after="0" w:line="276" w:lineRule="auto"/>
        <w:jc w:val="center"/>
        <w:rPr>
          <w:rFonts w:ascii="GHEA Grapalat" w:hAnsi="GHEA Grapalat"/>
          <w:b/>
          <w:bCs/>
          <w:sz w:val="24"/>
          <w:szCs w:val="24"/>
          <w:lang w:val="hy-AM"/>
        </w:rPr>
      </w:pPr>
    </w:p>
    <w:p w14:paraId="79F198F2" w14:textId="77777777" w:rsidR="00DC52BA" w:rsidRDefault="00DC52BA" w:rsidP="00AE22CD">
      <w:pPr>
        <w:spacing w:after="0" w:line="276" w:lineRule="auto"/>
        <w:jc w:val="center"/>
        <w:rPr>
          <w:rFonts w:ascii="GHEA Grapalat" w:hAnsi="GHEA Grapalat"/>
          <w:b/>
          <w:bCs/>
          <w:sz w:val="24"/>
          <w:szCs w:val="24"/>
          <w:lang w:val="hy-AM"/>
        </w:rPr>
      </w:pPr>
    </w:p>
    <w:p w14:paraId="4FB276AD" w14:textId="77777777" w:rsidR="00DC52BA" w:rsidRDefault="00DC52BA" w:rsidP="00AE22CD">
      <w:pPr>
        <w:spacing w:after="0" w:line="276" w:lineRule="auto"/>
        <w:jc w:val="center"/>
        <w:rPr>
          <w:rFonts w:ascii="GHEA Grapalat" w:hAnsi="GHEA Grapalat"/>
          <w:b/>
          <w:bCs/>
          <w:sz w:val="24"/>
          <w:szCs w:val="24"/>
          <w:lang w:val="hy-AM"/>
        </w:rPr>
      </w:pPr>
    </w:p>
    <w:p w14:paraId="19C38FC2" w14:textId="77777777" w:rsidR="00DC52BA" w:rsidRDefault="00DC52BA" w:rsidP="00AE22CD">
      <w:pPr>
        <w:spacing w:after="0" w:line="276" w:lineRule="auto"/>
        <w:jc w:val="center"/>
        <w:rPr>
          <w:rFonts w:ascii="GHEA Grapalat" w:hAnsi="GHEA Grapalat"/>
          <w:b/>
          <w:bCs/>
          <w:sz w:val="24"/>
          <w:szCs w:val="24"/>
          <w:lang w:val="hy-AM"/>
        </w:rPr>
      </w:pPr>
    </w:p>
    <w:p w14:paraId="77C5E54D" w14:textId="77777777" w:rsidR="00DC52BA" w:rsidRDefault="00DC52BA" w:rsidP="00AE22CD">
      <w:pPr>
        <w:spacing w:after="0" w:line="276" w:lineRule="auto"/>
        <w:jc w:val="center"/>
        <w:rPr>
          <w:rFonts w:ascii="GHEA Grapalat" w:hAnsi="GHEA Grapalat"/>
          <w:b/>
          <w:bCs/>
          <w:sz w:val="24"/>
          <w:szCs w:val="24"/>
          <w:lang w:val="hy-AM"/>
        </w:rPr>
      </w:pPr>
    </w:p>
    <w:p w14:paraId="179DB714" w14:textId="77777777" w:rsidR="00DC52BA" w:rsidRDefault="00DC52BA" w:rsidP="00AE22CD">
      <w:pPr>
        <w:spacing w:after="0" w:line="276" w:lineRule="auto"/>
        <w:jc w:val="center"/>
        <w:rPr>
          <w:rFonts w:ascii="GHEA Grapalat" w:hAnsi="GHEA Grapalat"/>
          <w:b/>
          <w:bCs/>
          <w:sz w:val="24"/>
          <w:szCs w:val="24"/>
          <w:lang w:val="hy-AM"/>
        </w:rPr>
      </w:pPr>
    </w:p>
    <w:p w14:paraId="4B29C1D0" w14:textId="77777777" w:rsidR="00DC52BA" w:rsidRDefault="00DC52BA" w:rsidP="00AE22CD">
      <w:pPr>
        <w:spacing w:after="0" w:line="276" w:lineRule="auto"/>
        <w:jc w:val="center"/>
        <w:rPr>
          <w:rFonts w:ascii="GHEA Grapalat" w:hAnsi="GHEA Grapalat"/>
          <w:b/>
          <w:bCs/>
          <w:sz w:val="24"/>
          <w:szCs w:val="24"/>
          <w:lang w:val="hy-AM"/>
        </w:rPr>
      </w:pPr>
    </w:p>
    <w:p w14:paraId="5E5974E0" w14:textId="77777777" w:rsidR="00DC52BA" w:rsidRPr="009250C3" w:rsidRDefault="00DC52BA" w:rsidP="00DC52BA">
      <w:pPr>
        <w:spacing w:after="0" w:line="276" w:lineRule="auto"/>
        <w:jc w:val="center"/>
        <w:rPr>
          <w:rFonts w:ascii="GHEA Grapalat" w:hAnsi="GHEA Grapalat"/>
          <w:b/>
          <w:bCs/>
          <w:sz w:val="24"/>
          <w:szCs w:val="24"/>
          <w:lang w:val="hy-AM"/>
        </w:rPr>
      </w:pPr>
      <w:r w:rsidRPr="009250C3">
        <w:rPr>
          <w:rFonts w:ascii="GHEA Grapalat" w:hAnsi="GHEA Grapalat"/>
          <w:b/>
          <w:bCs/>
          <w:sz w:val="24"/>
          <w:szCs w:val="24"/>
          <w:lang w:val="hy-AM"/>
        </w:rPr>
        <w:t>ՀԻՄՆԱՎՈՐՈՒՄ</w:t>
      </w:r>
    </w:p>
    <w:p w14:paraId="5837A56F" w14:textId="77777777" w:rsidR="00DC52BA" w:rsidRDefault="00DC52BA" w:rsidP="00AE22CD">
      <w:pPr>
        <w:spacing w:after="0" w:line="276" w:lineRule="auto"/>
        <w:jc w:val="center"/>
        <w:rPr>
          <w:rFonts w:ascii="GHEA Grapalat" w:hAnsi="GHEA Grapalat"/>
          <w:b/>
          <w:bCs/>
          <w:sz w:val="24"/>
          <w:szCs w:val="24"/>
          <w:lang w:val="hy-AM"/>
        </w:rPr>
      </w:pPr>
    </w:p>
    <w:p w14:paraId="67FD3A3C" w14:textId="28E5A1CC" w:rsidR="006142D1" w:rsidRPr="009250C3" w:rsidRDefault="006142D1" w:rsidP="00DC52BA">
      <w:pPr>
        <w:spacing w:after="0" w:line="276" w:lineRule="auto"/>
        <w:jc w:val="center"/>
        <w:rPr>
          <w:rFonts w:ascii="GHEA Grapalat" w:eastAsia="Times New Roman" w:hAnsi="GHEA Grapalat" w:cs="Times New Roman"/>
          <w:b/>
          <w:bCs/>
          <w:color w:val="000000"/>
          <w:kern w:val="0"/>
          <w:sz w:val="24"/>
          <w:szCs w:val="24"/>
          <w:shd w:val="clear" w:color="auto" w:fill="FFFFFF"/>
          <w:lang w:val="hy-AM"/>
          <w14:ligatures w14:val="none"/>
        </w:rPr>
      </w:pPr>
      <w:r w:rsidRPr="009250C3">
        <w:rPr>
          <w:rFonts w:ascii="GHEA Grapalat" w:eastAsia="Times New Roman" w:hAnsi="GHEA Grapalat" w:cs="Times New Roman"/>
          <w:b/>
          <w:bCs/>
          <w:color w:val="000000"/>
          <w:kern w:val="0"/>
          <w:sz w:val="24"/>
          <w:szCs w:val="24"/>
          <w:shd w:val="clear" w:color="auto" w:fill="FFFFFF"/>
          <w:lang w:val="hy-AM"/>
          <w14:ligatures w14:val="none"/>
        </w:rPr>
        <w:t>ՀԱՅԱՍՏԱՆԻ ՀԱՆՐԱՊԵՏՈՒԹՅԱՆ ՔՐԵԱԿԱՆ ՕՐԵՆՍԳՐՔԻ 85-ՐԴ ՀՈԴՎԱԾԻ ՀԱՄԱՁԱՅՆ ՊԱՏԻԺԸ ԿՐԵԼՈՒՑ ՊԱՅՄԱՆԱԿԱՆ ՎԱՂԱԺԱՄԿԵՏ ԱԶԱՏՎԱԾ ԴԱՏԱՊԱՐՏՅԱԼՆԵՐԻ, ԱՅՆ ԱՆՁԱՆՑ, ՈՐՈՆՑ ՆԿԱՏՄԱՄԲ ՀԱՅԱՍՏԱՆԻ ՀԱՆՐԱՊԵՏՈՒԹՅԱՆ ՔՐԵԱԿԱՆ ՕՐԵՆՍԳՐՔԻ 84-ՐԴ ՀՈԴՎԱԾԻ ՀԱՄԱՁԱՅՆ ՊԱՏԻԺԸ ՊԱՅՄԱՆԱԿԱՆՈՐԵՆ ՉԻ ԿԻՐԱՌՎԵԼ ԿԱՄ ՀԱՅԱՍՏԱՆԻ ՀԱՆՐԱՊԵՏՈՒԹՅԱՆ ՔՐԵԱԿԱՆ ՕՐԵՆՍԳՐՔԻ 86-ՐԴ ՀՈԴՎԱԾԻ ՀԱՄԱՁԱՅՆ ՊԱՏԺԻ ԿԱՏԱՐՈՒՄԸ ՀԵՏԱՁԳՎԵԼ Է, ՔՐԵԱԿԱՏԱՐՈՂԱԿԱՆ ՀԻՄՆԱՐԿՆԵՐԻՑ ԵՎ ԿԱՐԳԱՊԱՀԱԿԱՆ ԳՈՒՄԱՐՏԱԿԻՑ ՊԱՏԻԺԸ ԼՐԻՎ ԿՐԵԼՈՒՑ ԱԶԱՏՎԱԾ ԱՆՁԱՆՑ, ԿԵՆՑԱՂԱՅԻՆ ՈԼՈՐՏՈՒՄ ՊԱՐԲԵՐԱԲԱՐ ԻՐԱՎԱԽԱԽՏՈՒՄ ԿԱՏԱՐԱԾ ԱՆՁԱՆՑ, ՊՈՌՆԿՈՒԹՅԱՄԲ ԶԲԱՂՎՈՂ ԱՆՁԱՆՑ, ԲԺՇԿԱԿԱՆ ՕԳՆՈՒԹՅՈՒՆ ԵՎ ՍՊԱՍԱՐԿՈՒՄ ԻՐԱԿԱՆԱՑՆՈՂ ՀԱՍՏԱՏՈՒԹՅՈՒՆՆԵՐՈՒՄ ՀԱՇՎԱՌՎԱԾ՝ ԱԼԿՈՀՈԼԱՄՈԼՈՒԹՅՈՒՆ, ԹՄՐԱՄՈԼՈՒԹՅՈՒՆ, ԴԵՂԱՄՈԼՈՒԹՅՈՒՆ ԿԱՄ ԹՈՒՆԱՄՈԼՈՒԹՅՈՒՆ ԱԽՏՈՐՈՇՈՒՄ ԿԱՄ ՀՈԳԵԿԱՆ ԱՌՈՂՋՈՒԹՅԱՆ ԽՆԴԻՐ ՈՒՆԵՑՈՂ ԱՆՁԱՆՑ, ԻՆՉՊԵՍ ՆԱԵՎ ԲՆԱԿՈՒԹՅԱՆ ՎԱՅՐ ՉՈՒՆԵՑՈՂ ԹԱՓԱՌԱՇՐՋԻԿ ԿԱՄ ՄՈՒՐԱՑԻԿ ԱՆՁԱՆՑ ՊՐՈՖԻԼԱԿՏԻԿ (ԿԱՆԽԱՐԳԵԼԻՉ) ՀԱՇՎԱՌՈՒՄ ԻՐԱԿԱՆԱՑՆԵԼՈՒ ԿԱՐԳԸ ՍԱՀՄԱՆԵԼՈՒ ՄԱՍԻՆ</w:t>
      </w:r>
    </w:p>
    <w:p w14:paraId="3CC7B35B" w14:textId="0C7CE295" w:rsidR="00CC3DC4" w:rsidRPr="009250C3" w:rsidRDefault="00CC3DC4" w:rsidP="00DC52BA">
      <w:pPr>
        <w:shd w:val="clear" w:color="auto" w:fill="FFFFFF"/>
        <w:spacing w:after="0" w:line="276" w:lineRule="auto"/>
        <w:jc w:val="center"/>
        <w:rPr>
          <w:rFonts w:ascii="GHEA Grapalat" w:eastAsia="Times New Roman" w:hAnsi="GHEA Grapalat" w:cs="Times New Roman"/>
          <w:b/>
          <w:bCs/>
          <w:color w:val="000000"/>
          <w:kern w:val="0"/>
          <w:sz w:val="24"/>
          <w:szCs w:val="24"/>
          <w:lang w:val="hy-AM"/>
          <w14:ligatures w14:val="none"/>
        </w:rPr>
      </w:pPr>
      <w:r w:rsidRPr="009250C3">
        <w:rPr>
          <w:rFonts w:ascii="GHEA Grapalat" w:eastAsia="Times New Roman" w:hAnsi="GHEA Grapalat" w:cs="Times New Roman"/>
          <w:b/>
          <w:bCs/>
          <w:color w:val="000000"/>
          <w:kern w:val="0"/>
          <w:sz w:val="24"/>
          <w:szCs w:val="24"/>
          <w:lang w:val="hy-AM"/>
          <w14:ligatures w14:val="none"/>
        </w:rPr>
        <w:t xml:space="preserve">ՀԱՅԱՍՏԱՆԻ ՀԱՆՐԱՊԵՏՈՒԹՅԱՆ ԿԱՌԱՎԱՐՈՒԹՅԱՆ </w:t>
      </w:r>
      <w:bookmarkStart w:id="2" w:name="_Hlk164591954"/>
      <w:r w:rsidRPr="009250C3">
        <w:rPr>
          <w:rFonts w:ascii="GHEA Grapalat" w:eastAsia="Times New Roman" w:hAnsi="GHEA Grapalat" w:cs="Times New Roman"/>
          <w:b/>
          <w:bCs/>
          <w:color w:val="000000"/>
          <w:kern w:val="0"/>
          <w:sz w:val="24"/>
          <w:szCs w:val="24"/>
          <w:lang w:val="hy-AM"/>
          <w14:ligatures w14:val="none"/>
        </w:rPr>
        <w:t>ՈՐՈՇՄ</w:t>
      </w:r>
      <w:r w:rsidR="006142D1" w:rsidRPr="009250C3">
        <w:rPr>
          <w:rFonts w:ascii="GHEA Grapalat" w:eastAsia="Times New Roman" w:hAnsi="GHEA Grapalat" w:cs="Times New Roman"/>
          <w:b/>
          <w:bCs/>
          <w:color w:val="000000"/>
          <w:kern w:val="0"/>
          <w:sz w:val="24"/>
          <w:szCs w:val="24"/>
          <w:lang w:val="hy-AM"/>
          <w14:ligatures w14:val="none"/>
        </w:rPr>
        <w:t>Ա</w:t>
      </w:r>
      <w:r w:rsidRPr="009250C3">
        <w:rPr>
          <w:rFonts w:ascii="GHEA Grapalat" w:eastAsia="Times New Roman" w:hAnsi="GHEA Grapalat" w:cs="Times New Roman"/>
          <w:b/>
          <w:bCs/>
          <w:color w:val="000000"/>
          <w:kern w:val="0"/>
          <w:sz w:val="24"/>
          <w:szCs w:val="24"/>
          <w:lang w:val="hy-AM"/>
          <w14:ligatures w14:val="none"/>
        </w:rPr>
        <w:t xml:space="preserve">Ն </w:t>
      </w:r>
      <w:r w:rsidR="00B84EC5" w:rsidRPr="009250C3">
        <w:rPr>
          <w:rFonts w:ascii="GHEA Grapalat" w:eastAsia="Times New Roman" w:hAnsi="GHEA Grapalat" w:cs="Times New Roman"/>
          <w:b/>
          <w:bCs/>
          <w:color w:val="000000"/>
          <w:kern w:val="0"/>
          <w:sz w:val="24"/>
          <w:szCs w:val="24"/>
          <w:lang w:val="hy-AM"/>
          <w14:ligatures w14:val="none"/>
        </w:rPr>
        <w:t>ՆԱԽԱԳԾԻ</w:t>
      </w:r>
      <w:r w:rsidR="00AE22CD" w:rsidRPr="009250C3">
        <w:rPr>
          <w:rFonts w:ascii="GHEA Grapalat" w:eastAsia="Times New Roman" w:hAnsi="GHEA Grapalat" w:cs="Times New Roman"/>
          <w:b/>
          <w:bCs/>
          <w:color w:val="000000"/>
          <w:kern w:val="0"/>
          <w:sz w:val="24"/>
          <w:szCs w:val="24"/>
          <w:lang w:val="hy-AM"/>
          <w14:ligatures w14:val="none"/>
        </w:rPr>
        <w:t xml:space="preserve"> </w:t>
      </w:r>
    </w:p>
    <w:p w14:paraId="54387A9B" w14:textId="77777777" w:rsidR="00CC3DC4" w:rsidRPr="009250C3" w:rsidRDefault="00CC3DC4" w:rsidP="00423CEF">
      <w:pPr>
        <w:spacing w:after="0" w:line="360" w:lineRule="auto"/>
        <w:jc w:val="center"/>
        <w:rPr>
          <w:rFonts w:ascii="GHEA Grapalat" w:hAnsi="GHEA Grapalat"/>
          <w:b/>
          <w:bCs/>
          <w:sz w:val="24"/>
          <w:szCs w:val="24"/>
          <w:lang w:val="hy-AM"/>
        </w:rPr>
      </w:pPr>
    </w:p>
    <w:p w14:paraId="15C47044" w14:textId="77777777" w:rsidR="00CC3DC4" w:rsidRPr="009250C3" w:rsidRDefault="00CC3DC4" w:rsidP="00423CEF">
      <w:pPr>
        <w:numPr>
          <w:ilvl w:val="0"/>
          <w:numId w:val="1"/>
        </w:numPr>
        <w:shd w:val="clear" w:color="auto" w:fill="FFFFFF"/>
        <w:tabs>
          <w:tab w:val="clear" w:pos="720"/>
          <w:tab w:val="num" w:pos="567"/>
          <w:tab w:val="left" w:pos="709"/>
        </w:tabs>
        <w:spacing w:after="0" w:line="360" w:lineRule="auto"/>
        <w:ind w:left="0" w:firstLine="567"/>
        <w:jc w:val="both"/>
        <w:textAlignment w:val="baseline"/>
        <w:rPr>
          <w:rFonts w:ascii="GHEA Grapalat" w:eastAsia="Times New Roman" w:hAnsi="GHEA Grapalat" w:cs="Times New Roman"/>
          <w:kern w:val="0"/>
          <w:sz w:val="24"/>
          <w:szCs w:val="24"/>
          <w:lang w:val="hy-AM"/>
          <w14:ligatures w14:val="none"/>
        </w:rPr>
      </w:pPr>
      <w:r w:rsidRPr="009250C3">
        <w:rPr>
          <w:rFonts w:ascii="GHEA Grapalat" w:eastAsia="Times New Roman" w:hAnsi="GHEA Grapalat" w:cs="Times New Roman"/>
          <w:b/>
          <w:bCs/>
          <w:kern w:val="0"/>
          <w:sz w:val="24"/>
          <w:szCs w:val="24"/>
          <w:bdr w:val="none" w:sz="0" w:space="0" w:color="auto" w:frame="1"/>
          <w:lang w:val="hy-AM"/>
          <w14:ligatures w14:val="none"/>
        </w:rPr>
        <w:t>Ընթացիկ իրավիճակը և իրավական ակտերի ընդունման անհրաժեշտությունը.</w:t>
      </w:r>
    </w:p>
    <w:p w14:paraId="4CF6A457" w14:textId="77777777" w:rsidR="00AE22CD" w:rsidRPr="009250C3" w:rsidRDefault="00CC3DC4" w:rsidP="001A7C61">
      <w:pPr>
        <w:shd w:val="clear" w:color="auto" w:fill="FFFFFF"/>
        <w:spacing w:after="0" w:line="360" w:lineRule="auto"/>
        <w:ind w:firstLine="567"/>
        <w:jc w:val="both"/>
        <w:rPr>
          <w:rFonts w:ascii="GHEA Grapalat" w:eastAsia="Times New Roman" w:hAnsi="GHEA Grapalat" w:cs="Times New Roman"/>
          <w:kern w:val="0"/>
          <w:sz w:val="24"/>
          <w:szCs w:val="24"/>
          <w:lang w:val="hy-AM"/>
          <w14:ligatures w14:val="none"/>
        </w:rPr>
      </w:pPr>
      <w:r w:rsidRPr="009250C3">
        <w:rPr>
          <w:rFonts w:ascii="GHEA Grapalat" w:eastAsia="Times New Roman" w:hAnsi="GHEA Grapalat" w:cs="Times New Roman"/>
          <w:color w:val="000000"/>
          <w:kern w:val="0"/>
          <w:sz w:val="24"/>
          <w:szCs w:val="24"/>
          <w:lang w:val="hy-AM"/>
          <w14:ligatures w14:val="none"/>
        </w:rPr>
        <w:t>ՀՀ կառավարության 2014 թվականի նոյեմբերի 6-ի N 1254-</w:t>
      </w:r>
      <w:r w:rsidRPr="009250C3">
        <w:rPr>
          <w:rFonts w:ascii="GHEA Grapalat" w:eastAsia="Times New Roman" w:hAnsi="GHEA Grapalat" w:cs="Arial Unicode"/>
          <w:color w:val="000000"/>
          <w:kern w:val="0"/>
          <w:sz w:val="24"/>
          <w:szCs w:val="24"/>
          <w:lang w:val="hy-AM"/>
          <w14:ligatures w14:val="none"/>
        </w:rPr>
        <w:t>Ն</w:t>
      </w:r>
      <w:r w:rsidRPr="009250C3">
        <w:rPr>
          <w:rFonts w:ascii="GHEA Grapalat" w:eastAsia="Times New Roman" w:hAnsi="GHEA Grapalat" w:cs="Times New Roman"/>
          <w:color w:val="000000"/>
          <w:kern w:val="0"/>
          <w:sz w:val="24"/>
          <w:szCs w:val="24"/>
          <w:lang w:val="hy-AM"/>
          <w14:ligatures w14:val="none"/>
        </w:rPr>
        <w:t xml:space="preserve"> </w:t>
      </w:r>
      <w:r w:rsidRPr="009250C3">
        <w:rPr>
          <w:rFonts w:ascii="GHEA Grapalat" w:eastAsia="Times New Roman" w:hAnsi="GHEA Grapalat" w:cs="Arial Unicode"/>
          <w:color w:val="000000"/>
          <w:kern w:val="0"/>
          <w:sz w:val="24"/>
          <w:szCs w:val="24"/>
          <w:lang w:val="hy-AM"/>
          <w14:ligatures w14:val="none"/>
        </w:rPr>
        <w:t>որոշմամբ սահմանվել է</w:t>
      </w:r>
      <w:r w:rsidR="00AE22CD" w:rsidRPr="009250C3">
        <w:rPr>
          <w:rFonts w:ascii="GHEA Grapalat" w:eastAsia="Times New Roman" w:hAnsi="GHEA Grapalat" w:cs="Arial Unicode"/>
          <w:color w:val="000000"/>
          <w:kern w:val="0"/>
          <w:sz w:val="24"/>
          <w:szCs w:val="24"/>
          <w:lang w:val="hy-AM"/>
          <w14:ligatures w14:val="none"/>
        </w:rPr>
        <w:t>ր</w:t>
      </w:r>
      <w:r w:rsidRPr="009250C3">
        <w:rPr>
          <w:rFonts w:ascii="GHEA Grapalat" w:eastAsia="Times New Roman" w:hAnsi="GHEA Grapalat" w:cs="Arial Unicode"/>
          <w:color w:val="000000"/>
          <w:kern w:val="0"/>
          <w:sz w:val="24"/>
          <w:szCs w:val="24"/>
          <w:lang w:val="hy-AM"/>
          <w14:ligatures w14:val="none"/>
        </w:rPr>
        <w:t xml:space="preserve"> համայնքային ոստիկաության </w:t>
      </w:r>
      <w:r w:rsidRPr="009250C3">
        <w:rPr>
          <w:rFonts w:ascii="GHEA Grapalat" w:eastAsia="Times New Roman" w:hAnsi="GHEA Grapalat" w:cs="Times New Roman"/>
          <w:color w:val="000000"/>
          <w:kern w:val="0"/>
          <w:sz w:val="24"/>
          <w:szCs w:val="24"/>
          <w:lang w:val="hy-AM"/>
          <w14:ligatures w14:val="none"/>
        </w:rPr>
        <w:t>գործունեության կազմակերպման կարգը: Գործող որոշումն ընդունվել էր հիմք ընդունելով «Ոստիկանության մասին» օրենքի 12-րդ հոդվածում ամրագրված լիազորող նորմը, սակայն 2022 թվականի դեկտեմբերի 16-ին ընդունված «Ոստիկանության մասին» օրենքում լրացումներ և փոփոխություններ կատարելու մասին» օրենքի 3-րդ հոդվածի 1-ին կետի համաձայն՝ օ</w:t>
      </w:r>
      <w:r w:rsidRPr="009250C3">
        <w:rPr>
          <w:rFonts w:ascii="GHEA Grapalat" w:eastAsia="Times New Roman" w:hAnsi="GHEA Grapalat" w:cs="Arial Unicode"/>
          <w:color w:val="000000"/>
          <w:kern w:val="0"/>
          <w:sz w:val="24"/>
          <w:szCs w:val="24"/>
          <w:lang w:val="hy-AM"/>
          <w14:ligatures w14:val="none"/>
        </w:rPr>
        <w:t>րենքի</w:t>
      </w:r>
      <w:r w:rsidRPr="009250C3">
        <w:rPr>
          <w:rFonts w:ascii="GHEA Grapalat" w:eastAsia="Times New Roman" w:hAnsi="GHEA Grapalat" w:cs="Times New Roman"/>
          <w:color w:val="000000"/>
          <w:kern w:val="0"/>
          <w:sz w:val="24"/>
          <w:szCs w:val="24"/>
          <w:lang w:val="hy-AM"/>
          <w14:ligatures w14:val="none"/>
        </w:rPr>
        <w:t xml:space="preserve"> </w:t>
      </w:r>
      <w:r w:rsidRPr="009250C3">
        <w:rPr>
          <w:rFonts w:ascii="GHEA Grapalat" w:eastAsia="Times New Roman" w:hAnsi="GHEA Grapalat" w:cs="Arial Unicode"/>
          <w:color w:val="000000"/>
          <w:kern w:val="0"/>
          <w:sz w:val="24"/>
          <w:szCs w:val="24"/>
          <w:lang w:val="hy-AM"/>
          <w14:ligatures w14:val="none"/>
        </w:rPr>
        <w:t>ամբողջ</w:t>
      </w:r>
      <w:r w:rsidRPr="009250C3">
        <w:rPr>
          <w:rFonts w:ascii="GHEA Grapalat" w:eastAsia="Times New Roman" w:hAnsi="GHEA Grapalat" w:cs="Times New Roman"/>
          <w:color w:val="000000"/>
          <w:kern w:val="0"/>
          <w:sz w:val="24"/>
          <w:szCs w:val="24"/>
          <w:lang w:val="hy-AM"/>
          <w14:ligatures w14:val="none"/>
        </w:rPr>
        <w:t xml:space="preserve"> </w:t>
      </w:r>
      <w:r w:rsidRPr="009250C3">
        <w:rPr>
          <w:rFonts w:ascii="GHEA Grapalat" w:eastAsia="Times New Roman" w:hAnsi="GHEA Grapalat" w:cs="Arial Unicode"/>
          <w:color w:val="000000"/>
          <w:kern w:val="0"/>
          <w:sz w:val="24"/>
          <w:szCs w:val="24"/>
          <w:lang w:val="hy-AM"/>
          <w14:ligatures w14:val="none"/>
        </w:rPr>
        <w:t xml:space="preserve">տեքստում՝ </w:t>
      </w:r>
      <w:r w:rsidRPr="009250C3">
        <w:rPr>
          <w:rFonts w:ascii="GHEA Grapalat" w:eastAsia="Times New Roman" w:hAnsi="GHEA Grapalat" w:cs="Times New Roman"/>
          <w:color w:val="000000"/>
          <w:kern w:val="0"/>
          <w:sz w:val="24"/>
          <w:szCs w:val="24"/>
          <w:lang w:val="hy-AM"/>
          <w14:ligatures w14:val="none"/>
        </w:rPr>
        <w:t xml:space="preserve">«Կառավարությունը» բառը փոխարինվել է «Լիազոր մարմնի ղեկավարը» </w:t>
      </w:r>
      <w:r w:rsidRPr="009250C3">
        <w:rPr>
          <w:rFonts w:ascii="GHEA Grapalat" w:eastAsia="Times New Roman" w:hAnsi="GHEA Grapalat" w:cs="Times New Roman"/>
          <w:color w:val="000000"/>
          <w:kern w:val="0"/>
          <w:sz w:val="24"/>
          <w:szCs w:val="24"/>
          <w:lang w:val="hy-AM"/>
          <w14:ligatures w14:val="none"/>
        </w:rPr>
        <w:lastRenderedPageBreak/>
        <w:t>բառերով, բացառությամբ 15-րդ հոդվածի 2-րդ մասի, 19-րդ հոդվածի 1-ին մասի 3-րդ և 4-րդ կետերի, 31-րդ, 32-րդ, 34-րդ հոդվածների և 40.1-ին հոդվածի 1-ին և 2-րդ մասերի</w:t>
      </w:r>
      <w:r w:rsidRPr="009250C3">
        <w:rPr>
          <w:rFonts w:ascii="GHEA Grapalat" w:eastAsia="Times New Roman" w:hAnsi="GHEA Grapalat" w:cs="Times New Roman"/>
          <w:kern w:val="0"/>
          <w:sz w:val="24"/>
          <w:szCs w:val="24"/>
          <w:lang w:val="hy-AM"/>
          <w14:ligatures w14:val="none"/>
        </w:rPr>
        <w:t xml:space="preserve">: </w:t>
      </w:r>
    </w:p>
    <w:p w14:paraId="2C13A005" w14:textId="7C52CA7C" w:rsidR="00CC3DC4" w:rsidRPr="009250C3" w:rsidRDefault="00AE22CD" w:rsidP="001A7C61">
      <w:pPr>
        <w:shd w:val="clear" w:color="auto" w:fill="FFFFFF"/>
        <w:spacing w:after="0" w:line="360" w:lineRule="auto"/>
        <w:ind w:firstLine="567"/>
        <w:jc w:val="both"/>
        <w:rPr>
          <w:rFonts w:ascii="GHEA Grapalat" w:eastAsia="Times New Roman" w:hAnsi="GHEA Grapalat" w:cs="Times New Roman"/>
          <w:color w:val="000000"/>
          <w:kern w:val="0"/>
          <w:sz w:val="24"/>
          <w:szCs w:val="24"/>
          <w:lang w:val="hy-AM"/>
          <w14:ligatures w14:val="none"/>
        </w:rPr>
      </w:pPr>
      <w:r w:rsidRPr="009250C3">
        <w:rPr>
          <w:rFonts w:ascii="GHEA Grapalat" w:eastAsia="Times New Roman" w:hAnsi="GHEA Grapalat" w:cs="Times New Roman"/>
          <w:kern w:val="0"/>
          <w:sz w:val="24"/>
          <w:szCs w:val="24"/>
          <w:lang w:val="hy-AM"/>
          <w14:ligatures w14:val="none"/>
        </w:rPr>
        <w:t xml:space="preserve">Իրականացված օրենսդրական </w:t>
      </w:r>
      <w:r w:rsidR="00CC3DC4" w:rsidRPr="009250C3">
        <w:rPr>
          <w:rFonts w:ascii="GHEA Grapalat" w:eastAsia="Times New Roman" w:hAnsi="GHEA Grapalat" w:cs="Times New Roman"/>
          <w:kern w:val="0"/>
          <w:sz w:val="24"/>
          <w:szCs w:val="24"/>
          <w:lang w:val="hy-AM"/>
          <w14:ligatures w14:val="none"/>
        </w:rPr>
        <w:t xml:space="preserve">փոփոխության արդյունքում </w:t>
      </w:r>
      <w:r w:rsidRPr="009250C3">
        <w:rPr>
          <w:rFonts w:ascii="GHEA Grapalat" w:eastAsia="Times New Roman" w:hAnsi="GHEA Grapalat" w:cs="Times New Roman"/>
          <w:color w:val="000000"/>
          <w:kern w:val="0"/>
          <w:sz w:val="24"/>
          <w:szCs w:val="24"/>
          <w:lang w:val="hy-AM"/>
          <w14:ligatures w14:val="none"/>
        </w:rPr>
        <w:t>ՀՀ կառավարության 2014 թվականի նոյեմբերի 6-ի N 1254-</w:t>
      </w:r>
      <w:r w:rsidRPr="009250C3">
        <w:rPr>
          <w:rFonts w:ascii="GHEA Grapalat" w:eastAsia="Times New Roman" w:hAnsi="GHEA Grapalat" w:cs="Arial Unicode"/>
          <w:color w:val="000000"/>
          <w:kern w:val="0"/>
          <w:sz w:val="24"/>
          <w:szCs w:val="24"/>
          <w:lang w:val="hy-AM"/>
          <w14:ligatures w14:val="none"/>
        </w:rPr>
        <w:t>Ն</w:t>
      </w:r>
      <w:r w:rsidR="00CC3DC4" w:rsidRPr="009250C3">
        <w:rPr>
          <w:rFonts w:ascii="GHEA Grapalat" w:eastAsia="Times New Roman" w:hAnsi="GHEA Grapalat" w:cs="Times New Roman"/>
          <w:kern w:val="0"/>
          <w:sz w:val="24"/>
          <w:szCs w:val="24"/>
          <w:lang w:val="hy-AM"/>
          <w14:ligatures w14:val="none"/>
        </w:rPr>
        <w:t xml:space="preserve"> որոշման համար լիազորող նորմ նախատեսող՝ </w:t>
      </w:r>
      <w:r w:rsidR="00CC3DC4" w:rsidRPr="009250C3">
        <w:rPr>
          <w:rFonts w:ascii="GHEA Grapalat" w:eastAsia="Times New Roman" w:hAnsi="GHEA Grapalat" w:cs="Times New Roman"/>
          <w:color w:val="000000"/>
          <w:kern w:val="0"/>
          <w:sz w:val="24"/>
          <w:szCs w:val="24"/>
          <w:lang w:val="hy-AM"/>
          <w14:ligatures w14:val="none"/>
        </w:rPr>
        <w:t>«Ոստիկանության մասին» օրենքի 12-րդ հոդվածում ամրագրված լիազորող նորմը վերապահվել է ոչ թե Կառավարությանը, այլ Ներքին գործերի նախարարին</w:t>
      </w:r>
      <w:r w:rsidRPr="009250C3">
        <w:rPr>
          <w:rFonts w:ascii="GHEA Grapalat" w:eastAsia="Times New Roman" w:hAnsi="GHEA Grapalat" w:cs="Times New Roman"/>
          <w:color w:val="000000"/>
          <w:kern w:val="0"/>
          <w:sz w:val="24"/>
          <w:szCs w:val="24"/>
          <w:lang w:val="hy-AM"/>
          <w14:ligatures w14:val="none"/>
        </w:rPr>
        <w:t>, ինչից ելնելով ՀՀ կառավարության 2014 թվականի նոյեմբերի 6-ի N 1254-</w:t>
      </w:r>
      <w:r w:rsidRPr="009250C3">
        <w:rPr>
          <w:rFonts w:ascii="GHEA Grapalat" w:eastAsia="Times New Roman" w:hAnsi="GHEA Grapalat" w:cs="Arial Unicode"/>
          <w:color w:val="000000"/>
          <w:kern w:val="0"/>
          <w:sz w:val="24"/>
          <w:szCs w:val="24"/>
          <w:lang w:val="hy-AM"/>
          <w14:ligatures w14:val="none"/>
        </w:rPr>
        <w:t>Ն որոշումն ուժը կորցրած է ճանաչվելու</w:t>
      </w:r>
      <w:r w:rsidR="00CC3DC4" w:rsidRPr="009250C3">
        <w:rPr>
          <w:rFonts w:ascii="GHEA Grapalat" w:eastAsia="Times New Roman" w:hAnsi="GHEA Grapalat" w:cs="Times New Roman"/>
          <w:color w:val="000000"/>
          <w:kern w:val="0"/>
          <w:sz w:val="24"/>
          <w:szCs w:val="24"/>
          <w:lang w:val="hy-AM"/>
          <w14:ligatures w14:val="none"/>
        </w:rPr>
        <w:t>:</w:t>
      </w:r>
      <w:r w:rsidRPr="009250C3">
        <w:rPr>
          <w:rFonts w:ascii="GHEA Grapalat" w:eastAsia="Times New Roman" w:hAnsi="GHEA Grapalat" w:cs="Times New Roman"/>
          <w:color w:val="000000"/>
          <w:kern w:val="0"/>
          <w:sz w:val="24"/>
          <w:szCs w:val="24"/>
          <w:lang w:val="hy-AM"/>
          <w14:ligatures w14:val="none"/>
        </w:rPr>
        <w:t xml:space="preserve"> </w:t>
      </w:r>
    </w:p>
    <w:p w14:paraId="078A1606" w14:textId="77777777" w:rsidR="009250C3" w:rsidRDefault="00AE22CD" w:rsidP="001A7C61">
      <w:pPr>
        <w:shd w:val="clear" w:color="auto" w:fill="FFFFFF"/>
        <w:spacing w:after="0" w:line="360" w:lineRule="auto"/>
        <w:ind w:firstLine="375"/>
        <w:jc w:val="both"/>
        <w:rPr>
          <w:rFonts w:ascii="GHEA Grapalat" w:eastAsia="Times New Roman" w:hAnsi="GHEA Grapalat" w:cs="Calibri"/>
          <w:color w:val="000000"/>
          <w:kern w:val="0"/>
          <w:sz w:val="24"/>
          <w:szCs w:val="24"/>
          <w:lang w:val="hy-AM"/>
          <w14:ligatures w14:val="none"/>
        </w:rPr>
      </w:pPr>
      <w:r w:rsidRPr="009250C3">
        <w:rPr>
          <w:rFonts w:ascii="GHEA Grapalat" w:eastAsia="Times New Roman" w:hAnsi="GHEA Grapalat" w:cs="Times New Roman"/>
          <w:color w:val="000000"/>
          <w:kern w:val="0"/>
          <w:sz w:val="24"/>
          <w:szCs w:val="24"/>
          <w:lang w:val="hy-AM"/>
          <w14:ligatures w14:val="none"/>
        </w:rPr>
        <w:t>Միևնույն ժամանակ, ՀՀ կառավարության 2014 թվականի նոյեմբերի 6-ի N 1254-</w:t>
      </w:r>
      <w:r w:rsidRPr="009250C3">
        <w:rPr>
          <w:rFonts w:ascii="GHEA Grapalat" w:eastAsia="Times New Roman" w:hAnsi="GHEA Grapalat" w:cs="Arial Unicode"/>
          <w:color w:val="000000"/>
          <w:kern w:val="0"/>
          <w:sz w:val="24"/>
          <w:szCs w:val="24"/>
          <w:lang w:val="hy-AM"/>
          <w14:ligatures w14:val="none"/>
        </w:rPr>
        <w:t xml:space="preserve">Ն որոշման 26-35-րդ կետերը սահմանել էին որոշակի անձանց հաշվառմանը վերաբերող կարգավորումներ, որոնք պետք է սահմանվեն </w:t>
      </w:r>
      <w:r w:rsidRPr="009250C3">
        <w:rPr>
          <w:rFonts w:ascii="GHEA Grapalat" w:eastAsia="Times New Roman" w:hAnsi="GHEA Grapalat" w:cs="Times New Roman"/>
          <w:color w:val="000000"/>
          <w:kern w:val="0"/>
          <w:sz w:val="24"/>
          <w:szCs w:val="24"/>
          <w:lang w:val="hy-AM"/>
          <w14:ligatures w14:val="none"/>
        </w:rPr>
        <w:t>ՀՀ կառավարության որոշմամբ՝ հիմք ընդունելով</w:t>
      </w:r>
      <w:r w:rsidRPr="009250C3">
        <w:rPr>
          <w:rFonts w:ascii="GHEA Grapalat" w:eastAsia="Times New Roman" w:hAnsi="GHEA Grapalat" w:cs="Arial Unicode"/>
          <w:color w:val="000000"/>
          <w:kern w:val="0"/>
          <w:sz w:val="24"/>
          <w:szCs w:val="24"/>
          <w:lang w:val="hy-AM"/>
          <w14:ligatures w14:val="none"/>
        </w:rPr>
        <w:t xml:space="preserve"> </w:t>
      </w:r>
      <w:r w:rsidRPr="009250C3">
        <w:rPr>
          <w:rFonts w:ascii="GHEA Grapalat" w:eastAsia="Times New Roman" w:hAnsi="GHEA Grapalat" w:cs="Times New Roman"/>
          <w:color w:val="000000"/>
          <w:kern w:val="0"/>
          <w:sz w:val="24"/>
          <w:szCs w:val="24"/>
          <w:lang w:val="hy-AM"/>
          <w14:ligatures w14:val="none"/>
        </w:rPr>
        <w:t>«Ոստիկանության</w:t>
      </w:r>
      <w:r w:rsidRPr="009250C3">
        <w:rPr>
          <w:rFonts w:ascii="GHEA Grapalat" w:eastAsia="Times New Roman" w:hAnsi="GHEA Grapalat" w:cs="Calibri"/>
          <w:color w:val="000000"/>
          <w:kern w:val="0"/>
          <w:sz w:val="24"/>
          <w:szCs w:val="24"/>
          <w:lang w:val="hy-AM"/>
          <w14:ligatures w14:val="none"/>
        </w:rPr>
        <w:t xml:space="preserve"> </w:t>
      </w:r>
      <w:r w:rsidRPr="009250C3">
        <w:rPr>
          <w:rFonts w:ascii="GHEA Grapalat" w:eastAsia="Times New Roman" w:hAnsi="GHEA Grapalat" w:cs="Arial Unicode"/>
          <w:color w:val="000000"/>
          <w:kern w:val="0"/>
          <w:sz w:val="24"/>
          <w:szCs w:val="24"/>
          <w:lang w:val="hy-AM"/>
          <w14:ligatures w14:val="none"/>
        </w:rPr>
        <w:t>մասին»</w:t>
      </w:r>
      <w:r w:rsidRPr="009250C3">
        <w:rPr>
          <w:rFonts w:ascii="GHEA Grapalat" w:eastAsia="Times New Roman" w:hAnsi="GHEA Grapalat" w:cs="Times New Roman"/>
          <w:color w:val="000000"/>
          <w:kern w:val="0"/>
          <w:sz w:val="24"/>
          <w:szCs w:val="24"/>
          <w:lang w:val="hy-AM"/>
          <w14:ligatures w14:val="none"/>
        </w:rPr>
        <w:t xml:space="preserve"> </w:t>
      </w:r>
      <w:r w:rsidRPr="009250C3">
        <w:rPr>
          <w:rFonts w:ascii="GHEA Grapalat" w:eastAsia="Times New Roman" w:hAnsi="GHEA Grapalat" w:cs="Arial Unicode"/>
          <w:color w:val="000000"/>
          <w:kern w:val="0"/>
          <w:sz w:val="24"/>
          <w:szCs w:val="24"/>
          <w:lang w:val="hy-AM"/>
          <w14:ligatures w14:val="none"/>
        </w:rPr>
        <w:t>օրենքի</w:t>
      </w:r>
      <w:r w:rsidRPr="009250C3">
        <w:rPr>
          <w:rFonts w:ascii="GHEA Grapalat" w:eastAsia="Times New Roman" w:hAnsi="GHEA Grapalat" w:cs="Times New Roman"/>
          <w:color w:val="000000"/>
          <w:kern w:val="0"/>
          <w:sz w:val="24"/>
          <w:szCs w:val="24"/>
          <w:lang w:val="hy-AM"/>
          <w14:ligatures w14:val="none"/>
        </w:rPr>
        <w:t xml:space="preserve"> 19-</w:t>
      </w:r>
      <w:r w:rsidRPr="009250C3">
        <w:rPr>
          <w:rFonts w:ascii="GHEA Grapalat" w:eastAsia="Times New Roman" w:hAnsi="GHEA Grapalat" w:cs="Arial Unicode"/>
          <w:color w:val="000000"/>
          <w:kern w:val="0"/>
          <w:sz w:val="24"/>
          <w:szCs w:val="24"/>
          <w:lang w:val="hy-AM"/>
          <w14:ligatures w14:val="none"/>
        </w:rPr>
        <w:t>րդ</w:t>
      </w:r>
      <w:r w:rsidRPr="009250C3">
        <w:rPr>
          <w:rFonts w:ascii="GHEA Grapalat" w:eastAsia="Times New Roman" w:hAnsi="GHEA Grapalat" w:cs="Times New Roman"/>
          <w:color w:val="000000"/>
          <w:kern w:val="0"/>
          <w:sz w:val="24"/>
          <w:szCs w:val="24"/>
          <w:lang w:val="hy-AM"/>
          <w14:ligatures w14:val="none"/>
        </w:rPr>
        <w:t xml:space="preserve"> </w:t>
      </w:r>
      <w:r w:rsidRPr="009250C3">
        <w:rPr>
          <w:rFonts w:ascii="GHEA Grapalat" w:eastAsia="Times New Roman" w:hAnsi="GHEA Grapalat" w:cs="Arial Unicode"/>
          <w:color w:val="000000"/>
          <w:kern w:val="0"/>
          <w:sz w:val="24"/>
          <w:szCs w:val="24"/>
          <w:lang w:val="hy-AM"/>
          <w14:ligatures w14:val="none"/>
        </w:rPr>
        <w:t>հոդվածի</w:t>
      </w:r>
      <w:r w:rsidRPr="009250C3">
        <w:rPr>
          <w:rFonts w:ascii="GHEA Grapalat" w:eastAsia="Times New Roman" w:hAnsi="GHEA Grapalat" w:cs="Times New Roman"/>
          <w:color w:val="000000"/>
          <w:kern w:val="0"/>
          <w:sz w:val="24"/>
          <w:szCs w:val="24"/>
          <w:lang w:val="hy-AM"/>
          <w14:ligatures w14:val="none"/>
        </w:rPr>
        <w:t xml:space="preserve"> 1-ին մասի 6-</w:t>
      </w:r>
      <w:r w:rsidRPr="009250C3">
        <w:rPr>
          <w:rFonts w:ascii="GHEA Grapalat" w:eastAsia="Times New Roman" w:hAnsi="GHEA Grapalat" w:cs="Arial Unicode"/>
          <w:color w:val="000000"/>
          <w:kern w:val="0"/>
          <w:sz w:val="24"/>
          <w:szCs w:val="24"/>
          <w:lang w:val="hy-AM"/>
          <w14:ligatures w14:val="none"/>
        </w:rPr>
        <w:t xml:space="preserve">րդ </w:t>
      </w:r>
      <w:r w:rsidRPr="009250C3">
        <w:rPr>
          <w:rFonts w:ascii="GHEA Grapalat" w:eastAsia="Times New Roman" w:hAnsi="GHEA Grapalat" w:cs="Calibri"/>
          <w:color w:val="000000"/>
          <w:kern w:val="0"/>
          <w:sz w:val="24"/>
          <w:szCs w:val="24"/>
          <w:lang w:val="hy-AM"/>
          <w14:ligatures w14:val="none"/>
        </w:rPr>
        <w:t xml:space="preserve">կետի պահանջները: </w:t>
      </w:r>
    </w:p>
    <w:p w14:paraId="3A788355" w14:textId="7D10C608" w:rsidR="00AE22CD" w:rsidRPr="009250C3" w:rsidRDefault="00AE22CD" w:rsidP="001A7C61">
      <w:pPr>
        <w:shd w:val="clear" w:color="auto" w:fill="FFFFFF"/>
        <w:spacing w:after="0" w:line="360" w:lineRule="auto"/>
        <w:ind w:firstLine="375"/>
        <w:jc w:val="both"/>
        <w:rPr>
          <w:rFonts w:ascii="GHEA Grapalat" w:eastAsia="Times New Roman" w:hAnsi="GHEA Grapalat" w:cs="Times New Roman"/>
          <w:color w:val="000000"/>
          <w:kern w:val="0"/>
          <w:sz w:val="24"/>
          <w:szCs w:val="24"/>
          <w:lang w:val="hy-AM"/>
          <w14:ligatures w14:val="none"/>
        </w:rPr>
      </w:pPr>
      <w:r w:rsidRPr="009250C3">
        <w:rPr>
          <w:rFonts w:ascii="GHEA Grapalat" w:eastAsia="Times New Roman" w:hAnsi="GHEA Grapalat" w:cs="Calibri"/>
          <w:color w:val="000000"/>
          <w:kern w:val="0"/>
          <w:sz w:val="24"/>
          <w:szCs w:val="24"/>
          <w:lang w:val="hy-AM"/>
          <w14:ligatures w14:val="none"/>
        </w:rPr>
        <w:t xml:space="preserve">Այդ կետն ուղղակի ամրագրում է, որ </w:t>
      </w:r>
      <w:r w:rsidRPr="009250C3">
        <w:rPr>
          <w:rFonts w:ascii="GHEA Grapalat" w:eastAsia="Times New Roman" w:hAnsi="GHEA Grapalat" w:cs="Arial Unicode"/>
          <w:color w:val="000000"/>
          <w:kern w:val="0"/>
          <w:sz w:val="24"/>
          <w:szCs w:val="24"/>
          <w:lang w:val="hy-AM"/>
          <w14:ligatures w14:val="none"/>
        </w:rPr>
        <w:t>ՀՀ</w:t>
      </w:r>
      <w:r w:rsidRPr="009250C3">
        <w:rPr>
          <w:rFonts w:ascii="GHEA Grapalat" w:eastAsia="Times New Roman" w:hAnsi="GHEA Grapalat" w:cs="Times New Roman"/>
          <w:color w:val="000000"/>
          <w:kern w:val="0"/>
          <w:sz w:val="24"/>
          <w:szCs w:val="24"/>
          <w:lang w:val="hy-AM"/>
          <w14:ligatures w14:val="none"/>
        </w:rPr>
        <w:t xml:space="preserve"> կառավարության որոշմամբ պետք է սահմանվի </w:t>
      </w:r>
      <w:r w:rsidRPr="009250C3">
        <w:rPr>
          <w:rFonts w:ascii="GHEA Grapalat" w:hAnsi="GHEA Grapalat"/>
          <w:color w:val="000000"/>
          <w:sz w:val="24"/>
          <w:szCs w:val="24"/>
          <w:shd w:val="clear" w:color="auto" w:fill="FFFFFF"/>
          <w:lang w:val="hy-AM"/>
        </w:rPr>
        <w:t xml:space="preserve">Հայաստանի Հանրապետության քրեական օրենսգրքի 85-րդ հոդվածի համաձայն, պատիժը կրելուց պայմանական վաղաժամկետ ազատված դատապարտյալների, այն անձանց, որոնց նկատմամբ, Հայաստանի Հանրապետության քրեական օրենսգրքի 84-րդ հոդվածի համաձայն, պատիժը պայմանականորեն չի կիրառվել, կամ, Հայաստանի Հանրապետության քրեական օրենսգրքի 86-րդ հոդվածի համաձայն, պատժի կատարումը հետաձգվել է, քրեակատարողական հիմնարկներից և կարգապահական գումարտակից պատիժը լրիվ կրելուց ազատված անձանց, կենցաղային ոլորտում պարբերաբար իրավախախտում կատարած անձանց, պոռնկությամբ զբաղվող անձանց, բժշկական օգնություն և սպասարկում իրականացնող հաստատություններում հաշվառված` ալկոհոլամոլություն, թմրամոլություն, դեղամոլություն կամ թունամոլություն ախտորոշում կամ հոգեկան առողջության խնդիր ունեցող անձանց, ինչպես նաև մշտական բնակության վայր չունեցող թափառաշրջիկ կամ մուրացիկ անձանց պրոֆիլակտիկ (կանխարգելիչ) հաշվառում իրականացնելու </w:t>
      </w:r>
      <w:r w:rsidRPr="009250C3">
        <w:rPr>
          <w:rFonts w:ascii="GHEA Grapalat" w:eastAsia="Times New Roman" w:hAnsi="GHEA Grapalat" w:cs="Times New Roman"/>
          <w:color w:val="000000"/>
          <w:kern w:val="0"/>
          <w:sz w:val="24"/>
          <w:szCs w:val="24"/>
          <w:lang w:val="hy-AM"/>
          <w14:ligatures w14:val="none"/>
        </w:rPr>
        <w:t>կարգը, ինչը և իրականացվում է սույն նախագծով։</w:t>
      </w:r>
    </w:p>
    <w:p w14:paraId="0F2EEBF0" w14:textId="577B940F" w:rsidR="00AE22CD" w:rsidRDefault="00AE22CD" w:rsidP="001A7C61">
      <w:pPr>
        <w:shd w:val="clear" w:color="auto" w:fill="FFFFFF"/>
        <w:spacing w:after="0" w:line="360" w:lineRule="auto"/>
        <w:ind w:firstLine="567"/>
        <w:jc w:val="both"/>
        <w:rPr>
          <w:rFonts w:ascii="GHEA Grapalat" w:eastAsia="Times New Roman" w:hAnsi="GHEA Grapalat" w:cs="Times New Roman"/>
          <w:kern w:val="0"/>
          <w:sz w:val="24"/>
          <w:szCs w:val="24"/>
          <w:lang w:val="hy-AM"/>
          <w14:ligatures w14:val="none"/>
        </w:rPr>
      </w:pPr>
    </w:p>
    <w:p w14:paraId="3AEBDFE9" w14:textId="05F9CD08" w:rsidR="009250C3" w:rsidRDefault="009250C3" w:rsidP="001A7C61">
      <w:pPr>
        <w:shd w:val="clear" w:color="auto" w:fill="FFFFFF"/>
        <w:spacing w:after="0" w:line="360" w:lineRule="auto"/>
        <w:ind w:firstLine="567"/>
        <w:jc w:val="both"/>
        <w:rPr>
          <w:rFonts w:ascii="GHEA Grapalat" w:eastAsia="Times New Roman" w:hAnsi="GHEA Grapalat" w:cs="Times New Roman"/>
          <w:kern w:val="0"/>
          <w:sz w:val="24"/>
          <w:szCs w:val="24"/>
          <w:lang w:val="hy-AM"/>
          <w14:ligatures w14:val="none"/>
        </w:rPr>
      </w:pPr>
    </w:p>
    <w:p w14:paraId="5B3B6826" w14:textId="77777777" w:rsidR="009250C3" w:rsidRPr="009250C3" w:rsidRDefault="009250C3" w:rsidP="001A7C61">
      <w:pPr>
        <w:shd w:val="clear" w:color="auto" w:fill="FFFFFF"/>
        <w:spacing w:after="0" w:line="360" w:lineRule="auto"/>
        <w:ind w:firstLine="567"/>
        <w:jc w:val="both"/>
        <w:rPr>
          <w:rFonts w:ascii="GHEA Grapalat" w:eastAsia="Times New Roman" w:hAnsi="GHEA Grapalat" w:cs="Times New Roman"/>
          <w:kern w:val="0"/>
          <w:sz w:val="24"/>
          <w:szCs w:val="24"/>
          <w:lang w:val="hy-AM"/>
          <w14:ligatures w14:val="none"/>
        </w:rPr>
      </w:pPr>
    </w:p>
    <w:p w14:paraId="696135B7" w14:textId="45CFE08E" w:rsidR="00CC3DC4" w:rsidRPr="009250C3" w:rsidRDefault="001A7C61" w:rsidP="001A7C61">
      <w:pPr>
        <w:shd w:val="clear" w:color="auto" w:fill="FFFFFF"/>
        <w:tabs>
          <w:tab w:val="num" w:pos="567"/>
          <w:tab w:val="left" w:pos="709"/>
        </w:tabs>
        <w:spacing w:after="0" w:line="360" w:lineRule="auto"/>
        <w:ind w:firstLine="567"/>
        <w:jc w:val="both"/>
        <w:textAlignment w:val="baseline"/>
        <w:rPr>
          <w:rFonts w:ascii="GHEA Grapalat" w:eastAsia="Times New Roman" w:hAnsi="GHEA Grapalat" w:cs="Times New Roman"/>
          <w:kern w:val="0"/>
          <w:sz w:val="24"/>
          <w:szCs w:val="24"/>
          <w:lang w:val="hy-AM"/>
          <w14:ligatures w14:val="none"/>
        </w:rPr>
      </w:pPr>
      <w:r w:rsidRPr="009250C3">
        <w:rPr>
          <w:rFonts w:ascii="GHEA Grapalat" w:eastAsia="Times New Roman" w:hAnsi="GHEA Grapalat" w:cs="Calibri"/>
          <w:b/>
          <w:bCs/>
          <w:kern w:val="0"/>
          <w:sz w:val="24"/>
          <w:szCs w:val="24"/>
          <w:bdr w:val="none" w:sz="0" w:space="0" w:color="auto" w:frame="1"/>
          <w:lang w:val="hy-AM"/>
          <w14:ligatures w14:val="none"/>
        </w:rPr>
        <w:t>2.</w:t>
      </w:r>
      <w:r w:rsidR="00CC3DC4" w:rsidRPr="009250C3">
        <w:rPr>
          <w:rFonts w:ascii="Calibri" w:eastAsia="Times New Roman" w:hAnsi="Calibri" w:cs="Calibri"/>
          <w:b/>
          <w:bCs/>
          <w:kern w:val="0"/>
          <w:sz w:val="24"/>
          <w:szCs w:val="24"/>
          <w:bdr w:val="none" w:sz="0" w:space="0" w:color="auto" w:frame="1"/>
          <w:lang w:val="hy-AM"/>
          <w14:ligatures w14:val="none"/>
        </w:rPr>
        <w:t> </w:t>
      </w:r>
      <w:r w:rsidR="00CC3DC4" w:rsidRPr="009250C3">
        <w:rPr>
          <w:rFonts w:ascii="GHEA Grapalat" w:eastAsia="Times New Roman" w:hAnsi="GHEA Grapalat" w:cs="Times New Roman"/>
          <w:b/>
          <w:bCs/>
          <w:kern w:val="0"/>
          <w:sz w:val="24"/>
          <w:szCs w:val="24"/>
          <w:bdr w:val="none" w:sz="0" w:space="0" w:color="auto" w:frame="1"/>
          <w:lang w:val="hy-AM"/>
          <w14:ligatures w14:val="none"/>
        </w:rPr>
        <w:t>Առաջարկվող կարգավորման բնույթը.</w:t>
      </w:r>
    </w:p>
    <w:p w14:paraId="51569089" w14:textId="30F79DBC" w:rsidR="00CC3DC4" w:rsidRPr="009250C3" w:rsidRDefault="00CC3DC4" w:rsidP="00423CEF">
      <w:pPr>
        <w:shd w:val="clear" w:color="auto" w:fill="FFFFFF"/>
        <w:tabs>
          <w:tab w:val="num" w:pos="567"/>
          <w:tab w:val="left" w:pos="709"/>
        </w:tabs>
        <w:spacing w:after="0" w:line="360" w:lineRule="auto"/>
        <w:ind w:firstLine="567"/>
        <w:jc w:val="both"/>
        <w:textAlignment w:val="baseline"/>
        <w:rPr>
          <w:rFonts w:ascii="GHEA Grapalat" w:eastAsia="Times New Roman" w:hAnsi="GHEA Grapalat" w:cs="Times New Roman"/>
          <w:kern w:val="0"/>
          <w:sz w:val="24"/>
          <w:szCs w:val="24"/>
          <w:lang w:val="hy-AM"/>
          <w14:ligatures w14:val="none"/>
        </w:rPr>
      </w:pPr>
      <w:r w:rsidRPr="009250C3">
        <w:rPr>
          <w:rFonts w:ascii="GHEA Grapalat" w:eastAsia="Times New Roman" w:hAnsi="GHEA Grapalat" w:cs="Times New Roman"/>
          <w:kern w:val="0"/>
          <w:sz w:val="24"/>
          <w:szCs w:val="24"/>
          <w:lang w:val="hy-AM"/>
          <w14:ligatures w14:val="none"/>
        </w:rPr>
        <w:t xml:space="preserve">Նախագծով առաջարկվում է համապատասխանեցնել համայնքային ոստիկանության գործունեությունը կարգավորող ենթաօրենսդրական ակտերը գործող օրենսդրական կարգավորումներին և </w:t>
      </w:r>
      <w:r w:rsidR="001A7C61" w:rsidRPr="009250C3">
        <w:rPr>
          <w:rFonts w:ascii="GHEA Grapalat" w:eastAsia="Times New Roman" w:hAnsi="GHEA Grapalat" w:cs="Times New Roman"/>
          <w:color w:val="000000"/>
          <w:kern w:val="0"/>
          <w:sz w:val="24"/>
          <w:szCs w:val="24"/>
          <w:lang w:val="hy-AM"/>
          <w14:ligatures w14:val="none"/>
        </w:rPr>
        <w:t>«Ոստիկանության</w:t>
      </w:r>
      <w:r w:rsidR="001A7C61" w:rsidRPr="009250C3">
        <w:rPr>
          <w:rFonts w:ascii="GHEA Grapalat" w:eastAsia="Times New Roman" w:hAnsi="GHEA Grapalat" w:cs="Calibri"/>
          <w:color w:val="000000"/>
          <w:kern w:val="0"/>
          <w:sz w:val="24"/>
          <w:szCs w:val="24"/>
          <w:lang w:val="hy-AM"/>
          <w14:ligatures w14:val="none"/>
        </w:rPr>
        <w:t xml:space="preserve"> </w:t>
      </w:r>
      <w:r w:rsidR="001A7C61" w:rsidRPr="009250C3">
        <w:rPr>
          <w:rFonts w:ascii="GHEA Grapalat" w:eastAsia="Times New Roman" w:hAnsi="GHEA Grapalat" w:cs="Arial Unicode"/>
          <w:color w:val="000000"/>
          <w:kern w:val="0"/>
          <w:sz w:val="24"/>
          <w:szCs w:val="24"/>
          <w:lang w:val="hy-AM"/>
          <w14:ligatures w14:val="none"/>
        </w:rPr>
        <w:t>մասին»</w:t>
      </w:r>
      <w:r w:rsidR="001A7C61" w:rsidRPr="009250C3">
        <w:rPr>
          <w:rFonts w:ascii="GHEA Grapalat" w:eastAsia="Times New Roman" w:hAnsi="GHEA Grapalat" w:cs="Times New Roman"/>
          <w:color w:val="000000"/>
          <w:kern w:val="0"/>
          <w:sz w:val="24"/>
          <w:szCs w:val="24"/>
          <w:lang w:val="hy-AM"/>
          <w14:ligatures w14:val="none"/>
        </w:rPr>
        <w:t xml:space="preserve"> </w:t>
      </w:r>
      <w:r w:rsidR="001A7C61" w:rsidRPr="009250C3">
        <w:rPr>
          <w:rFonts w:ascii="GHEA Grapalat" w:eastAsia="Times New Roman" w:hAnsi="GHEA Grapalat" w:cs="Arial Unicode"/>
          <w:color w:val="000000"/>
          <w:kern w:val="0"/>
          <w:sz w:val="24"/>
          <w:szCs w:val="24"/>
          <w:lang w:val="hy-AM"/>
          <w14:ligatures w14:val="none"/>
        </w:rPr>
        <w:t>օրենքի</w:t>
      </w:r>
      <w:r w:rsidR="001A7C61" w:rsidRPr="009250C3">
        <w:rPr>
          <w:rFonts w:ascii="GHEA Grapalat" w:eastAsia="Times New Roman" w:hAnsi="GHEA Grapalat" w:cs="Times New Roman"/>
          <w:color w:val="000000"/>
          <w:kern w:val="0"/>
          <w:sz w:val="24"/>
          <w:szCs w:val="24"/>
          <w:lang w:val="hy-AM"/>
          <w14:ligatures w14:val="none"/>
        </w:rPr>
        <w:t xml:space="preserve"> 19-</w:t>
      </w:r>
      <w:r w:rsidR="001A7C61" w:rsidRPr="009250C3">
        <w:rPr>
          <w:rFonts w:ascii="GHEA Grapalat" w:eastAsia="Times New Roman" w:hAnsi="GHEA Grapalat" w:cs="Arial Unicode"/>
          <w:color w:val="000000"/>
          <w:kern w:val="0"/>
          <w:sz w:val="24"/>
          <w:szCs w:val="24"/>
          <w:lang w:val="hy-AM"/>
          <w14:ligatures w14:val="none"/>
        </w:rPr>
        <w:t>րդ</w:t>
      </w:r>
      <w:r w:rsidR="001A7C61" w:rsidRPr="009250C3">
        <w:rPr>
          <w:rFonts w:ascii="GHEA Grapalat" w:eastAsia="Times New Roman" w:hAnsi="GHEA Grapalat" w:cs="Times New Roman"/>
          <w:color w:val="000000"/>
          <w:kern w:val="0"/>
          <w:sz w:val="24"/>
          <w:szCs w:val="24"/>
          <w:lang w:val="hy-AM"/>
          <w14:ligatures w14:val="none"/>
        </w:rPr>
        <w:t xml:space="preserve"> </w:t>
      </w:r>
      <w:r w:rsidR="001A7C61" w:rsidRPr="009250C3">
        <w:rPr>
          <w:rFonts w:ascii="GHEA Grapalat" w:eastAsia="Times New Roman" w:hAnsi="GHEA Grapalat" w:cs="Arial Unicode"/>
          <w:color w:val="000000"/>
          <w:kern w:val="0"/>
          <w:sz w:val="24"/>
          <w:szCs w:val="24"/>
          <w:lang w:val="hy-AM"/>
          <w14:ligatures w14:val="none"/>
        </w:rPr>
        <w:t>հոդվածի</w:t>
      </w:r>
      <w:r w:rsidR="001A7C61" w:rsidRPr="009250C3">
        <w:rPr>
          <w:rFonts w:ascii="GHEA Grapalat" w:eastAsia="Times New Roman" w:hAnsi="GHEA Grapalat" w:cs="Times New Roman"/>
          <w:color w:val="000000"/>
          <w:kern w:val="0"/>
          <w:sz w:val="24"/>
          <w:szCs w:val="24"/>
          <w:lang w:val="hy-AM"/>
          <w14:ligatures w14:val="none"/>
        </w:rPr>
        <w:t xml:space="preserve"> 1-ին մասի 6-</w:t>
      </w:r>
      <w:r w:rsidR="001A7C61" w:rsidRPr="009250C3">
        <w:rPr>
          <w:rFonts w:ascii="GHEA Grapalat" w:eastAsia="Times New Roman" w:hAnsi="GHEA Grapalat" w:cs="Arial Unicode"/>
          <w:color w:val="000000"/>
          <w:kern w:val="0"/>
          <w:sz w:val="24"/>
          <w:szCs w:val="24"/>
          <w:lang w:val="hy-AM"/>
          <w14:ligatures w14:val="none"/>
        </w:rPr>
        <w:t xml:space="preserve">րդ </w:t>
      </w:r>
      <w:r w:rsidR="001A7C61" w:rsidRPr="009250C3">
        <w:rPr>
          <w:rFonts w:ascii="GHEA Grapalat" w:eastAsia="Times New Roman" w:hAnsi="GHEA Grapalat" w:cs="Calibri"/>
          <w:color w:val="000000"/>
          <w:kern w:val="0"/>
          <w:sz w:val="24"/>
          <w:szCs w:val="24"/>
          <w:lang w:val="hy-AM"/>
          <w14:ligatures w14:val="none"/>
        </w:rPr>
        <w:t>կետում նախատեսված անձանց հաշվառման կարգը հաստատել ՀՀ կ</w:t>
      </w:r>
      <w:r w:rsidRPr="009250C3">
        <w:rPr>
          <w:rFonts w:ascii="GHEA Grapalat" w:eastAsia="Times New Roman" w:hAnsi="GHEA Grapalat" w:cs="Times New Roman"/>
          <w:color w:val="000000"/>
          <w:kern w:val="0"/>
          <w:sz w:val="24"/>
          <w:szCs w:val="24"/>
          <w:lang w:val="hy-AM"/>
          <w14:ligatures w14:val="none"/>
        </w:rPr>
        <w:t>առավարության որոշմամբ</w:t>
      </w:r>
      <w:r w:rsidRPr="009250C3">
        <w:rPr>
          <w:rFonts w:ascii="GHEA Grapalat" w:eastAsia="Times New Roman" w:hAnsi="GHEA Grapalat" w:cs="Times New Roman"/>
          <w:kern w:val="0"/>
          <w:sz w:val="24"/>
          <w:szCs w:val="24"/>
          <w:lang w:val="hy-AM"/>
          <w14:ligatures w14:val="none"/>
        </w:rPr>
        <w:t>:</w:t>
      </w:r>
      <w:r w:rsidR="001A7C61" w:rsidRPr="009250C3">
        <w:rPr>
          <w:rFonts w:ascii="GHEA Grapalat" w:eastAsia="Times New Roman" w:hAnsi="GHEA Grapalat" w:cs="Times New Roman"/>
          <w:kern w:val="0"/>
          <w:sz w:val="24"/>
          <w:szCs w:val="24"/>
          <w:lang w:val="hy-AM"/>
          <w14:ligatures w14:val="none"/>
        </w:rPr>
        <w:t xml:space="preserve"> Առաջարկվում է ընդունել ՀՀ կառավարության նոր որոշում, այլ ոչ թե փոփոխություններ կատարել </w:t>
      </w:r>
      <w:r w:rsidR="001A7C61" w:rsidRPr="009250C3">
        <w:rPr>
          <w:rFonts w:ascii="GHEA Grapalat" w:eastAsia="Times New Roman" w:hAnsi="GHEA Grapalat" w:cs="Times New Roman"/>
          <w:color w:val="000000"/>
          <w:kern w:val="0"/>
          <w:sz w:val="24"/>
          <w:szCs w:val="24"/>
          <w:lang w:val="hy-AM"/>
          <w14:ligatures w14:val="none"/>
        </w:rPr>
        <w:t>ՀՀ կառավարության 2014 թվականի նոյեմբերի 6-ի N 1254-</w:t>
      </w:r>
      <w:r w:rsidR="001A7C61" w:rsidRPr="009250C3">
        <w:rPr>
          <w:rFonts w:ascii="GHEA Grapalat" w:eastAsia="Times New Roman" w:hAnsi="GHEA Grapalat" w:cs="Arial Unicode"/>
          <w:color w:val="000000"/>
          <w:kern w:val="0"/>
          <w:sz w:val="24"/>
          <w:szCs w:val="24"/>
          <w:lang w:val="hy-AM"/>
          <w14:ligatures w14:val="none"/>
        </w:rPr>
        <w:t>Ն</w:t>
      </w:r>
      <w:r w:rsidR="001A7C61" w:rsidRPr="009250C3">
        <w:rPr>
          <w:rFonts w:ascii="GHEA Grapalat" w:eastAsia="Times New Roman" w:hAnsi="GHEA Grapalat" w:cs="Times New Roman"/>
          <w:color w:val="000000"/>
          <w:kern w:val="0"/>
          <w:sz w:val="24"/>
          <w:szCs w:val="24"/>
          <w:lang w:val="hy-AM"/>
          <w14:ligatures w14:val="none"/>
        </w:rPr>
        <w:t xml:space="preserve"> </w:t>
      </w:r>
      <w:r w:rsidR="001A7C61" w:rsidRPr="009250C3">
        <w:rPr>
          <w:rFonts w:ascii="GHEA Grapalat" w:eastAsia="Times New Roman" w:hAnsi="GHEA Grapalat" w:cs="Arial Unicode"/>
          <w:color w:val="000000"/>
          <w:kern w:val="0"/>
          <w:sz w:val="24"/>
          <w:szCs w:val="24"/>
          <w:lang w:val="hy-AM"/>
          <w14:ligatures w14:val="none"/>
        </w:rPr>
        <w:t>որոշման մեջ, քանի որ վերջինս ուժը կորցրած է ճանաչվում, իսկ 10 կետի համար պահպանել մի որոշում, որի բովանդակությունն էլ ենթարկվել է էական փոփոխությունների, նպատակահարմար չէ:</w:t>
      </w:r>
    </w:p>
    <w:p w14:paraId="00F3B68F" w14:textId="77777777" w:rsidR="00CC3DC4" w:rsidRPr="009250C3" w:rsidRDefault="00CC3DC4" w:rsidP="00423CEF">
      <w:pPr>
        <w:shd w:val="clear" w:color="auto" w:fill="FFFFFF"/>
        <w:tabs>
          <w:tab w:val="num" w:pos="567"/>
          <w:tab w:val="left" w:pos="709"/>
        </w:tabs>
        <w:spacing w:after="0" w:line="360" w:lineRule="auto"/>
        <w:ind w:firstLine="567"/>
        <w:jc w:val="both"/>
        <w:textAlignment w:val="baseline"/>
        <w:rPr>
          <w:rFonts w:ascii="GHEA Grapalat" w:eastAsia="Times New Roman" w:hAnsi="GHEA Grapalat" w:cs="Times New Roman"/>
          <w:kern w:val="0"/>
          <w:sz w:val="24"/>
          <w:szCs w:val="24"/>
          <w:lang w:val="hy-AM"/>
          <w14:ligatures w14:val="none"/>
        </w:rPr>
      </w:pPr>
    </w:p>
    <w:p w14:paraId="20AF36CF" w14:textId="77777777" w:rsidR="00CC3DC4" w:rsidRPr="009250C3" w:rsidRDefault="00CC3DC4" w:rsidP="00423CEF">
      <w:pPr>
        <w:numPr>
          <w:ilvl w:val="0"/>
          <w:numId w:val="3"/>
        </w:numPr>
        <w:shd w:val="clear" w:color="auto" w:fill="FFFFFF"/>
        <w:tabs>
          <w:tab w:val="num" w:pos="567"/>
          <w:tab w:val="left" w:pos="709"/>
        </w:tabs>
        <w:spacing w:after="0" w:line="360" w:lineRule="auto"/>
        <w:ind w:left="0" w:firstLine="567"/>
        <w:jc w:val="both"/>
        <w:textAlignment w:val="baseline"/>
        <w:rPr>
          <w:rFonts w:ascii="GHEA Grapalat" w:eastAsia="Times New Roman" w:hAnsi="GHEA Grapalat" w:cs="Times New Roman"/>
          <w:kern w:val="0"/>
          <w:sz w:val="24"/>
          <w:szCs w:val="24"/>
          <w:lang w:val="hy-AM"/>
          <w14:ligatures w14:val="none"/>
        </w:rPr>
      </w:pPr>
      <w:r w:rsidRPr="009250C3">
        <w:rPr>
          <w:rFonts w:ascii="GHEA Grapalat" w:eastAsia="Times New Roman" w:hAnsi="GHEA Grapalat" w:cs="Times New Roman"/>
          <w:b/>
          <w:bCs/>
          <w:kern w:val="0"/>
          <w:sz w:val="24"/>
          <w:szCs w:val="24"/>
          <w:bdr w:val="none" w:sz="0" w:space="0" w:color="auto" w:frame="1"/>
          <w:lang w:val="hy-AM"/>
          <w14:ligatures w14:val="none"/>
        </w:rPr>
        <w:t>Նախագծի մշակման գործընթացում ներգրավված ինստիտուտները, անձինք և նրանց դիրքորոշումը.</w:t>
      </w:r>
    </w:p>
    <w:p w14:paraId="7CD67924" w14:textId="6416F1AD" w:rsidR="00CC3DC4" w:rsidRPr="009250C3" w:rsidRDefault="00CC3DC4" w:rsidP="00423CEF">
      <w:pPr>
        <w:shd w:val="clear" w:color="auto" w:fill="FFFFFF"/>
        <w:tabs>
          <w:tab w:val="num" w:pos="567"/>
          <w:tab w:val="left" w:pos="709"/>
        </w:tabs>
        <w:spacing w:after="0" w:line="360" w:lineRule="auto"/>
        <w:ind w:firstLine="567"/>
        <w:jc w:val="both"/>
        <w:textAlignment w:val="baseline"/>
        <w:rPr>
          <w:rFonts w:ascii="GHEA Grapalat" w:eastAsia="Times New Roman" w:hAnsi="GHEA Grapalat" w:cs="Times New Roman"/>
          <w:kern w:val="0"/>
          <w:sz w:val="24"/>
          <w:szCs w:val="24"/>
          <w:lang w:val="hy-AM"/>
          <w14:ligatures w14:val="none"/>
        </w:rPr>
      </w:pPr>
      <w:r w:rsidRPr="009250C3">
        <w:rPr>
          <w:rFonts w:ascii="GHEA Grapalat" w:eastAsia="Times New Roman" w:hAnsi="GHEA Grapalat" w:cs="Times New Roman"/>
          <w:kern w:val="0"/>
          <w:sz w:val="24"/>
          <w:szCs w:val="24"/>
          <w:lang w:val="hy-AM"/>
          <w14:ligatures w14:val="none"/>
        </w:rPr>
        <w:t>Ներիքն գործերի նախարարությ</w:t>
      </w:r>
      <w:r w:rsidR="00DC52BA">
        <w:rPr>
          <w:rFonts w:ascii="GHEA Grapalat" w:eastAsia="Times New Roman" w:hAnsi="GHEA Grapalat" w:cs="Times New Roman"/>
          <w:kern w:val="0"/>
          <w:sz w:val="24"/>
          <w:szCs w:val="24"/>
          <w:lang w:val="hy-AM"/>
          <w14:ligatures w14:val="none"/>
        </w:rPr>
        <w:t>ուն</w:t>
      </w:r>
      <w:r w:rsidRPr="009250C3">
        <w:rPr>
          <w:rFonts w:ascii="GHEA Grapalat" w:eastAsia="Times New Roman" w:hAnsi="GHEA Grapalat" w:cs="Times New Roman"/>
          <w:kern w:val="0"/>
          <w:sz w:val="24"/>
          <w:szCs w:val="24"/>
          <w:lang w:val="hy-AM"/>
          <w14:ligatures w14:val="none"/>
        </w:rPr>
        <w:t>:</w:t>
      </w:r>
    </w:p>
    <w:p w14:paraId="4AF24C88" w14:textId="77777777" w:rsidR="00CC3DC4" w:rsidRPr="009250C3" w:rsidRDefault="00CC3DC4" w:rsidP="00423CEF">
      <w:pPr>
        <w:shd w:val="clear" w:color="auto" w:fill="FFFFFF"/>
        <w:tabs>
          <w:tab w:val="num" w:pos="567"/>
          <w:tab w:val="left" w:pos="709"/>
        </w:tabs>
        <w:spacing w:after="0" w:line="360" w:lineRule="auto"/>
        <w:ind w:firstLine="567"/>
        <w:jc w:val="both"/>
        <w:textAlignment w:val="baseline"/>
        <w:rPr>
          <w:rFonts w:ascii="GHEA Grapalat" w:eastAsia="Times New Roman" w:hAnsi="GHEA Grapalat" w:cs="Times New Roman"/>
          <w:kern w:val="0"/>
          <w:sz w:val="24"/>
          <w:szCs w:val="24"/>
          <w:lang w:val="hy-AM"/>
          <w14:ligatures w14:val="none"/>
        </w:rPr>
      </w:pPr>
      <w:r w:rsidRPr="009250C3">
        <w:rPr>
          <w:rFonts w:ascii="Calibri" w:eastAsia="Times New Roman" w:hAnsi="Calibri" w:cs="Calibri"/>
          <w:b/>
          <w:bCs/>
          <w:kern w:val="0"/>
          <w:sz w:val="24"/>
          <w:szCs w:val="24"/>
          <w:bdr w:val="none" w:sz="0" w:space="0" w:color="auto" w:frame="1"/>
          <w:lang w:val="hy-AM"/>
          <w14:ligatures w14:val="none"/>
        </w:rPr>
        <w:t> </w:t>
      </w:r>
    </w:p>
    <w:p w14:paraId="2F975FD5" w14:textId="1C9C8029" w:rsidR="00DC52BA" w:rsidRPr="00FA7E68" w:rsidRDefault="00DC52BA" w:rsidP="00DC52BA">
      <w:pPr>
        <w:tabs>
          <w:tab w:val="left" w:pos="9639"/>
        </w:tabs>
        <w:spacing w:after="0" w:line="360" w:lineRule="auto"/>
        <w:ind w:right="-421" w:firstLine="567"/>
        <w:jc w:val="both"/>
        <w:rPr>
          <w:rFonts w:ascii="GHEA Grapalat" w:eastAsia="Times New Roman" w:hAnsi="GHEA Grapalat" w:cs="Times New Roman"/>
          <w:b/>
          <w:bCs/>
          <w:kern w:val="0"/>
          <w:sz w:val="24"/>
          <w:szCs w:val="24"/>
          <w:bdr w:val="none" w:sz="0" w:space="0" w:color="auto" w:frame="1"/>
          <w:lang w:val="hy-AM"/>
          <w14:ligatures w14:val="none"/>
        </w:rPr>
      </w:pPr>
      <w:r w:rsidRPr="00DC52BA">
        <w:rPr>
          <w:rFonts w:ascii="GHEA Grapalat" w:eastAsia="Times New Roman" w:hAnsi="GHEA Grapalat" w:cs="Times New Roman"/>
          <w:kern w:val="0"/>
          <w:sz w:val="24"/>
          <w:szCs w:val="24"/>
          <w:bdr w:val="none" w:sz="0" w:space="0" w:color="auto" w:frame="1"/>
          <w:lang w:val="hy-AM"/>
          <w14:ligatures w14:val="none"/>
        </w:rPr>
        <w:t>4</w:t>
      </w:r>
      <w:r w:rsidRPr="00DC52BA">
        <w:rPr>
          <w:rFonts w:ascii="Cambria Math" w:eastAsia="Times New Roman" w:hAnsi="Cambria Math" w:cs="Cambria Math"/>
          <w:kern w:val="0"/>
          <w:sz w:val="24"/>
          <w:szCs w:val="24"/>
          <w:bdr w:val="none" w:sz="0" w:space="0" w:color="auto" w:frame="1"/>
          <w:lang w:val="hy-AM"/>
          <w14:ligatures w14:val="none"/>
        </w:rPr>
        <w:t>․</w:t>
      </w:r>
      <w:r w:rsidRPr="00FA7E68">
        <w:rPr>
          <w:rFonts w:ascii="GHEA Grapalat" w:eastAsia="Times New Roman" w:hAnsi="GHEA Grapalat" w:cs="Times New Roman"/>
          <w:b/>
          <w:bCs/>
          <w:kern w:val="0"/>
          <w:sz w:val="24"/>
          <w:szCs w:val="24"/>
          <w:bdr w:val="none" w:sz="0" w:space="0" w:color="auto" w:frame="1"/>
          <w:lang w:val="hy-AM"/>
          <w14:ligatures w14:val="none"/>
        </w:rPr>
        <w:t xml:space="preserve"> Լրացուցիչ ֆինանսական միջոցների անհրաժեշտությունը և պետական բյուջեի եկամուտներում և ծախսերում սպասվելիք փոփոխությունները</w:t>
      </w:r>
      <w:r w:rsidRPr="00FA7E68">
        <w:rPr>
          <w:rFonts w:ascii="Cambria Math" w:eastAsia="Times New Roman" w:hAnsi="Cambria Math" w:cs="Cambria Math"/>
          <w:b/>
          <w:bCs/>
          <w:kern w:val="0"/>
          <w:sz w:val="24"/>
          <w:szCs w:val="24"/>
          <w:bdr w:val="none" w:sz="0" w:space="0" w:color="auto" w:frame="1"/>
          <w:lang w:val="hy-AM"/>
          <w14:ligatures w14:val="none"/>
        </w:rPr>
        <w:t>․</w:t>
      </w:r>
    </w:p>
    <w:p w14:paraId="5D44346F" w14:textId="77777777" w:rsidR="00DC52BA" w:rsidRPr="00FA7E68" w:rsidRDefault="00DC52BA" w:rsidP="00DC52BA">
      <w:pPr>
        <w:tabs>
          <w:tab w:val="left" w:pos="9639"/>
        </w:tabs>
        <w:spacing w:after="0" w:line="360" w:lineRule="auto"/>
        <w:ind w:right="-421" w:firstLine="567"/>
        <w:jc w:val="both"/>
        <w:rPr>
          <w:rFonts w:ascii="GHEA Grapalat" w:eastAsia="Times New Roman" w:hAnsi="GHEA Grapalat" w:cs="Times New Roman"/>
          <w:sz w:val="24"/>
          <w:szCs w:val="24"/>
          <w:lang w:val="hy-AM"/>
        </w:rPr>
      </w:pPr>
      <w:r w:rsidRPr="00FA7E68">
        <w:rPr>
          <w:rFonts w:ascii="GHEA Grapalat" w:eastAsia="Times New Roman" w:hAnsi="GHEA Grapalat" w:cs="Times New Roman"/>
          <w:sz w:val="24"/>
          <w:szCs w:val="24"/>
          <w:lang w:val="hy-AM"/>
        </w:rPr>
        <w:t>Նախագծի ընդունման դեպքում Հայաստանի Հանրապետության պետական բյուջեի եկամուտների և ծախսերի մասով փոփոխություններ չեն առաջանա:</w:t>
      </w:r>
    </w:p>
    <w:p w14:paraId="06B8F6BF" w14:textId="77777777" w:rsidR="00CC3DC4" w:rsidRPr="009250C3" w:rsidRDefault="00CC3DC4" w:rsidP="00423CEF">
      <w:pPr>
        <w:shd w:val="clear" w:color="auto" w:fill="FFFFFF"/>
        <w:tabs>
          <w:tab w:val="num" w:pos="567"/>
          <w:tab w:val="left" w:pos="709"/>
        </w:tabs>
        <w:spacing w:after="0" w:line="360" w:lineRule="auto"/>
        <w:ind w:firstLine="567"/>
        <w:jc w:val="both"/>
        <w:textAlignment w:val="baseline"/>
        <w:rPr>
          <w:rFonts w:ascii="GHEA Grapalat" w:eastAsia="Times New Roman" w:hAnsi="GHEA Grapalat" w:cs="Times New Roman"/>
          <w:kern w:val="0"/>
          <w:sz w:val="24"/>
          <w:szCs w:val="24"/>
          <w:lang w:val="hy-AM"/>
          <w14:ligatures w14:val="none"/>
        </w:rPr>
      </w:pPr>
      <w:r w:rsidRPr="009250C3">
        <w:rPr>
          <w:rFonts w:ascii="Calibri" w:eastAsia="Times New Roman" w:hAnsi="Calibri" w:cs="Calibri"/>
          <w:kern w:val="0"/>
          <w:sz w:val="24"/>
          <w:szCs w:val="24"/>
          <w:lang w:val="hy-AM"/>
          <w14:ligatures w14:val="none"/>
        </w:rPr>
        <w:t> </w:t>
      </w:r>
    </w:p>
    <w:p w14:paraId="15827E22" w14:textId="77777777" w:rsidR="00DC52BA" w:rsidRPr="00DC52BA" w:rsidRDefault="00DC52BA" w:rsidP="00423CEF">
      <w:pPr>
        <w:numPr>
          <w:ilvl w:val="0"/>
          <w:numId w:val="5"/>
        </w:numPr>
        <w:shd w:val="clear" w:color="auto" w:fill="FFFFFF"/>
        <w:tabs>
          <w:tab w:val="clear" w:pos="720"/>
          <w:tab w:val="num" w:pos="567"/>
          <w:tab w:val="left" w:pos="709"/>
        </w:tabs>
        <w:spacing w:after="0" w:line="360" w:lineRule="auto"/>
        <w:ind w:left="0" w:firstLine="567"/>
        <w:jc w:val="both"/>
        <w:textAlignment w:val="baseline"/>
        <w:rPr>
          <w:rFonts w:ascii="GHEA Grapalat" w:eastAsia="Times New Roman" w:hAnsi="GHEA Grapalat" w:cs="Times New Roman"/>
          <w:kern w:val="0"/>
          <w:sz w:val="24"/>
          <w:szCs w:val="24"/>
          <w:lang w:val="hy-AM"/>
          <w14:ligatures w14:val="none"/>
        </w:rPr>
      </w:pPr>
      <w:r w:rsidRPr="00DC52BA">
        <w:rPr>
          <w:rFonts w:ascii="GHEA Grapalat" w:eastAsia="Times New Roman" w:hAnsi="GHEA Grapalat" w:cs="Times New Roman"/>
          <w:b/>
          <w:bCs/>
          <w:kern w:val="0"/>
          <w:sz w:val="24"/>
          <w:szCs w:val="24"/>
          <w:bdr w:val="none" w:sz="0" w:space="0" w:color="auto" w:frame="1"/>
          <w:lang w:val="hy-AM"/>
          <w14:ligatures w14:val="none"/>
        </w:rPr>
        <w:t xml:space="preserve">Կապը ռազմավարական փաստաթղթերի հետ </w:t>
      </w:r>
    </w:p>
    <w:p w14:paraId="67B52F60" w14:textId="77777777" w:rsidR="00DC52BA" w:rsidRDefault="00DC52BA" w:rsidP="00DC52BA">
      <w:pPr>
        <w:shd w:val="clear" w:color="auto" w:fill="FFFFFF"/>
        <w:spacing w:after="0" w:line="360" w:lineRule="auto"/>
        <w:jc w:val="both"/>
        <w:textAlignment w:val="baseline"/>
        <w:rPr>
          <w:rFonts w:ascii="GHEA Grapalat" w:eastAsia="Times New Roman" w:hAnsi="GHEA Grapalat" w:cs="Sylfaen"/>
          <w:kern w:val="0"/>
          <w:sz w:val="24"/>
          <w:szCs w:val="24"/>
          <w:lang w:val="hy-AM" w:eastAsia="ru-RU"/>
          <w14:ligatures w14:val="none"/>
        </w:rPr>
      </w:pPr>
    </w:p>
    <w:p w14:paraId="135D212D" w14:textId="76CE6993" w:rsidR="00DC52BA" w:rsidRPr="00DC52BA" w:rsidRDefault="00DC52BA" w:rsidP="00DC52BA">
      <w:pPr>
        <w:shd w:val="clear" w:color="auto" w:fill="FFFFFF"/>
        <w:spacing w:after="0" w:line="360" w:lineRule="auto"/>
        <w:jc w:val="both"/>
        <w:textAlignment w:val="baseline"/>
        <w:rPr>
          <w:rFonts w:ascii="GHEA Grapalat" w:eastAsia="Times New Roman" w:hAnsi="GHEA Grapalat" w:cs="Times New Roman"/>
          <w:kern w:val="0"/>
          <w:sz w:val="24"/>
          <w:szCs w:val="24"/>
          <w:lang w:val="hy-AM"/>
          <w14:ligatures w14:val="none"/>
        </w:rPr>
      </w:pPr>
      <w:r>
        <w:rPr>
          <w:rFonts w:ascii="GHEA Grapalat" w:eastAsia="Times New Roman" w:hAnsi="GHEA Grapalat" w:cs="Sylfaen"/>
          <w:kern w:val="0"/>
          <w:sz w:val="24"/>
          <w:szCs w:val="24"/>
          <w:lang w:val="hy-AM" w:eastAsia="ru-RU"/>
          <w14:ligatures w14:val="none"/>
        </w:rPr>
        <w:t>Նախագծի ընդունումը չի բխում ռազմավարական փաստաթղթերից։</w:t>
      </w:r>
    </w:p>
    <w:p w14:paraId="48A83E6F" w14:textId="77777777" w:rsidR="00DC52BA" w:rsidRDefault="00DC52BA" w:rsidP="00DC52BA">
      <w:pPr>
        <w:shd w:val="clear" w:color="auto" w:fill="FFFFFF"/>
        <w:tabs>
          <w:tab w:val="left" w:pos="709"/>
        </w:tabs>
        <w:spacing w:after="0" w:line="360" w:lineRule="auto"/>
        <w:ind w:left="567"/>
        <w:jc w:val="both"/>
        <w:textAlignment w:val="baseline"/>
        <w:rPr>
          <w:rFonts w:ascii="GHEA Grapalat" w:eastAsia="Times New Roman" w:hAnsi="GHEA Grapalat" w:cs="Times New Roman"/>
          <w:b/>
          <w:bCs/>
          <w:kern w:val="0"/>
          <w:sz w:val="24"/>
          <w:szCs w:val="24"/>
          <w:bdr w:val="none" w:sz="0" w:space="0" w:color="auto" w:frame="1"/>
          <w:lang w:val="hy-AM"/>
          <w14:ligatures w14:val="none"/>
        </w:rPr>
      </w:pPr>
    </w:p>
    <w:p w14:paraId="00DEC360" w14:textId="0E4F36E6" w:rsidR="00CC3DC4" w:rsidRPr="00DC52BA" w:rsidRDefault="00DC52BA" w:rsidP="00DC52BA">
      <w:pPr>
        <w:shd w:val="clear" w:color="auto" w:fill="FFFFFF"/>
        <w:tabs>
          <w:tab w:val="left" w:pos="709"/>
        </w:tabs>
        <w:spacing w:after="0" w:line="360" w:lineRule="auto"/>
        <w:ind w:firstLine="709"/>
        <w:jc w:val="both"/>
        <w:textAlignment w:val="baseline"/>
        <w:rPr>
          <w:rFonts w:ascii="GHEA Grapalat" w:eastAsia="Times New Roman" w:hAnsi="GHEA Grapalat" w:cs="Times New Roman"/>
          <w:kern w:val="0"/>
          <w:sz w:val="24"/>
          <w:szCs w:val="24"/>
          <w:lang w:val="hy-AM"/>
          <w14:ligatures w14:val="none"/>
        </w:rPr>
      </w:pPr>
      <w:r w:rsidRPr="00DC52BA">
        <w:rPr>
          <w:rFonts w:ascii="GHEA Grapalat" w:eastAsia="Times New Roman" w:hAnsi="GHEA Grapalat" w:cs="Times New Roman"/>
          <w:kern w:val="0"/>
          <w:sz w:val="24"/>
          <w:szCs w:val="24"/>
          <w:bdr w:val="none" w:sz="0" w:space="0" w:color="auto" w:frame="1"/>
          <w:lang w:val="hy-AM"/>
          <w14:ligatures w14:val="none"/>
        </w:rPr>
        <w:t>6</w:t>
      </w:r>
      <w:r>
        <w:rPr>
          <w:rFonts w:ascii="Cambria Math" w:eastAsia="Times New Roman" w:hAnsi="Cambria Math" w:cs="Times New Roman"/>
          <w:b/>
          <w:bCs/>
          <w:kern w:val="0"/>
          <w:sz w:val="24"/>
          <w:szCs w:val="24"/>
          <w:bdr w:val="none" w:sz="0" w:space="0" w:color="auto" w:frame="1"/>
          <w:lang w:val="hy-AM"/>
          <w14:ligatures w14:val="none"/>
        </w:rPr>
        <w:t xml:space="preserve">․ </w:t>
      </w:r>
      <w:r w:rsidR="00CC3DC4" w:rsidRPr="00DC52BA">
        <w:rPr>
          <w:rFonts w:ascii="GHEA Grapalat" w:eastAsia="Times New Roman" w:hAnsi="GHEA Grapalat" w:cs="Times New Roman"/>
          <w:b/>
          <w:bCs/>
          <w:kern w:val="0"/>
          <w:sz w:val="24"/>
          <w:szCs w:val="24"/>
          <w:bdr w:val="none" w:sz="0" w:space="0" w:color="auto" w:frame="1"/>
          <w:lang w:val="hy-AM"/>
          <w14:ligatures w14:val="none"/>
        </w:rPr>
        <w:t>Ակնկալվող արդյունքը.</w:t>
      </w:r>
    </w:p>
    <w:p w14:paraId="7CF9E003" w14:textId="770E9360" w:rsidR="00CC3DC4" w:rsidRPr="000E3764" w:rsidRDefault="00CC3DC4" w:rsidP="00423CEF">
      <w:pPr>
        <w:shd w:val="clear" w:color="auto" w:fill="FFFFFF"/>
        <w:tabs>
          <w:tab w:val="num" w:pos="567"/>
          <w:tab w:val="left" w:pos="709"/>
        </w:tabs>
        <w:spacing w:after="0" w:line="360" w:lineRule="auto"/>
        <w:ind w:firstLine="567"/>
        <w:jc w:val="both"/>
        <w:textAlignment w:val="baseline"/>
        <w:rPr>
          <w:rFonts w:ascii="GHEA Grapalat" w:eastAsia="Times New Roman" w:hAnsi="GHEA Grapalat" w:cs="Times New Roman"/>
          <w:kern w:val="0"/>
          <w:sz w:val="24"/>
          <w:szCs w:val="24"/>
          <w:lang w:val="hy-AM"/>
          <w14:ligatures w14:val="none"/>
        </w:rPr>
      </w:pPr>
      <w:r w:rsidRPr="00DC52BA">
        <w:rPr>
          <w:rFonts w:ascii="Calibri" w:eastAsia="Times New Roman" w:hAnsi="Calibri" w:cs="Calibri"/>
          <w:b/>
          <w:bCs/>
          <w:kern w:val="0"/>
          <w:sz w:val="24"/>
          <w:szCs w:val="24"/>
          <w:bdr w:val="none" w:sz="0" w:space="0" w:color="auto" w:frame="1"/>
          <w:lang w:val="hy-AM"/>
          <w14:ligatures w14:val="none"/>
        </w:rPr>
        <w:t> </w:t>
      </w:r>
      <w:r w:rsidRPr="000E3764">
        <w:rPr>
          <w:rFonts w:ascii="GHEA Grapalat" w:eastAsia="Times New Roman" w:hAnsi="GHEA Grapalat" w:cs="Times New Roman"/>
          <w:kern w:val="0"/>
          <w:sz w:val="24"/>
          <w:szCs w:val="24"/>
          <w:lang w:val="hy-AM"/>
          <w14:ligatures w14:val="none"/>
        </w:rPr>
        <w:t>Նախագծի ընդունմամբ ակնկալվում է ապահովել օրենսդրական և ենթաօրենսդրական ակտերի համահունչ լինելը</w:t>
      </w:r>
      <w:r w:rsidR="001A7C61" w:rsidRPr="000E3764">
        <w:rPr>
          <w:rFonts w:ascii="GHEA Grapalat" w:eastAsia="Times New Roman" w:hAnsi="GHEA Grapalat" w:cs="Times New Roman"/>
          <w:kern w:val="0"/>
          <w:sz w:val="24"/>
          <w:szCs w:val="24"/>
          <w:lang w:val="hy-AM"/>
          <w14:ligatures w14:val="none"/>
        </w:rPr>
        <w:t xml:space="preserve">՝ սահմանելով </w:t>
      </w:r>
      <w:r w:rsidR="001A7C61" w:rsidRPr="000E3764">
        <w:rPr>
          <w:rFonts w:ascii="GHEA Grapalat" w:eastAsia="Times New Roman" w:hAnsi="GHEA Grapalat" w:cs="Times New Roman"/>
          <w:color w:val="000000"/>
          <w:kern w:val="0"/>
          <w:sz w:val="24"/>
          <w:szCs w:val="24"/>
          <w:lang w:val="hy-AM"/>
          <w14:ligatures w14:val="none"/>
        </w:rPr>
        <w:t>«Ոստիկանության</w:t>
      </w:r>
      <w:r w:rsidR="001A7C61" w:rsidRPr="000E3764">
        <w:rPr>
          <w:rFonts w:ascii="GHEA Grapalat" w:eastAsia="Times New Roman" w:hAnsi="GHEA Grapalat" w:cs="Calibri"/>
          <w:color w:val="000000"/>
          <w:kern w:val="0"/>
          <w:sz w:val="24"/>
          <w:szCs w:val="24"/>
          <w:lang w:val="hy-AM"/>
          <w14:ligatures w14:val="none"/>
        </w:rPr>
        <w:t xml:space="preserve"> </w:t>
      </w:r>
      <w:r w:rsidR="001A7C61" w:rsidRPr="000E3764">
        <w:rPr>
          <w:rFonts w:ascii="GHEA Grapalat" w:eastAsia="Times New Roman" w:hAnsi="GHEA Grapalat" w:cs="Arial Unicode"/>
          <w:color w:val="000000"/>
          <w:kern w:val="0"/>
          <w:sz w:val="24"/>
          <w:szCs w:val="24"/>
          <w:lang w:val="hy-AM"/>
          <w14:ligatures w14:val="none"/>
        </w:rPr>
        <w:t>մասին»</w:t>
      </w:r>
      <w:r w:rsidR="001A7C61" w:rsidRPr="000E3764">
        <w:rPr>
          <w:rFonts w:ascii="GHEA Grapalat" w:eastAsia="Times New Roman" w:hAnsi="GHEA Grapalat" w:cs="Times New Roman"/>
          <w:color w:val="000000"/>
          <w:kern w:val="0"/>
          <w:sz w:val="24"/>
          <w:szCs w:val="24"/>
          <w:lang w:val="hy-AM"/>
          <w14:ligatures w14:val="none"/>
        </w:rPr>
        <w:t xml:space="preserve"> </w:t>
      </w:r>
      <w:r w:rsidR="001A7C61" w:rsidRPr="000E3764">
        <w:rPr>
          <w:rFonts w:ascii="GHEA Grapalat" w:eastAsia="Times New Roman" w:hAnsi="GHEA Grapalat" w:cs="Arial Unicode"/>
          <w:color w:val="000000"/>
          <w:kern w:val="0"/>
          <w:sz w:val="24"/>
          <w:szCs w:val="24"/>
          <w:lang w:val="hy-AM"/>
          <w14:ligatures w14:val="none"/>
        </w:rPr>
        <w:lastRenderedPageBreak/>
        <w:t>օրենքի</w:t>
      </w:r>
      <w:r w:rsidR="001A7C61" w:rsidRPr="000E3764">
        <w:rPr>
          <w:rFonts w:ascii="GHEA Grapalat" w:eastAsia="Times New Roman" w:hAnsi="GHEA Grapalat" w:cs="Times New Roman"/>
          <w:color w:val="000000"/>
          <w:kern w:val="0"/>
          <w:sz w:val="24"/>
          <w:szCs w:val="24"/>
          <w:lang w:val="hy-AM"/>
          <w14:ligatures w14:val="none"/>
        </w:rPr>
        <w:t xml:space="preserve"> 19-</w:t>
      </w:r>
      <w:r w:rsidR="001A7C61" w:rsidRPr="000E3764">
        <w:rPr>
          <w:rFonts w:ascii="GHEA Grapalat" w:eastAsia="Times New Roman" w:hAnsi="GHEA Grapalat" w:cs="Arial Unicode"/>
          <w:color w:val="000000"/>
          <w:kern w:val="0"/>
          <w:sz w:val="24"/>
          <w:szCs w:val="24"/>
          <w:lang w:val="hy-AM"/>
          <w14:ligatures w14:val="none"/>
        </w:rPr>
        <w:t>րդ</w:t>
      </w:r>
      <w:r w:rsidR="001A7C61" w:rsidRPr="000E3764">
        <w:rPr>
          <w:rFonts w:ascii="GHEA Grapalat" w:eastAsia="Times New Roman" w:hAnsi="GHEA Grapalat" w:cs="Times New Roman"/>
          <w:color w:val="000000"/>
          <w:kern w:val="0"/>
          <w:sz w:val="24"/>
          <w:szCs w:val="24"/>
          <w:lang w:val="hy-AM"/>
          <w14:ligatures w14:val="none"/>
        </w:rPr>
        <w:t xml:space="preserve"> </w:t>
      </w:r>
      <w:r w:rsidR="001A7C61" w:rsidRPr="000E3764">
        <w:rPr>
          <w:rFonts w:ascii="GHEA Grapalat" w:eastAsia="Times New Roman" w:hAnsi="GHEA Grapalat" w:cs="Arial Unicode"/>
          <w:color w:val="000000"/>
          <w:kern w:val="0"/>
          <w:sz w:val="24"/>
          <w:szCs w:val="24"/>
          <w:lang w:val="hy-AM"/>
          <w14:ligatures w14:val="none"/>
        </w:rPr>
        <w:t>հոդվածի</w:t>
      </w:r>
      <w:r w:rsidR="001A7C61" w:rsidRPr="000E3764">
        <w:rPr>
          <w:rFonts w:ascii="GHEA Grapalat" w:eastAsia="Times New Roman" w:hAnsi="GHEA Grapalat" w:cs="Times New Roman"/>
          <w:color w:val="000000"/>
          <w:kern w:val="0"/>
          <w:sz w:val="24"/>
          <w:szCs w:val="24"/>
          <w:lang w:val="hy-AM"/>
          <w14:ligatures w14:val="none"/>
        </w:rPr>
        <w:t xml:space="preserve"> 1-ին մասի 6-</w:t>
      </w:r>
      <w:r w:rsidR="001A7C61" w:rsidRPr="000E3764">
        <w:rPr>
          <w:rFonts w:ascii="GHEA Grapalat" w:eastAsia="Times New Roman" w:hAnsi="GHEA Grapalat" w:cs="Arial Unicode"/>
          <w:color w:val="000000"/>
          <w:kern w:val="0"/>
          <w:sz w:val="24"/>
          <w:szCs w:val="24"/>
          <w:lang w:val="hy-AM"/>
          <w14:ligatures w14:val="none"/>
        </w:rPr>
        <w:t xml:space="preserve">րդ </w:t>
      </w:r>
      <w:r w:rsidR="001A7C61" w:rsidRPr="000E3764">
        <w:rPr>
          <w:rFonts w:ascii="GHEA Grapalat" w:eastAsia="Times New Roman" w:hAnsi="GHEA Grapalat" w:cs="Calibri"/>
          <w:color w:val="000000"/>
          <w:kern w:val="0"/>
          <w:sz w:val="24"/>
          <w:szCs w:val="24"/>
          <w:lang w:val="hy-AM"/>
          <w14:ligatures w14:val="none"/>
        </w:rPr>
        <w:t>կետում նախատեսված անձանց հաշվառման կարգը</w:t>
      </w:r>
      <w:r w:rsidRPr="000E3764">
        <w:rPr>
          <w:rFonts w:ascii="GHEA Grapalat" w:eastAsia="Times New Roman" w:hAnsi="GHEA Grapalat" w:cs="Times New Roman"/>
          <w:kern w:val="0"/>
          <w:sz w:val="24"/>
          <w:szCs w:val="24"/>
          <w:lang w:val="hy-AM"/>
          <w14:ligatures w14:val="none"/>
        </w:rPr>
        <w:t>:</w:t>
      </w:r>
    </w:p>
    <w:p w14:paraId="39A43EA8" w14:textId="77777777" w:rsidR="00CC3DC4" w:rsidRPr="000E3764" w:rsidRDefault="00CC3DC4" w:rsidP="00DC52BA">
      <w:pPr>
        <w:shd w:val="clear" w:color="auto" w:fill="FFFFFF"/>
        <w:tabs>
          <w:tab w:val="num" w:pos="567"/>
          <w:tab w:val="left" w:pos="709"/>
        </w:tabs>
        <w:spacing w:after="0" w:line="360" w:lineRule="auto"/>
        <w:jc w:val="both"/>
        <w:textAlignment w:val="baseline"/>
        <w:rPr>
          <w:rFonts w:ascii="GHEA Grapalat" w:eastAsia="Times New Roman" w:hAnsi="GHEA Grapalat" w:cs="Times New Roman"/>
          <w:kern w:val="0"/>
          <w:sz w:val="24"/>
          <w:szCs w:val="24"/>
          <w:lang w:val="hy-AM"/>
          <w14:ligatures w14:val="none"/>
        </w:rPr>
      </w:pPr>
      <w:r w:rsidRPr="000E3764">
        <w:rPr>
          <w:rFonts w:ascii="Calibri" w:eastAsia="Times New Roman" w:hAnsi="Calibri" w:cs="Calibri"/>
          <w:b/>
          <w:bCs/>
          <w:kern w:val="0"/>
          <w:sz w:val="24"/>
          <w:szCs w:val="24"/>
          <w:bdr w:val="none" w:sz="0" w:space="0" w:color="auto" w:frame="1"/>
          <w:lang w:val="hy-AM"/>
          <w14:ligatures w14:val="none"/>
        </w:rPr>
        <w:t> </w:t>
      </w:r>
    </w:p>
    <w:bookmarkEnd w:id="2"/>
    <w:p w14:paraId="612A495D" w14:textId="2CE76332" w:rsidR="00CC3DC4" w:rsidRPr="000E3764" w:rsidRDefault="00CC3DC4" w:rsidP="00423CEF">
      <w:pPr>
        <w:shd w:val="clear" w:color="auto" w:fill="FFFFFF"/>
        <w:tabs>
          <w:tab w:val="num" w:pos="567"/>
          <w:tab w:val="left" w:pos="709"/>
        </w:tabs>
        <w:spacing w:after="0" w:line="360" w:lineRule="auto"/>
        <w:ind w:firstLine="567"/>
        <w:jc w:val="both"/>
        <w:textAlignment w:val="baseline"/>
        <w:rPr>
          <w:rFonts w:ascii="GHEA Grapalat" w:eastAsia="Times New Roman" w:hAnsi="GHEA Grapalat" w:cs="Times New Roman"/>
          <w:kern w:val="0"/>
          <w:sz w:val="24"/>
          <w:szCs w:val="24"/>
          <w:lang w:val="hy-AM"/>
          <w14:ligatures w14:val="none"/>
        </w:rPr>
      </w:pPr>
    </w:p>
    <w:sectPr w:rsidR="00CC3DC4" w:rsidRPr="000E3764" w:rsidSect="005F37A3">
      <w:pgSz w:w="12240" w:h="15840" w:code="1"/>
      <w:pgMar w:top="851" w:right="900"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514C"/>
    <w:multiLevelType w:val="hybridMultilevel"/>
    <w:tmpl w:val="46F6A12A"/>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71A293D"/>
    <w:multiLevelType w:val="multilevel"/>
    <w:tmpl w:val="7A2C5A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8449A"/>
    <w:multiLevelType w:val="hybridMultilevel"/>
    <w:tmpl w:val="F052F96C"/>
    <w:lvl w:ilvl="0" w:tplc="F4088B3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22A67B81"/>
    <w:multiLevelType w:val="multilevel"/>
    <w:tmpl w:val="C9ECE6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539E8"/>
    <w:multiLevelType w:val="multilevel"/>
    <w:tmpl w:val="78561F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435240F"/>
    <w:multiLevelType w:val="multilevel"/>
    <w:tmpl w:val="14649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3D39F0"/>
    <w:multiLevelType w:val="hybridMultilevel"/>
    <w:tmpl w:val="E6CCB7A2"/>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5AFB16E1"/>
    <w:multiLevelType w:val="multilevel"/>
    <w:tmpl w:val="CD12E6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F01C93"/>
    <w:multiLevelType w:val="multilevel"/>
    <w:tmpl w:val="E94CC69E"/>
    <w:lvl w:ilvl="0">
      <w:start w:val="3"/>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15:restartNumberingAfterBreak="0">
    <w:nsid w:val="71360361"/>
    <w:multiLevelType w:val="multilevel"/>
    <w:tmpl w:val="AB0220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8"/>
  </w:num>
  <w:num w:numId="4">
    <w:abstractNumId w:val="4"/>
  </w:num>
  <w:num w:numId="5">
    <w:abstractNumId w:val="3"/>
  </w:num>
  <w:num w:numId="6">
    <w:abstractNumId w:val="1"/>
  </w:num>
  <w:num w:numId="7">
    <w:abstractNumId w:val="7"/>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CE4"/>
    <w:rsid w:val="000638B4"/>
    <w:rsid w:val="00096430"/>
    <w:rsid w:val="000E3764"/>
    <w:rsid w:val="00161504"/>
    <w:rsid w:val="001A7C61"/>
    <w:rsid w:val="002063B0"/>
    <w:rsid w:val="00225055"/>
    <w:rsid w:val="00263F5F"/>
    <w:rsid w:val="002651DD"/>
    <w:rsid w:val="00324B2E"/>
    <w:rsid w:val="00353922"/>
    <w:rsid w:val="00380FB0"/>
    <w:rsid w:val="00423CEF"/>
    <w:rsid w:val="004C08FC"/>
    <w:rsid w:val="005250C0"/>
    <w:rsid w:val="005F37A3"/>
    <w:rsid w:val="006038AB"/>
    <w:rsid w:val="006142D1"/>
    <w:rsid w:val="00662DEE"/>
    <w:rsid w:val="006D0325"/>
    <w:rsid w:val="007D19AC"/>
    <w:rsid w:val="008053EF"/>
    <w:rsid w:val="00813C1F"/>
    <w:rsid w:val="00834847"/>
    <w:rsid w:val="00847F2C"/>
    <w:rsid w:val="008652E7"/>
    <w:rsid w:val="009250C3"/>
    <w:rsid w:val="00947CE0"/>
    <w:rsid w:val="00AA65CA"/>
    <w:rsid w:val="00AE22CD"/>
    <w:rsid w:val="00B6498D"/>
    <w:rsid w:val="00B84EC5"/>
    <w:rsid w:val="00C42376"/>
    <w:rsid w:val="00C65920"/>
    <w:rsid w:val="00C753B0"/>
    <w:rsid w:val="00CA4D44"/>
    <w:rsid w:val="00CC3DC4"/>
    <w:rsid w:val="00CD0BB5"/>
    <w:rsid w:val="00CD0CE4"/>
    <w:rsid w:val="00D63530"/>
    <w:rsid w:val="00DC52BA"/>
    <w:rsid w:val="00E10226"/>
    <w:rsid w:val="00E17B6C"/>
    <w:rsid w:val="00F5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B18F"/>
  <w15:chartTrackingRefBased/>
  <w15:docId w15:val="{D793CB6C-DEFF-4922-837B-728235E78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C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0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225055"/>
    <w:rPr>
      <w:b/>
      <w:bCs/>
    </w:rPr>
  </w:style>
  <w:style w:type="character" w:styleId="Emphasis">
    <w:name w:val="Emphasis"/>
    <w:basedOn w:val="DefaultParagraphFont"/>
    <w:uiPriority w:val="20"/>
    <w:qFormat/>
    <w:rsid w:val="00225055"/>
    <w:rPr>
      <w:i/>
      <w:iCs/>
    </w:rPr>
  </w:style>
  <w:style w:type="character" w:styleId="CommentReference">
    <w:name w:val="annotation reference"/>
    <w:basedOn w:val="DefaultParagraphFont"/>
    <w:uiPriority w:val="99"/>
    <w:semiHidden/>
    <w:unhideWhenUsed/>
    <w:rsid w:val="006038AB"/>
    <w:rPr>
      <w:sz w:val="16"/>
      <w:szCs w:val="16"/>
    </w:rPr>
  </w:style>
  <w:style w:type="paragraph" w:styleId="CommentText">
    <w:name w:val="annotation text"/>
    <w:basedOn w:val="Normal"/>
    <w:link w:val="CommentTextChar"/>
    <w:uiPriority w:val="99"/>
    <w:semiHidden/>
    <w:unhideWhenUsed/>
    <w:rsid w:val="006038AB"/>
    <w:pPr>
      <w:spacing w:line="240" w:lineRule="auto"/>
    </w:pPr>
    <w:rPr>
      <w:sz w:val="20"/>
      <w:szCs w:val="20"/>
    </w:rPr>
  </w:style>
  <w:style w:type="character" w:customStyle="1" w:styleId="CommentTextChar">
    <w:name w:val="Comment Text Char"/>
    <w:basedOn w:val="DefaultParagraphFont"/>
    <w:link w:val="CommentText"/>
    <w:uiPriority w:val="99"/>
    <w:semiHidden/>
    <w:rsid w:val="006038AB"/>
    <w:rPr>
      <w:sz w:val="20"/>
      <w:szCs w:val="20"/>
    </w:rPr>
  </w:style>
  <w:style w:type="paragraph" w:styleId="CommentSubject">
    <w:name w:val="annotation subject"/>
    <w:basedOn w:val="CommentText"/>
    <w:next w:val="CommentText"/>
    <w:link w:val="CommentSubjectChar"/>
    <w:uiPriority w:val="99"/>
    <w:semiHidden/>
    <w:unhideWhenUsed/>
    <w:rsid w:val="006038AB"/>
    <w:rPr>
      <w:b/>
      <w:bCs/>
    </w:rPr>
  </w:style>
  <w:style w:type="character" w:customStyle="1" w:styleId="CommentSubjectChar">
    <w:name w:val="Comment Subject Char"/>
    <w:basedOn w:val="CommentTextChar"/>
    <w:link w:val="CommentSubject"/>
    <w:uiPriority w:val="99"/>
    <w:semiHidden/>
    <w:rsid w:val="006038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569398">
      <w:bodyDiv w:val="1"/>
      <w:marLeft w:val="0"/>
      <w:marRight w:val="0"/>
      <w:marTop w:val="0"/>
      <w:marBottom w:val="0"/>
      <w:divBdr>
        <w:top w:val="none" w:sz="0" w:space="0" w:color="auto"/>
        <w:left w:val="none" w:sz="0" w:space="0" w:color="auto"/>
        <w:bottom w:val="none" w:sz="0" w:space="0" w:color="auto"/>
        <w:right w:val="none" w:sz="0" w:space="0" w:color="auto"/>
      </w:divBdr>
    </w:div>
    <w:div w:id="178403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Tumasyan</dc:creator>
  <cp:keywords>https://mul2-mia.gov.am/tasks/2718512/oneclick/Hashvarman karg.docx?token=2aaf2fd32c6d7e611f335ad5eab8bce2</cp:keywords>
  <dc:description/>
  <cp:lastModifiedBy>Srbuhi Aleksanyan</cp:lastModifiedBy>
  <cp:revision>19</cp:revision>
  <dcterms:created xsi:type="dcterms:W3CDTF">2024-04-22T17:10:00Z</dcterms:created>
  <dcterms:modified xsi:type="dcterms:W3CDTF">2024-04-26T07:30:00Z</dcterms:modified>
</cp:coreProperties>
</file>