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EDA47" w14:textId="68295D66" w:rsidR="002959C3" w:rsidRPr="003A2F28" w:rsidRDefault="004D4D3A" w:rsidP="00595C3F">
      <w:pPr>
        <w:jc w:val="right"/>
        <w:rPr>
          <w:rFonts w:ascii="GHEA Grapalat" w:hAnsi="GHEA Grapalat"/>
          <w:sz w:val="24"/>
          <w:szCs w:val="24"/>
        </w:rPr>
      </w:pPr>
      <w:r w:rsidRPr="003A2F28">
        <w:rPr>
          <w:rFonts w:ascii="GHEA Grapalat" w:hAnsi="GHEA Grapalat"/>
          <w:sz w:val="24"/>
          <w:szCs w:val="24"/>
        </w:rPr>
        <w:t>ՆԱԽԱԳԻԾ</w:t>
      </w:r>
    </w:p>
    <w:p w14:paraId="2E88A598" w14:textId="77777777" w:rsidR="002959C3" w:rsidRPr="003A2F28" w:rsidRDefault="002959C3" w:rsidP="00595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4B457CDA" w14:textId="77777777" w:rsidR="002959C3" w:rsidRPr="003A2F28" w:rsidRDefault="002959C3" w:rsidP="00595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43D39FB8" w14:textId="3067FDB6" w:rsidR="002959C3" w:rsidRPr="003A2F28" w:rsidRDefault="00595C3F" w:rsidP="00595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959C3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2959C3">
        <w:rPr>
          <w:rFonts w:ascii="GHEA Grapalat" w:hAnsi="GHEA Grapalat"/>
          <w:b/>
          <w:sz w:val="24"/>
          <w:szCs w:val="24"/>
          <w:lang w:val="hy-AM"/>
        </w:rPr>
        <w:t>4</w:t>
      </w:r>
      <w:r w:rsidR="002959C3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2959C3" w:rsidRPr="003A2F28">
        <w:rPr>
          <w:rFonts w:ascii="GHEA Grapalat" w:hAnsi="GHEA Grapalat"/>
          <w:b/>
          <w:sz w:val="24"/>
          <w:szCs w:val="24"/>
          <w:lang w:val="af-ZA"/>
        </w:rPr>
        <w:t xml:space="preserve">N- </w:t>
      </w:r>
      <w:r w:rsidR="004D4D3A">
        <w:rPr>
          <w:rFonts w:ascii="GHEA Grapalat" w:hAnsi="GHEA Grapalat"/>
          <w:b/>
          <w:sz w:val="24"/>
          <w:szCs w:val="24"/>
          <w:lang w:val="af-ZA"/>
        </w:rPr>
        <w:t>Լ</w:t>
      </w:r>
    </w:p>
    <w:p w14:paraId="28A33E98" w14:textId="77777777" w:rsidR="002959C3" w:rsidRPr="003A2F28" w:rsidRDefault="002959C3" w:rsidP="00595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A52483" w14:textId="77777777" w:rsidR="002959C3" w:rsidRPr="002372D2" w:rsidRDefault="002959C3" w:rsidP="00595C3F">
      <w:pPr>
        <w:spacing w:after="0" w:line="360" w:lineRule="auto"/>
        <w:jc w:val="center"/>
        <w:rPr>
          <w:rFonts w:ascii="GHEA Grapalat" w:hAnsi="GHEA Grapalat"/>
          <w:b/>
          <w:sz w:val="6"/>
          <w:szCs w:val="24"/>
          <w:lang w:val="hy-AM"/>
        </w:rPr>
      </w:pPr>
    </w:p>
    <w:p w14:paraId="6F768084" w14:textId="3DED23D1" w:rsidR="002959C3" w:rsidRPr="0059543F" w:rsidRDefault="002959C3" w:rsidP="00595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-Ի</w:t>
      </w:r>
      <w:r w:rsidR="008E7F7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7F77" w:rsidRPr="00B30492">
        <w:rPr>
          <w:rFonts w:ascii="GHEA Grapalat" w:hAnsi="GHEA Grapalat"/>
          <w:b/>
          <w:sz w:val="24"/>
          <w:szCs w:val="24"/>
          <w:lang w:val="hy-AM"/>
        </w:rPr>
        <w:t>N</w:t>
      </w:r>
      <w:r w:rsidR="00B30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174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ՈՐՈՇ</w:t>
      </w:r>
      <w:r w:rsidRPr="003A2F28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ՄԵՋ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A637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302D3A5F" w14:textId="77777777" w:rsidR="0059543F" w:rsidRPr="002372D2" w:rsidRDefault="0059543F" w:rsidP="00595C3F">
      <w:pPr>
        <w:spacing w:after="0" w:line="360" w:lineRule="auto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14:paraId="52251013" w14:textId="77777777" w:rsidR="002959C3" w:rsidRPr="003A2F28" w:rsidRDefault="002959C3" w:rsidP="00595C3F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02509A">
        <w:rPr>
          <w:rFonts w:ascii="GHEA Grapalat" w:eastAsia="Times New Roman" w:hAnsi="GHEA Grapalat"/>
          <w:sz w:val="24"/>
          <w:szCs w:val="24"/>
          <w:lang w:val="hy-AM"/>
        </w:rPr>
        <w:t>Հիմք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ընդունելով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Նորմատիվ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իրավա</w:t>
      </w:r>
      <w:bookmarkStart w:id="0" w:name="_GoBack"/>
      <w:bookmarkEnd w:id="0"/>
      <w:r w:rsidRPr="0002509A">
        <w:rPr>
          <w:rFonts w:ascii="GHEA Grapalat" w:eastAsia="Times New Roman" w:hAnsi="GHEA Grapalat"/>
          <w:sz w:val="24"/>
          <w:szCs w:val="24"/>
          <w:lang w:val="hy-AM"/>
        </w:rPr>
        <w:t>կան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ակտերի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33-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3A2F28">
        <w:rPr>
          <w:rFonts w:ascii="GHEA Grapalat" w:eastAsia="Times New Roman" w:hAnsi="GHEA Grapalat"/>
          <w:sz w:val="24"/>
          <w:szCs w:val="24"/>
          <w:lang w:val="hy-AM"/>
        </w:rPr>
        <w:t xml:space="preserve"> և 34-րդ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02509A">
        <w:rPr>
          <w:rFonts w:ascii="GHEA Grapalat" w:eastAsia="Times New Roman" w:hAnsi="GHEA Grapalat"/>
          <w:sz w:val="24"/>
          <w:szCs w:val="24"/>
          <w:lang w:val="hy-AM"/>
        </w:rPr>
        <w:t>հոդված</w:t>
      </w:r>
      <w:r w:rsidRPr="003A2F28">
        <w:rPr>
          <w:rFonts w:ascii="GHEA Grapalat" w:eastAsia="Times New Roman" w:hAnsi="GHEA Grapalat"/>
          <w:sz w:val="24"/>
          <w:szCs w:val="24"/>
          <w:lang w:val="hy-AM"/>
        </w:rPr>
        <w:t>ները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Pr="003A2F28">
        <w:rPr>
          <w:lang w:val="af-ZA"/>
        </w:rPr>
        <w:t xml:space="preserve"> 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կառավարությունը որոշում է.</w:t>
      </w:r>
    </w:p>
    <w:p w14:paraId="05F4CC45" w14:textId="4C0C00AD" w:rsidR="00481CD6" w:rsidRPr="00481CD6" w:rsidRDefault="002959C3" w:rsidP="00595C3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6B3E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կառավարության 2023 թվականի փետրվարի 9-ի «Հայաստանի Հանրապետության առողջապահության համակարգի </w:t>
      </w:r>
      <w:r w:rsidR="0059543F" w:rsidRPr="008D6B3E">
        <w:rPr>
          <w:rFonts w:ascii="GHEA Grapalat" w:eastAsia="Times New Roman" w:hAnsi="GHEA Grapalat"/>
          <w:sz w:val="24"/>
          <w:szCs w:val="24"/>
          <w:lang w:val="af-ZA"/>
        </w:rPr>
        <w:t>2</w:t>
      </w:r>
      <w:r w:rsidRPr="008D6B3E">
        <w:rPr>
          <w:rFonts w:ascii="GHEA Grapalat" w:eastAsia="Times New Roman" w:hAnsi="GHEA Grapalat"/>
          <w:sz w:val="24"/>
          <w:szCs w:val="24"/>
          <w:lang w:val="hy-AM"/>
        </w:rPr>
        <w:t>023-2026 թվականների զարգացման ռազմավարությունը և դրանից բխող միջոցառումների ցանկը հաստատելու մասին»</w:t>
      </w:r>
      <w:r w:rsidRPr="008D6B3E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626FC4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N</w:t>
      </w:r>
      <w:r w:rsidRPr="008D6B3E">
        <w:rPr>
          <w:rFonts w:ascii="GHEA Grapalat" w:eastAsia="Times New Roman" w:hAnsi="GHEA Grapalat"/>
          <w:sz w:val="24"/>
          <w:szCs w:val="24"/>
          <w:lang w:val="hy-AM"/>
        </w:rPr>
        <w:t xml:space="preserve"> 174-Լ որոշման</w:t>
      </w:r>
      <w:r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783809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N 2 </w:t>
      </w:r>
      <w:r w:rsidRPr="008D6B3E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783809" w:rsidRPr="008D6B3E">
        <w:rPr>
          <w:rFonts w:ascii="GHEA Grapalat" w:eastAsia="Times New Roman" w:hAnsi="GHEA Grapalat" w:cs="Sylfaen"/>
          <w:sz w:val="24"/>
          <w:szCs w:val="24"/>
        </w:rPr>
        <w:t>ի</w:t>
      </w:r>
      <w:r w:rsidR="00467EAF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02509A" w:rsidRPr="008D6B3E">
        <w:rPr>
          <w:rFonts w:ascii="GHEA Grapalat" w:eastAsia="Times New Roman" w:hAnsi="GHEA Grapalat"/>
          <w:sz w:val="24"/>
          <w:szCs w:val="24"/>
          <w:lang w:val="af-ZA"/>
        </w:rPr>
        <w:t>1.3</w:t>
      </w:r>
      <w:r w:rsidR="00467EAF" w:rsidRPr="008D6B3E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626FC4" w:rsidRPr="008D6B3E">
        <w:rPr>
          <w:rFonts w:ascii="GHEA Grapalat" w:eastAsia="Times New Roman" w:hAnsi="GHEA Grapalat" w:cs="Sylfaen"/>
          <w:sz w:val="24"/>
          <w:szCs w:val="24"/>
        </w:rPr>
        <w:t>րդ</w:t>
      </w:r>
      <w:r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783809" w:rsidRPr="008D6B3E">
        <w:rPr>
          <w:rFonts w:ascii="GHEA Grapalat" w:eastAsia="Times New Roman" w:hAnsi="GHEA Grapalat" w:cs="Sylfaen"/>
          <w:sz w:val="24"/>
          <w:szCs w:val="24"/>
        </w:rPr>
        <w:t>գլխի</w:t>
      </w:r>
      <w:r w:rsidR="00783809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02509A" w:rsidRPr="008D6B3E">
        <w:rPr>
          <w:rFonts w:ascii="GHEA Grapalat" w:eastAsia="Times New Roman" w:hAnsi="GHEA Grapalat"/>
          <w:sz w:val="24"/>
          <w:szCs w:val="24"/>
          <w:lang w:val="af-ZA"/>
        </w:rPr>
        <w:t>1</w:t>
      </w:r>
      <w:r w:rsidR="0059543F" w:rsidRPr="008D6B3E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59543F" w:rsidRPr="008D6B3E">
        <w:rPr>
          <w:rFonts w:ascii="GHEA Grapalat" w:eastAsia="Times New Roman" w:hAnsi="GHEA Grapalat" w:cs="Sylfaen"/>
          <w:sz w:val="24"/>
          <w:szCs w:val="24"/>
        </w:rPr>
        <w:t>ին</w:t>
      </w:r>
      <w:r w:rsidR="0002509A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8D6B3E">
        <w:rPr>
          <w:rFonts w:ascii="GHEA Grapalat" w:eastAsia="Times New Roman" w:hAnsi="GHEA Grapalat" w:cs="Sylfaen"/>
          <w:sz w:val="24"/>
          <w:szCs w:val="24"/>
        </w:rPr>
        <w:t>կետի</w:t>
      </w:r>
      <w:r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40EA2" w:rsidRPr="008D6B3E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840EA2" w:rsidRPr="008D6B3E">
        <w:rPr>
          <w:rFonts w:ascii="GHEA Grapalat" w:eastAsia="Times New Roman" w:hAnsi="GHEA Grapalat" w:cs="Sylfaen"/>
          <w:sz w:val="24"/>
          <w:szCs w:val="24"/>
        </w:rPr>
        <w:t>Ակնկալվող</w:t>
      </w:r>
      <w:r w:rsidR="00840EA2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E12491" w:rsidRPr="008D6B3E">
        <w:rPr>
          <w:rFonts w:ascii="GHEA Grapalat" w:eastAsia="Times New Roman" w:hAnsi="GHEA Grapalat" w:cs="Sylfaen"/>
          <w:sz w:val="24"/>
          <w:szCs w:val="24"/>
        </w:rPr>
        <w:t>արդյունքը</w:t>
      </w:r>
      <w:r w:rsidR="00E12491" w:rsidRPr="008D6B3E">
        <w:rPr>
          <w:rFonts w:ascii="GHEA Grapalat" w:eastAsia="Times New Roman" w:hAnsi="GHEA Grapalat" w:cs="Calibri"/>
          <w:sz w:val="24"/>
          <w:szCs w:val="24"/>
          <w:lang w:val="af-ZA"/>
        </w:rPr>
        <w:t>»</w:t>
      </w:r>
      <w:r w:rsidR="00A95B15"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A95B15" w:rsidRPr="008D6B3E">
        <w:rPr>
          <w:rFonts w:ascii="GHEA Grapalat" w:eastAsia="Times New Roman" w:hAnsi="GHEA Grapalat" w:cs="Sylfaen"/>
          <w:sz w:val="24"/>
          <w:szCs w:val="24"/>
        </w:rPr>
        <w:t>սյունակը</w:t>
      </w:r>
      <w:r w:rsidR="00595C3F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8D6B3E">
        <w:rPr>
          <w:rFonts w:ascii="GHEA Grapalat" w:eastAsia="Times New Roman" w:hAnsi="GHEA Grapalat" w:cs="Sylfaen"/>
          <w:sz w:val="24"/>
          <w:szCs w:val="24"/>
        </w:rPr>
        <w:t>շարադրել</w:t>
      </w:r>
      <w:r w:rsidR="00595C3F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783809" w:rsidRPr="008D6B3E">
        <w:rPr>
          <w:rFonts w:ascii="GHEA Grapalat" w:eastAsia="Times New Roman" w:hAnsi="GHEA Grapalat" w:cs="Sylfaen"/>
          <w:sz w:val="24"/>
          <w:szCs w:val="24"/>
        </w:rPr>
        <w:t>նոր</w:t>
      </w:r>
      <w:r w:rsidRPr="008D6B3E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8D6B3E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8D6B3E">
        <w:rPr>
          <w:rFonts w:ascii="GHEA Grapalat" w:eastAsia="Times New Roman" w:hAnsi="GHEA Grapalat"/>
          <w:sz w:val="24"/>
          <w:szCs w:val="24"/>
          <w:lang w:val="af-ZA"/>
        </w:rPr>
        <w:t>.</w:t>
      </w:r>
      <w:r w:rsidR="008D6B3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7C8B1A24" w14:textId="2EB68D1A" w:rsidR="00C779CA" w:rsidRPr="008D6B3E" w:rsidRDefault="002959C3" w:rsidP="00595C3F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6B3E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18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և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տարիքի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385777" w:rsidRPr="008D6B3E">
        <w:rPr>
          <w:rFonts w:ascii="Sylfaen" w:hAnsi="Sylfaen" w:cs="Sylfaen"/>
          <w:lang w:val="hy-AM"/>
        </w:rPr>
        <w:t xml:space="preserve"> </w:t>
      </w:r>
      <w:r w:rsidR="00280340" w:rsidRPr="008D6B3E">
        <w:rPr>
          <w:rFonts w:ascii="GHEA Grapalat" w:hAnsi="GHEA Grapalat" w:cs="Sylfaen"/>
          <w:sz w:val="24"/>
          <w:szCs w:val="24"/>
          <w:lang w:val="hy-AM"/>
        </w:rPr>
        <w:t>կ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առավարելի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հիվանդություններով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այդ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ջրծաղ</w:t>
      </w:r>
      <w:r w:rsidR="0019158F" w:rsidRPr="008D6B3E">
        <w:rPr>
          <w:rFonts w:ascii="GHEA Grapalat" w:hAnsi="GHEA Grapalat" w:cs="Sylfaen"/>
          <w:sz w:val="24"/>
          <w:szCs w:val="24"/>
          <w:lang w:val="hy-AM"/>
        </w:rPr>
        <w:t>ի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կի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և կորոնավիրուսային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հիվանդացության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մահվան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կանխարգելում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և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անընկալության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: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Կորոնավիրուսային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դեմ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պատվաստումներում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ընդգրկվածություն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. 2024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թվականին՝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5 %, 2025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թվականին՝</w:t>
      </w:r>
      <w:r w:rsidR="0030627B">
        <w:rPr>
          <w:rFonts w:ascii="GHEA Grapalat" w:hAnsi="GHEA Grapalat"/>
          <w:sz w:val="24"/>
          <w:szCs w:val="24"/>
          <w:lang w:val="hy-AM"/>
        </w:rPr>
        <w:t xml:space="preserve"> 8%: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Ջրծաղիկի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դեմ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թիրախային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պատվաստումներում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ընդգրկվածություն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. 2024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թվականին՝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10%, 2025 </w:t>
      </w:r>
      <w:r w:rsidR="00385777" w:rsidRPr="008D6B3E">
        <w:rPr>
          <w:rFonts w:ascii="GHEA Grapalat" w:hAnsi="GHEA Grapalat" w:cs="Sylfaen"/>
          <w:sz w:val="24"/>
          <w:szCs w:val="24"/>
          <w:lang w:val="hy-AM"/>
        </w:rPr>
        <w:t>թվականին՝</w:t>
      </w:r>
      <w:r w:rsidR="00385777" w:rsidRPr="008D6B3E">
        <w:rPr>
          <w:rFonts w:ascii="GHEA Grapalat" w:hAnsi="GHEA Grapalat"/>
          <w:sz w:val="24"/>
          <w:szCs w:val="24"/>
          <w:lang w:val="hy-AM"/>
        </w:rPr>
        <w:t xml:space="preserve"> 50%»:</w:t>
      </w:r>
    </w:p>
    <w:p w14:paraId="13639DFB" w14:textId="77777777" w:rsidR="00CF6414" w:rsidRDefault="00CF6414" w:rsidP="00595C3F">
      <w:pPr>
        <w:pStyle w:val="ListParagraph"/>
        <w:shd w:val="clear" w:color="auto" w:fill="FFFFFF"/>
        <w:spacing w:after="0" w:line="360" w:lineRule="auto"/>
        <w:jc w:val="both"/>
        <w:rPr>
          <w:rFonts w:cs="AK Courier"/>
        </w:rPr>
      </w:pPr>
    </w:p>
    <w:p w14:paraId="4D1104CB" w14:textId="0D4E641E" w:rsidR="005B4BFE" w:rsidRPr="005B4BFE" w:rsidRDefault="005B4BFE" w:rsidP="00595C3F">
      <w:pPr>
        <w:pStyle w:val="ListParagraph"/>
        <w:shd w:val="clear" w:color="auto" w:fill="FFFFFF"/>
        <w:spacing w:after="0" w:line="240" w:lineRule="auto"/>
        <w:jc w:val="both"/>
        <w:rPr>
          <w:rFonts w:cs="AK Courier"/>
        </w:rPr>
      </w:pPr>
      <w:r w:rsidRPr="005B4BFE">
        <w:rPr>
          <w:rFonts w:cs="AK Courier"/>
        </w:rPr>
        <w:t>ՀԱՅԱՍՏԱՆԻ ՀԱՆՐԱՊԵՏՈՒԹՅԱՆ</w:t>
      </w:r>
    </w:p>
    <w:p w14:paraId="20F1B863" w14:textId="5DFA8E1B" w:rsidR="005B4BFE" w:rsidRPr="005B4BFE" w:rsidRDefault="00595C3F" w:rsidP="00595C3F">
      <w:pPr>
        <w:pStyle w:val="ListParagraph"/>
        <w:shd w:val="clear" w:color="auto" w:fill="FFFFFF"/>
        <w:spacing w:after="0" w:line="240" w:lineRule="auto"/>
        <w:jc w:val="both"/>
        <w:rPr>
          <w:rFonts w:cs="AK Courier"/>
        </w:rPr>
      </w:pPr>
      <w:r>
        <w:rPr>
          <w:rFonts w:cs="AK Courier"/>
        </w:rPr>
        <w:t xml:space="preserve"> </w:t>
      </w:r>
      <w:r w:rsidR="005B4BFE" w:rsidRPr="005B4BFE">
        <w:rPr>
          <w:rFonts w:cs="AK Courier"/>
        </w:rPr>
        <w:t>ՎԱՐՉԱՊԵՏ</w:t>
      </w:r>
      <w:r w:rsidR="005B4BFE" w:rsidRPr="005B4BFE"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  <w:t xml:space="preserve"> </w:t>
      </w:r>
      <w:r w:rsidR="005B4BFE" w:rsidRPr="005B4BFE">
        <w:rPr>
          <w:rFonts w:cs="AK Courier"/>
        </w:rPr>
        <w:t>Ն. ՓԱՇԻՆՅԱՆ</w:t>
      </w:r>
    </w:p>
    <w:p w14:paraId="743B833B" w14:textId="77777777" w:rsidR="005B4BFE" w:rsidRPr="005B4BFE" w:rsidRDefault="005B4BFE" w:rsidP="00595C3F">
      <w:pPr>
        <w:pStyle w:val="ListParagraph"/>
        <w:shd w:val="clear" w:color="auto" w:fill="FFFFFF"/>
        <w:spacing w:after="0" w:line="360" w:lineRule="auto"/>
        <w:jc w:val="both"/>
        <w:rPr>
          <w:rFonts w:cs="AK Courier"/>
        </w:rPr>
      </w:pPr>
    </w:p>
    <w:p w14:paraId="59B307DE" w14:textId="2ACA8A7A" w:rsidR="005B4BFE" w:rsidRPr="00967A88" w:rsidRDefault="005B4BFE" w:rsidP="00595C3F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cs="AK Courier"/>
        </w:rPr>
      </w:pPr>
      <w:r w:rsidRPr="005B4BFE">
        <w:rPr>
          <w:rFonts w:cs="AK Courier"/>
        </w:rPr>
        <w:t>Երևան</w:t>
      </w:r>
    </w:p>
    <w:sectPr w:rsidR="005B4BFE" w:rsidRPr="00967A88" w:rsidSect="00595C3F">
      <w:head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0099" w14:textId="77777777" w:rsidR="00C7173B" w:rsidRDefault="00C7173B" w:rsidP="00643A53">
      <w:pPr>
        <w:spacing w:after="0" w:line="240" w:lineRule="auto"/>
      </w:pPr>
      <w:r>
        <w:separator/>
      </w:r>
    </w:p>
  </w:endnote>
  <w:endnote w:type="continuationSeparator" w:id="0">
    <w:p w14:paraId="31C2AF3B" w14:textId="77777777" w:rsidR="00C7173B" w:rsidRDefault="00C7173B" w:rsidP="0064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0C8A4" w14:textId="77777777" w:rsidR="00C7173B" w:rsidRDefault="00C7173B" w:rsidP="00643A53">
      <w:pPr>
        <w:spacing w:after="0" w:line="240" w:lineRule="auto"/>
      </w:pPr>
      <w:r>
        <w:separator/>
      </w:r>
    </w:p>
  </w:footnote>
  <w:footnote w:type="continuationSeparator" w:id="0">
    <w:p w14:paraId="6AE512FD" w14:textId="77777777" w:rsidR="00C7173B" w:rsidRDefault="00C7173B" w:rsidP="0064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4DED" w14:textId="77777777" w:rsidR="00EA70B5" w:rsidRDefault="00C7173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5F2"/>
    <w:multiLevelType w:val="hybridMultilevel"/>
    <w:tmpl w:val="3C9A3F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08"/>
    <w:rsid w:val="0002509A"/>
    <w:rsid w:val="000F0D1F"/>
    <w:rsid w:val="0019158F"/>
    <w:rsid w:val="002372D2"/>
    <w:rsid w:val="00272B49"/>
    <w:rsid w:val="00280340"/>
    <w:rsid w:val="002959C3"/>
    <w:rsid w:val="0030627B"/>
    <w:rsid w:val="003157A7"/>
    <w:rsid w:val="0033040A"/>
    <w:rsid w:val="00385777"/>
    <w:rsid w:val="004112B7"/>
    <w:rsid w:val="00467EAF"/>
    <w:rsid w:val="00481CD6"/>
    <w:rsid w:val="004D4D3A"/>
    <w:rsid w:val="00533882"/>
    <w:rsid w:val="005412CC"/>
    <w:rsid w:val="0059543F"/>
    <w:rsid w:val="00595C3F"/>
    <w:rsid w:val="005B4BFE"/>
    <w:rsid w:val="00616E74"/>
    <w:rsid w:val="00625006"/>
    <w:rsid w:val="00626FC4"/>
    <w:rsid w:val="00641E17"/>
    <w:rsid w:val="00642659"/>
    <w:rsid w:val="00643A53"/>
    <w:rsid w:val="00685AFF"/>
    <w:rsid w:val="00783809"/>
    <w:rsid w:val="00840EA2"/>
    <w:rsid w:val="008D6B3E"/>
    <w:rsid w:val="008E7F77"/>
    <w:rsid w:val="00A505A5"/>
    <w:rsid w:val="00A76D17"/>
    <w:rsid w:val="00A95B15"/>
    <w:rsid w:val="00AD2808"/>
    <w:rsid w:val="00B00EDF"/>
    <w:rsid w:val="00B30492"/>
    <w:rsid w:val="00B725C1"/>
    <w:rsid w:val="00C7173B"/>
    <w:rsid w:val="00C779CA"/>
    <w:rsid w:val="00CF6414"/>
    <w:rsid w:val="00D5685A"/>
    <w:rsid w:val="00E12491"/>
    <w:rsid w:val="00E41364"/>
    <w:rsid w:val="00F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77D"/>
  <w15:docId w15:val="{8C1FFAC7-E684-4CBF-9DC0-43E560A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959C3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959C3"/>
    <w:rPr>
      <w:rFonts w:ascii="GHEA Grapalat" w:eastAsia="Calibri" w:hAnsi="GHEA Grapalat" w:cs="Times New Roman"/>
      <w:sz w:val="24"/>
      <w:szCs w:val="24"/>
      <w:lang w:val="hy-AM"/>
    </w:rPr>
  </w:style>
  <w:style w:type="paragraph" w:styleId="BodyText">
    <w:name w:val="Body Text"/>
    <w:basedOn w:val="Normal"/>
    <w:link w:val="BodyTextChar"/>
    <w:uiPriority w:val="1"/>
    <w:qFormat/>
    <w:rsid w:val="00295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59C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77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1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2C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2C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A253-3576-4B72-AF31-67D4D178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2024-04-05T07:36:00Z</dcterms:created>
  <dcterms:modified xsi:type="dcterms:W3CDTF">2024-04-05T07:38:00Z</dcterms:modified>
</cp:coreProperties>
</file>